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8"/>
        <w:rPr>
          <w:rFonts w:ascii="Times New Roman" w:hAnsi="Times New Roman" w:cs="Times New Roman" w:eastAsiaTheme="majorEastAsia"/>
          <w:sz w:val="54"/>
          <w:szCs w:val="72"/>
        </w:rPr>
      </w:pPr>
    </w:p>
    <w:p>
      <w:pPr>
        <w:pStyle w:val="38"/>
        <w:rPr>
          <w:rFonts w:ascii="Times New Roman" w:hAnsi="Times New Roman" w:cs="Times New Roman" w:eastAsiaTheme="majorEastAsia"/>
          <w:sz w:val="54"/>
          <w:szCs w:val="72"/>
        </w:rPr>
      </w:pPr>
    </w:p>
    <w:p>
      <w:pPr>
        <w:pStyle w:val="38"/>
        <w:rPr>
          <w:rFonts w:ascii="Times New Roman" w:hAnsi="Times New Roman" w:cs="Times New Roman" w:eastAsiaTheme="majorEastAsia"/>
          <w:sz w:val="54"/>
          <w:szCs w:val="72"/>
        </w:rPr>
      </w:pPr>
    </w:p>
    <w:p>
      <w:pPr>
        <w:pStyle w:val="38"/>
        <w:rPr>
          <w:rFonts w:ascii="Times New Roman" w:hAnsi="Times New Roman" w:cs="Times New Roman" w:eastAsiaTheme="majorEastAsia"/>
          <w:sz w:val="54"/>
          <w:szCs w:val="72"/>
        </w:rPr>
      </w:pPr>
    </w:p>
    <w:p>
      <w:pPr>
        <w:pStyle w:val="38"/>
        <w:jc w:val="center"/>
        <w:rPr>
          <w:rFonts w:ascii="Times New Roman" w:hAnsi="Times New Roman" w:cs="Times New Roman" w:eastAsiaTheme="majorEastAsia"/>
          <w:b/>
          <w:sz w:val="56"/>
          <w:szCs w:val="72"/>
        </w:rPr>
      </w:pPr>
    </w:p>
    <w:p>
      <w:pPr>
        <w:pStyle w:val="38"/>
        <w:jc w:val="center"/>
        <w:rPr>
          <w:rFonts w:ascii="Times New Roman" w:hAnsi="Times New Roman" w:cs="Times New Roman" w:eastAsiaTheme="majorEastAsia"/>
          <w:b/>
          <w:sz w:val="56"/>
          <w:szCs w:val="72"/>
        </w:rPr>
      </w:pPr>
    </w:p>
    <w:p>
      <w:pPr>
        <w:pStyle w:val="38"/>
        <w:spacing w:line="276" w:lineRule="auto"/>
        <w:jc w:val="center"/>
        <w:rPr>
          <w:rFonts w:asciiTheme="majorHAnsi" w:hAnsiTheme="majorHAnsi" w:eastAsiaTheme="majorEastAsia" w:cstheme="majorBidi"/>
          <w:b/>
          <w:sz w:val="72"/>
          <w:szCs w:val="72"/>
        </w:rPr>
      </w:pPr>
      <w:r>
        <w:rPr>
          <w:rFonts w:asciiTheme="majorHAnsi" w:hAnsiTheme="majorHAnsi" w:eastAsiaTheme="majorEastAsia" w:cstheme="majorBidi"/>
          <w:b/>
          <w:sz w:val="72"/>
          <w:szCs w:val="72"/>
        </w:rPr>
        <w:t>B. TECH CLOUD &amp; FULL STACK DEVELOPMENT</w:t>
      </w:r>
    </w:p>
    <w:p>
      <w:pPr>
        <w:pStyle w:val="38"/>
        <w:tabs>
          <w:tab w:val="left" w:pos="1440"/>
        </w:tabs>
        <w:jc w:val="center"/>
        <w:rPr>
          <w:rFonts w:asciiTheme="majorHAnsi" w:hAnsiTheme="majorHAnsi" w:eastAsiaTheme="majorEastAsia" w:cstheme="majorBidi"/>
          <w:b/>
          <w:sz w:val="72"/>
          <w:szCs w:val="72"/>
        </w:rPr>
      </w:pPr>
      <w:r>
        <w:rPr>
          <w:rFonts w:asciiTheme="majorHAnsi" w:hAnsiTheme="majorHAnsi" w:eastAsiaTheme="majorEastAsia" w:cstheme="majorBidi"/>
          <w:b/>
          <w:sz w:val="72"/>
          <w:szCs w:val="72"/>
        </w:rPr>
        <w:t>SCHEME &amp; SYLLABUS</w:t>
      </w:r>
    </w:p>
    <w:p>
      <w:pPr>
        <w:pStyle w:val="38"/>
        <w:tabs>
          <w:tab w:val="left" w:pos="1440"/>
        </w:tabs>
        <w:jc w:val="center"/>
        <w:rPr>
          <w:rFonts w:asciiTheme="majorHAnsi" w:hAnsiTheme="majorHAnsi" w:eastAsiaTheme="majorEastAsia" w:cstheme="majorBidi"/>
          <w:b/>
          <w:sz w:val="72"/>
          <w:szCs w:val="72"/>
        </w:rPr>
      </w:pPr>
      <w:r>
        <w:rPr>
          <w:rFonts w:asciiTheme="majorHAnsi" w:hAnsiTheme="majorHAnsi" w:eastAsiaTheme="majorEastAsia" w:cstheme="majorBidi"/>
          <w:b/>
          <w:sz w:val="72"/>
          <w:szCs w:val="72"/>
        </w:rPr>
        <w:t>BATCH: 2023-27</w:t>
      </w:r>
    </w:p>
    <w:p>
      <w:pPr>
        <w:pStyle w:val="38"/>
        <w:jc w:val="center"/>
        <w:rPr>
          <w:rFonts w:ascii="Times New Roman" w:hAnsi="Times New Roman" w:cs="Times New Roman" w:eastAsiaTheme="majorEastAsia"/>
          <w:b/>
          <w:sz w:val="56"/>
          <w:szCs w:val="72"/>
        </w:rPr>
      </w:pPr>
    </w:p>
    <w:p>
      <w:pPr>
        <w:pStyle w:val="38"/>
        <w:jc w:val="center"/>
        <w:rPr>
          <w:rFonts w:ascii="Times New Roman" w:hAnsi="Times New Roman" w:cs="Times New Roman" w:eastAsiaTheme="majorEastAsia"/>
          <w:b/>
          <w:sz w:val="56"/>
          <w:szCs w:val="72"/>
        </w:rPr>
      </w:pPr>
    </w:p>
    <w:p>
      <w:pPr>
        <w:pStyle w:val="38"/>
        <w:jc w:val="center"/>
        <w:rPr>
          <w:rFonts w:ascii="Times New Roman" w:hAnsi="Times New Roman" w:cs="Times New Roman" w:eastAsiaTheme="majorEastAsia"/>
          <w:b/>
          <w:sz w:val="56"/>
          <w:szCs w:val="72"/>
        </w:rPr>
      </w:pPr>
    </w:p>
    <w:p>
      <w:pPr>
        <w:jc w:val="center"/>
        <w:rPr>
          <w:rFonts w:ascii="Times New Roman" w:hAnsi="Times New Roman" w:cs="Times New Roman"/>
          <w:b/>
          <w:sz w:val="36"/>
          <w:szCs w:val="36"/>
        </w:rPr>
      </w:pPr>
    </w:p>
    <w:p>
      <w:pPr>
        <w:jc w:val="center"/>
        <w:rPr>
          <w:rFonts w:ascii="Times New Roman" w:hAnsi="Times New Roman" w:cs="Times New Roman"/>
          <w:b/>
          <w:sz w:val="36"/>
          <w:szCs w:val="36"/>
        </w:rPr>
      </w:pPr>
    </w:p>
    <w:p>
      <w:pPr>
        <w:jc w:val="center"/>
        <w:rPr>
          <w:rFonts w:ascii="Times New Roman" w:hAnsi="Times New Roman" w:cs="Times New Roman"/>
          <w:b/>
          <w:sz w:val="36"/>
          <w:szCs w:val="36"/>
        </w:rPr>
      </w:pPr>
    </w:p>
    <w:p>
      <w:pPr>
        <w:jc w:val="center"/>
        <w:rPr>
          <w:rFonts w:ascii="Times New Roman" w:hAnsi="Times New Roman" w:cs="Times New Roman"/>
          <w:b/>
          <w:sz w:val="36"/>
          <w:szCs w:val="36"/>
        </w:rPr>
      </w:pPr>
    </w:p>
    <w:p>
      <w:pPr>
        <w:spacing w:before="120"/>
        <w:jc w:val="both"/>
        <w:rPr>
          <w:rFonts w:ascii="Times New Roman" w:hAnsi="Times New Roman" w:cs="Times New Roman"/>
          <w:b/>
          <w:sz w:val="36"/>
          <w:szCs w:val="36"/>
        </w:rPr>
      </w:pPr>
    </w:p>
    <w:p>
      <w:pPr>
        <w:tabs>
          <w:tab w:val="left" w:pos="816"/>
          <w:tab w:val="center" w:pos="4979"/>
        </w:tabs>
        <w:rPr>
          <w:rFonts w:ascii="Times New Roman" w:hAnsi="Times New Roman" w:cs="Times New Roman"/>
          <w:b/>
          <w:sz w:val="36"/>
          <w:szCs w:val="36"/>
        </w:rPr>
      </w:pPr>
      <w:r>
        <w:rPr>
          <w:rFonts w:ascii="Times New Roman" w:hAnsi="Times New Roman" w:cs="Times New Roman"/>
          <w:b/>
          <w:sz w:val="36"/>
          <w:szCs w:val="36"/>
        </w:rPr>
        <w:tab/>
      </w:r>
      <w:r>
        <w:rPr>
          <w:rFonts w:ascii="Times New Roman" w:hAnsi="Times New Roman" w:cs="Times New Roman"/>
          <w:b/>
          <w:sz w:val="36"/>
          <w:szCs w:val="36"/>
        </w:rPr>
        <w:tab/>
      </w:r>
      <w:r>
        <w:rPr>
          <w:rFonts w:ascii="Times New Roman" w:hAnsi="Times New Roman" w:cs="Times New Roman"/>
          <w:b/>
          <w:sz w:val="36"/>
          <w:szCs w:val="36"/>
        </w:rPr>
        <w:t>INDEX</w:t>
      </w:r>
    </w:p>
    <w:p>
      <w:pPr>
        <w:jc w:val="center"/>
        <w:rPr>
          <w:rFonts w:ascii="Times New Roman" w:hAnsi="Times New Roman" w:cs="Times New Roman"/>
          <w:b/>
          <w:sz w:val="36"/>
          <w:szCs w:val="36"/>
        </w:rPr>
      </w:pPr>
    </w:p>
    <w:tbl>
      <w:tblPr>
        <w:tblStyle w:val="25"/>
        <w:tblW w:w="9810" w:type="dxa"/>
        <w:tblInd w:w="26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14"/>
        <w:gridCol w:w="6516"/>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jc w:val="center"/>
              <w:rPr>
                <w:rFonts w:ascii="Times New Roman" w:hAnsi="Times New Roman" w:cs="Times New Roman"/>
                <w:b/>
                <w:sz w:val="28"/>
                <w:szCs w:val="28"/>
              </w:rPr>
            </w:pPr>
            <w:r>
              <w:rPr>
                <w:rFonts w:ascii="Times New Roman" w:hAnsi="Times New Roman" w:cs="Times New Roman"/>
                <w:b/>
                <w:sz w:val="28"/>
                <w:szCs w:val="28"/>
              </w:rPr>
              <w:t>S. No</w:t>
            </w:r>
          </w:p>
        </w:tc>
        <w:tc>
          <w:tcPr>
            <w:tcW w:w="6516" w:type="dxa"/>
          </w:tcPr>
          <w:p>
            <w:pPr>
              <w:jc w:val="center"/>
              <w:rPr>
                <w:rFonts w:ascii="Times New Roman" w:hAnsi="Times New Roman" w:cs="Times New Roman"/>
                <w:b/>
                <w:sz w:val="28"/>
                <w:szCs w:val="28"/>
              </w:rPr>
            </w:pPr>
            <w:r>
              <w:rPr>
                <w:rFonts w:ascii="Times New Roman" w:hAnsi="Times New Roman" w:cs="Times New Roman"/>
                <w:b/>
                <w:sz w:val="28"/>
                <w:szCs w:val="28"/>
              </w:rPr>
              <w:t>Contents</w:t>
            </w:r>
          </w:p>
        </w:tc>
        <w:tc>
          <w:tcPr>
            <w:tcW w:w="1980" w:type="dxa"/>
          </w:tcPr>
          <w:p>
            <w:pPr>
              <w:jc w:val="center"/>
              <w:rPr>
                <w:rFonts w:ascii="Times New Roman" w:hAnsi="Times New Roman" w:cs="Times New Roman"/>
                <w:b/>
                <w:sz w:val="28"/>
                <w:szCs w:val="28"/>
              </w:rPr>
            </w:pPr>
            <w:r>
              <w:rPr>
                <w:rFonts w:ascii="Times New Roman" w:hAnsi="Times New Roman" w:cs="Times New Roman"/>
                <w:b/>
                <w:sz w:val="28"/>
                <w:szCs w:val="28"/>
              </w:rPr>
              <w:t>Page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516" w:type="dxa"/>
          </w:tcPr>
          <w:p>
            <w:pPr>
              <w:spacing w:line="360" w:lineRule="auto"/>
              <w:rPr>
                <w:rFonts w:ascii="Times New Roman" w:hAnsi="Times New Roman" w:cs="Times New Roman"/>
                <w:sz w:val="24"/>
                <w:szCs w:val="24"/>
              </w:rPr>
            </w:pPr>
            <w:r>
              <w:rPr>
                <w:rFonts w:ascii="Times New Roman" w:hAnsi="Times New Roman" w:cs="Times New Roman"/>
                <w:sz w:val="24"/>
                <w:szCs w:val="24"/>
              </w:rPr>
              <w:t>Vision, Mission And Quality Policy Of University</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516" w:type="dxa"/>
          </w:tcPr>
          <w:p>
            <w:pPr>
              <w:spacing w:line="360" w:lineRule="auto"/>
              <w:rPr>
                <w:rFonts w:ascii="Times New Roman" w:hAnsi="Times New Roman" w:cs="Times New Roman"/>
                <w:sz w:val="24"/>
                <w:szCs w:val="24"/>
              </w:rPr>
            </w:pPr>
            <w:r>
              <w:rPr>
                <w:rFonts w:ascii="Times New Roman" w:hAnsi="Times New Roman" w:cs="Times New Roman"/>
                <w:sz w:val="24"/>
                <w:szCs w:val="24"/>
              </w:rPr>
              <w:t>Knowledge Wheel</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516" w:type="dxa"/>
          </w:tcPr>
          <w:p>
            <w:pPr>
              <w:spacing w:line="360" w:lineRule="auto"/>
              <w:rPr>
                <w:rFonts w:ascii="Times New Roman" w:hAnsi="Times New Roman" w:cs="Times New Roman"/>
                <w:sz w:val="24"/>
                <w:szCs w:val="24"/>
              </w:rPr>
            </w:pPr>
            <w:r>
              <w:rPr>
                <w:rFonts w:ascii="Times New Roman" w:hAnsi="Times New Roman" w:cs="Times New Roman"/>
                <w:sz w:val="24"/>
                <w:szCs w:val="24"/>
              </w:rPr>
              <w:t>Preamble</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516" w:type="dxa"/>
            <w:vAlign w:val="center"/>
          </w:tcPr>
          <w:p>
            <w:pPr>
              <w:spacing w:line="360" w:lineRule="auto"/>
              <w:rPr>
                <w:rFonts w:ascii="Times New Roman" w:hAnsi="Times New Roman" w:cs="Times New Roman"/>
                <w:sz w:val="24"/>
                <w:szCs w:val="24"/>
              </w:rPr>
            </w:pPr>
            <w:r>
              <w:rPr>
                <w:rFonts w:ascii="Times New Roman" w:hAnsi="Times New Roman" w:cs="Times New Roman"/>
                <w:sz w:val="24"/>
                <w:szCs w:val="24"/>
              </w:rPr>
              <w:t>About Program and Program Outcomes (POs)</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516" w:type="dxa"/>
            <w:vAlign w:val="center"/>
          </w:tcPr>
          <w:p>
            <w:pPr>
              <w:spacing w:line="360" w:lineRule="auto"/>
              <w:rPr>
                <w:rFonts w:ascii="Times New Roman" w:hAnsi="Times New Roman" w:cs="Times New Roman"/>
                <w:sz w:val="24"/>
                <w:szCs w:val="24"/>
              </w:rPr>
            </w:pPr>
            <w:r>
              <w:rPr>
                <w:rFonts w:ascii="Times New Roman" w:hAnsi="Times New Roman" w:cs="Times New Roman"/>
                <w:sz w:val="24"/>
                <w:szCs w:val="24"/>
              </w:rPr>
              <w:t>Examination System</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516" w:type="dxa"/>
            <w:vAlign w:val="center"/>
          </w:tcPr>
          <w:p>
            <w:pPr>
              <w:spacing w:line="360" w:lineRule="auto"/>
              <w:rPr>
                <w:rFonts w:ascii="Times New Roman" w:hAnsi="Times New Roman" w:cs="Times New Roman"/>
                <w:sz w:val="24"/>
                <w:szCs w:val="24"/>
              </w:rPr>
            </w:pPr>
            <w:r>
              <w:rPr>
                <w:rFonts w:ascii="Times New Roman" w:hAnsi="Times New Roman" w:cs="Times New Roman"/>
                <w:sz w:val="24"/>
                <w:szCs w:val="24"/>
              </w:rPr>
              <w:t>Assessment &amp; Grade Point Average: SGPA, CGPA</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516" w:type="dxa"/>
            <w:vAlign w:val="center"/>
          </w:tcPr>
          <w:p>
            <w:pPr>
              <w:spacing w:line="360" w:lineRule="auto"/>
              <w:rPr>
                <w:rFonts w:ascii="Times New Roman" w:hAnsi="Times New Roman" w:cs="Times New Roman"/>
                <w:sz w:val="24"/>
                <w:szCs w:val="24"/>
              </w:rPr>
            </w:pPr>
            <w:r>
              <w:rPr>
                <w:rFonts w:ascii="Times New Roman" w:hAnsi="Times New Roman" w:cs="Times New Roman"/>
                <w:sz w:val="24"/>
                <w:szCs w:val="24"/>
              </w:rPr>
              <w:t>Guidelines for MOOC Courses</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516" w:type="dxa"/>
            <w:vAlign w:val="center"/>
          </w:tcPr>
          <w:p>
            <w:pPr>
              <w:spacing w:line="360" w:lineRule="auto"/>
              <w:rPr>
                <w:rFonts w:ascii="Times New Roman" w:hAnsi="Times New Roman" w:cs="Times New Roman"/>
                <w:sz w:val="24"/>
                <w:szCs w:val="24"/>
              </w:rPr>
            </w:pPr>
            <w:r>
              <w:rPr>
                <w:rFonts w:ascii="Times New Roman" w:hAnsi="Times New Roman" w:cs="Times New Roman"/>
                <w:sz w:val="24"/>
                <w:szCs w:val="24"/>
              </w:rPr>
              <w:t>Teaching Scheme of all Semesters</w:t>
            </w:r>
          </w:p>
        </w:tc>
        <w:tc>
          <w:tcPr>
            <w:tcW w:w="1980" w:type="dxa"/>
          </w:tcPr>
          <w:p>
            <w:pPr>
              <w:spacing w:line="360" w:lineRule="auto"/>
              <w:jc w:val="center"/>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4" w:hRule="atLeast"/>
        </w:trPr>
        <w:tc>
          <w:tcPr>
            <w:tcW w:w="1314" w:type="dxa"/>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516" w:type="dxa"/>
            <w:vAlign w:val="center"/>
          </w:tcPr>
          <w:p>
            <w:pPr>
              <w:spacing w:line="360" w:lineRule="auto"/>
              <w:rPr>
                <w:rFonts w:ascii="Times New Roman" w:hAnsi="Times New Roman" w:cs="Times New Roman"/>
                <w:sz w:val="24"/>
                <w:szCs w:val="24"/>
              </w:rPr>
            </w:pPr>
            <w:r>
              <w:rPr>
                <w:rFonts w:ascii="Times New Roman" w:hAnsi="Times New Roman" w:cs="Times New Roman"/>
                <w:sz w:val="24"/>
                <w:szCs w:val="24"/>
              </w:rPr>
              <w:t>Teaching Syllabus of all Semesters</w:t>
            </w:r>
          </w:p>
        </w:tc>
        <w:tc>
          <w:tcPr>
            <w:tcW w:w="1980" w:type="dxa"/>
          </w:tcPr>
          <w:p>
            <w:pPr>
              <w:spacing w:line="360" w:lineRule="auto"/>
              <w:jc w:val="center"/>
              <w:rPr>
                <w:rFonts w:ascii="Times New Roman" w:hAnsi="Times New Roman" w:cs="Times New Roman"/>
              </w:rPr>
            </w:pPr>
          </w:p>
        </w:tc>
      </w:tr>
    </w:tbl>
    <w:p>
      <w:pPr>
        <w:rPr>
          <w:rFonts w:ascii="Times New Roman" w:hAnsi="Times New Roman" w:cs="Times New Roman"/>
          <w:b/>
          <w:bCs/>
          <w:i/>
          <w:sz w:val="32"/>
          <w:szCs w:val="32"/>
        </w:rPr>
      </w:pPr>
    </w:p>
    <w:p>
      <w:pPr>
        <w:spacing w:line="360" w:lineRule="auto"/>
        <w:ind w:left="270"/>
        <w:jc w:val="both"/>
        <w:rPr>
          <w:rFonts w:ascii="Times New Roman" w:hAnsi="Times New Roman" w:cs="Times New Roman"/>
          <w:bCs/>
          <w:sz w:val="24"/>
          <w:szCs w:val="24"/>
        </w:rPr>
      </w:pPr>
      <w:r>
        <w:rPr>
          <w:rFonts w:ascii="Times New Roman" w:hAnsi="Times New Roman" w:cs="Times New Roman"/>
          <w:b/>
          <w:bCs/>
          <w:sz w:val="24"/>
          <w:szCs w:val="24"/>
        </w:rPr>
        <w:t>Disclaimer:</w:t>
      </w:r>
      <w:r>
        <w:rPr>
          <w:rFonts w:ascii="Times New Roman" w:hAnsi="Times New Roman" w:cs="Times New Roman"/>
          <w:bCs/>
          <w:sz w:val="24"/>
          <w:szCs w:val="24"/>
        </w:rPr>
        <w:t xml:space="preserve"> The scheme, syllabus and other materials published in this booklet may be changed or modified as per the requirement after approval of competent authority. The decision taken by the management of Poornima University will be final and abiding to all.</w:t>
      </w:r>
    </w:p>
    <w:p>
      <w:pPr>
        <w:spacing w:line="360" w:lineRule="auto"/>
        <w:jc w:val="both"/>
        <w:rPr>
          <w:rFonts w:ascii="Times New Roman" w:hAnsi="Times New Roman" w:cs="Times New Roman"/>
          <w:b/>
          <w:bCs/>
          <w:i/>
          <w:sz w:val="24"/>
          <w:szCs w:val="24"/>
        </w:rPr>
      </w:pPr>
    </w:p>
    <w:p>
      <w:pPr>
        <w:rPr>
          <w:rFonts w:ascii="Times New Roman" w:hAnsi="Times New Roman" w:cs="Times New Roman"/>
          <w:bCs/>
          <w:sz w:val="22"/>
          <w:szCs w:val="22"/>
        </w:rPr>
      </w:pPr>
    </w:p>
    <w:p>
      <w:pPr>
        <w:jc w:val="center"/>
        <w:rPr>
          <w:rFonts w:ascii="Times New Roman" w:hAnsi="Times New Roman" w:cs="Times New Roman"/>
          <w:b/>
          <w:bCs/>
          <w:sz w:val="22"/>
          <w:szCs w:val="22"/>
        </w:rPr>
      </w:pPr>
      <w:r>
        <w:rPr>
          <w:rFonts w:ascii="Times New Roman" w:hAnsi="Times New Roman" w:cs="Times New Roman"/>
          <w:b/>
          <w:bCs/>
          <w:sz w:val="22"/>
          <w:szCs w:val="22"/>
        </w:rPr>
        <w:t>Student Details</w:t>
      </w:r>
    </w:p>
    <w:p>
      <w:pPr>
        <w:jc w:val="both"/>
        <w:rPr>
          <w:rFonts w:ascii="Times New Roman" w:hAnsi="Times New Roman" w:cs="Times New Roman"/>
          <w:bCs/>
          <w:sz w:val="24"/>
          <w:szCs w:val="24"/>
        </w:rPr>
      </w:pPr>
      <w:r>
        <w:rPr>
          <w:rFonts w:ascii="Times New Roman" w:hAnsi="Times New Roman" w:cs="Times New Roman"/>
          <w:bCs/>
          <w:sz w:val="24"/>
          <w:szCs w:val="24"/>
        </w:rPr>
        <mc:AlternateContent>
          <mc:Choice Requires="wps">
            <w:drawing>
              <wp:anchor distT="0" distB="0" distL="114300" distR="114300" simplePos="0" relativeHeight="251661312" behindDoc="1" locked="0" layoutInCell="1" allowOverlap="1">
                <wp:simplePos x="0" y="0"/>
                <wp:positionH relativeFrom="column">
                  <wp:posOffset>178435</wp:posOffset>
                </wp:positionH>
                <wp:positionV relativeFrom="paragraph">
                  <wp:posOffset>120015</wp:posOffset>
                </wp:positionV>
                <wp:extent cx="6067425" cy="2038350"/>
                <wp:effectExtent l="6985" t="5080" r="12065" b="13970"/>
                <wp:wrapNone/>
                <wp:docPr id="187" name="Rectangle 183"/>
                <wp:cNvGraphicFramePr/>
                <a:graphic xmlns:a="http://schemas.openxmlformats.org/drawingml/2006/main">
                  <a:graphicData uri="http://schemas.microsoft.com/office/word/2010/wordprocessingShape">
                    <wps:wsp>
                      <wps:cNvSpPr>
                        <a:spLocks noChangeArrowheads="1"/>
                      </wps:cNvSpPr>
                      <wps:spPr bwMode="auto">
                        <a:xfrm>
                          <a:off x="0" y="0"/>
                          <a:ext cx="6067425" cy="2038350"/>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id="Rectangle 183" o:spid="_x0000_s1026" o:spt="1" style="position:absolute;left:0pt;margin-left:14.05pt;margin-top:9.45pt;height:160.5pt;width:477.75pt;z-index:-251655168;mso-width-relative:page;mso-height-relative:page;" fillcolor="#FFFFFF" filled="t" stroked="t" coordsize="21600,21600" o:gfxdata="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v9aKutcAAAAJAQAADwAAAAAAAAABACAAAAA4AAAA&#10;ZHJzL2Rvd25yZXYueG1sUEsBAhQAFAAAAAgAh07iQPEwXrYrAgAAdwQAAA4AAAAAAAAAAQAgAAAA&#10;PAEAAGRycy9lMm9Eb2MueG1sUEsFBgAAAAAGAAYAWQEAANkFAAAAAA==&#10;">
                <v:fill on="t" focussize="0,0"/>
                <v:stroke color="#000000" miterlimit="8" joinstyle="miter"/>
                <v:imagedata o:title=""/>
                <o:lock v:ext="edit" aspectratio="f"/>
              </v:rect>
            </w:pict>
          </mc:Fallback>
        </mc:AlternateContent>
      </w:r>
    </w:p>
    <w:p>
      <w:pPr>
        <w:jc w:val="both"/>
        <w:rPr>
          <w:rFonts w:ascii="Times New Roman" w:hAnsi="Times New Roman" w:cs="Times New Roman"/>
          <w:bCs/>
          <w:sz w:val="24"/>
          <w:szCs w:val="24"/>
        </w:rPr>
      </w:pPr>
      <w:r>
        <w:rPr>
          <w:rFonts w:ascii="Times New Roman" w:hAnsi="Times New Roman" w:cs="Times New Roman"/>
          <w:bCs/>
          <w:sz w:val="24"/>
          <w:szCs w:val="24"/>
        </w:rPr>
        <w:t xml:space="preserve">      Name of Student: </w:t>
      </w: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r>
        <w:rPr>
          <w:rFonts w:ascii="Times New Roman" w:hAnsi="Times New Roman" w:cs="Times New Roman"/>
          <w:bCs/>
          <w:sz w:val="24"/>
          <w:szCs w:val="24"/>
        </w:rPr>
        <w:t xml:space="preserve">      Name of Program:</w:t>
      </w: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p>
    <w:p>
      <w:pPr>
        <w:jc w:val="both"/>
        <w:rPr>
          <w:rFonts w:ascii="Times New Roman" w:hAnsi="Times New Roman" w:cs="Times New Roman"/>
          <w:bCs/>
          <w:sz w:val="24"/>
          <w:szCs w:val="24"/>
        </w:rPr>
      </w:pPr>
      <w:r>
        <w:rPr>
          <w:rFonts w:ascii="Times New Roman" w:hAnsi="Times New Roman" w:cs="Times New Roman"/>
          <w:bCs/>
          <w:sz w:val="24"/>
          <w:szCs w:val="24"/>
        </w:rPr>
        <w:t xml:space="preserve">      Semester: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              Year:</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 xml:space="preserve">     Batch:</w:t>
      </w:r>
    </w:p>
    <w:p>
      <w:pPr>
        <w:spacing w:before="120"/>
        <w:jc w:val="both"/>
        <w:rPr>
          <w:rFonts w:ascii="Times New Roman" w:hAnsi="Times New Roman" w:cs="Times New Roman"/>
          <w:bCs/>
          <w:sz w:val="24"/>
          <w:szCs w:val="24"/>
        </w:rPr>
      </w:pPr>
    </w:p>
    <w:p>
      <w:pPr>
        <w:spacing w:before="120"/>
        <w:jc w:val="both"/>
        <w:rPr>
          <w:rFonts w:ascii="Times New Roman" w:hAnsi="Times New Roman" w:cs="Times New Roman"/>
          <w:bCs/>
          <w:sz w:val="24"/>
          <w:szCs w:val="24"/>
        </w:rPr>
      </w:pPr>
      <w:r>
        <w:rPr>
          <w:rFonts w:ascii="Times New Roman" w:hAnsi="Times New Roman" w:cs="Times New Roman"/>
          <w:bCs/>
          <w:sz w:val="24"/>
          <w:szCs w:val="24"/>
        </w:rPr>
        <w:t xml:space="preserve">      Faculty of:</w:t>
      </w:r>
      <w:r>
        <w:rPr>
          <w:rFonts w:ascii="Times New Roman" w:hAnsi="Times New Roman" w:cs="Times New Roman"/>
          <w:bCs/>
          <w:sz w:val="24"/>
          <w:szCs w:val="24"/>
        </w:rPr>
        <w:br w:type="page"/>
      </w:r>
    </w:p>
    <w:p>
      <w:pPr>
        <w:jc w:val="both"/>
        <w:rPr>
          <w:rFonts w:ascii="Times New Roman" w:hAnsi="Times New Roman" w:cs="Times New Roman"/>
          <w:bCs/>
          <w:sz w:val="24"/>
          <w:szCs w:val="24"/>
        </w:rPr>
      </w:pPr>
    </w:p>
    <w:p>
      <w:pPr>
        <w:rPr>
          <w:rFonts w:ascii="Times New Roman" w:hAnsi="Times New Roman" w:cs="Times New Roman"/>
          <w:bCs/>
          <w:sz w:val="22"/>
          <w:szCs w:val="22"/>
        </w:rPr>
      </w:pPr>
    </w:p>
    <w:p>
      <w:pPr>
        <w:jc w:val="center"/>
        <w:rPr>
          <w:rFonts w:ascii="Times New Roman" w:hAnsi="Times New Roman" w:cs="Times New Roman"/>
          <w:b/>
          <w:bCs/>
          <w:i/>
          <w:sz w:val="32"/>
          <w:szCs w:val="32"/>
        </w:rPr>
      </w:pPr>
      <w:r>
        <w:rPr>
          <w:rFonts w:ascii="Times New Roman" w:hAnsi="Times New Roman" w:cs="Times New Roman"/>
          <w:b/>
          <w:bCs/>
          <w:i/>
          <w:sz w:val="32"/>
          <w:szCs w:val="32"/>
        </w:rPr>
        <w:drawing>
          <wp:inline distT="0" distB="0" distL="0" distR="0">
            <wp:extent cx="5543550" cy="1466850"/>
            <wp:effectExtent l="19050" t="0" r="0" b="0"/>
            <wp:docPr id="7" name="Picture 7" descr="C:\Users\ADMIN\Downloads\Updated PU Logo with Fo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Users\ADMIN\Downloads\Updated PU Logo with Font.png"/>
                    <pic:cNvPicPr>
                      <a:picLocks noChangeAspect="1" noChangeArrowheads="1"/>
                    </pic:cNvPicPr>
                  </pic:nvPicPr>
                  <pic:blipFill>
                    <a:blip r:embed="rId6" cstate="print"/>
                    <a:srcRect/>
                    <a:stretch>
                      <a:fillRect/>
                    </a:stretch>
                  </pic:blipFill>
                  <pic:spPr>
                    <a:xfrm>
                      <a:off x="0" y="0"/>
                      <a:ext cx="5543550" cy="1466850"/>
                    </a:xfrm>
                    <a:prstGeom prst="rect">
                      <a:avLst/>
                    </a:prstGeom>
                    <a:noFill/>
                    <a:ln w="9525">
                      <a:noFill/>
                      <a:miter lim="800000"/>
                      <a:headEnd/>
                      <a:tailEnd/>
                    </a:ln>
                  </pic:spPr>
                </pic:pic>
              </a:graphicData>
            </a:graphic>
          </wp:inline>
        </w:drawing>
      </w:r>
    </w:p>
    <w:p>
      <w:pPr>
        <w:rPr>
          <w:rFonts w:ascii="Times New Roman" w:hAnsi="Times New Roman" w:cs="Times New Roman"/>
          <w:b/>
          <w:bCs/>
          <w:i/>
          <w:sz w:val="32"/>
          <w:szCs w:val="32"/>
        </w:rPr>
      </w:pPr>
    </w:p>
    <w:p>
      <w:pPr>
        <w:jc w:val="center"/>
        <w:rPr>
          <w:rFonts w:ascii="Times New Roman" w:hAnsi="Times New Roman" w:cs="Times New Roman"/>
          <w:b/>
          <w:bCs/>
          <w:i/>
          <w:sz w:val="32"/>
          <w:szCs w:val="32"/>
        </w:rPr>
      </w:pPr>
    </w:p>
    <w:p>
      <w:pPr>
        <w:jc w:val="center"/>
        <w:rPr>
          <w:rFonts w:ascii="Times New Roman" w:hAnsi="Times New Roman" w:cs="Times New Roman"/>
          <w:b/>
          <w:bCs/>
          <w:i/>
          <w:sz w:val="36"/>
          <w:szCs w:val="32"/>
        </w:rPr>
      </w:pPr>
      <w:r>
        <w:rPr>
          <w:rFonts w:ascii="Times New Roman" w:hAnsi="Times New Roman" w:cs="Times New Roman"/>
          <w:b/>
          <w:bCs/>
          <w:i/>
          <w:sz w:val="36"/>
          <w:szCs w:val="32"/>
        </w:rPr>
        <w:t>VISION</w:t>
      </w:r>
    </w:p>
    <w:p>
      <w:pPr>
        <w:jc w:val="center"/>
        <w:rPr>
          <w:rFonts w:ascii="Times New Roman" w:hAnsi="Times New Roman" w:cs="Times New Roman"/>
          <w:b/>
          <w:bCs/>
          <w:i/>
          <w:sz w:val="36"/>
          <w:szCs w:val="32"/>
        </w:rPr>
      </w:pPr>
    </w:p>
    <w:p>
      <w:pPr>
        <w:spacing w:line="480" w:lineRule="auto"/>
        <w:jc w:val="both"/>
        <w:rPr>
          <w:rFonts w:ascii="Times New Roman" w:hAnsi="Times New Roman" w:cs="Times New Roman"/>
          <w:bCs/>
          <w:sz w:val="28"/>
        </w:rPr>
      </w:pPr>
      <w:r>
        <w:rPr>
          <w:rFonts w:ascii="Times New Roman" w:hAnsi="Times New Roman" w:cs="Times New Roman"/>
          <w:bCs/>
          <w:sz w:val="28"/>
        </w:rPr>
        <w:t>To create knowledge based society with scientific temper, team spirit and dignity of labor to face global competitive challenges.</w:t>
      </w:r>
    </w:p>
    <w:p>
      <w:pPr>
        <w:spacing w:line="480" w:lineRule="auto"/>
        <w:jc w:val="both"/>
        <w:rPr>
          <w:rFonts w:ascii="Times New Roman" w:hAnsi="Times New Roman" w:cs="Times New Roman"/>
          <w:bCs/>
          <w:sz w:val="28"/>
        </w:rPr>
      </w:pPr>
    </w:p>
    <w:p>
      <w:pPr>
        <w:spacing w:line="480" w:lineRule="auto"/>
        <w:jc w:val="center"/>
        <w:rPr>
          <w:rFonts w:ascii="Times New Roman" w:hAnsi="Times New Roman" w:cs="Times New Roman"/>
          <w:b/>
          <w:bCs/>
          <w:i/>
          <w:sz w:val="36"/>
          <w:szCs w:val="32"/>
        </w:rPr>
      </w:pPr>
      <w:r>
        <w:rPr>
          <w:rFonts w:ascii="Times New Roman" w:hAnsi="Times New Roman" w:cs="Times New Roman"/>
          <w:b/>
          <w:bCs/>
          <w:i/>
          <w:sz w:val="36"/>
          <w:szCs w:val="32"/>
        </w:rPr>
        <w:t>Mission</w:t>
      </w:r>
    </w:p>
    <w:p>
      <w:pPr>
        <w:spacing w:line="480" w:lineRule="auto"/>
        <w:jc w:val="both"/>
        <w:rPr>
          <w:rFonts w:ascii="Times New Roman" w:hAnsi="Times New Roman" w:cs="Times New Roman"/>
          <w:bCs/>
          <w:sz w:val="28"/>
        </w:rPr>
      </w:pPr>
      <w:r>
        <w:rPr>
          <w:rFonts w:ascii="Times New Roman" w:hAnsi="Times New Roman" w:cs="Times New Roman"/>
          <w:bCs/>
          <w:sz w:val="28"/>
        </w:rPr>
        <w:t>To evolve and develop skill based systems for effective delivery of knowledge so as to equip young professionals with dedication and commitment to excellence in all spheres of life.</w:t>
      </w:r>
    </w:p>
    <w:p>
      <w:pPr>
        <w:spacing w:line="480" w:lineRule="auto"/>
        <w:jc w:val="both"/>
        <w:rPr>
          <w:rFonts w:ascii="Times New Roman" w:hAnsi="Times New Roman" w:cs="Times New Roman"/>
          <w:bCs/>
          <w:sz w:val="28"/>
        </w:rPr>
      </w:pPr>
    </w:p>
    <w:p>
      <w:pPr>
        <w:spacing w:line="480" w:lineRule="auto"/>
        <w:jc w:val="center"/>
        <w:rPr>
          <w:rFonts w:ascii="Times New Roman" w:hAnsi="Times New Roman" w:cs="Times New Roman"/>
          <w:b/>
          <w:bCs/>
          <w:i/>
          <w:sz w:val="36"/>
          <w:szCs w:val="32"/>
        </w:rPr>
      </w:pPr>
      <w:r>
        <w:rPr>
          <w:rFonts w:ascii="Times New Roman" w:hAnsi="Times New Roman" w:cs="Times New Roman"/>
          <w:b/>
          <w:bCs/>
          <w:i/>
          <w:sz w:val="36"/>
          <w:szCs w:val="32"/>
        </w:rPr>
        <w:t>Quality Policy</w:t>
      </w:r>
    </w:p>
    <w:p>
      <w:pPr>
        <w:spacing w:line="480" w:lineRule="auto"/>
        <w:jc w:val="both"/>
        <w:rPr>
          <w:rFonts w:ascii="Times New Roman" w:hAnsi="Times New Roman" w:cs="Times New Roman"/>
          <w:bCs/>
          <w:sz w:val="28"/>
          <w:lang w:val="en-IN"/>
        </w:rPr>
      </w:pPr>
      <w:r>
        <w:rPr>
          <w:rFonts w:ascii="Times New Roman" w:hAnsi="Times New Roman" w:cs="Times New Roman"/>
          <w:bCs/>
          <w:sz w:val="28"/>
        </w:rPr>
        <w:t>To provide Quality Education through Faculty development, updating of facilities and continual improvement meeting University norms and keeping stake holders satisfied.</w:t>
      </w:r>
    </w:p>
    <w:p>
      <w:pPr>
        <w:spacing w:before="120"/>
        <w:ind w:left="576"/>
        <w:jc w:val="both"/>
        <w:rPr>
          <w:rFonts w:ascii="Times New Roman" w:hAnsi="Times New Roman" w:cs="Times New Roman"/>
          <w:b/>
          <w:bCs/>
          <w:i/>
          <w:sz w:val="36"/>
          <w:szCs w:val="32"/>
        </w:rPr>
      </w:pPr>
      <w:r>
        <w:rPr>
          <w:rFonts w:ascii="Times New Roman" w:hAnsi="Times New Roman" w:cs="Times New Roman"/>
          <w:b/>
          <w:bCs/>
          <w:i/>
          <w:sz w:val="36"/>
          <w:szCs w:val="32"/>
        </w:rPr>
        <w:br w:type="page"/>
      </w:r>
    </w:p>
    <w:p>
      <w:pPr>
        <w:spacing w:line="480" w:lineRule="auto"/>
        <w:jc w:val="center"/>
        <w:rPr>
          <w:rFonts w:ascii="Times New Roman" w:hAnsi="Times New Roman" w:cs="Times New Roman"/>
          <w:b/>
          <w:bCs/>
          <w:i/>
          <w:sz w:val="36"/>
          <w:szCs w:val="32"/>
        </w:rPr>
      </w:pPr>
      <w:r>
        <w:rPr>
          <w:rFonts w:ascii="Times New Roman" w:hAnsi="Times New Roman" w:cs="Times New Roman"/>
          <w:b/>
          <w:bCs/>
          <w:i/>
          <w:sz w:val="36"/>
          <w:szCs w:val="32"/>
        </w:rPr>
        <w:t>Knowledge Wheel</w:t>
      </w:r>
    </w:p>
    <w:p>
      <w:pPr>
        <w:spacing w:line="480" w:lineRule="auto"/>
        <w:jc w:val="both"/>
        <w:rPr>
          <w:rFonts w:ascii="Times New Roman" w:hAnsi="Times New Roman" w:cs="Times New Roman"/>
          <w:bCs/>
          <w:sz w:val="28"/>
        </w:rPr>
      </w:pPr>
      <w:r>
        <w:rPr>
          <w:rFonts w:ascii="Times New Roman" w:hAnsi="Times New Roman" w:cs="Times New Roman"/>
          <w:bCs/>
          <w:sz w:val="28"/>
        </w:rPr>
        <w:t>At Poornima, the academic atmosphere is a rare blend of modern technical as well as soft skills and traditional systems of learning processes.</w:t>
      </w:r>
    </w:p>
    <w:p>
      <w:pPr>
        <w:spacing w:line="360" w:lineRule="auto"/>
        <w:jc w:val="both"/>
        <w:rPr>
          <w:rFonts w:ascii="Times New Roman" w:hAnsi="Times New Roman" w:cs="Times New Roman"/>
          <w:bCs/>
          <w:sz w:val="24"/>
          <w:lang w:val="en-IN"/>
        </w:rPr>
      </w:pPr>
    </w:p>
    <w:p>
      <w:pPr>
        <w:spacing w:line="360" w:lineRule="auto"/>
        <w:jc w:val="center"/>
        <w:rPr>
          <w:rFonts w:ascii="Times New Roman" w:hAnsi="Times New Roman" w:cs="Times New Roman"/>
          <w:bCs/>
          <w:sz w:val="24"/>
          <w:lang w:val="en-IN"/>
        </w:rPr>
      </w:pPr>
      <w:r>
        <w:rPr>
          <w:rFonts w:ascii="Times New Roman" w:hAnsi="Times New Roman" w:cs="Times New Roman"/>
          <w:bCs/>
          <w:sz w:val="24"/>
        </w:rPr>
        <w:drawing>
          <wp:inline distT="0" distB="0" distL="0" distR="0">
            <wp:extent cx="6019800" cy="6257925"/>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25944" cy="6264312"/>
                    </a:xfrm>
                    <a:prstGeom prst="rect">
                      <a:avLst/>
                    </a:prstGeom>
                  </pic:spPr>
                </pic:pic>
              </a:graphicData>
            </a:graphic>
          </wp:inline>
        </w:drawing>
      </w:r>
    </w:p>
    <w:p>
      <w:pPr>
        <w:rPr>
          <w:rFonts w:ascii="Times New Roman" w:hAnsi="Times New Roman" w:cs="Times New Roman"/>
          <w:b/>
          <w:sz w:val="28"/>
          <w:szCs w:val="28"/>
          <w:u w:val="single"/>
        </w:rPr>
      </w:pPr>
    </w:p>
    <w:p>
      <w:pPr>
        <w:spacing w:before="120"/>
        <w:ind w:left="576"/>
        <w:jc w:val="both"/>
        <w:rPr>
          <w:rFonts w:ascii="Times New Roman" w:hAnsi="Times New Roman" w:cs="Times New Roman"/>
          <w:b/>
          <w:sz w:val="24"/>
          <w:szCs w:val="28"/>
          <w:u w:val="single"/>
        </w:rPr>
      </w:pPr>
      <w:r>
        <w:rPr>
          <w:rFonts w:ascii="Times New Roman" w:hAnsi="Times New Roman" w:cs="Times New Roman"/>
          <w:b/>
          <w:sz w:val="24"/>
          <w:szCs w:val="28"/>
          <w:u w:val="single"/>
        </w:rPr>
        <w:br w:type="page"/>
      </w:r>
    </w:p>
    <w:p>
      <w:pPr>
        <w:spacing w:line="360" w:lineRule="auto"/>
        <w:rPr>
          <w:rFonts w:ascii="Times New Roman" w:hAnsi="Times New Roman" w:cs="Times New Roman"/>
          <w:b/>
          <w:sz w:val="24"/>
          <w:szCs w:val="28"/>
          <w:u w:val="single"/>
        </w:rPr>
      </w:pPr>
      <w:r>
        <w:rPr>
          <w:rFonts w:ascii="Times New Roman" w:hAnsi="Times New Roman" w:cs="Times New Roman"/>
          <w:b/>
          <w:sz w:val="24"/>
          <w:szCs w:val="28"/>
          <w:u w:val="single"/>
        </w:rPr>
        <w:t>About Program and Program Outcomes (PO):</w:t>
      </w:r>
    </w:p>
    <w:p>
      <w:pPr>
        <w:spacing w:line="360" w:lineRule="auto"/>
        <w:ind w:firstLine="720"/>
        <w:rPr>
          <w:rFonts w:ascii="Times New Roman" w:hAnsi="Times New Roman" w:cs="Times New Roman"/>
          <w:b/>
          <w:sz w:val="22"/>
          <w:szCs w:val="22"/>
        </w:rPr>
      </w:pPr>
    </w:p>
    <w:p>
      <w:pPr>
        <w:spacing w:line="360" w:lineRule="auto"/>
        <w:ind w:firstLine="720"/>
        <w:rPr>
          <w:rFonts w:ascii="Times New Roman" w:hAnsi="Times New Roman" w:cs="Times New Roman"/>
          <w:b/>
          <w:sz w:val="22"/>
          <w:szCs w:val="22"/>
        </w:rPr>
      </w:pPr>
      <w:r>
        <w:rPr>
          <w:rFonts w:ascii="Times New Roman" w:hAnsi="Times New Roman" w:cs="Times New Roman"/>
          <w:b/>
          <w:sz w:val="22"/>
          <w:szCs w:val="22"/>
        </w:rPr>
        <w:t xml:space="preserve">Title of the Programme:     </w:t>
      </w:r>
      <w:r>
        <w:rPr>
          <w:rFonts w:ascii="Times New Roman" w:hAnsi="Times New Roman" w:cs="Times New Roman"/>
          <w:sz w:val="22"/>
          <w:szCs w:val="22"/>
        </w:rPr>
        <w:t>Bachelor of Computer Applications (BCA)</w:t>
      </w:r>
    </w:p>
    <w:p>
      <w:pPr>
        <w:spacing w:line="480" w:lineRule="auto"/>
        <w:ind w:firstLine="720"/>
        <w:rPr>
          <w:rFonts w:ascii="Times New Roman" w:hAnsi="Times New Roman" w:cs="Times New Roman"/>
          <w:sz w:val="22"/>
          <w:szCs w:val="22"/>
        </w:rPr>
      </w:pPr>
      <w:r>
        <w:rPr>
          <w:rFonts w:ascii="Times New Roman" w:hAnsi="Times New Roman" w:cs="Times New Roman"/>
          <w:b/>
          <w:sz w:val="22"/>
          <w:szCs w:val="22"/>
        </w:rPr>
        <w:t xml:space="preserve">Nature of the Programme: </w:t>
      </w:r>
      <w:r>
        <w:rPr>
          <w:rFonts w:ascii="Times New Roman" w:hAnsi="Times New Roman" w:cs="Times New Roman"/>
          <w:sz w:val="22"/>
          <w:szCs w:val="22"/>
        </w:rPr>
        <w:t>BCA  is a three year full-time programme.</w:t>
      </w:r>
    </w:p>
    <w:p>
      <w:pPr>
        <w:spacing w:line="480" w:lineRule="auto"/>
        <w:rPr>
          <w:rFonts w:ascii="Times New Roman" w:hAnsi="Times New Roman" w:cs="Times New Roman"/>
          <w:b/>
          <w:sz w:val="24"/>
          <w:szCs w:val="24"/>
          <w:u w:val="single"/>
        </w:rPr>
      </w:pPr>
      <w:r>
        <w:rPr>
          <w:rFonts w:ascii="Times New Roman" w:hAnsi="Times New Roman" w:cs="Times New Roman"/>
          <w:b/>
          <w:sz w:val="24"/>
          <w:szCs w:val="24"/>
          <w:u w:val="single"/>
        </w:rPr>
        <w:t>Program Outcomes (PO) :</w:t>
      </w:r>
    </w:p>
    <w:p>
      <w:pPr>
        <w:spacing w:line="480" w:lineRule="auto"/>
        <w:rPr>
          <w:rFonts w:ascii="Times New Roman" w:hAnsi="Times New Roman" w:cs="Times New Roman"/>
          <w:b/>
          <w:sz w:val="24"/>
          <w:szCs w:val="24"/>
          <w:u w:val="single"/>
        </w:rPr>
      </w:pPr>
      <w:r>
        <w:t>Graduates</w:t>
      </w:r>
      <w:r>
        <w:rPr>
          <w:spacing w:val="-2"/>
        </w:rPr>
        <w:t xml:space="preserve"> </w:t>
      </w:r>
      <w:r>
        <w:t>will be</w:t>
      </w:r>
      <w:r>
        <w:rPr>
          <w:spacing w:val="-3"/>
        </w:rPr>
        <w:t xml:space="preserve"> </w:t>
      </w:r>
      <w:r>
        <w:t>able</w:t>
      </w:r>
      <w:r>
        <w:rPr>
          <w:spacing w:val="-2"/>
        </w:rPr>
        <w:t xml:space="preserve"> </w:t>
      </w:r>
      <w:r>
        <w:t>to:</w:t>
      </w:r>
    </w:p>
    <w:p>
      <w:pPr>
        <w:spacing w:line="360" w:lineRule="auto"/>
        <w:jc w:val="both"/>
        <w:rPr>
          <w:rFonts w:ascii="Times New Roman" w:hAnsi="Times New Roman" w:cs="Times New Roman"/>
        </w:rPr>
      </w:pPr>
      <w:r>
        <w:rPr>
          <w:rFonts w:ascii="Times New Roman" w:hAnsi="Times New Roman" w:cs="Times New Roman"/>
          <w:b/>
        </w:rPr>
        <w:t>PO1:</w:t>
      </w:r>
      <w:r>
        <w:rPr>
          <w:rFonts w:ascii="Times New Roman" w:hAnsi="Times New Roman" w:cs="Times New Roman"/>
          <w:b/>
          <w:spacing w:val="-8"/>
        </w:rPr>
        <w:t xml:space="preserve"> </w:t>
      </w:r>
      <w:r>
        <w:rPr>
          <w:rFonts w:ascii="Times New Roman" w:hAnsi="Times New Roman" w:cs="Times New Roman"/>
          <w:b/>
        </w:rPr>
        <w:t>Computational</w:t>
      </w:r>
      <w:r>
        <w:rPr>
          <w:rFonts w:ascii="Times New Roman" w:hAnsi="Times New Roman" w:cs="Times New Roman"/>
          <w:b/>
          <w:spacing w:val="-11"/>
        </w:rPr>
        <w:t xml:space="preserve"> </w:t>
      </w:r>
      <w:r>
        <w:rPr>
          <w:rFonts w:ascii="Times New Roman" w:hAnsi="Times New Roman" w:cs="Times New Roman"/>
          <w:b/>
        </w:rPr>
        <w:t>information:</w:t>
      </w:r>
      <w:r>
        <w:rPr>
          <w:rFonts w:ascii="Times New Roman" w:hAnsi="Times New Roman" w:cs="Times New Roman"/>
          <w:b/>
          <w:spacing w:val="-6"/>
        </w:rPr>
        <w:t xml:space="preserve"> </w:t>
      </w:r>
      <w:r>
        <w:rPr>
          <w:rFonts w:ascii="Times New Roman" w:hAnsi="Times New Roman" w:cs="Times New Roman"/>
        </w:rPr>
        <w:t>Appreciate</w:t>
      </w:r>
      <w:r>
        <w:rPr>
          <w:rFonts w:ascii="Times New Roman" w:hAnsi="Times New Roman" w:cs="Times New Roman"/>
          <w:spacing w:val="-11"/>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apply</w:t>
      </w:r>
      <w:r>
        <w:rPr>
          <w:rFonts w:ascii="Times New Roman" w:hAnsi="Times New Roman" w:cs="Times New Roman"/>
          <w:spacing w:val="-10"/>
        </w:rPr>
        <w:t xml:space="preserve"> </w:t>
      </w:r>
      <w:r>
        <w:rPr>
          <w:rFonts w:ascii="Times New Roman" w:hAnsi="Times New Roman" w:cs="Times New Roman"/>
        </w:rPr>
        <w:t>mathematical</w:t>
      </w:r>
      <w:r>
        <w:rPr>
          <w:rFonts w:ascii="Times New Roman" w:hAnsi="Times New Roman" w:cs="Times New Roman"/>
          <w:spacing w:val="-8"/>
        </w:rPr>
        <w:t xml:space="preserve"> </w:t>
      </w:r>
      <w:r>
        <w:rPr>
          <w:rFonts w:ascii="Times New Roman" w:hAnsi="Times New Roman" w:cs="Times New Roman"/>
        </w:rPr>
        <w:t>organization,</w:t>
      </w:r>
      <w:r>
        <w:rPr>
          <w:rFonts w:ascii="Times New Roman" w:hAnsi="Times New Roman" w:cs="Times New Roman"/>
          <w:spacing w:val="-12"/>
        </w:rPr>
        <w:t xml:space="preserve"> </w:t>
      </w:r>
      <w:r>
        <w:rPr>
          <w:rFonts w:ascii="Times New Roman" w:hAnsi="Times New Roman" w:cs="Times New Roman"/>
        </w:rPr>
        <w:t>computing</w:t>
      </w:r>
      <w:r>
        <w:rPr>
          <w:rFonts w:ascii="Times New Roman" w:hAnsi="Times New Roman" w:cs="Times New Roman"/>
          <w:spacing w:val="-10"/>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domain</w:t>
      </w:r>
      <w:r>
        <w:rPr>
          <w:rFonts w:ascii="Times New Roman" w:hAnsi="Times New Roman" w:cs="Times New Roman"/>
          <w:spacing w:val="-52"/>
        </w:rPr>
        <w:t xml:space="preserve">            </w:t>
      </w:r>
      <w:r>
        <w:rPr>
          <w:rFonts w:ascii="Times New Roman" w:hAnsi="Times New Roman" w:cs="Times New Roman"/>
        </w:rPr>
        <w:t>information</w:t>
      </w:r>
      <w:r>
        <w:rPr>
          <w:rFonts w:ascii="Times New Roman" w:hAnsi="Times New Roman" w:cs="Times New Roman"/>
          <w:spacing w:val="-4"/>
        </w:rPr>
        <w:t xml:space="preserve"> </w:t>
      </w:r>
      <w:r>
        <w:rPr>
          <w:rFonts w:ascii="Times New Roman" w:hAnsi="Times New Roman" w:cs="Times New Roman"/>
        </w:rPr>
        <w:t>for</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2"/>
        </w:rPr>
        <w:t xml:space="preserve"> </w:t>
      </w:r>
      <w:r>
        <w:rPr>
          <w:rFonts w:ascii="Times New Roman" w:hAnsi="Times New Roman" w:cs="Times New Roman"/>
        </w:rPr>
        <w:t>conceptualization of</w:t>
      </w:r>
      <w:r>
        <w:rPr>
          <w:rFonts w:ascii="Times New Roman" w:hAnsi="Times New Roman" w:cs="Times New Roman"/>
          <w:spacing w:val="-2"/>
        </w:rPr>
        <w:t xml:space="preserve"> </w:t>
      </w:r>
      <w:r>
        <w:rPr>
          <w:rFonts w:ascii="Times New Roman" w:hAnsi="Times New Roman" w:cs="Times New Roman"/>
        </w:rPr>
        <w:t>computing</w:t>
      </w:r>
      <w:r>
        <w:rPr>
          <w:rFonts w:ascii="Times New Roman" w:hAnsi="Times New Roman" w:cs="Times New Roman"/>
          <w:spacing w:val="-3"/>
        </w:rPr>
        <w:t xml:space="preserve"> </w:t>
      </w:r>
      <w:r>
        <w:rPr>
          <w:rFonts w:ascii="Times New Roman" w:hAnsi="Times New Roman" w:cs="Times New Roman"/>
        </w:rPr>
        <w:t>models</w:t>
      </w:r>
      <w:r>
        <w:rPr>
          <w:rFonts w:ascii="Times New Roman" w:hAnsi="Times New Roman" w:cs="Times New Roman"/>
          <w:spacing w:val="-3"/>
        </w:rPr>
        <w:t xml:space="preserve"> </w:t>
      </w:r>
      <w:r>
        <w:rPr>
          <w:rFonts w:ascii="Times New Roman" w:hAnsi="Times New Roman" w:cs="Times New Roman"/>
        </w:rPr>
        <w:t>from</w:t>
      </w:r>
      <w:r>
        <w:rPr>
          <w:rFonts w:ascii="Times New Roman" w:hAnsi="Times New Roman" w:cs="Times New Roman"/>
          <w:spacing w:val="-2"/>
        </w:rPr>
        <w:t xml:space="preserve"> </w:t>
      </w:r>
      <w:r>
        <w:rPr>
          <w:rFonts w:ascii="Times New Roman" w:hAnsi="Times New Roman" w:cs="Times New Roman"/>
        </w:rPr>
        <w:t>clear</w:t>
      </w:r>
      <w:r>
        <w:rPr>
          <w:rFonts w:ascii="Times New Roman" w:hAnsi="Times New Roman" w:cs="Times New Roman"/>
          <w:spacing w:val="1"/>
        </w:rPr>
        <w:t xml:space="preserve"> </w:t>
      </w:r>
      <w:r>
        <w:rPr>
          <w:rFonts w:ascii="Times New Roman" w:hAnsi="Times New Roman" w:cs="Times New Roman"/>
        </w:rPr>
        <w:t>harms.</w:t>
      </w:r>
    </w:p>
    <w:p>
      <w:pPr>
        <w:spacing w:line="360" w:lineRule="auto"/>
        <w:jc w:val="both"/>
        <w:rPr>
          <w:rFonts w:ascii="Times New Roman" w:hAnsi="Times New Roman" w:cs="Times New Roman"/>
        </w:rPr>
      </w:pPr>
      <w:r>
        <w:rPr>
          <w:rFonts w:ascii="Times New Roman" w:hAnsi="Times New Roman" w:cs="Times New Roman"/>
          <w:b/>
        </w:rPr>
        <w:t>PO2:</w:t>
      </w:r>
      <w:r>
        <w:rPr>
          <w:rFonts w:ascii="Times New Roman" w:hAnsi="Times New Roman" w:cs="Times New Roman"/>
          <w:b/>
          <w:spacing w:val="-8"/>
        </w:rPr>
        <w:t xml:space="preserve"> </w:t>
      </w:r>
      <w:r>
        <w:rPr>
          <w:rFonts w:ascii="Times New Roman" w:hAnsi="Times New Roman" w:cs="Times New Roman"/>
          <w:b/>
        </w:rPr>
        <w:t>Difficulty</w:t>
      </w:r>
      <w:r>
        <w:rPr>
          <w:rFonts w:ascii="Times New Roman" w:hAnsi="Times New Roman" w:cs="Times New Roman"/>
          <w:b/>
          <w:spacing w:val="-10"/>
        </w:rPr>
        <w:t xml:space="preserve"> </w:t>
      </w:r>
      <w:r>
        <w:rPr>
          <w:rFonts w:ascii="Times New Roman" w:hAnsi="Times New Roman" w:cs="Times New Roman"/>
          <w:b/>
        </w:rPr>
        <w:t>Analysis:</w:t>
      </w:r>
      <w:r>
        <w:rPr>
          <w:rFonts w:ascii="Times New Roman" w:hAnsi="Times New Roman" w:cs="Times New Roman"/>
          <w:b/>
          <w:spacing w:val="-8"/>
        </w:rPr>
        <w:t xml:space="preserve"> </w:t>
      </w:r>
      <w:r>
        <w:rPr>
          <w:rFonts w:ascii="Times New Roman" w:hAnsi="Times New Roman" w:cs="Times New Roman"/>
        </w:rPr>
        <w:t>Talent</w:t>
      </w:r>
      <w:r>
        <w:rPr>
          <w:rFonts w:ascii="Times New Roman" w:hAnsi="Times New Roman" w:cs="Times New Roman"/>
          <w:spacing w:val="-9"/>
        </w:rPr>
        <w:t xml:space="preserve"> </w:t>
      </w:r>
      <w:r>
        <w:rPr>
          <w:rFonts w:ascii="Times New Roman" w:hAnsi="Times New Roman" w:cs="Times New Roman"/>
        </w:rPr>
        <w:t>to</w:t>
      </w:r>
      <w:r>
        <w:rPr>
          <w:rFonts w:ascii="Times New Roman" w:hAnsi="Times New Roman" w:cs="Times New Roman"/>
          <w:spacing w:val="-10"/>
        </w:rPr>
        <w:t xml:space="preserve"> </w:t>
      </w:r>
      <w:r>
        <w:rPr>
          <w:rFonts w:ascii="Times New Roman" w:hAnsi="Times New Roman" w:cs="Times New Roman"/>
        </w:rPr>
        <w:t>classify,</w:t>
      </w:r>
      <w:r>
        <w:rPr>
          <w:rFonts w:ascii="Times New Roman" w:hAnsi="Times New Roman" w:cs="Times New Roman"/>
          <w:spacing w:val="-10"/>
        </w:rPr>
        <w:t xml:space="preserve"> </w:t>
      </w:r>
      <w:r>
        <w:rPr>
          <w:rFonts w:ascii="Times New Roman" w:hAnsi="Times New Roman" w:cs="Times New Roman"/>
        </w:rPr>
        <w:t>significantly</w:t>
      </w:r>
      <w:r>
        <w:rPr>
          <w:rFonts w:ascii="Times New Roman" w:hAnsi="Times New Roman" w:cs="Times New Roman"/>
          <w:spacing w:val="-10"/>
        </w:rPr>
        <w:t xml:space="preserve"> </w:t>
      </w:r>
      <w:r>
        <w:rPr>
          <w:rFonts w:ascii="Times New Roman" w:hAnsi="Times New Roman" w:cs="Times New Roman"/>
        </w:rPr>
        <w:t>evaluate</w:t>
      </w:r>
      <w:r>
        <w:rPr>
          <w:rFonts w:ascii="Times New Roman" w:hAnsi="Times New Roman" w:cs="Times New Roman"/>
          <w:spacing w:val="-9"/>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prepare</w:t>
      </w:r>
      <w:r>
        <w:rPr>
          <w:rFonts w:ascii="Times New Roman" w:hAnsi="Times New Roman" w:cs="Times New Roman"/>
          <w:spacing w:val="-9"/>
        </w:rPr>
        <w:t xml:space="preserve"> </w:t>
      </w:r>
      <w:r>
        <w:rPr>
          <w:rFonts w:ascii="Times New Roman" w:hAnsi="Times New Roman" w:cs="Times New Roman"/>
        </w:rPr>
        <w:t>complex</w:t>
      </w:r>
      <w:r>
        <w:rPr>
          <w:rFonts w:ascii="Times New Roman" w:hAnsi="Times New Roman" w:cs="Times New Roman"/>
          <w:spacing w:val="-8"/>
        </w:rPr>
        <w:t xml:space="preserve"> </w:t>
      </w:r>
      <w:r>
        <w:rPr>
          <w:rFonts w:ascii="Times New Roman" w:hAnsi="Times New Roman" w:cs="Times New Roman"/>
        </w:rPr>
        <w:t>computing</w:t>
      </w:r>
      <w:r>
        <w:rPr>
          <w:rFonts w:ascii="Times New Roman" w:hAnsi="Times New Roman" w:cs="Times New Roman"/>
          <w:spacing w:val="-10"/>
        </w:rPr>
        <w:t xml:space="preserve"> </w:t>
      </w:r>
      <w:r>
        <w:rPr>
          <w:rFonts w:ascii="Times New Roman" w:hAnsi="Times New Roman" w:cs="Times New Roman"/>
        </w:rPr>
        <w:t>problems</w:t>
      </w:r>
      <w:r>
        <w:rPr>
          <w:rFonts w:ascii="Times New Roman" w:hAnsi="Times New Roman" w:cs="Times New Roman"/>
          <w:spacing w:val="-52"/>
        </w:rPr>
        <w:t xml:space="preserve"> </w:t>
      </w:r>
      <w:r>
        <w:rPr>
          <w:rFonts w:ascii="Times New Roman" w:hAnsi="Times New Roman" w:cs="Times New Roman"/>
        </w:rPr>
        <w:t>using</w:t>
      </w:r>
      <w:r>
        <w:rPr>
          <w:rFonts w:ascii="Times New Roman" w:hAnsi="Times New Roman" w:cs="Times New Roman"/>
          <w:spacing w:val="-4"/>
        </w:rPr>
        <w:t xml:space="preserve"> </w:t>
      </w:r>
      <w:r>
        <w:rPr>
          <w:rFonts w:ascii="Times New Roman" w:hAnsi="Times New Roman" w:cs="Times New Roman"/>
        </w:rPr>
        <w:t>fundamentals of</w:t>
      </w:r>
      <w:r>
        <w:rPr>
          <w:rFonts w:ascii="Times New Roman" w:hAnsi="Times New Roman" w:cs="Times New Roman"/>
          <w:spacing w:val="-2"/>
        </w:rPr>
        <w:t xml:space="preserve"> </w:t>
      </w:r>
      <w:r>
        <w:rPr>
          <w:rFonts w:ascii="Times New Roman" w:hAnsi="Times New Roman" w:cs="Times New Roman"/>
        </w:rPr>
        <w:t>computer knowledge</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request</w:t>
      </w:r>
      <w:r>
        <w:rPr>
          <w:rFonts w:ascii="Times New Roman" w:hAnsi="Times New Roman" w:cs="Times New Roman"/>
          <w:spacing w:val="1"/>
        </w:rPr>
        <w:t xml:space="preserve"> </w:t>
      </w:r>
      <w:r>
        <w:rPr>
          <w:rFonts w:ascii="Times New Roman" w:hAnsi="Times New Roman" w:cs="Times New Roman"/>
        </w:rPr>
        <w:t>domains.</w:t>
      </w:r>
    </w:p>
    <w:p>
      <w:pPr>
        <w:spacing w:line="360" w:lineRule="auto"/>
        <w:jc w:val="both"/>
        <w:rPr>
          <w:rFonts w:ascii="Times New Roman" w:hAnsi="Times New Roman" w:cs="Times New Roman"/>
        </w:rPr>
      </w:pPr>
      <w:r>
        <w:rPr>
          <w:rFonts w:ascii="Times New Roman" w:hAnsi="Times New Roman" w:cs="Times New Roman"/>
          <w:b/>
        </w:rPr>
        <w:t>PO3:</w:t>
      </w:r>
      <w:r>
        <w:rPr>
          <w:rFonts w:ascii="Times New Roman" w:hAnsi="Times New Roman" w:cs="Times New Roman"/>
          <w:b/>
          <w:spacing w:val="40"/>
        </w:rPr>
        <w:t xml:space="preserve"> </w:t>
      </w:r>
      <w:r>
        <w:rPr>
          <w:rFonts w:ascii="Times New Roman" w:hAnsi="Times New Roman" w:cs="Times New Roman"/>
          <w:b/>
        </w:rPr>
        <w:t>Drawing</w:t>
      </w:r>
      <w:r>
        <w:rPr>
          <w:rFonts w:ascii="Times New Roman" w:hAnsi="Times New Roman" w:cs="Times New Roman"/>
          <w:b/>
          <w:spacing w:val="35"/>
        </w:rPr>
        <w:t xml:space="preserve"> </w:t>
      </w:r>
      <w:r>
        <w:rPr>
          <w:rFonts w:ascii="Times New Roman" w:hAnsi="Times New Roman" w:cs="Times New Roman"/>
          <w:b/>
        </w:rPr>
        <w:t>/</w:t>
      </w:r>
      <w:r>
        <w:rPr>
          <w:rFonts w:ascii="Times New Roman" w:hAnsi="Times New Roman" w:cs="Times New Roman"/>
          <w:b/>
          <w:spacing w:val="40"/>
        </w:rPr>
        <w:t xml:space="preserve"> </w:t>
      </w:r>
      <w:r>
        <w:rPr>
          <w:rFonts w:ascii="Times New Roman" w:hAnsi="Times New Roman" w:cs="Times New Roman"/>
          <w:b/>
        </w:rPr>
        <w:t>Improvement</w:t>
      </w:r>
      <w:r>
        <w:rPr>
          <w:rFonts w:ascii="Times New Roman" w:hAnsi="Times New Roman" w:cs="Times New Roman"/>
          <w:b/>
          <w:spacing w:val="39"/>
        </w:rPr>
        <w:t xml:space="preserve"> </w:t>
      </w:r>
      <w:r>
        <w:rPr>
          <w:rFonts w:ascii="Times New Roman" w:hAnsi="Times New Roman" w:cs="Times New Roman"/>
          <w:b/>
        </w:rPr>
        <w:t>of</w:t>
      </w:r>
      <w:r>
        <w:rPr>
          <w:rFonts w:ascii="Times New Roman" w:hAnsi="Times New Roman" w:cs="Times New Roman"/>
          <w:b/>
          <w:spacing w:val="38"/>
        </w:rPr>
        <w:t xml:space="preserve"> </w:t>
      </w:r>
      <w:r>
        <w:rPr>
          <w:rFonts w:ascii="Times New Roman" w:hAnsi="Times New Roman" w:cs="Times New Roman"/>
          <w:b/>
        </w:rPr>
        <w:t>Solutions:</w:t>
      </w:r>
      <w:r>
        <w:rPr>
          <w:rFonts w:ascii="Times New Roman" w:hAnsi="Times New Roman" w:cs="Times New Roman"/>
          <w:b/>
          <w:spacing w:val="43"/>
        </w:rPr>
        <w:t xml:space="preserve"> </w:t>
      </w:r>
      <w:r>
        <w:rPr>
          <w:rFonts w:ascii="Times New Roman" w:hAnsi="Times New Roman" w:cs="Times New Roman"/>
        </w:rPr>
        <w:t>Facility</w:t>
      </w:r>
      <w:r>
        <w:rPr>
          <w:rFonts w:ascii="Times New Roman" w:hAnsi="Times New Roman" w:cs="Times New Roman"/>
          <w:spacing w:val="36"/>
        </w:rPr>
        <w:t xml:space="preserve"> </w:t>
      </w:r>
      <w:r>
        <w:rPr>
          <w:rFonts w:ascii="Times New Roman" w:hAnsi="Times New Roman" w:cs="Times New Roman"/>
        </w:rPr>
        <w:t>to</w:t>
      </w:r>
      <w:r>
        <w:rPr>
          <w:rFonts w:ascii="Times New Roman" w:hAnsi="Times New Roman" w:cs="Times New Roman"/>
          <w:spacing w:val="37"/>
        </w:rPr>
        <w:t xml:space="preserve"> </w:t>
      </w:r>
      <w:r>
        <w:rPr>
          <w:rFonts w:ascii="Times New Roman" w:hAnsi="Times New Roman" w:cs="Times New Roman"/>
        </w:rPr>
        <w:t>transform</w:t>
      </w:r>
      <w:r>
        <w:rPr>
          <w:rFonts w:ascii="Times New Roman" w:hAnsi="Times New Roman" w:cs="Times New Roman"/>
          <w:spacing w:val="39"/>
        </w:rPr>
        <w:t xml:space="preserve"> </w:t>
      </w:r>
      <w:r>
        <w:rPr>
          <w:rFonts w:ascii="Times New Roman" w:hAnsi="Times New Roman" w:cs="Times New Roman"/>
        </w:rPr>
        <w:t>composite</w:t>
      </w:r>
      <w:r>
        <w:rPr>
          <w:rFonts w:ascii="Times New Roman" w:hAnsi="Times New Roman" w:cs="Times New Roman"/>
          <w:spacing w:val="37"/>
        </w:rPr>
        <w:t xml:space="preserve"> </w:t>
      </w:r>
      <w:r>
        <w:rPr>
          <w:rFonts w:ascii="Times New Roman" w:hAnsi="Times New Roman" w:cs="Times New Roman"/>
        </w:rPr>
        <w:t>production</w:t>
      </w:r>
      <w:r>
        <w:rPr>
          <w:rFonts w:ascii="Times New Roman" w:hAnsi="Times New Roman" w:cs="Times New Roman"/>
          <w:spacing w:val="38"/>
        </w:rPr>
        <w:t xml:space="preserve"> </w:t>
      </w:r>
      <w:r>
        <w:rPr>
          <w:rFonts w:ascii="Times New Roman" w:hAnsi="Times New Roman" w:cs="Times New Roman"/>
        </w:rPr>
        <w:t>scenarios</w:t>
      </w:r>
      <w:r>
        <w:rPr>
          <w:rFonts w:ascii="Times New Roman" w:hAnsi="Times New Roman" w:cs="Times New Roman"/>
          <w:spacing w:val="39"/>
        </w:rPr>
        <w:t xml:space="preserve"> </w:t>
      </w:r>
      <w:r>
        <w:rPr>
          <w:rFonts w:ascii="Times New Roman" w:hAnsi="Times New Roman" w:cs="Times New Roman"/>
        </w:rPr>
        <w:t>and</w:t>
      </w:r>
      <w:r>
        <w:rPr>
          <w:rFonts w:ascii="Times New Roman" w:hAnsi="Times New Roman" w:cs="Times New Roman"/>
          <w:spacing w:val="-52"/>
        </w:rPr>
        <w:t xml:space="preserve"> </w:t>
      </w:r>
      <w:r>
        <w:rPr>
          <w:rFonts w:ascii="Times New Roman" w:hAnsi="Times New Roman" w:cs="Times New Roman"/>
        </w:rPr>
        <w:t>present-day</w:t>
      </w:r>
      <w:r>
        <w:rPr>
          <w:rFonts w:ascii="Times New Roman" w:hAnsi="Times New Roman" w:cs="Times New Roman"/>
          <w:spacing w:val="-12"/>
        </w:rPr>
        <w:t xml:space="preserve"> </w:t>
      </w:r>
      <w:r>
        <w:rPr>
          <w:rFonts w:ascii="Times New Roman" w:hAnsi="Times New Roman" w:cs="Times New Roman"/>
        </w:rPr>
        <w:t>issues</w:t>
      </w:r>
      <w:r>
        <w:rPr>
          <w:rFonts w:ascii="Times New Roman" w:hAnsi="Times New Roman" w:cs="Times New Roman"/>
          <w:spacing w:val="-9"/>
        </w:rPr>
        <w:t xml:space="preserve"> </w:t>
      </w:r>
      <w:r>
        <w:rPr>
          <w:rFonts w:ascii="Times New Roman" w:hAnsi="Times New Roman" w:cs="Times New Roman"/>
        </w:rPr>
        <w:t>into</w:t>
      </w:r>
      <w:r>
        <w:rPr>
          <w:rFonts w:ascii="Times New Roman" w:hAnsi="Times New Roman" w:cs="Times New Roman"/>
          <w:spacing w:val="-9"/>
        </w:rPr>
        <w:t xml:space="preserve"> </w:t>
      </w:r>
      <w:r>
        <w:rPr>
          <w:rFonts w:ascii="Times New Roman" w:hAnsi="Times New Roman" w:cs="Times New Roman"/>
        </w:rPr>
        <w:t>problems,</w:t>
      </w:r>
      <w:r>
        <w:rPr>
          <w:rFonts w:ascii="Times New Roman" w:hAnsi="Times New Roman" w:cs="Times New Roman"/>
          <w:spacing w:val="-9"/>
        </w:rPr>
        <w:t xml:space="preserve"> </w:t>
      </w:r>
      <w:r>
        <w:rPr>
          <w:rFonts w:ascii="Times New Roman" w:hAnsi="Times New Roman" w:cs="Times New Roman"/>
        </w:rPr>
        <w:t>explore,</w:t>
      </w:r>
      <w:r>
        <w:rPr>
          <w:rFonts w:ascii="Times New Roman" w:hAnsi="Times New Roman" w:cs="Times New Roman"/>
          <w:spacing w:val="-11"/>
        </w:rPr>
        <w:t xml:space="preserve"> </w:t>
      </w:r>
      <w:r>
        <w:rPr>
          <w:rFonts w:ascii="Times New Roman" w:hAnsi="Times New Roman" w:cs="Times New Roman"/>
        </w:rPr>
        <w:t>recognize</w:t>
      </w:r>
      <w:r>
        <w:rPr>
          <w:rFonts w:ascii="Times New Roman" w:hAnsi="Times New Roman" w:cs="Times New Roman"/>
          <w:spacing w:val="-11"/>
        </w:rPr>
        <w:t xml:space="preserve"> </w:t>
      </w:r>
      <w:r>
        <w:rPr>
          <w:rFonts w:ascii="Times New Roman" w:hAnsi="Times New Roman" w:cs="Times New Roman"/>
        </w:rPr>
        <w:t>and</w:t>
      </w:r>
      <w:r>
        <w:rPr>
          <w:rFonts w:ascii="Times New Roman" w:hAnsi="Times New Roman" w:cs="Times New Roman"/>
          <w:spacing w:val="-9"/>
        </w:rPr>
        <w:t xml:space="preserve"> </w:t>
      </w:r>
      <w:r>
        <w:rPr>
          <w:rFonts w:ascii="Times New Roman" w:hAnsi="Times New Roman" w:cs="Times New Roman"/>
        </w:rPr>
        <w:t>propose</w:t>
      </w:r>
      <w:r>
        <w:rPr>
          <w:rFonts w:ascii="Times New Roman" w:hAnsi="Times New Roman" w:cs="Times New Roman"/>
          <w:spacing w:val="-11"/>
        </w:rPr>
        <w:t xml:space="preserve"> </w:t>
      </w:r>
      <w:r>
        <w:rPr>
          <w:rFonts w:ascii="Times New Roman" w:hAnsi="Times New Roman" w:cs="Times New Roman"/>
        </w:rPr>
        <w:t>included</w:t>
      </w:r>
      <w:r>
        <w:rPr>
          <w:rFonts w:ascii="Times New Roman" w:hAnsi="Times New Roman" w:cs="Times New Roman"/>
          <w:spacing w:val="-9"/>
        </w:rPr>
        <w:t xml:space="preserve"> </w:t>
      </w:r>
      <w:r>
        <w:rPr>
          <w:rFonts w:ascii="Times New Roman" w:hAnsi="Times New Roman" w:cs="Times New Roman"/>
        </w:rPr>
        <w:t>solutions</w:t>
      </w:r>
      <w:r>
        <w:rPr>
          <w:rFonts w:ascii="Times New Roman" w:hAnsi="Times New Roman" w:cs="Times New Roman"/>
          <w:spacing w:val="-9"/>
        </w:rPr>
        <w:t xml:space="preserve"> </w:t>
      </w:r>
      <w:r>
        <w:rPr>
          <w:rFonts w:ascii="Times New Roman" w:hAnsi="Times New Roman" w:cs="Times New Roman"/>
        </w:rPr>
        <w:t>using</w:t>
      </w:r>
      <w:r>
        <w:rPr>
          <w:rFonts w:ascii="Times New Roman" w:hAnsi="Times New Roman" w:cs="Times New Roman"/>
          <w:spacing w:val="-11"/>
        </w:rPr>
        <w:t xml:space="preserve"> </w:t>
      </w:r>
      <w:r>
        <w:rPr>
          <w:rFonts w:ascii="Times New Roman" w:hAnsi="Times New Roman" w:cs="Times New Roman"/>
        </w:rPr>
        <w:t>rising</w:t>
      </w:r>
      <w:r>
        <w:rPr>
          <w:rFonts w:ascii="Times New Roman" w:hAnsi="Times New Roman" w:cs="Times New Roman"/>
          <w:spacing w:val="-12"/>
        </w:rPr>
        <w:t xml:space="preserve"> </w:t>
      </w:r>
      <w:r>
        <w:rPr>
          <w:rFonts w:ascii="Times New Roman" w:hAnsi="Times New Roman" w:cs="Times New Roman"/>
        </w:rPr>
        <w:t>technologies.</w:t>
      </w:r>
    </w:p>
    <w:p>
      <w:pPr>
        <w:spacing w:line="360" w:lineRule="auto"/>
        <w:jc w:val="both"/>
        <w:rPr>
          <w:rFonts w:ascii="Times New Roman" w:hAnsi="Times New Roman" w:cs="Times New Roman"/>
        </w:rPr>
      </w:pPr>
      <w:r>
        <w:rPr>
          <w:rFonts w:ascii="Times New Roman" w:hAnsi="Times New Roman" w:cs="Times New Roman"/>
          <w:b/>
        </w:rPr>
        <w:t>PO4:</w:t>
      </w:r>
      <w:r>
        <w:rPr>
          <w:rFonts w:ascii="Times New Roman" w:hAnsi="Times New Roman" w:cs="Times New Roman"/>
          <w:b/>
          <w:spacing w:val="14"/>
        </w:rPr>
        <w:t xml:space="preserve"> </w:t>
      </w:r>
      <w:r>
        <w:rPr>
          <w:rFonts w:ascii="Times New Roman" w:hAnsi="Times New Roman" w:cs="Times New Roman"/>
          <w:b/>
        </w:rPr>
        <w:t>Accomplish</w:t>
      </w:r>
      <w:r>
        <w:rPr>
          <w:rFonts w:ascii="Times New Roman" w:hAnsi="Times New Roman" w:cs="Times New Roman"/>
          <w:b/>
          <w:spacing w:val="13"/>
        </w:rPr>
        <w:t xml:space="preserve"> </w:t>
      </w:r>
      <w:r>
        <w:rPr>
          <w:rFonts w:ascii="Times New Roman" w:hAnsi="Times New Roman" w:cs="Times New Roman"/>
          <w:b/>
        </w:rPr>
        <w:t>Investigations</w:t>
      </w:r>
      <w:r>
        <w:rPr>
          <w:rFonts w:ascii="Times New Roman" w:hAnsi="Times New Roman" w:cs="Times New Roman"/>
          <w:b/>
          <w:spacing w:val="13"/>
        </w:rPr>
        <w:t xml:space="preserve"> </w:t>
      </w:r>
      <w:r>
        <w:rPr>
          <w:rFonts w:ascii="Times New Roman" w:hAnsi="Times New Roman" w:cs="Times New Roman"/>
          <w:b/>
        </w:rPr>
        <w:t>of</w:t>
      </w:r>
      <w:r>
        <w:rPr>
          <w:rFonts w:ascii="Times New Roman" w:hAnsi="Times New Roman" w:cs="Times New Roman"/>
          <w:b/>
          <w:spacing w:val="16"/>
        </w:rPr>
        <w:t xml:space="preserve"> </w:t>
      </w:r>
      <w:r>
        <w:rPr>
          <w:rFonts w:ascii="Times New Roman" w:hAnsi="Times New Roman" w:cs="Times New Roman"/>
          <w:b/>
        </w:rPr>
        <w:t>Compound</w:t>
      </w:r>
      <w:r>
        <w:rPr>
          <w:rFonts w:ascii="Times New Roman" w:hAnsi="Times New Roman" w:cs="Times New Roman"/>
          <w:b/>
          <w:spacing w:val="10"/>
        </w:rPr>
        <w:t xml:space="preserve"> </w:t>
      </w:r>
      <w:r>
        <w:rPr>
          <w:rFonts w:ascii="Times New Roman" w:hAnsi="Times New Roman" w:cs="Times New Roman"/>
          <w:b/>
        </w:rPr>
        <w:t>Computing</w:t>
      </w:r>
      <w:r>
        <w:rPr>
          <w:rFonts w:ascii="Times New Roman" w:hAnsi="Times New Roman" w:cs="Times New Roman"/>
          <w:b/>
          <w:spacing w:val="15"/>
        </w:rPr>
        <w:t xml:space="preserve"> </w:t>
      </w:r>
      <w:r>
        <w:rPr>
          <w:rFonts w:ascii="Times New Roman" w:hAnsi="Times New Roman" w:cs="Times New Roman"/>
          <w:b/>
        </w:rPr>
        <w:t>Troubles:</w:t>
      </w:r>
      <w:r>
        <w:rPr>
          <w:rFonts w:ascii="Times New Roman" w:hAnsi="Times New Roman" w:cs="Times New Roman"/>
          <w:b/>
          <w:spacing w:val="22"/>
        </w:rPr>
        <w:t xml:space="preserve"> </w:t>
      </w:r>
      <w:r>
        <w:rPr>
          <w:rFonts w:ascii="Times New Roman" w:hAnsi="Times New Roman" w:cs="Times New Roman"/>
        </w:rPr>
        <w:t>Ability</w:t>
      </w:r>
      <w:r>
        <w:rPr>
          <w:rFonts w:ascii="Times New Roman" w:hAnsi="Times New Roman" w:cs="Times New Roman"/>
          <w:spacing w:val="13"/>
        </w:rPr>
        <w:t xml:space="preserve"> </w:t>
      </w:r>
      <w:r>
        <w:rPr>
          <w:rFonts w:ascii="Times New Roman" w:hAnsi="Times New Roman" w:cs="Times New Roman"/>
        </w:rPr>
        <w:t>to</w:t>
      </w:r>
      <w:r>
        <w:rPr>
          <w:rFonts w:ascii="Times New Roman" w:hAnsi="Times New Roman" w:cs="Times New Roman"/>
          <w:spacing w:val="13"/>
        </w:rPr>
        <w:t xml:space="preserve"> </w:t>
      </w:r>
      <w:r>
        <w:rPr>
          <w:rFonts w:ascii="Times New Roman" w:hAnsi="Times New Roman" w:cs="Times New Roman"/>
        </w:rPr>
        <w:t>invent</w:t>
      </w:r>
      <w:r>
        <w:rPr>
          <w:rFonts w:ascii="Times New Roman" w:hAnsi="Times New Roman" w:cs="Times New Roman"/>
          <w:spacing w:val="14"/>
        </w:rPr>
        <w:t xml:space="preserve"> </w:t>
      </w:r>
      <w:r>
        <w:rPr>
          <w:rFonts w:ascii="Times New Roman" w:hAnsi="Times New Roman" w:cs="Times New Roman"/>
        </w:rPr>
        <w:t>and</w:t>
      </w:r>
      <w:r>
        <w:rPr>
          <w:rFonts w:ascii="Times New Roman" w:hAnsi="Times New Roman" w:cs="Times New Roman"/>
          <w:spacing w:val="13"/>
        </w:rPr>
        <w:t xml:space="preserve"> </w:t>
      </w:r>
      <w:r>
        <w:rPr>
          <w:rFonts w:ascii="Times New Roman" w:hAnsi="Times New Roman" w:cs="Times New Roman"/>
        </w:rPr>
        <w:t>ways</w:t>
      </w:r>
      <w:r>
        <w:rPr>
          <w:rFonts w:ascii="Times New Roman" w:hAnsi="Times New Roman" w:cs="Times New Roman"/>
          <w:spacing w:val="-52"/>
        </w:rPr>
        <w:t xml:space="preserve"> </w:t>
      </w:r>
      <w:r>
        <w:rPr>
          <w:rFonts w:ascii="Times New Roman" w:hAnsi="Times New Roman" w:cs="Times New Roman"/>
        </w:rPr>
        <w:t>experiments</w:t>
      </w:r>
      <w:r>
        <w:rPr>
          <w:rFonts w:ascii="Times New Roman" w:hAnsi="Times New Roman" w:cs="Times New Roman"/>
          <w:spacing w:val="-3"/>
        </w:rPr>
        <w:t xml:space="preserve"> </w:t>
      </w:r>
      <w:r>
        <w:rPr>
          <w:rFonts w:ascii="Times New Roman" w:hAnsi="Times New Roman" w:cs="Times New Roman"/>
        </w:rPr>
        <w:t>interpret</w:t>
      </w:r>
      <w:r>
        <w:rPr>
          <w:rFonts w:ascii="Times New Roman" w:hAnsi="Times New Roman" w:cs="Times New Roman"/>
          <w:spacing w:val="1"/>
        </w:rPr>
        <w:t xml:space="preserve"> </w:t>
      </w:r>
      <w:r>
        <w:rPr>
          <w:rFonts w:ascii="Times New Roman" w:hAnsi="Times New Roman" w:cs="Times New Roman"/>
        </w:rPr>
        <w:t>data and present well</w:t>
      </w:r>
      <w:r>
        <w:rPr>
          <w:rFonts w:ascii="Times New Roman" w:hAnsi="Times New Roman" w:cs="Times New Roman"/>
          <w:spacing w:val="1"/>
        </w:rPr>
        <w:t xml:space="preserve"> </w:t>
      </w:r>
      <w:r>
        <w:rPr>
          <w:rFonts w:ascii="Times New Roman" w:hAnsi="Times New Roman" w:cs="Times New Roman"/>
        </w:rPr>
        <w:t>up</w:t>
      </w:r>
      <w:r>
        <w:rPr>
          <w:rFonts w:ascii="Times New Roman" w:hAnsi="Times New Roman" w:cs="Times New Roman"/>
          <w:spacing w:val="-3"/>
        </w:rPr>
        <w:t xml:space="preserve"> </w:t>
      </w:r>
      <w:r>
        <w:rPr>
          <w:rFonts w:ascii="Times New Roman" w:hAnsi="Times New Roman" w:cs="Times New Roman"/>
        </w:rPr>
        <w:t>to date conclusions.</w:t>
      </w:r>
    </w:p>
    <w:p>
      <w:pPr>
        <w:spacing w:line="360" w:lineRule="auto"/>
        <w:jc w:val="both"/>
        <w:rPr>
          <w:rFonts w:ascii="Times New Roman" w:hAnsi="Times New Roman" w:cs="Times New Roman"/>
        </w:rPr>
      </w:pPr>
      <w:r>
        <w:rPr>
          <w:rFonts w:ascii="Times New Roman" w:hAnsi="Times New Roman" w:cs="Times New Roman"/>
          <w:b/>
        </w:rPr>
        <w:t>PO5:</w:t>
      </w:r>
      <w:r>
        <w:rPr>
          <w:rFonts w:ascii="Times New Roman" w:hAnsi="Times New Roman" w:cs="Times New Roman"/>
          <w:b/>
          <w:spacing w:val="14"/>
        </w:rPr>
        <w:t xml:space="preserve"> </w:t>
      </w:r>
      <w:r>
        <w:rPr>
          <w:rFonts w:ascii="Times New Roman" w:hAnsi="Times New Roman" w:cs="Times New Roman"/>
          <w:b/>
        </w:rPr>
        <w:t>Current</w:t>
      </w:r>
      <w:r>
        <w:rPr>
          <w:rFonts w:ascii="Times New Roman" w:hAnsi="Times New Roman" w:cs="Times New Roman"/>
          <w:b/>
          <w:spacing w:val="14"/>
        </w:rPr>
        <w:t xml:space="preserve"> </w:t>
      </w:r>
      <w:r>
        <w:rPr>
          <w:rFonts w:ascii="Times New Roman" w:hAnsi="Times New Roman" w:cs="Times New Roman"/>
          <w:b/>
        </w:rPr>
        <w:t>Implement</w:t>
      </w:r>
      <w:r>
        <w:rPr>
          <w:rFonts w:ascii="Times New Roman" w:hAnsi="Times New Roman" w:cs="Times New Roman"/>
          <w:b/>
          <w:spacing w:val="16"/>
        </w:rPr>
        <w:t xml:space="preserve"> </w:t>
      </w:r>
      <w:r>
        <w:rPr>
          <w:rFonts w:ascii="Times New Roman" w:hAnsi="Times New Roman" w:cs="Times New Roman"/>
          <w:b/>
        </w:rPr>
        <w:t>Procedure:</w:t>
      </w:r>
      <w:r>
        <w:rPr>
          <w:rFonts w:ascii="Times New Roman" w:hAnsi="Times New Roman" w:cs="Times New Roman"/>
          <w:b/>
          <w:spacing w:val="17"/>
        </w:rPr>
        <w:t xml:space="preserve"> </w:t>
      </w:r>
      <w:r>
        <w:rPr>
          <w:rFonts w:ascii="Times New Roman" w:hAnsi="Times New Roman" w:cs="Times New Roman"/>
        </w:rPr>
        <w:t>Skill</w:t>
      </w:r>
      <w:r>
        <w:rPr>
          <w:rFonts w:ascii="Times New Roman" w:hAnsi="Times New Roman" w:cs="Times New Roman"/>
          <w:spacing w:val="14"/>
        </w:rPr>
        <w:t xml:space="preserve"> </w:t>
      </w:r>
      <w:r>
        <w:rPr>
          <w:rFonts w:ascii="Times New Roman" w:hAnsi="Times New Roman" w:cs="Times New Roman"/>
        </w:rPr>
        <w:t>to</w:t>
      </w:r>
      <w:r>
        <w:rPr>
          <w:rFonts w:ascii="Times New Roman" w:hAnsi="Times New Roman" w:cs="Times New Roman"/>
          <w:spacing w:val="13"/>
        </w:rPr>
        <w:t xml:space="preserve"> </w:t>
      </w:r>
      <w:r>
        <w:rPr>
          <w:rFonts w:ascii="Times New Roman" w:hAnsi="Times New Roman" w:cs="Times New Roman"/>
        </w:rPr>
        <w:t>select</w:t>
      </w:r>
      <w:r>
        <w:rPr>
          <w:rFonts w:ascii="Times New Roman" w:hAnsi="Times New Roman" w:cs="Times New Roman"/>
          <w:spacing w:val="14"/>
        </w:rPr>
        <w:t xml:space="preserve"> </w:t>
      </w:r>
      <w:r>
        <w:rPr>
          <w:rFonts w:ascii="Times New Roman" w:hAnsi="Times New Roman" w:cs="Times New Roman"/>
        </w:rPr>
        <w:t>recent</w:t>
      </w:r>
      <w:r>
        <w:rPr>
          <w:rFonts w:ascii="Times New Roman" w:hAnsi="Times New Roman" w:cs="Times New Roman"/>
          <w:spacing w:val="19"/>
        </w:rPr>
        <w:t xml:space="preserve"> </w:t>
      </w:r>
      <w:r>
        <w:rPr>
          <w:rFonts w:ascii="Times New Roman" w:hAnsi="Times New Roman" w:cs="Times New Roman"/>
        </w:rPr>
        <w:t>computing</w:t>
      </w:r>
      <w:r>
        <w:rPr>
          <w:rFonts w:ascii="Times New Roman" w:hAnsi="Times New Roman" w:cs="Times New Roman"/>
          <w:spacing w:val="13"/>
        </w:rPr>
        <w:t xml:space="preserve"> </w:t>
      </w:r>
      <w:r>
        <w:rPr>
          <w:rFonts w:ascii="Times New Roman" w:hAnsi="Times New Roman" w:cs="Times New Roman"/>
        </w:rPr>
        <w:t>tools,</w:t>
      </w:r>
      <w:r>
        <w:rPr>
          <w:rFonts w:ascii="Times New Roman" w:hAnsi="Times New Roman" w:cs="Times New Roman"/>
          <w:spacing w:val="13"/>
        </w:rPr>
        <w:t xml:space="preserve"> </w:t>
      </w:r>
      <w:r>
        <w:rPr>
          <w:rFonts w:ascii="Times New Roman" w:hAnsi="Times New Roman" w:cs="Times New Roman"/>
        </w:rPr>
        <w:t>skills</w:t>
      </w:r>
      <w:r>
        <w:rPr>
          <w:rFonts w:ascii="Times New Roman" w:hAnsi="Times New Roman" w:cs="Times New Roman"/>
          <w:spacing w:val="13"/>
        </w:rPr>
        <w:t xml:space="preserve"> </w:t>
      </w:r>
      <w:r>
        <w:rPr>
          <w:rFonts w:ascii="Times New Roman" w:hAnsi="Times New Roman" w:cs="Times New Roman"/>
        </w:rPr>
        <w:t>and</w:t>
      </w:r>
      <w:r>
        <w:rPr>
          <w:rFonts w:ascii="Times New Roman" w:hAnsi="Times New Roman" w:cs="Times New Roman"/>
          <w:spacing w:val="13"/>
        </w:rPr>
        <w:t xml:space="preserve"> </w:t>
      </w:r>
      <w:r>
        <w:rPr>
          <w:rFonts w:ascii="Times New Roman" w:hAnsi="Times New Roman" w:cs="Times New Roman"/>
        </w:rPr>
        <w:t>techniques</w:t>
      </w:r>
      <w:r>
        <w:rPr>
          <w:rFonts w:ascii="Times New Roman" w:hAnsi="Times New Roman" w:cs="Times New Roman"/>
          <w:spacing w:val="-52"/>
        </w:rPr>
        <w:t xml:space="preserve"> </w:t>
      </w:r>
      <w:r>
        <w:rPr>
          <w:rFonts w:ascii="Times New Roman" w:hAnsi="Times New Roman" w:cs="Times New Roman"/>
        </w:rPr>
        <w:t>compulsory</w:t>
      </w:r>
      <w:r>
        <w:rPr>
          <w:rFonts w:ascii="Times New Roman" w:hAnsi="Times New Roman" w:cs="Times New Roman"/>
          <w:spacing w:val="-4"/>
        </w:rPr>
        <w:t xml:space="preserve"> </w:t>
      </w:r>
      <w:r>
        <w:rPr>
          <w:rFonts w:ascii="Times New Roman" w:hAnsi="Times New Roman" w:cs="Times New Roman"/>
        </w:rPr>
        <w:t>for</w:t>
      </w:r>
      <w:r>
        <w:rPr>
          <w:rFonts w:ascii="Times New Roman" w:hAnsi="Times New Roman" w:cs="Times New Roman"/>
          <w:spacing w:val="-2"/>
        </w:rPr>
        <w:t xml:space="preserve"> </w:t>
      </w:r>
      <w:r>
        <w:rPr>
          <w:rFonts w:ascii="Times New Roman" w:hAnsi="Times New Roman" w:cs="Times New Roman"/>
        </w:rPr>
        <w:t>original</w:t>
      </w:r>
      <w:r>
        <w:rPr>
          <w:rFonts w:ascii="Times New Roman" w:hAnsi="Times New Roman" w:cs="Times New Roman"/>
          <w:spacing w:val="-2"/>
        </w:rPr>
        <w:t xml:space="preserve"> </w:t>
      </w:r>
      <w:r>
        <w:rPr>
          <w:rFonts w:ascii="Times New Roman" w:hAnsi="Times New Roman" w:cs="Times New Roman"/>
        </w:rPr>
        <w:t>software</w:t>
      </w:r>
      <w:r>
        <w:rPr>
          <w:rFonts w:ascii="Times New Roman" w:hAnsi="Times New Roman" w:cs="Times New Roman"/>
          <w:spacing w:val="-2"/>
        </w:rPr>
        <w:t xml:space="preserve"> </w:t>
      </w:r>
      <w:r>
        <w:rPr>
          <w:rFonts w:ascii="Times New Roman" w:hAnsi="Times New Roman" w:cs="Times New Roman"/>
        </w:rPr>
        <w:t>solutions</w:t>
      </w:r>
    </w:p>
    <w:p>
      <w:pPr>
        <w:spacing w:line="360" w:lineRule="auto"/>
        <w:jc w:val="both"/>
        <w:rPr>
          <w:rFonts w:ascii="Times New Roman" w:hAnsi="Times New Roman" w:cs="Times New Roman"/>
        </w:rPr>
      </w:pPr>
      <w:r>
        <w:rPr>
          <w:rFonts w:ascii="Times New Roman" w:hAnsi="Times New Roman" w:cs="Times New Roman"/>
          <w:b/>
        </w:rPr>
        <w:t>PO6:</w:t>
      </w:r>
      <w:r>
        <w:rPr>
          <w:rFonts w:ascii="Times New Roman" w:hAnsi="Times New Roman" w:cs="Times New Roman"/>
          <w:b/>
          <w:spacing w:val="1"/>
        </w:rPr>
        <w:t xml:space="preserve"> </w:t>
      </w:r>
      <w:r>
        <w:rPr>
          <w:rFonts w:ascii="Times New Roman" w:hAnsi="Times New Roman" w:cs="Times New Roman"/>
          <w:b/>
        </w:rPr>
        <w:t>Proficient</w:t>
      </w:r>
      <w:r>
        <w:rPr>
          <w:rFonts w:ascii="Times New Roman" w:hAnsi="Times New Roman" w:cs="Times New Roman"/>
          <w:b/>
          <w:spacing w:val="1"/>
        </w:rPr>
        <w:t xml:space="preserve"> </w:t>
      </w:r>
      <w:r>
        <w:rPr>
          <w:rFonts w:ascii="Times New Roman" w:hAnsi="Times New Roman" w:cs="Times New Roman"/>
          <w:b/>
        </w:rPr>
        <w:t>Principles:</w:t>
      </w:r>
      <w:r>
        <w:rPr>
          <w:rFonts w:ascii="Times New Roman" w:hAnsi="Times New Roman" w:cs="Times New Roman"/>
          <w:b/>
          <w:spacing w:val="1"/>
        </w:rPr>
        <w:t xml:space="preserve"> </w:t>
      </w:r>
      <w:r>
        <w:rPr>
          <w:rFonts w:ascii="Times New Roman" w:hAnsi="Times New Roman" w:cs="Times New Roman"/>
        </w:rPr>
        <w:t>Facility to apply and give expert</w:t>
      </w:r>
      <w:r>
        <w:rPr>
          <w:rFonts w:ascii="Times New Roman" w:hAnsi="Times New Roman" w:cs="Times New Roman"/>
          <w:spacing w:val="1"/>
        </w:rPr>
        <w:t xml:space="preserve"> </w:t>
      </w:r>
      <w:r>
        <w:rPr>
          <w:rFonts w:ascii="Times New Roman" w:hAnsi="Times New Roman" w:cs="Times New Roman"/>
        </w:rPr>
        <w:t>principles</w:t>
      </w:r>
      <w:r>
        <w:rPr>
          <w:rFonts w:ascii="Times New Roman" w:hAnsi="Times New Roman" w:cs="Times New Roman"/>
          <w:spacing w:val="1"/>
        </w:rPr>
        <w:t xml:space="preserve"> </w:t>
      </w:r>
      <w:r>
        <w:rPr>
          <w:rFonts w:ascii="Times New Roman" w:hAnsi="Times New Roman" w:cs="Times New Roman"/>
        </w:rPr>
        <w:t>and cyber</w:t>
      </w:r>
      <w:r>
        <w:rPr>
          <w:rFonts w:ascii="Times New Roman" w:hAnsi="Times New Roman" w:cs="Times New Roman"/>
          <w:spacing w:val="1"/>
        </w:rPr>
        <w:t xml:space="preserve"> </w:t>
      </w:r>
      <w:r>
        <w:rPr>
          <w:rFonts w:ascii="Times New Roman" w:hAnsi="Times New Roman" w:cs="Times New Roman"/>
        </w:rPr>
        <w:t>systems in a universal</w:t>
      </w:r>
      <w:r>
        <w:rPr>
          <w:rFonts w:ascii="Times New Roman" w:hAnsi="Times New Roman" w:cs="Times New Roman"/>
          <w:spacing w:val="-52"/>
        </w:rPr>
        <w:t xml:space="preserve"> </w:t>
      </w:r>
      <w:r>
        <w:rPr>
          <w:rFonts w:ascii="Times New Roman" w:hAnsi="Times New Roman" w:cs="Times New Roman"/>
        </w:rPr>
        <w:t>monetary</w:t>
      </w:r>
      <w:r>
        <w:rPr>
          <w:rFonts w:ascii="Times New Roman" w:hAnsi="Times New Roman" w:cs="Times New Roman"/>
          <w:spacing w:val="-1"/>
        </w:rPr>
        <w:t xml:space="preserve"> </w:t>
      </w:r>
      <w:r>
        <w:rPr>
          <w:rFonts w:ascii="Times New Roman" w:hAnsi="Times New Roman" w:cs="Times New Roman"/>
        </w:rPr>
        <w:t>situation.</w:t>
      </w:r>
    </w:p>
    <w:p>
      <w:pPr>
        <w:spacing w:line="360" w:lineRule="auto"/>
        <w:jc w:val="both"/>
        <w:rPr>
          <w:rFonts w:ascii="Times New Roman" w:hAnsi="Times New Roman" w:cs="Times New Roman"/>
        </w:rPr>
      </w:pPr>
      <w:r>
        <w:rPr>
          <w:rFonts w:ascii="Times New Roman" w:hAnsi="Times New Roman" w:cs="Times New Roman"/>
          <w:b/>
        </w:rPr>
        <w:t>PO7:</w:t>
      </w:r>
      <w:r>
        <w:rPr>
          <w:rFonts w:ascii="Times New Roman" w:hAnsi="Times New Roman" w:cs="Times New Roman"/>
          <w:b/>
          <w:spacing w:val="-2"/>
        </w:rPr>
        <w:t xml:space="preserve"> </w:t>
      </w:r>
      <w:r>
        <w:rPr>
          <w:rFonts w:ascii="Times New Roman" w:hAnsi="Times New Roman" w:cs="Times New Roman"/>
          <w:b/>
        </w:rPr>
        <w:t>Ultimate</w:t>
      </w:r>
      <w:r>
        <w:rPr>
          <w:rFonts w:ascii="Times New Roman" w:hAnsi="Times New Roman" w:cs="Times New Roman"/>
          <w:b/>
          <w:spacing w:val="-1"/>
        </w:rPr>
        <w:t xml:space="preserve"> </w:t>
      </w:r>
      <w:r>
        <w:rPr>
          <w:rFonts w:ascii="Times New Roman" w:hAnsi="Times New Roman" w:cs="Times New Roman"/>
          <w:b/>
        </w:rPr>
        <w:t xml:space="preserve">Education: </w:t>
      </w:r>
      <w:r>
        <w:rPr>
          <w:rFonts w:ascii="Times New Roman" w:hAnsi="Times New Roman" w:cs="Times New Roman"/>
        </w:rPr>
        <w:t>Identify</w:t>
      </w:r>
      <w:r>
        <w:rPr>
          <w:rFonts w:ascii="Times New Roman" w:hAnsi="Times New Roman" w:cs="Times New Roman"/>
          <w:spacing w:val="-4"/>
        </w:rPr>
        <w:t xml:space="preserve"> </w:t>
      </w:r>
      <w:r>
        <w:rPr>
          <w:rFonts w:ascii="Times New Roman" w:hAnsi="Times New Roman" w:cs="Times New Roman"/>
        </w:rPr>
        <w:t>the</w:t>
      </w:r>
      <w:r>
        <w:rPr>
          <w:rFonts w:ascii="Times New Roman" w:hAnsi="Times New Roman" w:cs="Times New Roman"/>
          <w:spacing w:val="-2"/>
        </w:rPr>
        <w:t xml:space="preserve"> </w:t>
      </w:r>
      <w:r>
        <w:rPr>
          <w:rFonts w:ascii="Times New Roman" w:hAnsi="Times New Roman" w:cs="Times New Roman"/>
        </w:rPr>
        <w:t>need</w:t>
      </w:r>
      <w:r>
        <w:rPr>
          <w:rFonts w:ascii="Times New Roman" w:hAnsi="Times New Roman" w:cs="Times New Roman"/>
          <w:spacing w:val="-3"/>
        </w:rPr>
        <w:t xml:space="preserve"> </w:t>
      </w:r>
      <w:r>
        <w:rPr>
          <w:rFonts w:ascii="Times New Roman" w:hAnsi="Times New Roman" w:cs="Times New Roman"/>
        </w:rPr>
        <w:t>for</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3"/>
        </w:rPr>
        <w:t xml:space="preserve"> </w:t>
      </w:r>
      <w:r>
        <w:rPr>
          <w:rFonts w:ascii="Times New Roman" w:hAnsi="Times New Roman" w:cs="Times New Roman"/>
        </w:rPr>
        <w:t>enlarge</w:t>
      </w:r>
      <w:r>
        <w:rPr>
          <w:rFonts w:ascii="Times New Roman" w:hAnsi="Times New Roman" w:cs="Times New Roman"/>
          <w:spacing w:val="-2"/>
        </w:rPr>
        <w:t xml:space="preserve"> </w:t>
      </w:r>
      <w:r>
        <w:rPr>
          <w:rFonts w:ascii="Times New Roman" w:hAnsi="Times New Roman" w:cs="Times New Roman"/>
        </w:rPr>
        <w:t>the</w:t>
      </w:r>
      <w:r>
        <w:rPr>
          <w:rFonts w:ascii="Times New Roman" w:hAnsi="Times New Roman" w:cs="Times New Roman"/>
          <w:spacing w:val="-3"/>
        </w:rPr>
        <w:t xml:space="preserve"> </w:t>
      </w:r>
      <w:r>
        <w:rPr>
          <w:rFonts w:ascii="Times New Roman" w:hAnsi="Times New Roman" w:cs="Times New Roman"/>
        </w:rPr>
        <w:t>ability</w:t>
      </w:r>
      <w:r>
        <w:rPr>
          <w:rFonts w:ascii="Times New Roman" w:hAnsi="Times New Roman" w:cs="Times New Roman"/>
          <w:spacing w:val="-3"/>
        </w:rPr>
        <w:t xml:space="preserve"> </w:t>
      </w:r>
      <w:r>
        <w:rPr>
          <w:rFonts w:ascii="Times New Roman" w:hAnsi="Times New Roman" w:cs="Times New Roman"/>
        </w:rPr>
        <w:t>to</w:t>
      </w:r>
      <w:r>
        <w:rPr>
          <w:rFonts w:ascii="Times New Roman" w:hAnsi="Times New Roman" w:cs="Times New Roman"/>
          <w:spacing w:val="-4"/>
        </w:rPr>
        <w:t xml:space="preserve"> </w:t>
      </w:r>
      <w:r>
        <w:rPr>
          <w:rFonts w:ascii="Times New Roman" w:hAnsi="Times New Roman" w:cs="Times New Roman"/>
        </w:rPr>
        <w:t>appoint</w:t>
      </w:r>
      <w:r>
        <w:rPr>
          <w:rFonts w:ascii="Times New Roman" w:hAnsi="Times New Roman" w:cs="Times New Roman"/>
          <w:spacing w:val="-2"/>
        </w:rPr>
        <w:t xml:space="preserve"> </w:t>
      </w:r>
      <w:r>
        <w:rPr>
          <w:rFonts w:ascii="Times New Roman" w:hAnsi="Times New Roman" w:cs="Times New Roman"/>
        </w:rPr>
        <w:t>in</w:t>
      </w:r>
      <w:r>
        <w:rPr>
          <w:rFonts w:ascii="Times New Roman" w:hAnsi="Times New Roman" w:cs="Times New Roman"/>
          <w:spacing w:val="-4"/>
        </w:rPr>
        <w:t xml:space="preserve"> </w:t>
      </w:r>
      <w:r>
        <w:rPr>
          <w:rFonts w:ascii="Times New Roman" w:hAnsi="Times New Roman" w:cs="Times New Roman"/>
        </w:rPr>
        <w:t>permanent</w:t>
      </w:r>
      <w:r>
        <w:rPr>
          <w:rFonts w:ascii="Times New Roman" w:hAnsi="Times New Roman" w:cs="Times New Roman"/>
          <w:spacing w:val="-1"/>
        </w:rPr>
        <w:t xml:space="preserve"> </w:t>
      </w:r>
      <w:r>
        <w:rPr>
          <w:rFonts w:ascii="Times New Roman" w:hAnsi="Times New Roman" w:cs="Times New Roman"/>
        </w:rPr>
        <w:t>education</w:t>
      </w:r>
      <w:r>
        <w:rPr>
          <w:rFonts w:ascii="Times New Roman" w:hAnsi="Times New Roman" w:cs="Times New Roman"/>
          <w:spacing w:val="-4"/>
        </w:rPr>
        <w:t xml:space="preserve"> </w:t>
      </w:r>
      <w:r>
        <w:rPr>
          <w:rFonts w:ascii="Times New Roman" w:hAnsi="Times New Roman" w:cs="Times New Roman"/>
        </w:rPr>
        <w:t>as</w:t>
      </w:r>
      <w:r>
        <w:rPr>
          <w:rFonts w:ascii="Times New Roman" w:hAnsi="Times New Roman" w:cs="Times New Roman"/>
          <w:spacing w:val="-52"/>
        </w:rPr>
        <w:t xml:space="preserve"> </w:t>
      </w:r>
      <w:r>
        <w:rPr>
          <w:rFonts w:ascii="Times New Roman" w:hAnsi="Times New Roman" w:cs="Times New Roman"/>
        </w:rPr>
        <w:t>a</w:t>
      </w:r>
      <w:r>
        <w:rPr>
          <w:rFonts w:ascii="Times New Roman" w:hAnsi="Times New Roman" w:cs="Times New Roman"/>
          <w:spacing w:val="-1"/>
        </w:rPr>
        <w:t xml:space="preserve"> </w:t>
      </w:r>
      <w:r>
        <w:rPr>
          <w:rFonts w:ascii="Times New Roman" w:hAnsi="Times New Roman" w:cs="Times New Roman"/>
        </w:rPr>
        <w:t>Computing qualified.</w:t>
      </w:r>
    </w:p>
    <w:p>
      <w:pPr>
        <w:spacing w:line="360" w:lineRule="auto"/>
        <w:jc w:val="both"/>
        <w:rPr>
          <w:rFonts w:ascii="Times New Roman" w:hAnsi="Times New Roman" w:cs="Times New Roman"/>
        </w:rPr>
      </w:pPr>
      <w:r>
        <w:rPr>
          <w:rFonts w:ascii="Times New Roman" w:hAnsi="Times New Roman" w:cs="Times New Roman"/>
          <w:b/>
        </w:rPr>
        <w:t>PO8:</w:t>
      </w:r>
      <w:r>
        <w:rPr>
          <w:rFonts w:ascii="Times New Roman" w:hAnsi="Times New Roman" w:cs="Times New Roman"/>
          <w:b/>
          <w:spacing w:val="8"/>
        </w:rPr>
        <w:t xml:space="preserve"> </w:t>
      </w:r>
      <w:r>
        <w:rPr>
          <w:rFonts w:ascii="Times New Roman" w:hAnsi="Times New Roman" w:cs="Times New Roman"/>
          <w:b/>
        </w:rPr>
        <w:t>Individual</w:t>
      </w:r>
      <w:r>
        <w:rPr>
          <w:rFonts w:ascii="Times New Roman" w:hAnsi="Times New Roman" w:cs="Times New Roman"/>
          <w:b/>
          <w:spacing w:val="9"/>
        </w:rPr>
        <w:t xml:space="preserve"> </w:t>
      </w:r>
      <w:r>
        <w:rPr>
          <w:rFonts w:ascii="Times New Roman" w:hAnsi="Times New Roman" w:cs="Times New Roman"/>
          <w:b/>
        </w:rPr>
        <w:t>and</w:t>
      </w:r>
      <w:r>
        <w:rPr>
          <w:rFonts w:ascii="Times New Roman" w:hAnsi="Times New Roman" w:cs="Times New Roman"/>
          <w:b/>
          <w:spacing w:val="7"/>
        </w:rPr>
        <w:t xml:space="preserve"> </w:t>
      </w:r>
      <w:r>
        <w:rPr>
          <w:rFonts w:ascii="Times New Roman" w:hAnsi="Times New Roman" w:cs="Times New Roman"/>
          <w:b/>
        </w:rPr>
        <w:t>team</w:t>
      </w:r>
      <w:r>
        <w:rPr>
          <w:rFonts w:ascii="Times New Roman" w:hAnsi="Times New Roman" w:cs="Times New Roman"/>
          <w:b/>
          <w:spacing w:val="9"/>
        </w:rPr>
        <w:t xml:space="preserve"> </w:t>
      </w:r>
      <w:r>
        <w:rPr>
          <w:rFonts w:ascii="Times New Roman" w:hAnsi="Times New Roman" w:cs="Times New Roman"/>
          <w:b/>
        </w:rPr>
        <w:t>work:</w:t>
      </w:r>
      <w:r>
        <w:rPr>
          <w:rFonts w:ascii="Times New Roman" w:hAnsi="Times New Roman" w:cs="Times New Roman"/>
          <w:b/>
          <w:spacing w:val="13"/>
        </w:rPr>
        <w:t xml:space="preserve"> </w:t>
      </w:r>
      <w:r>
        <w:rPr>
          <w:rFonts w:ascii="Times New Roman" w:hAnsi="Times New Roman" w:cs="Times New Roman"/>
        </w:rPr>
        <w:t>Ability</w:t>
      </w:r>
      <w:r>
        <w:rPr>
          <w:rFonts w:ascii="Times New Roman" w:hAnsi="Times New Roman" w:cs="Times New Roman"/>
          <w:spacing w:val="8"/>
        </w:rPr>
        <w:t xml:space="preserve"> </w:t>
      </w:r>
      <w:r>
        <w:rPr>
          <w:rFonts w:ascii="Times New Roman" w:hAnsi="Times New Roman" w:cs="Times New Roman"/>
        </w:rPr>
        <w:t>to</w:t>
      </w:r>
      <w:r>
        <w:rPr>
          <w:rFonts w:ascii="Times New Roman" w:hAnsi="Times New Roman" w:cs="Times New Roman"/>
          <w:spacing w:val="8"/>
        </w:rPr>
        <w:t xml:space="preserve"> </w:t>
      </w:r>
      <w:r>
        <w:rPr>
          <w:rFonts w:ascii="Times New Roman" w:hAnsi="Times New Roman" w:cs="Times New Roman"/>
        </w:rPr>
        <w:t>job</w:t>
      </w:r>
      <w:r>
        <w:rPr>
          <w:rFonts w:ascii="Times New Roman" w:hAnsi="Times New Roman" w:cs="Times New Roman"/>
          <w:spacing w:val="8"/>
        </w:rPr>
        <w:t xml:space="preserve"> </w:t>
      </w:r>
      <w:r>
        <w:rPr>
          <w:rFonts w:ascii="Times New Roman" w:hAnsi="Times New Roman" w:cs="Times New Roman"/>
        </w:rPr>
        <w:t>as</w:t>
      </w:r>
      <w:r>
        <w:rPr>
          <w:rFonts w:ascii="Times New Roman" w:hAnsi="Times New Roman" w:cs="Times New Roman"/>
          <w:spacing w:val="8"/>
        </w:rPr>
        <w:t xml:space="preserve"> </w:t>
      </w:r>
      <w:r>
        <w:rPr>
          <w:rFonts w:ascii="Times New Roman" w:hAnsi="Times New Roman" w:cs="Times New Roman"/>
        </w:rPr>
        <w:t>a</w:t>
      </w:r>
      <w:r>
        <w:rPr>
          <w:rFonts w:ascii="Times New Roman" w:hAnsi="Times New Roman" w:cs="Times New Roman"/>
          <w:spacing w:val="11"/>
        </w:rPr>
        <w:t xml:space="preserve"> </w:t>
      </w:r>
      <w:r>
        <w:rPr>
          <w:rFonts w:ascii="Times New Roman" w:hAnsi="Times New Roman" w:cs="Times New Roman"/>
        </w:rPr>
        <w:t>part</w:t>
      </w:r>
      <w:r>
        <w:rPr>
          <w:rFonts w:ascii="Times New Roman" w:hAnsi="Times New Roman" w:cs="Times New Roman"/>
          <w:spacing w:val="9"/>
        </w:rPr>
        <w:t xml:space="preserve"> </w:t>
      </w:r>
      <w:r>
        <w:rPr>
          <w:rFonts w:ascii="Times New Roman" w:hAnsi="Times New Roman" w:cs="Times New Roman"/>
        </w:rPr>
        <w:t>or</w:t>
      </w:r>
      <w:r>
        <w:rPr>
          <w:rFonts w:ascii="Times New Roman" w:hAnsi="Times New Roman" w:cs="Times New Roman"/>
          <w:spacing w:val="9"/>
        </w:rPr>
        <w:t xml:space="preserve"> </w:t>
      </w:r>
      <w:r>
        <w:rPr>
          <w:rFonts w:ascii="Times New Roman" w:hAnsi="Times New Roman" w:cs="Times New Roman"/>
        </w:rPr>
        <w:t>manager</w:t>
      </w:r>
      <w:r>
        <w:rPr>
          <w:rFonts w:ascii="Times New Roman" w:hAnsi="Times New Roman" w:cs="Times New Roman"/>
          <w:spacing w:val="9"/>
        </w:rPr>
        <w:t xml:space="preserve"> </w:t>
      </w:r>
      <w:r>
        <w:rPr>
          <w:rFonts w:ascii="Times New Roman" w:hAnsi="Times New Roman" w:cs="Times New Roman"/>
        </w:rPr>
        <w:t>in</w:t>
      </w:r>
      <w:r>
        <w:rPr>
          <w:rFonts w:ascii="Times New Roman" w:hAnsi="Times New Roman" w:cs="Times New Roman"/>
          <w:spacing w:val="7"/>
        </w:rPr>
        <w:t xml:space="preserve"> </w:t>
      </w:r>
      <w:r>
        <w:rPr>
          <w:rFonts w:ascii="Times New Roman" w:hAnsi="Times New Roman" w:cs="Times New Roman"/>
        </w:rPr>
        <w:t>various</w:t>
      </w:r>
      <w:r>
        <w:rPr>
          <w:rFonts w:ascii="Times New Roman" w:hAnsi="Times New Roman" w:cs="Times New Roman"/>
          <w:spacing w:val="11"/>
        </w:rPr>
        <w:t xml:space="preserve"> </w:t>
      </w:r>
      <w:r>
        <w:rPr>
          <w:rFonts w:ascii="Times New Roman" w:hAnsi="Times New Roman" w:cs="Times New Roman"/>
        </w:rPr>
        <w:t>teams</w:t>
      </w:r>
      <w:r>
        <w:rPr>
          <w:rFonts w:ascii="Times New Roman" w:hAnsi="Times New Roman" w:cs="Times New Roman"/>
          <w:spacing w:val="9"/>
        </w:rPr>
        <w:t xml:space="preserve"> </w:t>
      </w:r>
      <w:r>
        <w:rPr>
          <w:rFonts w:ascii="Times New Roman" w:hAnsi="Times New Roman" w:cs="Times New Roman"/>
        </w:rPr>
        <w:t>in</w:t>
      </w:r>
      <w:r>
        <w:rPr>
          <w:rFonts w:ascii="Times New Roman" w:hAnsi="Times New Roman" w:cs="Times New Roman"/>
          <w:spacing w:val="8"/>
        </w:rPr>
        <w:t xml:space="preserve"> </w:t>
      </w:r>
      <w:r>
        <w:rPr>
          <w:rFonts w:ascii="Times New Roman" w:hAnsi="Times New Roman" w:cs="Times New Roman"/>
        </w:rPr>
        <w:t>multidisciplinary</w:t>
      </w:r>
      <w:r>
        <w:rPr>
          <w:rFonts w:ascii="Times New Roman" w:hAnsi="Times New Roman" w:cs="Times New Roman"/>
          <w:spacing w:val="-52"/>
        </w:rPr>
        <w:t xml:space="preserve"> </w:t>
      </w:r>
      <w:r>
        <w:rPr>
          <w:rFonts w:ascii="Times New Roman" w:hAnsi="Times New Roman" w:cs="Times New Roman"/>
        </w:rPr>
        <w:t>situations.</w:t>
      </w:r>
    </w:p>
    <w:p>
      <w:pPr>
        <w:spacing w:line="360" w:lineRule="auto"/>
        <w:jc w:val="both"/>
        <w:rPr>
          <w:rFonts w:ascii="Times New Roman" w:hAnsi="Times New Roman" w:cs="Times New Roman"/>
        </w:rPr>
      </w:pPr>
      <w:r>
        <w:rPr>
          <w:rFonts w:ascii="Times New Roman" w:hAnsi="Times New Roman" w:cs="Times New Roman"/>
          <w:b/>
          <w:spacing w:val="-1"/>
        </w:rPr>
        <w:t>PO9:</w:t>
      </w:r>
      <w:r>
        <w:rPr>
          <w:rFonts w:ascii="Times New Roman" w:hAnsi="Times New Roman" w:cs="Times New Roman"/>
          <w:b/>
          <w:spacing w:val="-14"/>
        </w:rPr>
        <w:t xml:space="preserve"> </w:t>
      </w:r>
      <w:r>
        <w:rPr>
          <w:rFonts w:ascii="Times New Roman" w:hAnsi="Times New Roman" w:cs="Times New Roman"/>
          <w:b/>
          <w:spacing w:val="-1"/>
        </w:rPr>
        <w:t>Communication:</w:t>
      </w:r>
      <w:r>
        <w:rPr>
          <w:rFonts w:ascii="Times New Roman" w:hAnsi="Times New Roman" w:cs="Times New Roman"/>
          <w:b/>
          <w:spacing w:val="-10"/>
        </w:rPr>
        <w:t xml:space="preserve"> </w:t>
      </w:r>
      <w:r>
        <w:rPr>
          <w:rFonts w:ascii="Times New Roman" w:hAnsi="Times New Roman" w:cs="Times New Roman"/>
          <w:spacing w:val="-1"/>
        </w:rPr>
        <w:t>being</w:t>
      </w:r>
      <w:r>
        <w:rPr>
          <w:rFonts w:ascii="Times New Roman" w:hAnsi="Times New Roman" w:cs="Times New Roman"/>
          <w:spacing w:val="-12"/>
        </w:rPr>
        <w:t xml:space="preserve"> </w:t>
      </w:r>
      <w:r>
        <w:rPr>
          <w:rFonts w:ascii="Times New Roman" w:hAnsi="Times New Roman" w:cs="Times New Roman"/>
          <w:spacing w:val="-1"/>
        </w:rPr>
        <w:t>able</w:t>
      </w:r>
      <w:r>
        <w:rPr>
          <w:rFonts w:ascii="Times New Roman" w:hAnsi="Times New Roman" w:cs="Times New Roman"/>
          <w:spacing w:val="-13"/>
        </w:rPr>
        <w:t xml:space="preserve"> </w:t>
      </w:r>
      <w:r>
        <w:rPr>
          <w:rFonts w:ascii="Times New Roman" w:hAnsi="Times New Roman" w:cs="Times New Roman"/>
          <w:spacing w:val="-1"/>
        </w:rPr>
        <w:t>to</w:t>
      </w:r>
      <w:r>
        <w:rPr>
          <w:rFonts w:ascii="Times New Roman" w:hAnsi="Times New Roman" w:cs="Times New Roman"/>
          <w:spacing w:val="-14"/>
        </w:rPr>
        <w:t xml:space="preserve"> </w:t>
      </w:r>
      <w:r>
        <w:rPr>
          <w:rFonts w:ascii="Times New Roman" w:hAnsi="Times New Roman" w:cs="Times New Roman"/>
          <w:spacing w:val="-1"/>
        </w:rPr>
        <w:t>comprehend</w:t>
      </w:r>
      <w:r>
        <w:rPr>
          <w:rFonts w:ascii="Times New Roman" w:hAnsi="Times New Roman" w:cs="Times New Roman"/>
          <w:spacing w:val="-12"/>
        </w:rPr>
        <w:t xml:space="preserve"> </w:t>
      </w:r>
      <w:r>
        <w:rPr>
          <w:rFonts w:ascii="Times New Roman" w:hAnsi="Times New Roman" w:cs="Times New Roman"/>
        </w:rPr>
        <w:t>and</w:t>
      </w:r>
      <w:r>
        <w:rPr>
          <w:rFonts w:ascii="Times New Roman" w:hAnsi="Times New Roman" w:cs="Times New Roman"/>
          <w:spacing w:val="-14"/>
        </w:rPr>
        <w:t xml:space="preserve"> </w:t>
      </w:r>
      <w:r>
        <w:rPr>
          <w:rFonts w:ascii="Times New Roman" w:hAnsi="Times New Roman" w:cs="Times New Roman"/>
        </w:rPr>
        <w:t>write</w:t>
      </w:r>
      <w:r>
        <w:rPr>
          <w:rFonts w:ascii="Times New Roman" w:hAnsi="Times New Roman" w:cs="Times New Roman"/>
          <w:spacing w:val="-11"/>
        </w:rPr>
        <w:t xml:space="preserve"> </w:t>
      </w:r>
      <w:r>
        <w:rPr>
          <w:rFonts w:ascii="Times New Roman" w:hAnsi="Times New Roman" w:cs="Times New Roman"/>
        </w:rPr>
        <w:t>effective</w:t>
      </w:r>
      <w:r>
        <w:rPr>
          <w:rFonts w:ascii="Times New Roman" w:hAnsi="Times New Roman" w:cs="Times New Roman"/>
          <w:spacing w:val="-12"/>
        </w:rPr>
        <w:t xml:space="preserve"> </w:t>
      </w:r>
      <w:r>
        <w:rPr>
          <w:rFonts w:ascii="Times New Roman" w:hAnsi="Times New Roman" w:cs="Times New Roman"/>
        </w:rPr>
        <w:t>reports</w:t>
      </w:r>
      <w:r>
        <w:rPr>
          <w:rFonts w:ascii="Times New Roman" w:hAnsi="Times New Roman" w:cs="Times New Roman"/>
          <w:spacing w:val="-13"/>
        </w:rPr>
        <w:t xml:space="preserve"> </w:t>
      </w:r>
      <w:r>
        <w:rPr>
          <w:rFonts w:ascii="Times New Roman" w:hAnsi="Times New Roman" w:cs="Times New Roman"/>
        </w:rPr>
        <w:t>and</w:t>
      </w:r>
      <w:r>
        <w:rPr>
          <w:rFonts w:ascii="Times New Roman" w:hAnsi="Times New Roman" w:cs="Times New Roman"/>
          <w:spacing w:val="-12"/>
        </w:rPr>
        <w:t xml:space="preserve"> </w:t>
      </w:r>
      <w:r>
        <w:rPr>
          <w:rFonts w:ascii="Times New Roman" w:hAnsi="Times New Roman" w:cs="Times New Roman"/>
        </w:rPr>
        <w:t>design</w:t>
      </w:r>
      <w:r>
        <w:rPr>
          <w:rFonts w:ascii="Times New Roman" w:hAnsi="Times New Roman" w:cs="Times New Roman"/>
          <w:spacing w:val="-14"/>
        </w:rPr>
        <w:t xml:space="preserve"> </w:t>
      </w:r>
      <w:r>
        <w:rPr>
          <w:rFonts w:ascii="Times New Roman" w:hAnsi="Times New Roman" w:cs="Times New Roman"/>
        </w:rPr>
        <w:t>documentation,</w:t>
      </w:r>
      <w:r>
        <w:rPr>
          <w:rFonts w:ascii="Times New Roman" w:hAnsi="Times New Roman" w:cs="Times New Roman"/>
          <w:spacing w:val="-14"/>
        </w:rPr>
        <w:t xml:space="preserve"> </w:t>
      </w:r>
      <w:r>
        <w:rPr>
          <w:rFonts w:ascii="Times New Roman" w:hAnsi="Times New Roman" w:cs="Times New Roman"/>
        </w:rPr>
        <w:t>make</w:t>
      </w:r>
      <w:r>
        <w:rPr>
          <w:rFonts w:ascii="Times New Roman" w:hAnsi="Times New Roman" w:cs="Times New Roman"/>
          <w:spacing w:val="-52"/>
        </w:rPr>
        <w:t xml:space="preserve"> </w:t>
      </w:r>
      <w:r>
        <w:rPr>
          <w:rFonts w:ascii="Times New Roman" w:hAnsi="Times New Roman" w:cs="Times New Roman"/>
        </w:rPr>
        <w:t>effective</w:t>
      </w:r>
      <w:r>
        <w:rPr>
          <w:rFonts w:ascii="Times New Roman" w:hAnsi="Times New Roman" w:cs="Times New Roman"/>
          <w:spacing w:val="-3"/>
        </w:rPr>
        <w:t xml:space="preserve"> </w:t>
      </w:r>
      <w:r>
        <w:rPr>
          <w:rFonts w:ascii="Times New Roman" w:hAnsi="Times New Roman" w:cs="Times New Roman"/>
        </w:rPr>
        <w:t>presentations, and</w:t>
      </w:r>
      <w:r>
        <w:rPr>
          <w:rFonts w:ascii="Times New Roman" w:hAnsi="Times New Roman" w:cs="Times New Roman"/>
          <w:spacing w:val="-3"/>
        </w:rPr>
        <w:t xml:space="preserve"> </w:t>
      </w:r>
      <w:r>
        <w:rPr>
          <w:rFonts w:ascii="Times New Roman" w:hAnsi="Times New Roman" w:cs="Times New Roman"/>
        </w:rPr>
        <w:t>give</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rPr>
        <w:t>receive</w:t>
      </w:r>
      <w:r>
        <w:rPr>
          <w:rFonts w:ascii="Times New Roman" w:hAnsi="Times New Roman" w:cs="Times New Roman"/>
          <w:spacing w:val="-2"/>
        </w:rPr>
        <w:t xml:space="preserve"> </w:t>
      </w:r>
      <w:r>
        <w:rPr>
          <w:rFonts w:ascii="Times New Roman" w:hAnsi="Times New Roman" w:cs="Times New Roman"/>
        </w:rPr>
        <w:t>clear</w:t>
      </w:r>
      <w:r>
        <w:rPr>
          <w:rFonts w:ascii="Times New Roman" w:hAnsi="Times New Roman" w:cs="Times New Roman"/>
          <w:spacing w:val="-2"/>
        </w:rPr>
        <w:t xml:space="preserve"> </w:t>
      </w:r>
      <w:r>
        <w:rPr>
          <w:rFonts w:ascii="Times New Roman" w:hAnsi="Times New Roman" w:cs="Times New Roman"/>
        </w:rPr>
        <w:t>instructions.</w:t>
      </w:r>
    </w:p>
    <w:p>
      <w:pPr>
        <w:spacing w:line="360" w:lineRule="auto"/>
        <w:jc w:val="both"/>
        <w:rPr>
          <w:rFonts w:ascii="Times New Roman" w:hAnsi="Times New Roman" w:cs="Times New Roman"/>
        </w:rPr>
      </w:pPr>
      <w:r>
        <w:rPr>
          <w:rFonts w:ascii="Times New Roman" w:hAnsi="Times New Roman" w:cs="Times New Roman"/>
          <w:b/>
        </w:rPr>
        <w:t>PO10:</w:t>
      </w:r>
      <w:r>
        <w:rPr>
          <w:rFonts w:ascii="Times New Roman" w:hAnsi="Times New Roman" w:cs="Times New Roman"/>
          <w:b/>
          <w:spacing w:val="50"/>
        </w:rPr>
        <w:t xml:space="preserve"> </w:t>
      </w:r>
      <w:r>
        <w:rPr>
          <w:rFonts w:ascii="Times New Roman" w:hAnsi="Times New Roman" w:cs="Times New Roman"/>
          <w:b/>
        </w:rPr>
        <w:t>Life-long</w:t>
      </w:r>
      <w:r>
        <w:rPr>
          <w:rFonts w:ascii="Times New Roman" w:hAnsi="Times New Roman" w:cs="Times New Roman"/>
          <w:b/>
          <w:spacing w:val="49"/>
        </w:rPr>
        <w:t xml:space="preserve"> </w:t>
      </w:r>
      <w:r>
        <w:rPr>
          <w:rFonts w:ascii="Times New Roman" w:hAnsi="Times New Roman" w:cs="Times New Roman"/>
          <w:b/>
        </w:rPr>
        <w:t>learning:</w:t>
      </w:r>
      <w:r>
        <w:rPr>
          <w:rFonts w:ascii="Times New Roman" w:hAnsi="Times New Roman" w:cs="Times New Roman"/>
          <w:b/>
          <w:spacing w:val="2"/>
        </w:rPr>
        <w:t xml:space="preserve"> </w:t>
      </w:r>
      <w:r>
        <w:rPr>
          <w:rFonts w:ascii="Times New Roman" w:hAnsi="Times New Roman" w:cs="Times New Roman"/>
        </w:rPr>
        <w:t>Recognize</w:t>
      </w:r>
      <w:r>
        <w:rPr>
          <w:rFonts w:ascii="Times New Roman" w:hAnsi="Times New Roman" w:cs="Times New Roman"/>
          <w:spacing w:val="49"/>
        </w:rPr>
        <w:t xml:space="preserve"> </w:t>
      </w:r>
      <w:r>
        <w:rPr>
          <w:rFonts w:ascii="Times New Roman" w:hAnsi="Times New Roman" w:cs="Times New Roman"/>
        </w:rPr>
        <w:t>the</w:t>
      </w:r>
      <w:r>
        <w:rPr>
          <w:rFonts w:ascii="Times New Roman" w:hAnsi="Times New Roman" w:cs="Times New Roman"/>
          <w:spacing w:val="50"/>
        </w:rPr>
        <w:t xml:space="preserve"> </w:t>
      </w:r>
      <w:r>
        <w:rPr>
          <w:rFonts w:ascii="Times New Roman" w:hAnsi="Times New Roman" w:cs="Times New Roman"/>
        </w:rPr>
        <w:t>need</w:t>
      </w:r>
      <w:r>
        <w:rPr>
          <w:rFonts w:ascii="Times New Roman" w:hAnsi="Times New Roman" w:cs="Times New Roman"/>
          <w:spacing w:val="46"/>
        </w:rPr>
        <w:t xml:space="preserve"> </w:t>
      </w:r>
      <w:r>
        <w:rPr>
          <w:rFonts w:ascii="Times New Roman" w:hAnsi="Times New Roman" w:cs="Times New Roman"/>
        </w:rPr>
        <w:t>for,</w:t>
      </w:r>
      <w:r>
        <w:rPr>
          <w:rFonts w:ascii="Times New Roman" w:hAnsi="Times New Roman" w:cs="Times New Roman"/>
          <w:spacing w:val="47"/>
        </w:rPr>
        <w:t xml:space="preserve"> </w:t>
      </w:r>
      <w:r>
        <w:rPr>
          <w:rFonts w:ascii="Times New Roman" w:hAnsi="Times New Roman" w:cs="Times New Roman"/>
        </w:rPr>
        <w:t>and</w:t>
      </w:r>
      <w:r>
        <w:rPr>
          <w:rFonts w:ascii="Times New Roman" w:hAnsi="Times New Roman" w:cs="Times New Roman"/>
          <w:spacing w:val="49"/>
        </w:rPr>
        <w:t xml:space="preserve"> </w:t>
      </w:r>
      <w:r>
        <w:rPr>
          <w:rFonts w:ascii="Times New Roman" w:hAnsi="Times New Roman" w:cs="Times New Roman"/>
        </w:rPr>
        <w:t>have</w:t>
      </w:r>
      <w:r>
        <w:rPr>
          <w:rFonts w:ascii="Times New Roman" w:hAnsi="Times New Roman" w:cs="Times New Roman"/>
          <w:spacing w:val="47"/>
        </w:rPr>
        <w:t xml:space="preserve"> </w:t>
      </w:r>
      <w:r>
        <w:rPr>
          <w:rFonts w:ascii="Times New Roman" w:hAnsi="Times New Roman" w:cs="Times New Roman"/>
        </w:rPr>
        <w:t>the</w:t>
      </w:r>
      <w:r>
        <w:rPr>
          <w:rFonts w:ascii="Times New Roman" w:hAnsi="Times New Roman" w:cs="Times New Roman"/>
          <w:spacing w:val="50"/>
        </w:rPr>
        <w:t xml:space="preserve"> </w:t>
      </w:r>
      <w:r>
        <w:rPr>
          <w:rFonts w:ascii="Times New Roman" w:hAnsi="Times New Roman" w:cs="Times New Roman"/>
        </w:rPr>
        <w:t>preparation</w:t>
      </w:r>
      <w:r>
        <w:rPr>
          <w:rFonts w:ascii="Times New Roman" w:hAnsi="Times New Roman" w:cs="Times New Roman"/>
          <w:spacing w:val="46"/>
        </w:rPr>
        <w:t xml:space="preserve"> </w:t>
      </w:r>
      <w:r>
        <w:rPr>
          <w:rFonts w:ascii="Times New Roman" w:hAnsi="Times New Roman" w:cs="Times New Roman"/>
        </w:rPr>
        <w:t>and</w:t>
      </w:r>
      <w:r>
        <w:rPr>
          <w:rFonts w:ascii="Times New Roman" w:hAnsi="Times New Roman" w:cs="Times New Roman"/>
          <w:spacing w:val="50"/>
        </w:rPr>
        <w:t xml:space="preserve"> </w:t>
      </w:r>
      <w:r>
        <w:rPr>
          <w:rFonts w:ascii="Times New Roman" w:hAnsi="Times New Roman" w:cs="Times New Roman"/>
        </w:rPr>
        <w:t>ability</w:t>
      </w:r>
      <w:r>
        <w:rPr>
          <w:rFonts w:ascii="Times New Roman" w:hAnsi="Times New Roman" w:cs="Times New Roman"/>
          <w:spacing w:val="46"/>
        </w:rPr>
        <w:t xml:space="preserve"> </w:t>
      </w:r>
      <w:r>
        <w:rPr>
          <w:rFonts w:ascii="Times New Roman" w:hAnsi="Times New Roman" w:cs="Times New Roman"/>
        </w:rPr>
        <w:t>to</w:t>
      </w:r>
      <w:r>
        <w:rPr>
          <w:rFonts w:ascii="Times New Roman" w:hAnsi="Times New Roman" w:cs="Times New Roman"/>
          <w:spacing w:val="50"/>
        </w:rPr>
        <w:t xml:space="preserve"> </w:t>
      </w:r>
      <w:r>
        <w:rPr>
          <w:rFonts w:ascii="Times New Roman" w:hAnsi="Times New Roman" w:cs="Times New Roman"/>
        </w:rPr>
        <w:t>engage</w:t>
      </w:r>
      <w:r>
        <w:rPr>
          <w:rFonts w:ascii="Times New Roman" w:hAnsi="Times New Roman" w:cs="Times New Roman"/>
          <w:spacing w:val="47"/>
        </w:rPr>
        <w:t xml:space="preserve"> </w:t>
      </w:r>
      <w:r>
        <w:rPr>
          <w:rFonts w:ascii="Times New Roman" w:hAnsi="Times New Roman" w:cs="Times New Roman"/>
        </w:rPr>
        <w:t>in</w:t>
      </w:r>
      <w:r>
        <w:rPr>
          <w:rFonts w:ascii="Times New Roman" w:hAnsi="Times New Roman" w:cs="Times New Roman"/>
          <w:spacing w:val="-52"/>
        </w:rPr>
        <w:t xml:space="preserve"> </w:t>
      </w:r>
      <w:r>
        <w:rPr>
          <w:rFonts w:ascii="Times New Roman" w:hAnsi="Times New Roman" w:cs="Times New Roman"/>
        </w:rPr>
        <w:t>independent and life-long</w:t>
      </w:r>
      <w:r>
        <w:rPr>
          <w:rFonts w:ascii="Times New Roman" w:hAnsi="Times New Roman" w:cs="Times New Roman"/>
          <w:spacing w:val="-4"/>
        </w:rPr>
        <w:t xml:space="preserve"> </w:t>
      </w:r>
      <w:r>
        <w:rPr>
          <w:rFonts w:ascii="Times New Roman" w:hAnsi="Times New Roman" w:cs="Times New Roman"/>
        </w:rPr>
        <w:t>learning</w:t>
      </w:r>
      <w:r>
        <w:rPr>
          <w:rFonts w:ascii="Times New Roman" w:hAnsi="Times New Roman" w:cs="Times New Roman"/>
          <w:spacing w:val="-3"/>
        </w:rPr>
        <w:t xml:space="preserve"> </w:t>
      </w:r>
      <w:r>
        <w:rPr>
          <w:rFonts w:ascii="Times New Roman" w:hAnsi="Times New Roman" w:cs="Times New Roman"/>
        </w:rPr>
        <w:t>in the</w:t>
      </w:r>
      <w:r>
        <w:rPr>
          <w:rFonts w:ascii="Times New Roman" w:hAnsi="Times New Roman" w:cs="Times New Roman"/>
          <w:spacing w:val="-1"/>
        </w:rPr>
        <w:t xml:space="preserve"> </w:t>
      </w:r>
      <w:r>
        <w:rPr>
          <w:rFonts w:ascii="Times New Roman" w:hAnsi="Times New Roman" w:cs="Times New Roman"/>
        </w:rPr>
        <w:t>broadest</w:t>
      </w:r>
      <w:r>
        <w:rPr>
          <w:rFonts w:ascii="Times New Roman" w:hAnsi="Times New Roman" w:cs="Times New Roman"/>
          <w:spacing w:val="-2"/>
        </w:rPr>
        <w:t xml:space="preserve"> </w:t>
      </w:r>
      <w:r>
        <w:rPr>
          <w:rFonts w:ascii="Times New Roman" w:hAnsi="Times New Roman" w:cs="Times New Roman"/>
        </w:rPr>
        <w:t>context</w:t>
      </w:r>
      <w:r>
        <w:rPr>
          <w:rFonts w:ascii="Times New Roman" w:hAnsi="Times New Roman" w:cs="Times New Roman"/>
          <w:spacing w:val="1"/>
        </w:rPr>
        <w:t xml:space="preserve"> </w:t>
      </w:r>
      <w:r>
        <w:rPr>
          <w:rFonts w:ascii="Times New Roman" w:hAnsi="Times New Roman" w:cs="Times New Roman"/>
        </w:rPr>
        <w:t>of</w:t>
      </w:r>
      <w:r>
        <w:rPr>
          <w:rFonts w:ascii="Times New Roman" w:hAnsi="Times New Roman" w:cs="Times New Roman"/>
          <w:spacing w:val="-1"/>
        </w:rPr>
        <w:t xml:space="preserve"> </w:t>
      </w:r>
      <w:r>
        <w:rPr>
          <w:rFonts w:ascii="Times New Roman" w:hAnsi="Times New Roman" w:cs="Times New Roman"/>
        </w:rPr>
        <w:t>technological</w:t>
      </w:r>
      <w:r>
        <w:rPr>
          <w:rFonts w:ascii="Times New Roman" w:hAnsi="Times New Roman" w:cs="Times New Roman"/>
          <w:spacing w:val="1"/>
        </w:rPr>
        <w:t xml:space="preserve"> </w:t>
      </w:r>
      <w:r>
        <w:rPr>
          <w:rFonts w:ascii="Times New Roman" w:hAnsi="Times New Roman" w:cs="Times New Roman"/>
        </w:rPr>
        <w:t>change.</w:t>
      </w:r>
    </w:p>
    <w:p>
      <w:pPr>
        <w:spacing w:line="0" w:lineRule="atLeast"/>
        <w:jc w:val="both"/>
        <w:rPr>
          <w:rFonts w:ascii="Times New Roman" w:hAnsi="Times New Roman" w:cs="Times New Roman"/>
          <w:b/>
          <w:sz w:val="24"/>
          <w:szCs w:val="24"/>
          <w:u w:val="single"/>
        </w:rPr>
      </w:pPr>
    </w:p>
    <w:p>
      <w:pPr>
        <w:spacing w:line="0" w:lineRule="atLeast"/>
        <w:jc w:val="both"/>
        <w:rPr>
          <w:rFonts w:ascii="Times New Roman" w:hAnsi="Times New Roman" w:cs="Times New Roman"/>
          <w:b/>
          <w:sz w:val="24"/>
          <w:szCs w:val="24"/>
          <w:u w:val="single"/>
        </w:rPr>
      </w:pPr>
    </w:p>
    <w:p>
      <w:pPr>
        <w:spacing w:line="0" w:lineRule="atLeast"/>
        <w:jc w:val="both"/>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p>
    <w:p>
      <w:pPr>
        <w:spacing w:line="0" w:lineRule="atLeast"/>
        <w:rPr>
          <w:rFonts w:ascii="Times New Roman" w:hAnsi="Times New Roman" w:cs="Times New Roman"/>
          <w:b/>
          <w:sz w:val="24"/>
          <w:szCs w:val="24"/>
          <w:u w:val="single"/>
        </w:rPr>
      </w:pPr>
      <w:r>
        <w:rPr>
          <w:rFonts w:ascii="Times New Roman" w:hAnsi="Times New Roman" w:cs="Times New Roman"/>
          <w:b/>
          <w:sz w:val="24"/>
          <w:szCs w:val="24"/>
          <w:u w:val="single"/>
        </w:rPr>
        <w:t>Examination System :</w:t>
      </w:r>
    </w:p>
    <w:p>
      <w:pPr>
        <w:pStyle w:val="37"/>
        <w:spacing w:line="0" w:lineRule="atLeast"/>
        <w:ind w:hanging="720"/>
        <w:jc w:val="center"/>
        <w:rPr>
          <w:rFonts w:ascii="Times New Roman" w:hAnsi="Times New Roman" w:cs="Times New Roman"/>
          <w:b/>
          <w:sz w:val="28"/>
          <w:szCs w:val="24"/>
          <w:u w:val="single"/>
        </w:rPr>
      </w:pPr>
    </w:p>
    <w:p>
      <w:pPr>
        <w:pStyle w:val="37"/>
        <w:spacing w:line="0" w:lineRule="atLeast"/>
        <w:ind w:hanging="720"/>
        <w:jc w:val="center"/>
        <w:rPr>
          <w:rFonts w:ascii="Times New Roman" w:hAnsi="Times New Roman" w:cs="Times New Roman"/>
          <w:b/>
          <w:sz w:val="2"/>
          <w:szCs w:val="24"/>
          <w:u w:val="single"/>
        </w:rPr>
      </w:pPr>
    </w:p>
    <w:p>
      <w:pPr>
        <w:pStyle w:val="37"/>
        <w:numPr>
          <w:ilvl w:val="0"/>
          <w:numId w:val="1"/>
        </w:numPr>
        <w:spacing w:line="0" w:lineRule="atLeast"/>
        <w:rPr>
          <w:rFonts w:ascii="Times New Roman" w:hAnsi="Times New Roman" w:cs="Times New Roman"/>
          <w:b/>
          <w:sz w:val="22"/>
          <w:szCs w:val="22"/>
          <w:u w:val="single"/>
        </w:rPr>
      </w:pPr>
      <w:r>
        <w:rPr>
          <w:rFonts w:ascii="Times New Roman" w:hAnsi="Times New Roman" w:cs="Times New Roman"/>
          <w:b/>
          <w:sz w:val="22"/>
          <w:szCs w:val="22"/>
          <w:u w:val="single"/>
        </w:rPr>
        <w:t>Marks Distribution of Theory Course:</w:t>
      </w:r>
    </w:p>
    <w:p>
      <w:pPr>
        <w:pStyle w:val="37"/>
        <w:spacing w:line="0" w:lineRule="atLeast"/>
        <w:ind w:hanging="720"/>
        <w:rPr>
          <w:rFonts w:ascii="Times New Roman" w:hAnsi="Times New Roman" w:cs="Times New Roman"/>
          <w:b/>
          <w:sz w:val="22"/>
          <w:szCs w:val="22"/>
          <w:u w:val="single"/>
        </w:rPr>
      </w:pPr>
      <w:r>
        <w:rPr>
          <w:rFonts w:ascii="Times New Roman" w:hAnsi="Times New Roman" w:cs="Times New Roman"/>
          <w:b/>
          <w:sz w:val="22"/>
          <w:szCs w:val="22"/>
          <w:u w:val="single"/>
        </w:rPr>
        <mc:AlternateContent>
          <mc:Choice Requires="wpg">
            <w:drawing>
              <wp:anchor distT="0" distB="0" distL="114300" distR="114300" simplePos="0" relativeHeight="251659264" behindDoc="0" locked="0" layoutInCell="1" allowOverlap="1">
                <wp:simplePos x="0" y="0"/>
                <wp:positionH relativeFrom="column">
                  <wp:posOffset>-27940</wp:posOffset>
                </wp:positionH>
                <wp:positionV relativeFrom="paragraph">
                  <wp:posOffset>180975</wp:posOffset>
                </wp:positionV>
                <wp:extent cx="6408420" cy="3422015"/>
                <wp:effectExtent l="0" t="0" r="30480" b="26035"/>
                <wp:wrapNone/>
                <wp:docPr id="160" name="Group 236"/>
                <wp:cNvGraphicFramePr/>
                <a:graphic xmlns:a="http://schemas.openxmlformats.org/drawingml/2006/main">
                  <a:graphicData uri="http://schemas.microsoft.com/office/word/2010/wordprocessingGroup">
                    <wpg:wgp>
                      <wpg:cNvGrpSpPr/>
                      <wpg:grpSpPr>
                        <a:xfrm>
                          <a:off x="0" y="0"/>
                          <a:ext cx="6408420" cy="3422015"/>
                          <a:chOff x="1195" y="2387"/>
                          <a:chExt cx="10092" cy="5389"/>
                        </a:xfrm>
                      </wpg:grpSpPr>
                      <wps:wsp>
                        <wps:cNvPr id="161" name="AutoShape 195"/>
                        <wps:cNvCnPr>
                          <a:cxnSpLocks noChangeShapeType="1"/>
                        </wps:cNvCnPr>
                        <wps:spPr bwMode="auto">
                          <a:xfrm>
                            <a:off x="7940" y="5366"/>
                            <a:ext cx="0" cy="586"/>
                          </a:xfrm>
                          <a:prstGeom prst="straightConnector1">
                            <a:avLst/>
                          </a:prstGeom>
                          <a:noFill/>
                          <a:ln w="12700">
                            <a:solidFill>
                              <a:schemeClr val="accent5">
                                <a:lumMod val="60000"/>
                                <a:lumOff val="40000"/>
                              </a:schemeClr>
                            </a:solidFill>
                            <a:round/>
                          </a:ln>
                          <a:effectLst/>
                        </wps:spPr>
                        <wps:bodyPr/>
                      </wps:wsp>
                      <wpg:grpSp>
                        <wpg:cNvPr id="162" name="Group 235"/>
                        <wpg:cNvGrpSpPr/>
                        <wpg:grpSpPr>
                          <a:xfrm>
                            <a:off x="1195" y="2387"/>
                            <a:ext cx="10092" cy="5389"/>
                            <a:chOff x="1195" y="2387"/>
                            <a:chExt cx="10092" cy="5389"/>
                          </a:xfrm>
                        </wpg:grpSpPr>
                        <wpg:grpSp>
                          <wpg:cNvPr id="163" name="Group 206"/>
                          <wpg:cNvGrpSpPr/>
                          <wpg:grpSpPr>
                            <a:xfrm>
                              <a:off x="1791" y="2810"/>
                              <a:ext cx="8993" cy="4446"/>
                              <a:chOff x="1606" y="2419"/>
                              <a:chExt cx="8993" cy="4446"/>
                            </a:xfrm>
                          </wpg:grpSpPr>
                          <wps:wsp>
                            <wps:cNvPr id="164" name="Text Box 185"/>
                            <wps:cNvSpPr txBox="1">
                              <a:spLocks noChangeArrowheads="1"/>
                            </wps:cNvSpPr>
                            <wps:spPr bwMode="auto">
                              <a:xfrm>
                                <a:off x="3940" y="2419"/>
                                <a:ext cx="3444" cy="507"/>
                              </a:xfrm>
                              <a:prstGeom prst="rect">
                                <a:avLst/>
                              </a:prstGeom>
                              <a:solidFill>
                                <a:schemeClr val="tx2">
                                  <a:lumMod val="20000"/>
                                  <a:lumOff val="80000"/>
                                </a:schemeClr>
                              </a:solidFill>
                              <a:ln w="9525">
                                <a:solidFill>
                                  <a:srgbClr val="000000"/>
                                </a:solidFill>
                                <a:miter lim="800000"/>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THEORY COURSE</w:t>
                                  </w:r>
                                </w:p>
                              </w:txbxContent>
                            </wps:txbx>
                            <wps:bodyPr rot="0" vert="horz" wrap="square" lIns="91440" tIns="45720" rIns="91440" bIns="45720" anchor="t" anchorCtr="0" upright="1">
                              <a:noAutofit/>
                            </wps:bodyPr>
                          </wps:wsp>
                          <wps:wsp>
                            <wps:cNvPr id="165" name="AutoShape 187"/>
                            <wps:cNvCnPr>
                              <a:cxnSpLocks noChangeShapeType="1"/>
                            </wps:cNvCnPr>
                            <wps:spPr bwMode="auto">
                              <a:xfrm>
                                <a:off x="5576" y="2926"/>
                                <a:ext cx="0" cy="726"/>
                              </a:xfrm>
                              <a:prstGeom prst="straightConnector1">
                                <a:avLst/>
                              </a:prstGeom>
                              <a:noFill/>
                              <a:ln w="12700">
                                <a:solidFill>
                                  <a:schemeClr val="accent1">
                                    <a:lumMod val="100000"/>
                                    <a:lumOff val="0"/>
                                  </a:schemeClr>
                                </a:solidFill>
                                <a:round/>
                              </a:ln>
                              <a:effectLst/>
                            </wps:spPr>
                            <wps:bodyPr/>
                          </wps:wsp>
                          <wpg:grpSp>
                            <wpg:cNvPr id="166" name="Group 205"/>
                            <wpg:cNvGrpSpPr/>
                            <wpg:grpSpPr>
                              <a:xfrm>
                                <a:off x="1606" y="3652"/>
                                <a:ext cx="8993" cy="3213"/>
                                <a:chOff x="1606" y="3652"/>
                                <a:chExt cx="8993" cy="3213"/>
                              </a:xfrm>
                            </wpg:grpSpPr>
                            <wpg:grpSp>
                              <wpg:cNvPr id="167" name="Group 191"/>
                              <wpg:cNvGrpSpPr/>
                              <wpg:grpSpPr>
                                <a:xfrm>
                                  <a:off x="3401" y="3652"/>
                                  <a:ext cx="4354" cy="587"/>
                                  <a:chOff x="3629" y="3652"/>
                                  <a:chExt cx="4354" cy="587"/>
                                </a:xfrm>
                              </wpg:grpSpPr>
                              <wps:wsp>
                                <wps:cNvPr id="168" name="AutoShape 188"/>
                                <wps:cNvCnPr>
                                  <a:cxnSpLocks noChangeShapeType="1"/>
                                </wps:cNvCnPr>
                                <wps:spPr bwMode="auto">
                                  <a:xfrm>
                                    <a:off x="3629" y="3652"/>
                                    <a:ext cx="4354" cy="1"/>
                                  </a:xfrm>
                                  <a:prstGeom prst="straightConnector1">
                                    <a:avLst/>
                                  </a:prstGeom>
                                  <a:noFill/>
                                  <a:ln w="9525">
                                    <a:solidFill>
                                      <a:srgbClr val="000000"/>
                                    </a:solidFill>
                                    <a:round/>
                                  </a:ln>
                                </wps:spPr>
                                <wps:bodyPr/>
                              </wps:wsp>
                              <wps:wsp>
                                <wps:cNvPr id="169" name="AutoShape 189"/>
                                <wps:cNvCnPr>
                                  <a:cxnSpLocks noChangeShapeType="1"/>
                                </wps:cNvCnPr>
                                <wps:spPr bwMode="auto">
                                  <a:xfrm>
                                    <a:off x="3629" y="3653"/>
                                    <a:ext cx="0" cy="586"/>
                                  </a:xfrm>
                                  <a:prstGeom prst="straightConnector1">
                                    <a:avLst/>
                                  </a:prstGeom>
                                  <a:noFill/>
                                  <a:ln w="12700">
                                    <a:solidFill>
                                      <a:schemeClr val="accent5">
                                        <a:lumMod val="60000"/>
                                        <a:lumOff val="40000"/>
                                      </a:schemeClr>
                                    </a:solidFill>
                                    <a:round/>
                                  </a:ln>
                                  <a:effectLst/>
                                </wps:spPr>
                                <wps:bodyPr/>
                              </wps:wsp>
                              <wps:wsp>
                                <wps:cNvPr id="170" name="AutoShape 190"/>
                                <wps:cNvCnPr>
                                  <a:cxnSpLocks noChangeShapeType="1"/>
                                </wps:cNvCnPr>
                                <wps:spPr bwMode="auto">
                                  <a:xfrm>
                                    <a:off x="7983" y="3653"/>
                                    <a:ext cx="0" cy="586"/>
                                  </a:xfrm>
                                  <a:prstGeom prst="straightConnector1">
                                    <a:avLst/>
                                  </a:prstGeom>
                                  <a:noFill/>
                                  <a:ln w="12700">
                                    <a:solidFill>
                                      <a:schemeClr val="accent5">
                                        <a:lumMod val="60000"/>
                                        <a:lumOff val="40000"/>
                                      </a:schemeClr>
                                    </a:solidFill>
                                    <a:round/>
                                  </a:ln>
                                  <a:effectLst/>
                                </wps:spPr>
                                <wps:bodyPr/>
                              </wps:wsp>
                            </wpg:grpSp>
                            <wps:wsp>
                              <wps:cNvPr id="171" name="AutoShape 193"/>
                              <wps:cNvSpPr>
                                <a:spLocks noChangeArrowheads="1"/>
                              </wps:cNvSpPr>
                              <wps:spPr bwMode="auto">
                                <a:xfrm>
                                  <a:off x="2615" y="4239"/>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ESE (Th.)</w:t>
                                    </w:r>
                                  </w:p>
                                  <w:p>
                                    <w:pPr>
                                      <w:jc w:val="center"/>
                                      <w:rPr>
                                        <w:rFonts w:ascii="Times New Roman" w:hAnsi="Times New Roman" w:cs="Times New Roman"/>
                                        <w:b/>
                                        <w:sz w:val="22"/>
                                        <w:szCs w:val="22"/>
                                      </w:rPr>
                                    </w:pPr>
                                    <w:r>
                                      <w:rPr>
                                        <w:rFonts w:ascii="Times New Roman" w:hAnsi="Times New Roman" w:cs="Times New Roman"/>
                                        <w:b/>
                                        <w:sz w:val="22"/>
                                        <w:szCs w:val="22"/>
                                      </w:rPr>
                                      <w:t>60</w:t>
                                    </w:r>
                                  </w:p>
                                </w:txbxContent>
                              </wps:txbx>
                              <wps:bodyPr rot="0" vert="horz" wrap="square" lIns="91440" tIns="45720" rIns="91440" bIns="45720" anchor="t" anchorCtr="0" upright="1">
                                <a:noAutofit/>
                              </wps:bodyPr>
                            </wps:wsp>
                            <wps:wsp>
                              <wps:cNvPr id="172" name="AutoShape 194"/>
                              <wps:cNvSpPr>
                                <a:spLocks noChangeArrowheads="1"/>
                              </wps:cNvSpPr>
                              <wps:spPr bwMode="auto">
                                <a:xfrm>
                                  <a:off x="6979" y="4294"/>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IE (Th.)</w:t>
                                    </w:r>
                                  </w:p>
                                  <w:p>
                                    <w:pPr>
                                      <w:jc w:val="center"/>
                                      <w:rPr>
                                        <w:rFonts w:ascii="Times New Roman" w:hAnsi="Times New Roman" w:cs="Times New Roman"/>
                                        <w:b/>
                                        <w:sz w:val="22"/>
                                        <w:szCs w:val="22"/>
                                      </w:rPr>
                                    </w:pPr>
                                    <w:r>
                                      <w:rPr>
                                        <w:rFonts w:ascii="Times New Roman" w:hAnsi="Times New Roman" w:cs="Times New Roman"/>
                                        <w:b/>
                                        <w:sz w:val="22"/>
                                        <w:szCs w:val="22"/>
                                      </w:rPr>
                                      <w:t>40</w:t>
                                    </w:r>
                                  </w:p>
                                </w:txbxContent>
                              </wps:txbx>
                              <wps:bodyPr rot="0" vert="horz" wrap="square" lIns="91440" tIns="45720" rIns="91440" bIns="45720" anchor="t" anchorCtr="0" upright="1">
                                <a:noAutofit/>
                              </wps:bodyPr>
                            </wps:wsp>
                            <wps:wsp>
                              <wps:cNvPr id="174" name="AutoShape 197"/>
                              <wps:cNvSpPr>
                                <a:spLocks noChangeArrowheads="1"/>
                              </wps:cNvSpPr>
                              <wps:spPr bwMode="auto">
                                <a:xfrm>
                                  <a:off x="9055" y="6185"/>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CIE-II (Th.)</w:t>
                                    </w:r>
                                  </w:p>
                                  <w:p>
                                    <w:pPr>
                                      <w:jc w:val="center"/>
                                      <w:rPr>
                                        <w:rFonts w:ascii="Times New Roman" w:hAnsi="Times New Roman" w:cs="Times New Roman"/>
                                        <w:b/>
                                        <w:sz w:val="22"/>
                                        <w:szCs w:val="22"/>
                                      </w:rPr>
                                    </w:pPr>
                                    <w:r>
                                      <w:rPr>
                                        <w:rFonts w:ascii="Times New Roman" w:hAnsi="Times New Roman" w:cs="Times New Roman"/>
                                        <w:b/>
                                        <w:sz w:val="22"/>
                                        <w:szCs w:val="22"/>
                                      </w:rPr>
                                      <w:t>8</w:t>
                                    </w:r>
                                  </w:p>
                                </w:txbxContent>
                              </wps:txbx>
                              <wps:bodyPr rot="0" vert="horz" wrap="square" lIns="91440" tIns="45720" rIns="91440" bIns="45720" anchor="t" anchorCtr="0" upright="1">
                                <a:noAutofit/>
                              </wps:bodyPr>
                            </wps:wsp>
                            <wps:wsp>
                              <wps:cNvPr id="175" name="AutoShape 198"/>
                              <wps:cNvSpPr>
                                <a:spLocks noChangeArrowheads="1"/>
                              </wps:cNvSpPr>
                              <wps:spPr bwMode="auto">
                                <a:xfrm>
                                  <a:off x="1606" y="6185"/>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CIE-I (Th.)</w:t>
                                    </w:r>
                                  </w:p>
                                  <w:p>
                                    <w:pPr>
                                      <w:jc w:val="center"/>
                                      <w:rPr>
                                        <w:rFonts w:ascii="Times New Roman" w:hAnsi="Times New Roman" w:cs="Times New Roman"/>
                                        <w:b/>
                                        <w:sz w:val="22"/>
                                        <w:szCs w:val="22"/>
                                      </w:rPr>
                                    </w:pPr>
                                    <w:r>
                                      <w:rPr>
                                        <w:rFonts w:ascii="Times New Roman" w:hAnsi="Times New Roman" w:cs="Times New Roman"/>
                                        <w:b/>
                                        <w:sz w:val="22"/>
                                        <w:szCs w:val="22"/>
                                      </w:rPr>
                                      <w:t>16</w:t>
                                    </w:r>
                                  </w:p>
                                </w:txbxContent>
                              </wps:txbx>
                              <wps:bodyPr rot="0" vert="horz" wrap="square" lIns="91440" tIns="45720" rIns="91440" bIns="45720" anchor="t" anchorCtr="0" upright="1">
                                <a:noAutofit/>
                              </wps:bodyPr>
                            </wps:wsp>
                            <wps:wsp>
                              <wps:cNvPr id="176" name="AutoShape 199"/>
                              <wps:cNvSpPr>
                                <a:spLocks noChangeArrowheads="1"/>
                              </wps:cNvSpPr>
                              <wps:spPr bwMode="auto">
                                <a:xfrm>
                                  <a:off x="5351" y="6149"/>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MSE (Th.)</w:t>
                                    </w:r>
                                  </w:p>
                                  <w:p>
                                    <w:pPr>
                                      <w:jc w:val="center"/>
                                      <w:rPr>
                                        <w:rFonts w:ascii="Times New Roman" w:hAnsi="Times New Roman" w:cs="Times New Roman"/>
                                        <w:b/>
                                        <w:sz w:val="22"/>
                                        <w:szCs w:val="22"/>
                                      </w:rPr>
                                    </w:pPr>
                                    <w:r>
                                      <w:rPr>
                                        <w:rFonts w:ascii="Times New Roman" w:hAnsi="Times New Roman" w:cs="Times New Roman"/>
                                        <w:b/>
                                        <w:sz w:val="22"/>
                                        <w:szCs w:val="22"/>
                                      </w:rPr>
                                      <w:t>16</w:t>
                                    </w:r>
                                  </w:p>
                                </w:txbxContent>
                              </wps:txbx>
                              <wps:bodyPr rot="0" vert="horz" wrap="square" lIns="91440" tIns="45720" rIns="91440" bIns="45720" anchor="t" anchorCtr="0" upright="1">
                                <a:noAutofit/>
                              </wps:bodyPr>
                            </wps:wsp>
                            <wps:wsp>
                              <wps:cNvPr id="177" name="AutoShape 200"/>
                              <wps:cNvCnPr>
                                <a:cxnSpLocks noChangeShapeType="1"/>
                              </wps:cNvCnPr>
                              <wps:spPr bwMode="auto">
                                <a:xfrm>
                                  <a:off x="2373" y="5560"/>
                                  <a:ext cx="7396" cy="1"/>
                                </a:xfrm>
                                <a:prstGeom prst="straightConnector1">
                                  <a:avLst/>
                                </a:prstGeom>
                                <a:noFill/>
                                <a:ln w="9525">
                                  <a:solidFill>
                                    <a:srgbClr val="000000"/>
                                  </a:solidFill>
                                  <a:round/>
                                </a:ln>
                              </wps:spPr>
                              <wps:bodyPr/>
                            </wps:wsp>
                            <wps:wsp>
                              <wps:cNvPr id="178" name="AutoShape 201"/>
                              <wps:cNvCnPr>
                                <a:cxnSpLocks noChangeShapeType="1"/>
                              </wps:cNvCnPr>
                              <wps:spPr bwMode="auto">
                                <a:xfrm>
                                  <a:off x="9769" y="5561"/>
                                  <a:ext cx="0" cy="586"/>
                                </a:xfrm>
                                <a:prstGeom prst="straightConnector1">
                                  <a:avLst/>
                                </a:prstGeom>
                                <a:noFill/>
                                <a:ln w="12700">
                                  <a:solidFill>
                                    <a:schemeClr val="tx1">
                                      <a:lumMod val="100000"/>
                                      <a:lumOff val="0"/>
                                    </a:schemeClr>
                                  </a:solidFill>
                                  <a:round/>
                                </a:ln>
                                <a:effectLst/>
                              </wps:spPr>
                              <wps:bodyPr/>
                            </wps:wsp>
                            <wps:wsp>
                              <wps:cNvPr id="179" name="AutoShape 202"/>
                              <wps:cNvCnPr>
                                <a:cxnSpLocks noChangeShapeType="1"/>
                              </wps:cNvCnPr>
                              <wps:spPr bwMode="auto">
                                <a:xfrm>
                                  <a:off x="6127" y="5560"/>
                                  <a:ext cx="0" cy="586"/>
                                </a:xfrm>
                                <a:prstGeom prst="straightConnector1">
                                  <a:avLst/>
                                </a:prstGeom>
                                <a:noFill/>
                                <a:ln w="12700">
                                  <a:solidFill>
                                    <a:schemeClr val="tx1">
                                      <a:lumMod val="100000"/>
                                      <a:lumOff val="0"/>
                                    </a:schemeClr>
                                  </a:solidFill>
                                  <a:round/>
                                </a:ln>
                                <a:effectLst/>
                              </wps:spPr>
                              <wps:bodyPr/>
                            </wps:wsp>
                            <wps:wsp>
                              <wps:cNvPr id="180" name="AutoShape 203"/>
                              <wps:cNvCnPr>
                                <a:cxnSpLocks noChangeShapeType="1"/>
                              </wps:cNvCnPr>
                              <wps:spPr bwMode="auto">
                                <a:xfrm>
                                  <a:off x="2373" y="5560"/>
                                  <a:ext cx="0" cy="586"/>
                                </a:xfrm>
                                <a:prstGeom prst="straightConnector1">
                                  <a:avLst/>
                                </a:prstGeom>
                                <a:noFill/>
                                <a:ln w="12700">
                                  <a:solidFill>
                                    <a:schemeClr val="tx1">
                                      <a:lumMod val="100000"/>
                                      <a:lumOff val="0"/>
                                    </a:schemeClr>
                                  </a:solidFill>
                                  <a:round/>
                                </a:ln>
                                <a:effectLst/>
                              </wps:spPr>
                              <wps:bodyPr/>
                            </wps:wsp>
                          </wpg:grpSp>
                        </wpg:grpSp>
                        <wpg:grpSp>
                          <wpg:cNvPr id="182" name="Group 234"/>
                          <wpg:cNvGrpSpPr/>
                          <wpg:grpSpPr>
                            <a:xfrm>
                              <a:off x="1195" y="2387"/>
                              <a:ext cx="10092" cy="5389"/>
                              <a:chOff x="1195" y="2387"/>
                              <a:chExt cx="10092" cy="5389"/>
                            </a:xfrm>
                          </wpg:grpSpPr>
                          <wps:wsp>
                            <wps:cNvPr id="183" name="AutoShape 230"/>
                            <wps:cNvCnPr>
                              <a:cxnSpLocks noChangeShapeType="1"/>
                            </wps:cNvCnPr>
                            <wps:spPr bwMode="auto">
                              <a:xfrm>
                                <a:off x="1195" y="2387"/>
                                <a:ext cx="10092" cy="0"/>
                              </a:xfrm>
                              <a:prstGeom prst="straightConnector1">
                                <a:avLst/>
                              </a:prstGeom>
                              <a:noFill/>
                              <a:ln w="15875">
                                <a:solidFill>
                                  <a:srgbClr val="000000"/>
                                </a:solidFill>
                                <a:round/>
                              </a:ln>
                            </wps:spPr>
                            <wps:bodyPr/>
                          </wps:wsp>
                          <wps:wsp>
                            <wps:cNvPr id="184" name="AutoShape 231"/>
                            <wps:cNvCnPr>
                              <a:cxnSpLocks noChangeShapeType="1"/>
                            </wps:cNvCnPr>
                            <wps:spPr bwMode="auto">
                              <a:xfrm>
                                <a:off x="1195" y="7776"/>
                                <a:ext cx="10092" cy="0"/>
                              </a:xfrm>
                              <a:prstGeom prst="straightConnector1">
                                <a:avLst/>
                              </a:prstGeom>
                              <a:noFill/>
                              <a:ln w="15875">
                                <a:solidFill>
                                  <a:srgbClr val="000000"/>
                                </a:solidFill>
                                <a:round/>
                              </a:ln>
                            </wps:spPr>
                            <wps:bodyPr/>
                          </wps:wsp>
                          <wps:wsp>
                            <wps:cNvPr id="185" name="AutoShape 232"/>
                            <wps:cNvCnPr>
                              <a:cxnSpLocks noChangeShapeType="1"/>
                            </wps:cNvCnPr>
                            <wps:spPr bwMode="auto">
                              <a:xfrm>
                                <a:off x="1198" y="2419"/>
                                <a:ext cx="0" cy="5357"/>
                              </a:xfrm>
                              <a:prstGeom prst="straightConnector1">
                                <a:avLst/>
                              </a:prstGeom>
                              <a:noFill/>
                              <a:ln w="15875">
                                <a:solidFill>
                                  <a:srgbClr val="000000"/>
                                </a:solidFill>
                                <a:round/>
                              </a:ln>
                            </wps:spPr>
                            <wps:bodyPr/>
                          </wps:wsp>
                          <wps:wsp>
                            <wps:cNvPr id="186" name="AutoShape 233"/>
                            <wps:cNvCnPr>
                              <a:cxnSpLocks noChangeShapeType="1"/>
                            </wps:cNvCnPr>
                            <wps:spPr bwMode="auto">
                              <a:xfrm>
                                <a:off x="11287" y="2387"/>
                                <a:ext cx="0" cy="5357"/>
                              </a:xfrm>
                              <a:prstGeom prst="straightConnector1">
                                <a:avLst/>
                              </a:prstGeom>
                              <a:noFill/>
                              <a:ln w="15875">
                                <a:solidFill>
                                  <a:srgbClr val="000000"/>
                                </a:solidFill>
                                <a:round/>
                              </a:ln>
                            </wps:spPr>
                            <wps:bodyPr/>
                          </wps:wsp>
                        </wpg:grpSp>
                      </wpg:grpSp>
                    </wpg:wgp>
                  </a:graphicData>
                </a:graphic>
              </wp:anchor>
            </w:drawing>
          </mc:Choice>
          <mc:Fallback>
            <w:pict>
              <v:group id="Group 236" o:spid="_x0000_s1026" o:spt="203" style="position:absolute;left:0pt;margin-left:-2.2pt;margin-top:14.25pt;height:269.45pt;width:504.6pt;z-index:251659264;mso-width-relative:page;mso-height-relative:page;" coordorigin="1195,2387" coordsize="10092,5389" o:gfxdata="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">
                <o:lock v:ext="edit" aspectratio="f"/>
                <v:shape id="AutoShape 195" o:spid="_x0000_s1026" o:spt="32" type="#_x0000_t32" style="position:absolute;left:7940;top:5366;height:586;width:0;" filled="f" stroked="t" coordsize="21600,21600" o:gfxdata="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0uWxyuQAAANwAAAAPAAAAAAAAAAEAIAAAADgAAABkcnMvZG93bnJldi54bWxQ&#10;SwECFAAUAAAACACHTuJAMy8FnjsAAAA5AAAAEAAAAAAAAAABACAAAAAeAQAAZHJzL3NoYXBleG1s&#10;LnhtbFBLBQYAAAAABgAGAFsBAADIAwAAAAA=&#10;">
                  <v:fill on="f" focussize="0,0"/>
                  <v:stroke weight="1pt" color="#93CDDD [1944]" joinstyle="round"/>
                  <v:imagedata o:title=""/>
                  <o:lock v:ext="edit" aspectratio="f"/>
                </v:shape>
                <v:group id="Group 235" o:spid="_x0000_s1026" o:spt="203" style="position:absolute;left:1195;top:2387;height:5389;width:10092;" coordorigin="1195,2387" coordsize="10092,5389" o:gfxdata="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z9tDnbwAAADcAAAADwAAAAAAAAABACAA&#10;AAA4AAAAZHJzL2Rvd25yZXYueG1sUEsBAhQAFAAAAAgAh07iQDMvBZ47AAAAOQAAABUAAAAAAAAA&#10;AQAgAAAAIQEAAGRycy9ncm91cHNoYXBleG1sLnhtbFBLBQYAAAAABgAGAGABAADeAwAAAAA=&#10;">
                  <o:lock v:ext="edit" aspectratio="f"/>
                  <v:group id="Group 206" o:spid="_x0000_s1026" o:spt="203" style="position:absolute;left:1791;top:2810;height:4446;width:8993;" coordorigin="1606,2419" coordsize="8993,4446" o:gfxdata="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KCX5ga9AAAA3AAAAA8AAAAAAAAAAQAg&#10;AAAAOAAAAGRycy9kb3ducmV2LnhtbFBLAQIUABQAAAAIAIdO4kAzLwWeOwAAADkAAAAVAAAAAAAA&#10;AAEAIAAAACIBAABkcnMvZ3JvdXBzaGFwZXhtbC54bWxQSwUGAAAAAAYABgBgAQAA3wMAAAAA&#10;">
                    <o:lock v:ext="edit" aspectratio="f"/>
                    <v:shape id="Text Box 185" o:spid="_x0000_s1026" o:spt="202" type="#_x0000_t202" style="position:absolute;left:3940;top:2419;height:507;width:3444;" fillcolor="#C6D9F1 [671]" filled="t" stroked="t" coordsize="21600,21600" o:gfxdata="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lsN2ib0AAADcAAAADwAAAAAAAAABACAAAAA4AAAAZHJzL2Rvd25yZXYu&#10;eG1sUEsBAhQAFAAAAAgAh07iQDMvBZ47AAAAOQAAABAAAAAAAAAAAQAgAAAAIgEAAGRycy9zaGFw&#10;ZXhtbC54bWxQSwUGAAAAAAYABgBbAQAAzAMAAAAA&#10;">
                      <v:fill on="t" focussize="0,0"/>
                      <v:stroke color="#000000" miterlimit="8" joinstyle="miter"/>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THEORY COURSE</w:t>
                            </w:r>
                          </w:p>
                        </w:txbxContent>
                      </v:textbox>
                    </v:shape>
                    <v:shape id="AutoShape 187" o:spid="_x0000_s1026" o:spt="32" type="#_x0000_t32" style="position:absolute;left:5576;top:2926;height:726;width:0;" filled="f" stroked="t" coordsize="21600,21600" o:gfxdata="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tMC/27AAAA3AAAAA8AAAAAAAAAAQAgAAAAOAAAAGRycy9kb3ducmV2Lnht&#10;bFBLAQIUABQAAAAIAIdO4kAzLwWeOwAAADkAAAAQAAAAAAAAAAEAIAAAACABAABkcnMvc2hhcGV4&#10;bWwueG1sUEsFBgAAAAAGAAYAWwEAAMoDAAAAAA==&#10;">
                      <v:fill on="f" focussize="0,0"/>
                      <v:stroke weight="1pt" color="#4F81BD [3220]" joinstyle="round"/>
                      <v:imagedata o:title=""/>
                      <o:lock v:ext="edit" aspectratio="f"/>
                    </v:shape>
                    <v:group id="Group 205" o:spid="_x0000_s1026" o:spt="203" style="position:absolute;left:1606;top:3652;height:3213;width:8993;" coordorigin="1606,3652" coordsize="8993,3213" o:gfxdata="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Cw4EWeuwAAANwAAAAPAAAAAAAAAAEAIAAA&#10;ADgAAABkcnMvZG93bnJldi54bWxQSwECFAAUAAAACACHTuJAMy8FnjsAAAA5AAAAFQAAAAAAAAAB&#10;ACAAAAAgAQAAZHJzL2dyb3Vwc2hhcGV4bWwueG1sUEsFBgAAAAAGAAYAYAEAAN0DAAAAAA==&#10;">
                      <o:lock v:ext="edit" aspectratio="f"/>
                      <v:group id="Group 191" o:spid="_x0000_s1026" o:spt="203" style="position:absolute;left:3401;top:3652;height:587;width:4354;" coordorigin="3629,3652" coordsize="4354,587" o:gfxdata="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N+s4AW9AAAA3AAAAA8AAAAAAAAAAQAg&#10;AAAAOAAAAGRycy9kb3ducmV2LnhtbFBLAQIUABQAAAAIAIdO4kAzLwWeOwAAADkAAAAVAAAAAAAA&#10;AAEAIAAAACIBAABkcnMvZ3JvdXBzaGFwZXhtbC54bWxQSwUGAAAAAAYABgBgAQAA3wMAAAAA&#10;">
                        <o:lock v:ext="edit" aspectratio="f"/>
                        <v:shape id="AutoShape 188" o:spid="_x0000_s1026" o:spt="32" type="#_x0000_t32" style="position:absolute;left:3629;top:3652;height:1;width:4354;" filled="f" stroked="t" coordsize="21600,21600" o:gfxdata="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GPq2Fu+AAAA3AAAAA8AAAAAAAAAAQAgAAAAOAAAAGRycy9kb3ducmV2&#10;LnhtbFBLAQIUABQAAAAIAIdO4kAzLwWeOwAAADkAAAAQAAAAAAAAAAEAIAAAACMBAABkcnMvc2hh&#10;cGV4bWwueG1sUEsFBgAAAAAGAAYAWwEAAM0DAAAAAA==&#10;">
                          <v:fill on="f" focussize="0,0"/>
                          <v:stroke color="#000000" joinstyle="round"/>
                          <v:imagedata o:title=""/>
                          <o:lock v:ext="edit" aspectratio="f"/>
                        </v:shape>
                        <v:shape id="AutoShape 189" o:spid="_x0000_s1026" o:spt="32" type="#_x0000_t32" style="position:absolute;left:3629;top:3653;height:586;width:0;" filled="f" stroked="t" coordsize="21600,21600" o:gfxdata="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BKz2B0uQAAANwAAAAPAAAAAAAAAAEAIAAAADgAAABkcnMvZG93bnJldi54bWxQ&#10;SwECFAAUAAAACACHTuJAMy8FnjsAAAA5AAAAEAAAAAAAAAABACAAAAAeAQAAZHJzL3NoYXBleG1s&#10;LnhtbFBLBQYAAAAABgAGAFsBAADIAwAAAAA=&#10;">
                          <v:fill on="f" focussize="0,0"/>
                          <v:stroke weight="1pt" color="#93CDDD [1944]" joinstyle="round"/>
                          <v:imagedata o:title=""/>
                          <o:lock v:ext="edit" aspectratio="f"/>
                        </v:shape>
                        <v:shape id="AutoShape 190" o:spid="_x0000_s1026" o:spt="32" type="#_x0000_t32" style="position:absolute;left:7983;top:3653;height:586;width:0;" filled="f" stroked="t" coordsize="21600,21600" o:gfxdata="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eLF80vAAAANwAAAAPAAAAAAAAAAEAIAAAADgAAABkcnMvZG93bnJldi54&#10;bWxQSwECFAAUAAAACACHTuJAMy8FnjsAAAA5AAAAEAAAAAAAAAABACAAAAAhAQAAZHJzL3NoYXBl&#10;eG1sLnhtbFBLBQYAAAAABgAGAFsBAADLAwAAAAA=&#10;">
                          <v:fill on="f" focussize="0,0"/>
                          <v:stroke weight="1pt" color="#93CDDD [1944]" joinstyle="round"/>
                          <v:imagedata o:title=""/>
                          <o:lock v:ext="edit" aspectratio="f"/>
                        </v:shape>
                      </v:group>
                      <v:roundrect id="AutoShape 193" o:spid="_x0000_s1026" o:spt="2" style="position:absolute;left:2615;top:4239;height:680;width:1544;" fillcolor="#DCE6F2 [660]" filled="t" stroked="t" coordsize="21600,21600" arcsize="0.166666666666667" o:gfxdata="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mmxQjvAAAANwAAAAPAAAAAAAAAAEAIAAAADgAAABkcnMvZG93bnJldi54&#10;bWxQSwECFAAUAAAACACHTuJAMy8FnjsAAAA5AAAAEAAAAAAAAAABACAAAAAhAQAAZHJzL3NoYXBl&#10;eG1sLnhtbFBLBQYAAAAABgAGAFsBAADLAw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ESE (Th.)</w:t>
                              </w:r>
                            </w:p>
                            <w:p>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194" o:spid="_x0000_s1026" o:spt="2" style="position:absolute;left:6979;top:4294;height:680;width:1544;" fillcolor="#DCE6F2 [660]" filled="t" stroked="t" coordsize="21600,21600" arcsize="0.166666666666667" o:gfxdata="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AWSYpUvAAAANwAAAAPAAAAAAAAAAEAIAAAADgAAABkcnMvZG93bnJldi54&#10;bWxQSwECFAAUAAAACACHTuJAMy8FnjsAAAA5AAAAEAAAAAAAAAABACAAAAAhAQAAZHJzL3NoYXBl&#10;eG1sLnhtbFBLBQYAAAAABgAGAFsBAADLAw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IE (Th.)</w:t>
                              </w:r>
                            </w:p>
                            <w:p>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197" o:spid="_x0000_s1026" o:spt="2" style="position:absolute;left:9055;top:6185;height:680;width:1544;" fillcolor="#DCE6F2 [660]" filled="t" stroked="t" coordsize="21600,21600" arcsize="0.166666666666667" o:gfxdata="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D27Le7vAAAANwAAAAPAAAAAAAAAAEAIAAAADgAAABkcnMvZG93bnJldi54&#10;bWxQSwECFAAUAAAACACHTuJAMy8FnjsAAAA5AAAAEAAAAAAAAAABACAAAAAhAQAAZHJzL3NoYXBl&#10;eG1sLnhtbFBLBQYAAAAABgAGAFsBAADLAw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CIE-II (Th.)</w:t>
                              </w:r>
                            </w:p>
                            <w:p>
                              <w:pPr>
                                <w:jc w:val="center"/>
                                <w:rPr>
                                  <w:rFonts w:ascii="Times New Roman" w:hAnsi="Times New Roman" w:cs="Times New Roman"/>
                                  <w:b/>
                                  <w:sz w:val="22"/>
                                  <w:szCs w:val="22"/>
                                </w:rPr>
                              </w:pPr>
                              <w:r>
                                <w:rPr>
                                  <w:rFonts w:ascii="Times New Roman" w:hAnsi="Times New Roman" w:cs="Times New Roman"/>
                                  <w:b/>
                                  <w:sz w:val="22"/>
                                  <w:szCs w:val="22"/>
                                </w:rPr>
                                <w:t>8</w:t>
                              </w:r>
                            </w:p>
                          </w:txbxContent>
                        </v:textbox>
                      </v:roundrect>
                      <v:roundrect id="AutoShape 198" o:spid="_x0000_s1026" o:spt="2" style="position:absolute;left:1606;top:6185;height:680;width:1544;" fillcolor="#DCE6F2 [660]" filled="t" stroked="t" coordsize="21600,21600" arcsize="0.166666666666667" o:gfxdata="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maASIL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CIE-I (Th.)</w:t>
                              </w:r>
                            </w:p>
                            <w:p>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roundrect id="AutoShape 199" o:spid="_x0000_s1026" o:spt="2" style="position:absolute;left:5351;top:6149;height:680;width:1544;" fillcolor="#DCE6F2 [660]" filled="t" stroked="t" coordsize="21600,21600" arcsize="0.166666666666667" o:gfxdata="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aXKMV7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MSE (Th.)</w:t>
                              </w:r>
                            </w:p>
                            <w:p>
                              <w:pPr>
                                <w:jc w:val="center"/>
                                <w:rPr>
                                  <w:rFonts w:ascii="Times New Roman" w:hAnsi="Times New Roman" w:cs="Times New Roman"/>
                                  <w:b/>
                                  <w:sz w:val="22"/>
                                  <w:szCs w:val="22"/>
                                </w:rPr>
                              </w:pPr>
                              <w:r>
                                <w:rPr>
                                  <w:rFonts w:ascii="Times New Roman" w:hAnsi="Times New Roman" w:cs="Times New Roman"/>
                                  <w:b/>
                                  <w:sz w:val="22"/>
                                  <w:szCs w:val="22"/>
                                </w:rPr>
                                <w:t>16</w:t>
                              </w:r>
                            </w:p>
                          </w:txbxContent>
                        </v:textbox>
                      </v:roundrect>
                      <v:shape id="AutoShape 200" o:spid="_x0000_s1026" o:spt="32" type="#_x0000_t32" style="position:absolute;left:2373;top:5560;height:1;width:7396;" filled="f" stroked="t" coordsize="21600,21600" o:gfxdata="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Jes2vS7AAAA3AAAAA8AAAAAAAAAAQAgAAAAOAAAAGRycy9kb3ducmV2Lnht&#10;bFBLAQIUABQAAAAIAIdO4kAzLwWeOwAAADkAAAAQAAAAAAAAAAEAIAAAACABAABkcnMvc2hhcGV4&#10;bWwueG1sUEsFBgAAAAAGAAYAWwEAAMoDAAAAAA==&#10;">
                        <v:fill on="f" focussize="0,0"/>
                        <v:stroke color="#000000" joinstyle="round"/>
                        <v:imagedata o:title=""/>
                        <o:lock v:ext="edit" aspectratio="f"/>
                      </v:shape>
                      <v:shape id="AutoShape 201" o:spid="_x0000_s1026" o:spt="32" type="#_x0000_t32" style="position:absolute;left:9769;top:5561;height:586;width:0;" filled="f" stroked="t" coordsize="21600,21600" o:gfxdata="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Y+d7xL0AAADcAAAADwAAAAAAAAABACAAAAA4AAAAZHJzL2Rvd25yZXYu&#10;eG1sUEsBAhQAFAAAAAgAh07iQDMvBZ47AAAAOQAAABAAAAAAAAAAAQAgAAAAIgEAAGRycy9zaGFw&#10;ZXhtbC54bWxQSwUGAAAAAAYABgBbAQAAzAMAAAAA&#10;">
                        <v:fill on="f" focussize="0,0"/>
                        <v:stroke weight="1pt" color="#000000 [3229]" joinstyle="round"/>
                        <v:imagedata o:title=""/>
                        <o:lock v:ext="edit" aspectratio="f"/>
                      </v:shape>
                      <v:shape id="AutoShape 202" o:spid="_x0000_s1026" o:spt="32" type="#_x0000_t32" style="position:absolute;left:6127;top:5560;height:586;width:0;" filled="f" stroked="t" coordsize="21600,21600" o:gfxdata="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yr3l+7AAAA3AAAAA8AAAAAAAAAAQAgAAAAOAAAAGRycy9kb3ducmV2Lnht&#10;bFBLAQIUABQAAAAIAIdO4kAzLwWeOwAAADkAAAAQAAAAAAAAAAEAIAAAACABAABkcnMvc2hhcGV4&#10;bWwueG1sUEsFBgAAAAAGAAYAWwEAAMoDAAAAAA==&#10;">
                        <v:fill on="f" focussize="0,0"/>
                        <v:stroke weight="1pt" color="#000000 [3229]" joinstyle="round"/>
                        <v:imagedata o:title=""/>
                        <o:lock v:ext="edit" aspectratio="f"/>
                      </v:shape>
                      <v:shape id="AutoShape 203" o:spid="_x0000_s1026" o:spt="32" type="#_x0000_t32" style="position:absolute;left:2373;top:5560;height:586;width:0;" filled="f" stroked="t" coordsize="21600,21600" o:gfxdata="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qEQH5b0AAADcAAAADwAAAAAAAAABACAAAAA4AAAAZHJzL2Rvd25yZXYu&#10;eG1sUEsBAhQAFAAAAAgAh07iQDMvBZ47AAAAOQAAABAAAAAAAAAAAQAgAAAAIgEAAGRycy9zaGFw&#10;ZXhtbC54bWxQSwUGAAAAAAYABgBbAQAAzAMAAAAA&#10;">
                        <v:fill on="f" focussize="0,0"/>
                        <v:stroke weight="1pt" color="#000000 [3229]" joinstyle="round"/>
                        <v:imagedata o:title=""/>
                        <o:lock v:ext="edit" aspectratio="f"/>
                      </v:shape>
                    </v:group>
                  </v:group>
                  <v:group id="Group 234" o:spid="_x0000_s1026" o:spt="203" style="position:absolute;left:1195;top:2387;height:5389;width:10092;" coordorigin="1195,2387" coordsize="10092,5389" o:gfxdata="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">
                    <o:lock v:ext="edit" aspectratio="f"/>
                    <v:shape id="AutoShape 230" o:spid="_x0000_s1026" o:spt="32" type="#_x0000_t32" style="position:absolute;left:1195;top:2387;height:0;width:10092;" filled="f" stroked="t" coordsize="21600,21600" o:gfxdata="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Z9XVhLoAAADcAAAADwAAAAAAAAABACAAAAA4AAAAZHJzL2Rvd25yZXYueG1s&#10;UEsBAhQAFAAAAAgAh07iQDMvBZ47AAAAOQAAABAAAAAAAAAAAQAgAAAAHwEAAGRycy9zaGFwZXht&#10;bC54bWxQSwUGAAAAAAYABgBbAQAAyQMAAAAA&#10;">
                      <v:fill on="f" focussize="0,0"/>
                      <v:stroke weight="1.25pt" color="#000000" joinstyle="round"/>
                      <v:imagedata o:title=""/>
                      <o:lock v:ext="edit" aspectratio="f"/>
                    </v:shape>
                    <v:shape id="AutoShape 231" o:spid="_x0000_s1026" o:spt="32" type="#_x0000_t32" style="position:absolute;left:1195;top:7776;height:0;width:10092;" filled="f" stroked="t" coordsize="21600,21600" o:gfxdata="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6DxN8LoAAADcAAAADwAAAAAAAAABACAAAAA4AAAAZHJzL2Rvd25yZXYueG1s&#10;UEsBAhQAFAAAAAgAh07iQDMvBZ47AAAAOQAAABAAAAAAAAAAAQAgAAAAHwEAAGRycy9zaGFwZXht&#10;bC54bWxQSwUGAAAAAAYABgBbAQAAyQMAAAAA&#10;">
                      <v:fill on="f" focussize="0,0"/>
                      <v:stroke weight="1.25pt" color="#000000" joinstyle="round"/>
                      <v:imagedata o:title=""/>
                      <o:lock v:ext="edit" aspectratio="f"/>
                    </v:shape>
                    <v:shape id="AutoShape 232" o:spid="_x0000_s1026" o:spt="32" type="#_x0000_t32" style="position:absolute;left:1198;top:2419;height:5357;width:0;" filled="f" stroked="t" coordsize="21600,21600" o:gfxdata="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h3Doa7oAAADcAAAADwAAAAAAAAABACAAAAA4AAAAZHJzL2Rvd25yZXYueG1s&#10;UEsBAhQAFAAAAAgAh07iQDMvBZ47AAAAOQAAABAAAAAAAAAAAQAgAAAAHwEAAGRycy9zaGFwZXht&#10;bC54bWxQSwUGAAAAAAYABgBbAQAAyQMAAAAA&#10;">
                      <v:fill on="f" focussize="0,0"/>
                      <v:stroke weight="1.25pt" color="#000000" joinstyle="round"/>
                      <v:imagedata o:title=""/>
                      <o:lock v:ext="edit" aspectratio="f"/>
                    </v:shape>
                    <v:shape id="AutoShape 233" o:spid="_x0000_s1026" o:spt="32" type="#_x0000_t32" style="position:absolute;left:11287;top:2387;height:5357;width:0;" filled="f" stroked="t" coordsize="21600,21600" o:gfxdata="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eidhy7AAAA3AAAAA8AAAAAAAAAAQAgAAAAOAAAAGRycy9kb3ducmV2Lnht&#10;bFBLAQIUABQAAAAIAIdO4kAzLwWeOwAAADkAAAAQAAAAAAAAAAEAIAAAACABAABkcnMvc2hhcGV4&#10;bWwueG1sUEsFBgAAAAAGAAYAWwEAAMoDAAAAAA==&#10;">
                      <v:fill on="f" focussize="0,0"/>
                      <v:stroke weight="1.25pt" color="#000000" joinstyle="round"/>
                      <v:imagedata o:title=""/>
                      <o:lock v:ext="edit" aspectratio="f"/>
                    </v:shape>
                  </v:group>
                </v:group>
              </v:group>
            </w:pict>
          </mc:Fallback>
        </mc:AlternateContent>
      </w: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rPr>
          <w:rFonts w:ascii="Times New Roman" w:hAnsi="Times New Roman" w:cs="Times New Roman"/>
          <w:b/>
          <w:sz w:val="22"/>
          <w:szCs w:val="22"/>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2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numPr>
          <w:ilvl w:val="0"/>
          <w:numId w:val="1"/>
        </w:numPr>
        <w:spacing w:line="0" w:lineRule="atLeast"/>
        <w:rPr>
          <w:rFonts w:ascii="Times New Roman" w:hAnsi="Times New Roman" w:cs="Times New Roman"/>
          <w:b/>
          <w:sz w:val="22"/>
          <w:szCs w:val="22"/>
          <w:u w:val="single"/>
        </w:rPr>
      </w:pPr>
      <w:r>
        <w:rPr>
          <w:rFonts w:ascii="Times New Roman" w:hAnsi="Times New Roman" w:cs="Times New Roman"/>
          <w:b/>
          <w:sz w:val="22"/>
          <w:szCs w:val="22"/>
          <w:u w:val="single"/>
        </w:rPr>
        <w:t>Marks Distribution of Practical Course :</w:t>
      </w: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r>
        <w:rPr>
          <w:rFonts w:ascii="Times New Roman" w:hAnsi="Times New Roman" w:cs="Times New Roman"/>
          <w:b/>
          <w:sz w:val="14"/>
          <w:szCs w:val="24"/>
          <w:u w:val="single"/>
        </w:rPr>
        <mc:AlternateContent>
          <mc:Choice Requires="wpg">
            <w:drawing>
              <wp:anchor distT="0" distB="0" distL="114300" distR="114300" simplePos="0" relativeHeight="251660288" behindDoc="0" locked="0" layoutInCell="1" allowOverlap="1">
                <wp:simplePos x="0" y="0"/>
                <wp:positionH relativeFrom="column">
                  <wp:posOffset>-27940</wp:posOffset>
                </wp:positionH>
                <wp:positionV relativeFrom="paragraph">
                  <wp:posOffset>81280</wp:posOffset>
                </wp:positionV>
                <wp:extent cx="6408420" cy="3422015"/>
                <wp:effectExtent l="0" t="0" r="30480" b="26035"/>
                <wp:wrapNone/>
                <wp:docPr id="133" name="Group 237"/>
                <wp:cNvGraphicFramePr/>
                <a:graphic xmlns:a="http://schemas.openxmlformats.org/drawingml/2006/main">
                  <a:graphicData uri="http://schemas.microsoft.com/office/word/2010/wordprocessingGroup">
                    <wpg:wgp>
                      <wpg:cNvGrpSpPr/>
                      <wpg:grpSpPr>
                        <a:xfrm>
                          <a:off x="0" y="0"/>
                          <a:ext cx="6408420" cy="3422015"/>
                          <a:chOff x="1195" y="2387"/>
                          <a:chExt cx="10092" cy="5389"/>
                        </a:xfrm>
                      </wpg:grpSpPr>
                      <wps:wsp>
                        <wps:cNvPr id="134" name="AutoShape 238"/>
                        <wps:cNvCnPr>
                          <a:cxnSpLocks noChangeShapeType="1"/>
                        </wps:cNvCnPr>
                        <wps:spPr bwMode="auto">
                          <a:xfrm>
                            <a:off x="7940" y="5366"/>
                            <a:ext cx="0" cy="586"/>
                          </a:xfrm>
                          <a:prstGeom prst="straightConnector1">
                            <a:avLst/>
                          </a:prstGeom>
                          <a:noFill/>
                          <a:ln w="12700">
                            <a:solidFill>
                              <a:schemeClr val="accent5">
                                <a:lumMod val="60000"/>
                                <a:lumOff val="40000"/>
                              </a:schemeClr>
                            </a:solidFill>
                            <a:round/>
                          </a:ln>
                          <a:effectLst/>
                        </wps:spPr>
                        <wps:bodyPr/>
                      </wps:wsp>
                      <wpg:grpSp>
                        <wpg:cNvPr id="135" name="Group 239"/>
                        <wpg:cNvGrpSpPr/>
                        <wpg:grpSpPr>
                          <a:xfrm>
                            <a:off x="1195" y="2387"/>
                            <a:ext cx="10092" cy="5389"/>
                            <a:chOff x="1195" y="2387"/>
                            <a:chExt cx="10092" cy="5389"/>
                          </a:xfrm>
                        </wpg:grpSpPr>
                        <wpg:grpSp>
                          <wpg:cNvPr id="136" name="Group 240"/>
                          <wpg:cNvGrpSpPr/>
                          <wpg:grpSpPr>
                            <a:xfrm>
                              <a:off x="1791" y="2810"/>
                              <a:ext cx="9012" cy="4446"/>
                              <a:chOff x="1606" y="2419"/>
                              <a:chExt cx="9012" cy="4446"/>
                            </a:xfrm>
                          </wpg:grpSpPr>
                          <wps:wsp>
                            <wps:cNvPr id="137" name="Text Box 241"/>
                            <wps:cNvSpPr txBox="1">
                              <a:spLocks noChangeArrowheads="1"/>
                            </wps:cNvSpPr>
                            <wps:spPr bwMode="auto">
                              <a:xfrm>
                                <a:off x="3940" y="2419"/>
                                <a:ext cx="3444" cy="507"/>
                              </a:xfrm>
                              <a:prstGeom prst="rect">
                                <a:avLst/>
                              </a:prstGeom>
                              <a:solidFill>
                                <a:schemeClr val="tx2">
                                  <a:lumMod val="20000"/>
                                  <a:lumOff val="80000"/>
                                </a:schemeClr>
                              </a:solidFill>
                              <a:ln w="9525">
                                <a:solidFill>
                                  <a:srgbClr val="000000"/>
                                </a:solidFill>
                                <a:miter lim="800000"/>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PRACTICAL COURSE</w:t>
                                  </w:r>
                                </w:p>
                              </w:txbxContent>
                            </wps:txbx>
                            <wps:bodyPr rot="0" vert="horz" wrap="square" lIns="91440" tIns="45720" rIns="91440" bIns="45720" anchor="t" anchorCtr="0" upright="1">
                              <a:noAutofit/>
                            </wps:bodyPr>
                          </wps:wsp>
                          <wps:wsp>
                            <wps:cNvPr id="138" name="AutoShape 242"/>
                            <wps:cNvCnPr>
                              <a:cxnSpLocks noChangeShapeType="1"/>
                            </wps:cNvCnPr>
                            <wps:spPr bwMode="auto">
                              <a:xfrm>
                                <a:off x="5576" y="2926"/>
                                <a:ext cx="0" cy="726"/>
                              </a:xfrm>
                              <a:prstGeom prst="straightConnector1">
                                <a:avLst/>
                              </a:prstGeom>
                              <a:noFill/>
                              <a:ln w="12700">
                                <a:solidFill>
                                  <a:schemeClr val="accent1">
                                    <a:lumMod val="100000"/>
                                    <a:lumOff val="0"/>
                                  </a:schemeClr>
                                </a:solidFill>
                                <a:round/>
                              </a:ln>
                              <a:effectLst/>
                            </wps:spPr>
                            <wps:bodyPr/>
                          </wps:wsp>
                          <wpg:grpSp>
                            <wpg:cNvPr id="139" name="Group 243"/>
                            <wpg:cNvGrpSpPr/>
                            <wpg:grpSpPr>
                              <a:xfrm>
                                <a:off x="1606" y="3652"/>
                                <a:ext cx="9012" cy="3213"/>
                                <a:chOff x="1606" y="3652"/>
                                <a:chExt cx="9012" cy="3213"/>
                              </a:xfrm>
                            </wpg:grpSpPr>
                            <wpg:grpSp>
                              <wpg:cNvPr id="140" name="Group 244"/>
                              <wpg:cNvGrpSpPr/>
                              <wpg:grpSpPr>
                                <a:xfrm>
                                  <a:off x="3401" y="3652"/>
                                  <a:ext cx="4354" cy="587"/>
                                  <a:chOff x="3629" y="3652"/>
                                  <a:chExt cx="4354" cy="587"/>
                                </a:xfrm>
                              </wpg:grpSpPr>
                              <wps:wsp>
                                <wps:cNvPr id="141" name="AutoShape 245"/>
                                <wps:cNvCnPr>
                                  <a:cxnSpLocks noChangeShapeType="1"/>
                                </wps:cNvCnPr>
                                <wps:spPr bwMode="auto">
                                  <a:xfrm>
                                    <a:off x="3629" y="3652"/>
                                    <a:ext cx="4354" cy="1"/>
                                  </a:xfrm>
                                  <a:prstGeom prst="straightConnector1">
                                    <a:avLst/>
                                  </a:prstGeom>
                                  <a:noFill/>
                                  <a:ln w="9525">
                                    <a:solidFill>
                                      <a:srgbClr val="000000"/>
                                    </a:solidFill>
                                    <a:round/>
                                  </a:ln>
                                </wps:spPr>
                                <wps:bodyPr/>
                              </wps:wsp>
                              <wps:wsp>
                                <wps:cNvPr id="142" name="AutoShape 246"/>
                                <wps:cNvCnPr>
                                  <a:cxnSpLocks noChangeShapeType="1"/>
                                </wps:cNvCnPr>
                                <wps:spPr bwMode="auto">
                                  <a:xfrm>
                                    <a:off x="3629" y="3653"/>
                                    <a:ext cx="0" cy="586"/>
                                  </a:xfrm>
                                  <a:prstGeom prst="straightConnector1">
                                    <a:avLst/>
                                  </a:prstGeom>
                                  <a:noFill/>
                                  <a:ln w="12700">
                                    <a:solidFill>
                                      <a:schemeClr val="accent5">
                                        <a:lumMod val="60000"/>
                                        <a:lumOff val="40000"/>
                                      </a:schemeClr>
                                    </a:solidFill>
                                    <a:round/>
                                  </a:ln>
                                  <a:effectLst/>
                                </wps:spPr>
                                <wps:bodyPr/>
                              </wps:wsp>
                              <wps:wsp>
                                <wps:cNvPr id="143" name="AutoShape 247"/>
                                <wps:cNvCnPr>
                                  <a:cxnSpLocks noChangeShapeType="1"/>
                                </wps:cNvCnPr>
                                <wps:spPr bwMode="auto">
                                  <a:xfrm>
                                    <a:off x="7983" y="3653"/>
                                    <a:ext cx="0" cy="586"/>
                                  </a:xfrm>
                                  <a:prstGeom prst="straightConnector1">
                                    <a:avLst/>
                                  </a:prstGeom>
                                  <a:noFill/>
                                  <a:ln w="12700">
                                    <a:solidFill>
                                      <a:schemeClr val="accent5">
                                        <a:lumMod val="60000"/>
                                        <a:lumOff val="40000"/>
                                      </a:schemeClr>
                                    </a:solidFill>
                                    <a:round/>
                                  </a:ln>
                                  <a:effectLst/>
                                </wps:spPr>
                                <wps:bodyPr/>
                              </wps:wsp>
                            </wpg:grpSp>
                            <wps:wsp>
                              <wps:cNvPr id="144" name="AutoShape 248"/>
                              <wps:cNvSpPr>
                                <a:spLocks noChangeArrowheads="1"/>
                              </wps:cNvSpPr>
                              <wps:spPr bwMode="auto">
                                <a:xfrm>
                                  <a:off x="2615" y="4239"/>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ESE (Pr.)</w:t>
                                    </w:r>
                                  </w:p>
                                  <w:p>
                                    <w:pPr>
                                      <w:jc w:val="center"/>
                                      <w:rPr>
                                        <w:rFonts w:ascii="Times New Roman" w:hAnsi="Times New Roman" w:cs="Times New Roman"/>
                                        <w:b/>
                                        <w:sz w:val="22"/>
                                        <w:szCs w:val="22"/>
                                      </w:rPr>
                                    </w:pPr>
                                    <w:r>
                                      <w:rPr>
                                        <w:rFonts w:ascii="Times New Roman" w:hAnsi="Times New Roman" w:cs="Times New Roman"/>
                                        <w:b/>
                                        <w:sz w:val="22"/>
                                        <w:szCs w:val="22"/>
                                      </w:rPr>
                                      <w:t>40</w:t>
                                    </w:r>
                                  </w:p>
                                </w:txbxContent>
                              </wps:txbx>
                              <wps:bodyPr rot="0" vert="horz" wrap="square" lIns="91440" tIns="45720" rIns="91440" bIns="45720" anchor="t" anchorCtr="0" upright="1">
                                <a:noAutofit/>
                              </wps:bodyPr>
                            </wps:wsp>
                            <wps:wsp>
                              <wps:cNvPr id="145" name="AutoShape 249"/>
                              <wps:cNvSpPr>
                                <a:spLocks noChangeArrowheads="1"/>
                              </wps:cNvSpPr>
                              <wps:spPr bwMode="auto">
                                <a:xfrm>
                                  <a:off x="6979" y="4294"/>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IE (Pr.)</w:t>
                                    </w:r>
                                  </w:p>
                                  <w:p>
                                    <w:pPr>
                                      <w:jc w:val="center"/>
                                      <w:rPr>
                                        <w:rFonts w:ascii="Times New Roman" w:hAnsi="Times New Roman" w:cs="Times New Roman"/>
                                        <w:b/>
                                        <w:sz w:val="22"/>
                                        <w:szCs w:val="22"/>
                                      </w:rPr>
                                    </w:pPr>
                                    <w:r>
                                      <w:rPr>
                                        <w:rFonts w:ascii="Times New Roman" w:hAnsi="Times New Roman" w:cs="Times New Roman"/>
                                        <w:b/>
                                        <w:sz w:val="22"/>
                                        <w:szCs w:val="22"/>
                                      </w:rPr>
                                      <w:t>60</w:t>
                                    </w:r>
                                  </w:p>
                                </w:txbxContent>
                              </wps:txbx>
                              <wps:bodyPr rot="0" vert="horz" wrap="square" lIns="91440" tIns="45720" rIns="91440" bIns="45720" anchor="t" anchorCtr="0" upright="1">
                                <a:noAutofit/>
                              </wps:bodyPr>
                            </wps:wsp>
                            <wps:wsp>
                              <wps:cNvPr id="146" name="AutoShape 250"/>
                              <wps:cNvSpPr>
                                <a:spLocks noChangeArrowheads="1"/>
                              </wps:cNvSpPr>
                              <wps:spPr bwMode="auto">
                                <a:xfrm>
                                  <a:off x="8903" y="6147"/>
                                  <a:ext cx="1715"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CIE-II (Pr.)</w:t>
                                    </w:r>
                                  </w:p>
                                  <w:p>
                                    <w:pPr>
                                      <w:jc w:val="center"/>
                                      <w:rPr>
                                        <w:rFonts w:ascii="Times New Roman" w:hAnsi="Times New Roman" w:cs="Times New Roman"/>
                                        <w:b/>
                                        <w:sz w:val="22"/>
                                        <w:szCs w:val="22"/>
                                      </w:rPr>
                                    </w:pPr>
                                    <w:r>
                                      <w:rPr>
                                        <w:rFonts w:ascii="Times New Roman" w:hAnsi="Times New Roman" w:cs="Times New Roman"/>
                                        <w:b/>
                                        <w:sz w:val="22"/>
                                        <w:szCs w:val="22"/>
                                      </w:rPr>
                                      <w:t>12</w:t>
                                    </w:r>
                                  </w:p>
                                  <w:p>
                                    <w:pPr>
                                      <w:jc w:val="center"/>
                                      <w:rPr>
                                        <w:rFonts w:ascii="Times New Roman" w:hAnsi="Times New Roman" w:cs="Times New Roman"/>
                                        <w:b/>
                                        <w:sz w:val="22"/>
                                        <w:szCs w:val="22"/>
                                      </w:rPr>
                                    </w:pPr>
                                  </w:p>
                                </w:txbxContent>
                              </wps:txbx>
                              <wps:bodyPr rot="0" vert="horz" wrap="square" lIns="91440" tIns="45720" rIns="91440" bIns="45720" anchor="t" anchorCtr="0" upright="1">
                                <a:noAutofit/>
                              </wps:bodyPr>
                            </wps:wsp>
                            <wps:wsp>
                              <wps:cNvPr id="148" name="AutoShape 252"/>
                              <wps:cNvSpPr>
                                <a:spLocks noChangeArrowheads="1"/>
                              </wps:cNvSpPr>
                              <wps:spPr bwMode="auto">
                                <a:xfrm>
                                  <a:off x="1606" y="6185"/>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CIE-I (Pr.)</w:t>
                                    </w:r>
                                  </w:p>
                                  <w:p>
                                    <w:pPr>
                                      <w:jc w:val="center"/>
                                      <w:rPr>
                                        <w:rFonts w:ascii="Times New Roman" w:hAnsi="Times New Roman" w:cs="Times New Roman"/>
                                        <w:b/>
                                        <w:sz w:val="22"/>
                                        <w:szCs w:val="22"/>
                                      </w:rPr>
                                    </w:pPr>
                                    <w:r>
                                      <w:rPr>
                                        <w:rFonts w:ascii="Times New Roman" w:hAnsi="Times New Roman" w:cs="Times New Roman"/>
                                        <w:b/>
                                        <w:sz w:val="22"/>
                                        <w:szCs w:val="22"/>
                                      </w:rPr>
                                      <w:t>24</w:t>
                                    </w:r>
                                  </w:p>
                                </w:txbxContent>
                              </wps:txbx>
                              <wps:bodyPr rot="0" vert="horz" wrap="square" lIns="91440" tIns="45720" rIns="91440" bIns="45720" anchor="t" anchorCtr="0" upright="1">
                                <a:noAutofit/>
                              </wps:bodyPr>
                            </wps:wsp>
                            <wps:wsp>
                              <wps:cNvPr id="149" name="AutoShape 253"/>
                              <wps:cNvSpPr>
                                <a:spLocks noChangeArrowheads="1"/>
                              </wps:cNvSpPr>
                              <wps:spPr bwMode="auto">
                                <a:xfrm>
                                  <a:off x="5435" y="6185"/>
                                  <a:ext cx="1544" cy="680"/>
                                </a:xfrm>
                                <a:prstGeom prst="roundRect">
                                  <a:avLst>
                                    <a:gd name="adj" fmla="val 16667"/>
                                  </a:avLst>
                                </a:prstGeom>
                                <a:solidFill>
                                  <a:schemeClr val="accent1">
                                    <a:lumMod val="20000"/>
                                    <a:lumOff val="80000"/>
                                  </a:schemeClr>
                                </a:solidFill>
                                <a:ln w="9525">
                                  <a:solidFill>
                                    <a:srgbClr val="000000"/>
                                  </a:solidFill>
                                  <a:round/>
                                </a:ln>
                              </wps:spPr>
                              <wps:txbx>
                                <w:txbxContent>
                                  <w:p>
                                    <w:pPr>
                                      <w:jc w:val="center"/>
                                      <w:rPr>
                                        <w:rFonts w:ascii="Times New Roman" w:hAnsi="Times New Roman" w:cs="Times New Roman"/>
                                        <w:b/>
                                        <w:sz w:val="22"/>
                                        <w:szCs w:val="22"/>
                                      </w:rPr>
                                    </w:pPr>
                                    <w:r>
                                      <w:rPr>
                                        <w:rFonts w:ascii="Times New Roman" w:hAnsi="Times New Roman" w:cs="Times New Roman"/>
                                        <w:b/>
                                        <w:sz w:val="22"/>
                                        <w:szCs w:val="22"/>
                                      </w:rPr>
                                      <w:t>MSE (Pr.)</w:t>
                                    </w:r>
                                  </w:p>
                                  <w:p>
                                    <w:pPr>
                                      <w:jc w:val="center"/>
                                      <w:rPr>
                                        <w:rFonts w:ascii="Times New Roman" w:hAnsi="Times New Roman" w:cs="Times New Roman"/>
                                        <w:b/>
                                        <w:sz w:val="22"/>
                                        <w:szCs w:val="22"/>
                                      </w:rPr>
                                    </w:pPr>
                                    <w:r>
                                      <w:rPr>
                                        <w:rFonts w:ascii="Times New Roman" w:hAnsi="Times New Roman" w:cs="Times New Roman"/>
                                        <w:b/>
                                        <w:sz w:val="22"/>
                                        <w:szCs w:val="22"/>
                                      </w:rPr>
                                      <w:t>24</w:t>
                                    </w:r>
                                  </w:p>
                                </w:txbxContent>
                              </wps:txbx>
                              <wps:bodyPr rot="0" vert="horz" wrap="square" lIns="91440" tIns="45720" rIns="91440" bIns="45720" anchor="t" anchorCtr="0" upright="1">
                                <a:noAutofit/>
                              </wps:bodyPr>
                            </wps:wsp>
                            <wps:wsp>
                              <wps:cNvPr id="150" name="AutoShape 254"/>
                              <wps:cNvCnPr>
                                <a:cxnSpLocks noChangeShapeType="1"/>
                              </wps:cNvCnPr>
                              <wps:spPr bwMode="auto">
                                <a:xfrm>
                                  <a:off x="2373" y="5560"/>
                                  <a:ext cx="7396" cy="1"/>
                                </a:xfrm>
                                <a:prstGeom prst="straightConnector1">
                                  <a:avLst/>
                                </a:prstGeom>
                                <a:noFill/>
                                <a:ln w="9525">
                                  <a:solidFill>
                                    <a:srgbClr val="000000"/>
                                  </a:solidFill>
                                  <a:round/>
                                </a:ln>
                              </wps:spPr>
                              <wps:bodyPr/>
                            </wps:wsp>
                            <wps:wsp>
                              <wps:cNvPr id="152" name="AutoShape 256"/>
                              <wps:cNvCnPr>
                                <a:cxnSpLocks noChangeShapeType="1"/>
                              </wps:cNvCnPr>
                              <wps:spPr bwMode="auto">
                                <a:xfrm>
                                  <a:off x="6127" y="5561"/>
                                  <a:ext cx="0" cy="586"/>
                                </a:xfrm>
                                <a:prstGeom prst="straightConnector1">
                                  <a:avLst/>
                                </a:prstGeom>
                                <a:noFill/>
                                <a:ln w="12700">
                                  <a:solidFill>
                                    <a:schemeClr val="tx1">
                                      <a:lumMod val="100000"/>
                                      <a:lumOff val="0"/>
                                    </a:schemeClr>
                                  </a:solidFill>
                                  <a:round/>
                                </a:ln>
                                <a:effectLst/>
                              </wps:spPr>
                              <wps:bodyPr/>
                            </wps:wsp>
                            <wps:wsp>
                              <wps:cNvPr id="153" name="AutoShape 257"/>
                              <wps:cNvCnPr>
                                <a:cxnSpLocks noChangeShapeType="1"/>
                              </wps:cNvCnPr>
                              <wps:spPr bwMode="auto">
                                <a:xfrm>
                                  <a:off x="2373" y="5560"/>
                                  <a:ext cx="0" cy="586"/>
                                </a:xfrm>
                                <a:prstGeom prst="straightConnector1">
                                  <a:avLst/>
                                </a:prstGeom>
                                <a:noFill/>
                                <a:ln w="12700">
                                  <a:solidFill>
                                    <a:schemeClr val="tx1">
                                      <a:lumMod val="100000"/>
                                      <a:lumOff val="0"/>
                                    </a:schemeClr>
                                  </a:solidFill>
                                  <a:round/>
                                </a:ln>
                                <a:effectLst/>
                              </wps:spPr>
                              <wps:bodyPr/>
                            </wps:wsp>
                            <wps:wsp>
                              <wps:cNvPr id="154" name="AutoShape 258"/>
                              <wps:cNvCnPr>
                                <a:cxnSpLocks noChangeShapeType="1"/>
                              </wps:cNvCnPr>
                              <wps:spPr bwMode="auto">
                                <a:xfrm>
                                  <a:off x="9769" y="5561"/>
                                  <a:ext cx="0" cy="586"/>
                                </a:xfrm>
                                <a:prstGeom prst="straightConnector1">
                                  <a:avLst/>
                                </a:prstGeom>
                                <a:noFill/>
                                <a:ln w="12700">
                                  <a:solidFill>
                                    <a:schemeClr val="tx1">
                                      <a:lumMod val="100000"/>
                                      <a:lumOff val="0"/>
                                    </a:schemeClr>
                                  </a:solidFill>
                                  <a:round/>
                                </a:ln>
                                <a:effectLst/>
                              </wps:spPr>
                              <wps:bodyPr/>
                            </wps:wsp>
                          </wpg:grpSp>
                        </wpg:grpSp>
                        <wpg:grpSp>
                          <wpg:cNvPr id="155" name="Group 259"/>
                          <wpg:cNvGrpSpPr/>
                          <wpg:grpSpPr>
                            <a:xfrm>
                              <a:off x="1195" y="2387"/>
                              <a:ext cx="10092" cy="5389"/>
                              <a:chOff x="1195" y="2387"/>
                              <a:chExt cx="10092" cy="5389"/>
                            </a:xfrm>
                          </wpg:grpSpPr>
                          <wps:wsp>
                            <wps:cNvPr id="156" name="AutoShape 260"/>
                            <wps:cNvCnPr>
                              <a:cxnSpLocks noChangeShapeType="1"/>
                            </wps:cNvCnPr>
                            <wps:spPr bwMode="auto">
                              <a:xfrm>
                                <a:off x="1195" y="2387"/>
                                <a:ext cx="10092" cy="0"/>
                              </a:xfrm>
                              <a:prstGeom prst="straightConnector1">
                                <a:avLst/>
                              </a:prstGeom>
                              <a:noFill/>
                              <a:ln w="15875">
                                <a:solidFill>
                                  <a:srgbClr val="000000"/>
                                </a:solidFill>
                                <a:round/>
                              </a:ln>
                            </wps:spPr>
                            <wps:bodyPr/>
                          </wps:wsp>
                          <wps:wsp>
                            <wps:cNvPr id="157" name="AutoShape 261"/>
                            <wps:cNvCnPr>
                              <a:cxnSpLocks noChangeShapeType="1"/>
                            </wps:cNvCnPr>
                            <wps:spPr bwMode="auto">
                              <a:xfrm>
                                <a:off x="1195" y="7776"/>
                                <a:ext cx="10092" cy="0"/>
                              </a:xfrm>
                              <a:prstGeom prst="straightConnector1">
                                <a:avLst/>
                              </a:prstGeom>
                              <a:noFill/>
                              <a:ln w="15875">
                                <a:solidFill>
                                  <a:srgbClr val="000000"/>
                                </a:solidFill>
                                <a:round/>
                              </a:ln>
                            </wps:spPr>
                            <wps:bodyPr/>
                          </wps:wsp>
                          <wps:wsp>
                            <wps:cNvPr id="158" name="AutoShape 262"/>
                            <wps:cNvCnPr>
                              <a:cxnSpLocks noChangeShapeType="1"/>
                            </wps:cNvCnPr>
                            <wps:spPr bwMode="auto">
                              <a:xfrm>
                                <a:off x="1198" y="2419"/>
                                <a:ext cx="0" cy="5357"/>
                              </a:xfrm>
                              <a:prstGeom prst="straightConnector1">
                                <a:avLst/>
                              </a:prstGeom>
                              <a:noFill/>
                              <a:ln w="15875">
                                <a:solidFill>
                                  <a:srgbClr val="000000"/>
                                </a:solidFill>
                                <a:round/>
                              </a:ln>
                            </wps:spPr>
                            <wps:bodyPr/>
                          </wps:wsp>
                          <wps:wsp>
                            <wps:cNvPr id="159" name="AutoShape 263"/>
                            <wps:cNvCnPr>
                              <a:cxnSpLocks noChangeShapeType="1"/>
                            </wps:cNvCnPr>
                            <wps:spPr bwMode="auto">
                              <a:xfrm>
                                <a:off x="11287" y="2387"/>
                                <a:ext cx="0" cy="5357"/>
                              </a:xfrm>
                              <a:prstGeom prst="straightConnector1">
                                <a:avLst/>
                              </a:prstGeom>
                              <a:noFill/>
                              <a:ln w="15875">
                                <a:solidFill>
                                  <a:srgbClr val="000000"/>
                                </a:solidFill>
                                <a:round/>
                              </a:ln>
                            </wps:spPr>
                            <wps:bodyPr/>
                          </wps:wsp>
                        </wpg:grpSp>
                      </wpg:grpSp>
                    </wpg:wgp>
                  </a:graphicData>
                </a:graphic>
              </wp:anchor>
            </w:drawing>
          </mc:Choice>
          <mc:Fallback>
            <w:pict>
              <v:group id="Group 237" o:spid="_x0000_s1026" o:spt="203" style="position:absolute;left:0pt;margin-left:-2.2pt;margin-top:6.4pt;height:269.45pt;width:504.6pt;z-index:251660288;mso-width-relative:page;mso-height-relative:page;" coordorigin="1195,2387" coordsize="10092,5389" o:gfxdata="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">
                <o:lock v:ext="edit" aspectratio="f"/>
                <v:shape id="AutoShape 238" o:spid="_x0000_s1026" o:spt="32" type="#_x0000_t32" style="position:absolute;left:7940;top:5366;height:586;width:0;" filled="f" stroked="t" coordsize="21600,21600" o:gfxdata="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Ld94Pe7AAAA3AAAAA8AAAAAAAAAAQAgAAAAOAAAAGRycy9kb3ducmV2Lnht&#10;bFBLAQIUABQAAAAIAIdO4kAzLwWeOwAAADkAAAAQAAAAAAAAAAEAIAAAACABAABkcnMvc2hhcGV4&#10;bWwueG1sUEsFBgAAAAAGAAYAWwEAAMoDAAAAAA==&#10;">
                  <v:fill on="f" focussize="0,0"/>
                  <v:stroke weight="1pt" color="#93CDDD [1944]" joinstyle="round"/>
                  <v:imagedata o:title=""/>
                  <o:lock v:ext="edit" aspectratio="f"/>
                </v:shape>
                <v:group id="Group 239" o:spid="_x0000_s1026" o:spt="203" style="position:absolute;left:1195;top:2387;height:5389;width:10092;" coordorigin="1195,2387" coordsize="10092,5389" o:gfxdata="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U4H09LwAAADcAAAADwAAAAAAAAABACAA&#10;AAA4AAAAZHJzL2Rvd25yZXYueG1sUEsBAhQAFAAAAAgAh07iQDMvBZ47AAAAOQAAABUAAAAAAAAA&#10;AQAgAAAAIQEAAGRycy9ncm91cHNoYXBleG1sLnhtbFBLBQYAAAAABgAGAGABAADeAwAAAAA=&#10;">
                  <o:lock v:ext="edit" aspectratio="f"/>
                  <v:group id="Group 240" o:spid="_x0000_s1026" o:spt="203" style="position:absolute;left:1791;top:2810;height:4446;width:9012;" coordorigin="1606,2419" coordsize="9012,4446" o:gfxdata="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KNTaoO9AAAA3AAAAA8AAAAAAAAAAQAg&#10;AAAAOAAAAGRycy9kb3ducmV2LnhtbFBLAQIUABQAAAAIAIdO4kAzLwWeOwAAADkAAAAVAAAAAAAA&#10;AAEAIAAAACIBAABkcnMvZ3JvdXBzaGFwZXhtbC54bWxQSwUGAAAAAAYABgBgAQAA3wMAAAAA&#10;">
                    <o:lock v:ext="edit" aspectratio="f"/>
                    <v:shape id="Text Box 241" o:spid="_x0000_s1026" o:spt="202" type="#_x0000_t202" style="position:absolute;left:3940;top:2419;height:507;width:3444;" fillcolor="#C6D9F1 [671]" filled="t" stroked="t" coordsize="21600,21600" o:gfxdata="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daLH470AAADcAAAADwAAAAAAAAABACAAAAA4AAAAZHJzL2Rvd25yZXYu&#10;eG1sUEsBAhQAFAAAAAgAh07iQDMvBZ47AAAAOQAAABAAAAAAAAAAAQAgAAAAIgEAAGRycy9zaGFw&#10;ZXhtbC54bWxQSwUGAAAAAAYABgBbAQAAzAMAAAAA&#10;">
                      <v:fill on="t" focussize="0,0"/>
                      <v:stroke color="#000000" miterlimit="8" joinstyle="miter"/>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PRACTICAL COURSE</w:t>
                            </w:r>
                          </w:p>
                        </w:txbxContent>
                      </v:textbox>
                    </v:shape>
                    <v:shape id="AutoShape 242" o:spid="_x0000_s1026" o:spt="32" type="#_x0000_t32" style="position:absolute;left:5576;top:2926;height:726;width:0;" filled="f" stroked="t" coordsize="21600,21600" o:gfxdata="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hv6Lfr0AAADcAAAADwAAAAAAAAABACAAAAA4AAAAZHJzL2Rvd25yZXYu&#10;eG1sUEsBAhQAFAAAAAgAh07iQDMvBZ47AAAAOQAAABAAAAAAAAAAAQAgAAAAIgEAAGRycy9zaGFw&#10;ZXhtbC54bWxQSwUGAAAAAAYABgBbAQAAzAMAAAAA&#10;">
                      <v:fill on="f" focussize="0,0"/>
                      <v:stroke weight="1pt" color="#4F81BD [3220]" joinstyle="round"/>
                      <v:imagedata o:title=""/>
                      <o:lock v:ext="edit" aspectratio="f"/>
                    </v:shape>
                    <v:group id="Group 243" o:spid="_x0000_s1026" o:spt="203" style="position:absolute;left:1606;top:3652;height:3213;width:9012;" coordorigin="1606,3652" coordsize="9012,3213" o:gfxdata="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">
                      <o:lock v:ext="edit" aspectratio="f"/>
                      <v:group id="Group 244" o:spid="_x0000_s1026" o:spt="203" style="position:absolute;left:3401;top:3652;height:587;width:4354;" coordorigin="3629,3652" coordsize="4354,587" o:gfxdata="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">
                        <o:lock v:ext="edit" aspectratio="f"/>
                        <v:shape id="AutoShape 245" o:spid="_x0000_s1026" o:spt="32" type="#_x0000_t32" style="position:absolute;left:3629;top:3652;height:1;width:4354;" filled="f" stroked="t" coordsize="21600,21600" o:gfxdata="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C5ZS2mvAAAANwAAAAPAAAAAAAAAAEAIAAAADgAAABkcnMvZG93bnJldi54&#10;bWxQSwECFAAUAAAACACHTuJAMy8FnjsAAAA5AAAAEAAAAAAAAAABACAAAAAhAQAAZHJzL3NoYXBl&#10;eG1sLnhtbFBLBQYAAAAABgAGAFsBAADLAwAAAAA=&#10;">
                          <v:fill on="f" focussize="0,0"/>
                          <v:stroke color="#000000" joinstyle="round"/>
                          <v:imagedata o:title=""/>
                          <o:lock v:ext="edit" aspectratio="f"/>
                        </v:shape>
                        <v:shape id="AutoShape 246" o:spid="_x0000_s1026" o:spt="32" type="#_x0000_t32" style="position:absolute;left:3629;top:3653;height:586;width:0;" filled="f" stroked="t" coordsize="21600,21600" o:gfxdata="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ermW7AAAA3AAAAA8AAAAAAAAAAQAgAAAAOAAAAGRycy9kb3ducmV2Lnht&#10;bFBLAQIUABQAAAAIAIdO4kAzLwWeOwAAADkAAAAQAAAAAAAAAAEAIAAAACABAABkcnMvc2hhcGV4&#10;bWwueG1sUEsFBgAAAAAGAAYAWwEAAMoDAAAAAA==&#10;">
                          <v:fill on="f" focussize="0,0"/>
                          <v:stroke weight="1pt" color="#93CDDD [1944]" joinstyle="round"/>
                          <v:imagedata o:title=""/>
                          <o:lock v:ext="edit" aspectratio="f"/>
                        </v:shape>
                        <v:shape id="AutoShape 247" o:spid="_x0000_s1026" o:spt="32" type="#_x0000_t32" style="position:absolute;left:7983;top:3653;height:586;width:0;" filled="f" stroked="t" coordsize="21600,21600" o:gfxdata="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CSC/67AAAA3AAAAA8AAAAAAAAAAQAgAAAAOAAAAGRycy9kb3ducmV2Lnht&#10;bFBLAQIUABQAAAAIAIdO4kAzLwWeOwAAADkAAAAQAAAAAAAAAAEAIAAAACABAABkcnMvc2hhcGV4&#10;bWwueG1sUEsFBgAAAAAGAAYAWwEAAMoDAAAAAA==&#10;">
                          <v:fill on="f" focussize="0,0"/>
                          <v:stroke weight="1pt" color="#93CDDD [1944]" joinstyle="round"/>
                          <v:imagedata o:title=""/>
                          <o:lock v:ext="edit" aspectratio="f"/>
                        </v:shape>
                      </v:group>
                      <v:roundrect id="AutoShape 248" o:spid="_x0000_s1026" o:spt="2" style="position:absolute;left:2615;top:4239;height:680;width:1544;" fillcolor="#DCE6F2 [660]" filled="t" stroked="t" coordsize="21600,21600" arcsize="0.166666666666667" o:gfxdata="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OIB9Br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ESE (Pr.)</w:t>
                              </w:r>
                            </w:p>
                            <w:p>
                              <w:pPr>
                                <w:jc w:val="center"/>
                                <w:rPr>
                                  <w:rFonts w:ascii="Times New Roman" w:hAnsi="Times New Roman" w:cs="Times New Roman"/>
                                  <w:b/>
                                  <w:sz w:val="22"/>
                                  <w:szCs w:val="22"/>
                                </w:rPr>
                              </w:pPr>
                              <w:r>
                                <w:rPr>
                                  <w:rFonts w:ascii="Times New Roman" w:hAnsi="Times New Roman" w:cs="Times New Roman"/>
                                  <w:b/>
                                  <w:sz w:val="22"/>
                                  <w:szCs w:val="22"/>
                                </w:rPr>
                                <w:t>40</w:t>
                              </w:r>
                            </w:p>
                          </w:txbxContent>
                        </v:textbox>
                      </v:roundrect>
                      <v:roundrect id="AutoShape 249" o:spid="_x0000_s1026" o:spt="2" style="position:absolute;left:6979;top:4294;height:680;width:1544;" fillcolor="#DCE6F2 [660]" filled="t" stroked="t" coordsize="21600,21600" arcsize="0.166666666666667" o:gfxdata="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IE (Pr.)</w:t>
                              </w:r>
                            </w:p>
                            <w:p>
                              <w:pPr>
                                <w:jc w:val="center"/>
                                <w:rPr>
                                  <w:rFonts w:ascii="Times New Roman" w:hAnsi="Times New Roman" w:cs="Times New Roman"/>
                                  <w:b/>
                                  <w:sz w:val="22"/>
                                  <w:szCs w:val="22"/>
                                </w:rPr>
                              </w:pPr>
                              <w:r>
                                <w:rPr>
                                  <w:rFonts w:ascii="Times New Roman" w:hAnsi="Times New Roman" w:cs="Times New Roman"/>
                                  <w:b/>
                                  <w:sz w:val="22"/>
                                  <w:szCs w:val="22"/>
                                </w:rPr>
                                <w:t>60</w:t>
                              </w:r>
                            </w:p>
                          </w:txbxContent>
                        </v:textbox>
                      </v:roundrect>
                      <v:roundrect id="AutoShape 250" o:spid="_x0000_s1026" o:spt="2" style="position:absolute;left:8903;top:6147;height:680;width:1715;" fillcolor="#DCE6F2 [660]" filled="t" stroked="t" coordsize="21600,21600" arcsize="0.166666666666667" o:gfxdata="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px5G6r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CIE-II (Pr.)</w:t>
                              </w:r>
                            </w:p>
                            <w:p>
                              <w:pPr>
                                <w:jc w:val="center"/>
                                <w:rPr>
                                  <w:rFonts w:ascii="Times New Roman" w:hAnsi="Times New Roman" w:cs="Times New Roman"/>
                                  <w:b/>
                                  <w:sz w:val="22"/>
                                  <w:szCs w:val="22"/>
                                </w:rPr>
                              </w:pPr>
                              <w:r>
                                <w:rPr>
                                  <w:rFonts w:ascii="Times New Roman" w:hAnsi="Times New Roman" w:cs="Times New Roman"/>
                                  <w:b/>
                                  <w:sz w:val="22"/>
                                  <w:szCs w:val="22"/>
                                </w:rPr>
                                <w:t>12</w:t>
                              </w:r>
                            </w:p>
                            <w:p>
                              <w:pPr>
                                <w:jc w:val="center"/>
                                <w:rPr>
                                  <w:rFonts w:ascii="Times New Roman" w:hAnsi="Times New Roman" w:cs="Times New Roman"/>
                                  <w:b/>
                                  <w:sz w:val="22"/>
                                  <w:szCs w:val="22"/>
                                </w:rPr>
                              </w:pPr>
                            </w:p>
                          </w:txbxContent>
                        </v:textbox>
                      </v:roundrect>
                      <v:roundrect id="AutoShape 252" o:spid="_x0000_s1026" o:spt="2" style="position:absolute;left:1606;top:6185;height:680;width:1544;" fillcolor="#DCE6F2 [660]" filled="t" stroked="t" coordsize="21600,21600" arcsize="0.166666666666667" o:gfxdata="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CIE-I (Pr.)</w:t>
                              </w:r>
                            </w:p>
                            <w:p>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roundrect id="AutoShape 253" o:spid="_x0000_s1026" o:spt="2" style="position:absolute;left:5435;top:6185;height:680;width:1544;" fillcolor="#DCE6F2 [660]" filled="t" stroked="t" coordsize="21600,21600" arcsize="0.166666666666667" o:gfxdata="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1oHSmL0AAADcAAAADwAAAAAAAAABACAAAAA4AAAAZHJzL2Rvd25yZXYu&#10;eG1sUEsBAhQAFAAAAAgAh07iQDMvBZ47AAAAOQAAABAAAAAAAAAAAQAgAAAAIgEAAGRycy9zaGFw&#10;ZXhtbC54bWxQSwUGAAAAAAYABgBbAQAAzAMAAAAA&#10;">
                        <v:fill on="t" focussize="0,0"/>
                        <v:stroke color="#000000" joinstyle="round"/>
                        <v:imagedata o:title=""/>
                        <o:lock v:ext="edit" aspectratio="f"/>
                        <v:textbox>
                          <w:txbxContent>
                            <w:p>
                              <w:pPr>
                                <w:jc w:val="center"/>
                                <w:rPr>
                                  <w:rFonts w:ascii="Times New Roman" w:hAnsi="Times New Roman" w:cs="Times New Roman"/>
                                  <w:b/>
                                  <w:sz w:val="22"/>
                                  <w:szCs w:val="22"/>
                                </w:rPr>
                              </w:pPr>
                              <w:r>
                                <w:rPr>
                                  <w:rFonts w:ascii="Times New Roman" w:hAnsi="Times New Roman" w:cs="Times New Roman"/>
                                  <w:b/>
                                  <w:sz w:val="22"/>
                                  <w:szCs w:val="22"/>
                                </w:rPr>
                                <w:t>MSE (Pr.)</w:t>
                              </w:r>
                            </w:p>
                            <w:p>
                              <w:pPr>
                                <w:jc w:val="center"/>
                                <w:rPr>
                                  <w:rFonts w:ascii="Times New Roman" w:hAnsi="Times New Roman" w:cs="Times New Roman"/>
                                  <w:b/>
                                  <w:sz w:val="22"/>
                                  <w:szCs w:val="22"/>
                                </w:rPr>
                              </w:pPr>
                              <w:r>
                                <w:rPr>
                                  <w:rFonts w:ascii="Times New Roman" w:hAnsi="Times New Roman" w:cs="Times New Roman"/>
                                  <w:b/>
                                  <w:sz w:val="22"/>
                                  <w:szCs w:val="22"/>
                                </w:rPr>
                                <w:t>24</w:t>
                              </w:r>
                            </w:p>
                          </w:txbxContent>
                        </v:textbox>
                      </v:roundrect>
                      <v:shape id="AutoShape 254" o:spid="_x0000_s1026" o:spt="32" type="#_x0000_t32" style="position:absolute;left:2373;top:5560;height:1;width:7396;" filled="f" stroked="t" coordsize="21600,21600" o:gfxdata="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FPwHuC+AAAA3AAAAA8AAAAAAAAAAQAgAAAAOAAAAGRycy9kb3ducmV2&#10;LnhtbFBLAQIUABQAAAAIAIdO4kAzLwWeOwAAADkAAAAQAAAAAAAAAAEAIAAAACMBAABkcnMvc2hh&#10;cGV4bWwueG1sUEsFBgAAAAAGAAYAWwEAAM0DAAAAAA==&#10;">
                        <v:fill on="f" focussize="0,0"/>
                        <v:stroke color="#000000" joinstyle="round"/>
                        <v:imagedata o:title=""/>
                        <o:lock v:ext="edit" aspectratio="f"/>
                      </v:shape>
                      <v:shape id="AutoShape 256" o:spid="_x0000_s1026" o:spt="32" type="#_x0000_t32" style="position:absolute;left:6127;top:5561;height:586;width:0;" filled="f" stroked="t" coordsize="21600,21600" o:gfxdata="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Em6EE67AAAA3AAAAA8AAAAAAAAAAQAgAAAAOAAAAGRycy9kb3ducmV2Lnht&#10;bFBLAQIUABQAAAAIAIdO4kAzLwWeOwAAADkAAAAQAAAAAAAAAAEAIAAAACABAABkcnMvc2hhcGV4&#10;bWwueG1sUEsFBgAAAAAGAAYAWwEAAMoDAAAAAA==&#10;">
                        <v:fill on="f" focussize="0,0"/>
                        <v:stroke weight="1pt" color="#000000 [3229]" joinstyle="round"/>
                        <v:imagedata o:title=""/>
                        <o:lock v:ext="edit" aspectratio="f"/>
                      </v:shape>
                      <v:shape id="AutoShape 257" o:spid="_x0000_s1026" o:spt="32" type="#_x0000_t32" style="position:absolute;left:2373;top:5560;height:586;width:0;" filled="f" stroked="t" coordsize="21600,21600" o:gfxdata="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">
                        <v:fill on="f" focussize="0,0"/>
                        <v:stroke weight="1pt" color="#000000 [3229]" joinstyle="round"/>
                        <v:imagedata o:title=""/>
                        <o:lock v:ext="edit" aspectratio="f"/>
                      </v:shape>
                      <v:shape id="AutoShape 258" o:spid="_x0000_s1026" o:spt="32" type="#_x0000_t32" style="position:absolute;left:9769;top:5561;height:586;width:0;" filled="f" stroked="t" coordsize="21600,21600" o:gfxdata="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">
                        <v:fill on="f" focussize="0,0"/>
                        <v:stroke weight="1pt" color="#000000 [3229]" joinstyle="round"/>
                        <v:imagedata o:title=""/>
                        <o:lock v:ext="edit" aspectratio="f"/>
                      </v:shape>
                    </v:group>
                  </v:group>
                  <v:group id="Group 259" o:spid="_x0000_s1026" o:spt="203" style="position:absolute;left:1195;top:2387;height:5389;width:10092;" coordorigin="1195,2387" coordsize="10092,5389" o:gfxdata="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">
                    <o:lock v:ext="edit" aspectratio="f"/>
                    <v:shape id="AutoShape 260" o:spid="_x0000_s1026" o:spt="32" type="#_x0000_t32" style="position:absolute;left:1195;top:2387;height:0;width:10092;" filled="f" stroked="t" coordsize="21600,21600" o:gfxdata="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AnCWlu7AAAA3AAAAA8AAAAAAAAAAQAgAAAAOAAAAGRycy9kb3ducmV2Lnht&#10;bFBLAQIUABQAAAAIAIdO4kAzLwWeOwAAADkAAAAQAAAAAAAAAAEAIAAAACABAABkcnMvc2hhcGV4&#10;bWwueG1sUEsFBgAAAAAGAAYAWwEAAMoDAAAAAA==&#10;">
                      <v:fill on="f" focussize="0,0"/>
                      <v:stroke weight="1.25pt" color="#000000" joinstyle="round"/>
                      <v:imagedata o:title=""/>
                      <o:lock v:ext="edit" aspectratio="f"/>
                    </v:shape>
                    <v:shape id="AutoShape 261" o:spid="_x0000_s1026" o:spt="32" type="#_x0000_t32" style="position:absolute;left:1195;top:7776;height:0;width:10092;" filled="f" stroked="t" coordsize="21600,21600" o:gfxdata="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GaO/8C7AAAA3AAAAA8AAAAAAAAAAQAgAAAAOAAAAGRycy9kb3ducmV2Lnht&#10;bFBLAQIUABQAAAAIAIdO4kAzLwWeOwAAADkAAAAQAAAAAAAAAAEAIAAAACABAABkcnMvc2hhcGV4&#10;bWwueG1sUEsFBgAAAAAGAAYAWwEAAMoDAAAAAA==&#10;">
                      <v:fill on="f" focussize="0,0"/>
                      <v:stroke weight="1.25pt" color="#000000" joinstyle="round"/>
                      <v:imagedata o:title=""/>
                      <o:lock v:ext="edit" aspectratio="f"/>
                    </v:shape>
                    <v:shape id="AutoShape 262" o:spid="_x0000_s1026" o:spt="32" type="#_x0000_t32" style="position:absolute;left:1198;top:2419;height:5357;width:0;" filled="f" stroked="t" coordsize="21600,21600" o:gfxdata="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">
                      <v:fill on="f" focussize="0,0"/>
                      <v:stroke weight="1.25pt" color="#000000" joinstyle="round"/>
                      <v:imagedata o:title=""/>
                      <o:lock v:ext="edit" aspectratio="f"/>
                    </v:shape>
                    <v:shape id="AutoShape 263" o:spid="_x0000_s1026" o:spt="32" type="#_x0000_t32" style="position:absolute;left:11287;top:2387;height:5357;width:0;" filled="f" stroked="t" coordsize="21600,21600" o:gfxdata="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Hhdzim7AAAA3AAAAA8AAAAAAAAAAQAgAAAAOAAAAGRycy9kb3ducmV2Lnht&#10;bFBLAQIUABQAAAAIAIdO4kAzLwWeOwAAADkAAAAQAAAAAAAAAAEAIAAAACABAABkcnMvc2hhcGV4&#10;bWwueG1sUEsFBgAAAAAGAAYAWwEAAMoDAAAAAA==&#10;">
                      <v:fill on="f" focussize="0,0"/>
                      <v:stroke weight="1.25pt" color="#000000" joinstyle="round"/>
                      <v:imagedata o:title=""/>
                      <o:lock v:ext="edit" aspectratio="f"/>
                    </v:shape>
                  </v:group>
                </v:group>
              </v:group>
            </w:pict>
          </mc:Fallback>
        </mc:AlternateContent>
      </w: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14"/>
          <w:szCs w:val="24"/>
          <w:u w:val="single"/>
        </w:rPr>
      </w:pPr>
    </w:p>
    <w:p>
      <w:pPr>
        <w:pStyle w:val="37"/>
        <w:spacing w:line="0" w:lineRule="atLeast"/>
        <w:ind w:hanging="720"/>
        <w:jc w:val="center"/>
        <w:rPr>
          <w:rFonts w:ascii="Times New Roman" w:hAnsi="Times New Roman" w:cs="Times New Roman"/>
          <w:b/>
          <w:sz w:val="24"/>
          <w:szCs w:val="24"/>
          <w:u w:val="single"/>
        </w:rPr>
      </w:pPr>
    </w:p>
    <w:p>
      <w:pPr>
        <w:pStyle w:val="37"/>
        <w:spacing w:line="0" w:lineRule="atLeast"/>
        <w:ind w:hanging="720"/>
        <w:jc w:val="center"/>
        <w:rPr>
          <w:rFonts w:ascii="Times New Roman" w:hAnsi="Times New Roman" w:cs="Times New Roman"/>
          <w:b/>
          <w:sz w:val="24"/>
          <w:szCs w:val="24"/>
          <w:u w:val="single"/>
        </w:rPr>
      </w:pPr>
      <w:r>
        <w:rPr>
          <w:rFonts w:ascii="Times New Roman" w:hAnsi="Times New Roman" w:cs="Times New Roman"/>
          <w:b/>
          <w:sz w:val="24"/>
          <w:szCs w:val="24"/>
          <w:u w:val="single"/>
        </w:rPr>
        <mc:AlternateContent>
          <mc:Choice Requires="wps">
            <w:drawing>
              <wp:anchor distT="0" distB="0" distL="114300" distR="114300" simplePos="0" relativeHeight="251662336" behindDoc="0" locked="0" layoutInCell="1" allowOverlap="1">
                <wp:simplePos x="0" y="0"/>
                <wp:positionH relativeFrom="column">
                  <wp:posOffset>-28575</wp:posOffset>
                </wp:positionH>
                <wp:positionV relativeFrom="paragraph">
                  <wp:posOffset>80010</wp:posOffset>
                </wp:positionV>
                <wp:extent cx="6399530" cy="446405"/>
                <wp:effectExtent l="0" t="0" r="20320" b="10795"/>
                <wp:wrapNone/>
                <wp:docPr id="132" name="Text Box 264"/>
                <wp:cNvGraphicFramePr/>
                <a:graphic xmlns:a="http://schemas.openxmlformats.org/drawingml/2006/main">
                  <a:graphicData uri="http://schemas.microsoft.com/office/word/2010/wordprocessingShape">
                    <wps:wsp>
                      <wps:cNvSpPr txBox="1">
                        <a:spLocks noChangeArrowheads="1"/>
                      </wps:cNvSpPr>
                      <wps:spPr bwMode="auto">
                        <a:xfrm>
                          <a:off x="0" y="0"/>
                          <a:ext cx="6399530" cy="446405"/>
                        </a:xfrm>
                        <a:prstGeom prst="rect">
                          <a:avLst/>
                        </a:prstGeom>
                        <a:solidFill>
                          <a:srgbClr val="FFFFFF"/>
                        </a:solidFill>
                        <a:ln w="9525">
                          <a:solidFill>
                            <a:srgbClr val="000000"/>
                          </a:solidFill>
                          <a:miter lim="800000"/>
                        </a:ln>
                      </wps:spPr>
                      <wps:txbx>
                        <w:txbxContent>
                          <w:p>
                            <w:pPr>
                              <w:rPr>
                                <w:rFonts w:ascii="Times New Roman" w:hAnsi="Times New Roman" w:cs="Times New Roman"/>
                                <w:sz w:val="24"/>
                                <w:szCs w:val="24"/>
                              </w:rPr>
                            </w:pPr>
                            <w:r>
                              <w:rPr>
                                <w:rFonts w:ascii="Times New Roman" w:hAnsi="Times New Roman" w:cs="Times New Roman"/>
                                <w:b/>
                                <w:sz w:val="24"/>
                                <w:szCs w:val="24"/>
                              </w:rPr>
                              <w:t>Th</w:t>
                            </w:r>
                            <w:r>
                              <w:rPr>
                                <w:rFonts w:ascii="Times New Roman" w:hAnsi="Times New Roman" w:cs="Times New Roman"/>
                                <w:sz w:val="24"/>
                                <w:szCs w:val="24"/>
                              </w:rPr>
                              <w:t>.: Theory, Pr</w:t>
                            </w:r>
                            <w:r>
                              <w:rPr>
                                <w:rFonts w:ascii="Times New Roman" w:hAnsi="Times New Roman" w:cs="Times New Roman"/>
                                <w:b/>
                                <w:sz w:val="24"/>
                                <w:szCs w:val="24"/>
                              </w:rPr>
                              <w:t>.</w:t>
                            </w:r>
                            <w:r>
                              <w:rPr>
                                <w:rFonts w:ascii="Times New Roman" w:hAnsi="Times New Roman" w:cs="Times New Roman"/>
                                <w:sz w:val="24"/>
                                <w:szCs w:val="24"/>
                              </w:rPr>
                              <w:t xml:space="preserve">: Practical, </w:t>
                            </w:r>
                            <w:r>
                              <w:rPr>
                                <w:rFonts w:ascii="Times New Roman" w:hAnsi="Times New Roman" w:cs="Times New Roman"/>
                                <w:b/>
                                <w:sz w:val="24"/>
                                <w:szCs w:val="24"/>
                              </w:rPr>
                              <w:t>ESE:</w:t>
                            </w:r>
                            <w:r>
                              <w:rPr>
                                <w:rFonts w:ascii="Times New Roman" w:hAnsi="Times New Roman" w:cs="Times New Roman"/>
                                <w:sz w:val="24"/>
                                <w:szCs w:val="24"/>
                              </w:rPr>
                              <w:t xml:space="preserve"> End Semester Examination, </w:t>
                            </w:r>
                            <w:r>
                              <w:rPr>
                                <w:rFonts w:ascii="Times New Roman" w:hAnsi="Times New Roman" w:cs="Times New Roman"/>
                                <w:b/>
                                <w:sz w:val="24"/>
                                <w:szCs w:val="24"/>
                              </w:rPr>
                              <w:t>MSE:</w:t>
                            </w:r>
                            <w:r>
                              <w:rPr>
                                <w:rFonts w:ascii="Times New Roman" w:hAnsi="Times New Roman" w:cs="Times New Roman"/>
                                <w:sz w:val="24"/>
                                <w:szCs w:val="24"/>
                              </w:rPr>
                              <w:t xml:space="preserve"> Mid Semester Examination, </w:t>
                            </w:r>
                            <w:r>
                              <w:rPr>
                                <w:rFonts w:ascii="Times New Roman" w:hAnsi="Times New Roman" w:cs="Times New Roman"/>
                                <w:b/>
                                <w:sz w:val="24"/>
                                <w:szCs w:val="24"/>
                              </w:rPr>
                              <w:t>CIE:</w:t>
                            </w:r>
                            <w:r>
                              <w:rPr>
                                <w:rFonts w:ascii="Times New Roman" w:hAnsi="Times New Roman" w:cs="Times New Roman"/>
                                <w:sz w:val="24"/>
                                <w:szCs w:val="24"/>
                              </w:rPr>
                              <w:t xml:space="preserve"> Continuous Internal Evaluation.</w:t>
                            </w:r>
                          </w:p>
                          <w:p>
                            <w:pPr>
                              <w:rPr>
                                <w:rFonts w:ascii="Times New Roman" w:hAnsi="Times New Roman" w:cs="Times New Roman"/>
                                <w:sz w:val="24"/>
                                <w:szCs w:val="24"/>
                              </w:rPr>
                            </w:pPr>
                          </w:p>
                          <w:p/>
                          <w:p/>
                          <w:p/>
                          <w:p/>
                          <w:p/>
                        </w:txbxContent>
                      </wps:txbx>
                      <wps:bodyPr rot="0" vert="horz" wrap="square" lIns="91440" tIns="45720" rIns="91440" bIns="45720" anchor="t" anchorCtr="0" upright="1">
                        <a:noAutofit/>
                      </wps:bodyPr>
                    </wps:wsp>
                  </a:graphicData>
                </a:graphic>
              </wp:anchor>
            </w:drawing>
          </mc:Choice>
          <mc:Fallback>
            <w:pict>
              <v:shape id="Text Box 264" o:spid="_x0000_s1026" o:spt="202" type="#_x0000_t202" style="position:absolute;left:0pt;margin-left:-2.25pt;margin-top:6.3pt;height:35.15pt;width:503.9pt;z-index:251662336;mso-width-relative:page;mso-height-relative:page;" fillcolor="#FFFFFF" filled="t" stroked="t" coordsize="21600,21600" o:gfxdata="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FgAAAGRycy9QSwECFAAUAAAACACHTuJAeNx4G9gAAAAJAQAADwAAAAAAAAAB&#10;ACAAAAA4AAAAZHJzL2Rvd25yZXYueG1sUEsBAhQAFAAAAAgAh07iQO8mC/0zAgAAigQAAA4AAAAA&#10;AAAAAQAgAAAAPQEAAGRycy9lMm9Eb2MueG1sUEsFBgAAAAAGAAYAWQEAAOIFAAAAAA==&#10;">
                <v:fill on="t" focussize="0,0"/>
                <v:stroke color="#000000" miterlimit="8" joinstyle="miter"/>
                <v:imagedata o:title=""/>
                <o:lock v:ext="edit" aspectratio="f"/>
                <v:textbox>
                  <w:txbxContent>
                    <w:p>
                      <w:pPr>
                        <w:rPr>
                          <w:rFonts w:ascii="Times New Roman" w:hAnsi="Times New Roman" w:cs="Times New Roman"/>
                          <w:sz w:val="24"/>
                          <w:szCs w:val="24"/>
                        </w:rPr>
                      </w:pPr>
                      <w:r>
                        <w:rPr>
                          <w:rFonts w:ascii="Times New Roman" w:hAnsi="Times New Roman" w:cs="Times New Roman"/>
                          <w:b/>
                          <w:sz w:val="24"/>
                          <w:szCs w:val="24"/>
                        </w:rPr>
                        <w:t>Th</w:t>
                      </w:r>
                      <w:r>
                        <w:rPr>
                          <w:rFonts w:ascii="Times New Roman" w:hAnsi="Times New Roman" w:cs="Times New Roman"/>
                          <w:sz w:val="24"/>
                          <w:szCs w:val="24"/>
                        </w:rPr>
                        <w:t>.: Theory, Pr</w:t>
                      </w:r>
                      <w:r>
                        <w:rPr>
                          <w:rFonts w:ascii="Times New Roman" w:hAnsi="Times New Roman" w:cs="Times New Roman"/>
                          <w:b/>
                          <w:sz w:val="24"/>
                          <w:szCs w:val="24"/>
                        </w:rPr>
                        <w:t>.</w:t>
                      </w:r>
                      <w:r>
                        <w:rPr>
                          <w:rFonts w:ascii="Times New Roman" w:hAnsi="Times New Roman" w:cs="Times New Roman"/>
                          <w:sz w:val="24"/>
                          <w:szCs w:val="24"/>
                        </w:rPr>
                        <w:t xml:space="preserve">: Practical, </w:t>
                      </w:r>
                      <w:r>
                        <w:rPr>
                          <w:rFonts w:ascii="Times New Roman" w:hAnsi="Times New Roman" w:cs="Times New Roman"/>
                          <w:b/>
                          <w:sz w:val="24"/>
                          <w:szCs w:val="24"/>
                        </w:rPr>
                        <w:t>ESE:</w:t>
                      </w:r>
                      <w:r>
                        <w:rPr>
                          <w:rFonts w:ascii="Times New Roman" w:hAnsi="Times New Roman" w:cs="Times New Roman"/>
                          <w:sz w:val="24"/>
                          <w:szCs w:val="24"/>
                        </w:rPr>
                        <w:t xml:space="preserve"> End Semester Examination, </w:t>
                      </w:r>
                      <w:r>
                        <w:rPr>
                          <w:rFonts w:ascii="Times New Roman" w:hAnsi="Times New Roman" w:cs="Times New Roman"/>
                          <w:b/>
                          <w:sz w:val="24"/>
                          <w:szCs w:val="24"/>
                        </w:rPr>
                        <w:t>MSE:</w:t>
                      </w:r>
                      <w:r>
                        <w:rPr>
                          <w:rFonts w:ascii="Times New Roman" w:hAnsi="Times New Roman" w:cs="Times New Roman"/>
                          <w:sz w:val="24"/>
                          <w:szCs w:val="24"/>
                        </w:rPr>
                        <w:t xml:space="preserve"> Mid Semester Examination, </w:t>
                      </w:r>
                      <w:r>
                        <w:rPr>
                          <w:rFonts w:ascii="Times New Roman" w:hAnsi="Times New Roman" w:cs="Times New Roman"/>
                          <w:b/>
                          <w:sz w:val="24"/>
                          <w:szCs w:val="24"/>
                        </w:rPr>
                        <w:t>CIE:</w:t>
                      </w:r>
                      <w:r>
                        <w:rPr>
                          <w:rFonts w:ascii="Times New Roman" w:hAnsi="Times New Roman" w:cs="Times New Roman"/>
                          <w:sz w:val="24"/>
                          <w:szCs w:val="24"/>
                        </w:rPr>
                        <w:t xml:space="preserve"> Continuous Internal Evaluation.</w:t>
                      </w:r>
                    </w:p>
                    <w:p>
                      <w:pPr>
                        <w:rPr>
                          <w:rFonts w:ascii="Times New Roman" w:hAnsi="Times New Roman" w:cs="Times New Roman"/>
                          <w:sz w:val="24"/>
                          <w:szCs w:val="24"/>
                        </w:rPr>
                      </w:pPr>
                    </w:p>
                    <w:p/>
                    <w:p/>
                    <w:p/>
                    <w:p/>
                    <w:p/>
                  </w:txbxContent>
                </v:textbox>
              </v:shape>
            </w:pict>
          </mc:Fallback>
        </mc:AlternateContent>
      </w:r>
    </w:p>
    <w:p>
      <w:pPr>
        <w:pStyle w:val="37"/>
        <w:spacing w:line="0" w:lineRule="atLeast"/>
        <w:ind w:hanging="720"/>
        <w:rPr>
          <w:rFonts w:ascii="Times New Roman" w:hAnsi="Times New Roman" w:cs="Times New Roman"/>
          <w:b/>
          <w:sz w:val="24"/>
          <w:szCs w:val="24"/>
          <w:u w:val="single"/>
        </w:rPr>
      </w:pPr>
    </w:p>
    <w:p>
      <w:pPr>
        <w:pStyle w:val="37"/>
        <w:spacing w:line="0" w:lineRule="atLeast"/>
        <w:ind w:hanging="720"/>
        <w:jc w:val="center"/>
        <w:rPr>
          <w:rFonts w:ascii="Times New Roman" w:hAnsi="Times New Roman" w:cs="Times New Roman"/>
          <w:b/>
          <w:sz w:val="6"/>
          <w:szCs w:val="24"/>
          <w:u w:val="single"/>
        </w:rPr>
      </w:pP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r>
        <w:rPr>
          <w:rFonts w:ascii="Times New Roman" w:hAnsi="Times New Roman" w:eastAsia="Times New Roman" w:cs="Times New Roman"/>
          <w:b/>
          <w:color w:val="222222"/>
          <w:sz w:val="24"/>
          <w:szCs w:val="36"/>
          <w:u w:val="single"/>
        </w:rPr>
        <w:t>CO Wise Marks Distribution:</w:t>
      </w: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p>
    <w:tbl>
      <w:tblPr>
        <w:tblStyle w:val="25"/>
        <w:tblW w:w="1006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5"/>
        <w:gridCol w:w="1936"/>
        <w:gridCol w:w="2033"/>
        <w:gridCol w:w="2126"/>
        <w:gridCol w:w="19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1985" w:type="dxa"/>
            <w:vMerge w:val="restart"/>
            <w:vAlign w:val="center"/>
          </w:tcPr>
          <w:p>
            <w:pPr>
              <w:ind w:left="67"/>
              <w:rPr>
                <w:rFonts w:ascii="Times New Roman" w:hAnsi="Times New Roman" w:eastAsia="Times New Roman" w:cs="Times New Roman"/>
                <w:b/>
                <w:color w:val="222222"/>
                <w:sz w:val="22"/>
                <w:szCs w:val="22"/>
                <w:u w:val="single"/>
              </w:rPr>
            </w:pPr>
            <w:r>
              <w:rPr>
                <w:rFonts w:ascii="Times New Roman" w:hAnsi="Times New Roman" w:eastAsia="Times New Roman" w:cs="Times New Roman"/>
                <w:b/>
                <w:color w:val="222222"/>
                <w:sz w:val="22"/>
                <w:szCs w:val="22"/>
                <w:u w:val="single"/>
              </w:rPr>
              <w:t>Exam Entity</w:t>
            </w:r>
          </w:p>
        </w:tc>
        <w:tc>
          <w:tcPr>
            <w:tcW w:w="3969" w:type="dxa"/>
            <w:gridSpan w:val="2"/>
            <w:vAlign w:val="center"/>
          </w:tcPr>
          <w:p>
            <w:pPr>
              <w:jc w:val="cente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Theory Subject</w:t>
            </w:r>
          </w:p>
        </w:tc>
        <w:tc>
          <w:tcPr>
            <w:tcW w:w="4111" w:type="dxa"/>
            <w:gridSpan w:val="2"/>
            <w:vAlign w:val="center"/>
          </w:tcPr>
          <w:p>
            <w:pPr>
              <w:jc w:val="cente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Practical/ Studio Subject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1985" w:type="dxa"/>
            <w:vMerge w:val="continue"/>
            <w:vAlign w:val="center"/>
          </w:tcPr>
          <w:p>
            <w:pPr>
              <w:rPr>
                <w:rFonts w:ascii="Times New Roman" w:hAnsi="Times New Roman" w:eastAsia="Times New Roman" w:cs="Times New Roman"/>
                <w:b/>
                <w:color w:val="222222"/>
                <w:sz w:val="22"/>
                <w:szCs w:val="22"/>
                <w:u w:val="single"/>
              </w:rPr>
            </w:pPr>
          </w:p>
        </w:tc>
        <w:tc>
          <w:tcPr>
            <w:tcW w:w="1936"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Maximum Marks</w:t>
            </w:r>
          </w:p>
        </w:tc>
        <w:tc>
          <w:tcPr>
            <w:tcW w:w="2033"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CO to be Covered</w:t>
            </w:r>
          </w:p>
        </w:tc>
        <w:tc>
          <w:tcPr>
            <w:tcW w:w="2126"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CO to be Covered</w:t>
            </w:r>
          </w:p>
        </w:tc>
        <w:tc>
          <w:tcPr>
            <w:tcW w:w="1985" w:type="dxa"/>
            <w:vAlign w:val="center"/>
          </w:tcPr>
          <w:p>
            <w:pPr>
              <w:rPr>
                <w:rFonts w:ascii="Times New Roman" w:hAnsi="Times New Roman" w:eastAsia="Times New Roman" w:cs="Times New Roman"/>
                <w:b/>
                <w:color w:val="222222"/>
                <w:sz w:val="22"/>
                <w:szCs w:val="22"/>
                <w:u w:val="single"/>
              </w:rPr>
            </w:pPr>
            <w:r>
              <w:rPr>
                <w:rFonts w:ascii="Times New Roman" w:hAnsi="Times New Roman" w:eastAsia="Times New Roman" w:cs="Times New Roman"/>
                <w:b/>
                <w:color w:val="222222"/>
                <w:sz w:val="22"/>
                <w:szCs w:val="22"/>
              </w:rPr>
              <w:t>Maximum Marks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1985"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CIE-I</w:t>
            </w:r>
          </w:p>
        </w:tc>
        <w:tc>
          <w:tcPr>
            <w:tcW w:w="193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16 ( 8 + 8)</w:t>
            </w:r>
          </w:p>
        </w:tc>
        <w:tc>
          <w:tcPr>
            <w:tcW w:w="2033"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 &amp; 2</w:t>
            </w:r>
          </w:p>
        </w:tc>
        <w:tc>
          <w:tcPr>
            <w:tcW w:w="212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 &amp; 2</w:t>
            </w:r>
          </w:p>
        </w:tc>
        <w:tc>
          <w:tcPr>
            <w:tcW w:w="1985"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24 (12 + 12)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1985"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MSE</w:t>
            </w:r>
          </w:p>
        </w:tc>
        <w:tc>
          <w:tcPr>
            <w:tcW w:w="193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16 ( 8 + 8)</w:t>
            </w:r>
          </w:p>
        </w:tc>
        <w:tc>
          <w:tcPr>
            <w:tcW w:w="2033"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3 &amp; 4</w:t>
            </w:r>
          </w:p>
        </w:tc>
        <w:tc>
          <w:tcPr>
            <w:tcW w:w="212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3 &amp; 4</w:t>
            </w:r>
          </w:p>
        </w:tc>
        <w:tc>
          <w:tcPr>
            <w:tcW w:w="1985"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24 (12 + 12)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1985"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CIE-II (Activity/ Assignment )</w:t>
            </w:r>
          </w:p>
        </w:tc>
        <w:tc>
          <w:tcPr>
            <w:tcW w:w="193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8 (8)</w:t>
            </w:r>
          </w:p>
        </w:tc>
        <w:tc>
          <w:tcPr>
            <w:tcW w:w="2033"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5</w:t>
            </w:r>
          </w:p>
        </w:tc>
        <w:tc>
          <w:tcPr>
            <w:tcW w:w="212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5</w:t>
            </w:r>
          </w:p>
        </w:tc>
        <w:tc>
          <w:tcPr>
            <w:tcW w:w="1985"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12 (12)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1985"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ESE</w:t>
            </w:r>
          </w:p>
        </w:tc>
        <w:tc>
          <w:tcPr>
            <w:tcW w:w="193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60</w:t>
            </w:r>
          </w:p>
        </w:tc>
        <w:tc>
          <w:tcPr>
            <w:tcW w:w="2033"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w:t>
            </w:r>
          </w:p>
        </w:tc>
        <w:tc>
          <w:tcPr>
            <w:tcW w:w="212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w:t>
            </w:r>
          </w:p>
        </w:tc>
        <w:tc>
          <w:tcPr>
            <w:tcW w:w="1985"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2" w:hRule="atLeast"/>
        </w:trPr>
        <w:tc>
          <w:tcPr>
            <w:tcW w:w="1985" w:type="dxa"/>
            <w:vAlign w:val="center"/>
          </w:tcPr>
          <w:p>
            <w:pPr>
              <w:rPr>
                <w:rFonts w:ascii="Times New Roman" w:hAnsi="Times New Roman" w:eastAsia="Times New Roman" w:cs="Times New Roman"/>
                <w:b/>
                <w:color w:val="222222"/>
                <w:sz w:val="22"/>
                <w:szCs w:val="22"/>
              </w:rPr>
            </w:pPr>
            <w:r>
              <w:rPr>
                <w:rFonts w:ascii="Times New Roman" w:hAnsi="Times New Roman" w:eastAsia="Times New Roman" w:cs="Times New Roman"/>
                <w:b/>
                <w:color w:val="222222"/>
                <w:sz w:val="22"/>
                <w:szCs w:val="22"/>
              </w:rPr>
              <w:t>TOTAL</w:t>
            </w:r>
          </w:p>
        </w:tc>
        <w:tc>
          <w:tcPr>
            <w:tcW w:w="193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100</w:t>
            </w:r>
          </w:p>
        </w:tc>
        <w:tc>
          <w:tcPr>
            <w:tcW w:w="2033"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w:t>
            </w:r>
          </w:p>
        </w:tc>
        <w:tc>
          <w:tcPr>
            <w:tcW w:w="2126"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w:t>
            </w:r>
          </w:p>
        </w:tc>
        <w:tc>
          <w:tcPr>
            <w:tcW w:w="1985" w:type="dxa"/>
            <w:vAlign w:val="center"/>
          </w:tcPr>
          <w:p>
            <w:pPr>
              <w:jc w:val="center"/>
              <w:rPr>
                <w:rFonts w:ascii="Times New Roman" w:hAnsi="Times New Roman" w:eastAsia="Times New Roman" w:cs="Times New Roman"/>
                <w:color w:val="222222"/>
                <w:sz w:val="22"/>
                <w:szCs w:val="22"/>
              </w:rPr>
            </w:pPr>
            <w:r>
              <w:rPr>
                <w:rFonts w:ascii="Times New Roman" w:hAnsi="Times New Roman" w:eastAsia="Times New Roman" w:cs="Times New Roman"/>
                <w:color w:val="222222"/>
                <w:sz w:val="22"/>
                <w:szCs w:val="22"/>
              </w:rPr>
              <w:t>100</w:t>
            </w:r>
          </w:p>
        </w:tc>
      </w:tr>
    </w:tbl>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b/>
          <w:color w:val="222222"/>
          <w:sz w:val="24"/>
          <w:szCs w:val="36"/>
          <w:u w:val="single"/>
        </w:rPr>
      </w:pPr>
      <w:r>
        <w:rPr>
          <w:rFonts w:ascii="Times New Roman" w:hAnsi="Times New Roman" w:eastAsia="Times New Roman" w:cs="Times New Roman"/>
          <w:b/>
          <w:color w:val="222222"/>
          <w:sz w:val="24"/>
          <w:szCs w:val="36"/>
          <w:u w:val="single"/>
        </w:rPr>
        <w:t>Minimum Passing Percentage in All Exams:</w:t>
      </w:r>
    </w:p>
    <w:p>
      <w:pPr>
        <w:shd w:val="clear" w:color="auto" w:fill="FFFFFF"/>
        <w:rPr>
          <w:rFonts w:ascii="Times New Roman" w:hAnsi="Times New Roman" w:eastAsia="Times New Roman" w:cs="Times New Roman"/>
          <w:b/>
          <w:color w:val="222222"/>
          <w:sz w:val="24"/>
          <w:szCs w:val="36"/>
          <w:u w:val="single"/>
        </w:rPr>
      </w:pPr>
    </w:p>
    <w:p>
      <w:pPr>
        <w:shd w:val="clear" w:color="auto" w:fill="FFFFFF"/>
        <w:rPr>
          <w:rFonts w:ascii="Times New Roman" w:hAnsi="Times New Roman" w:eastAsia="Times New Roman" w:cs="Times New Roman"/>
          <w:color w:val="222222"/>
          <w:sz w:val="24"/>
          <w:szCs w:val="24"/>
        </w:rPr>
      </w:pPr>
      <w:r>
        <w:rPr>
          <w:rFonts w:ascii="Times New Roman" w:hAnsi="Times New Roman" w:eastAsia="Times New Roman" w:cs="Times New Roman"/>
          <w:b/>
          <w:bCs/>
          <w:color w:val="222222"/>
          <w:sz w:val="24"/>
          <w:szCs w:val="24"/>
        </w:rPr>
        <w:t> </w:t>
      </w:r>
    </w:p>
    <w:p>
      <w:pPr>
        <w:shd w:val="clear" w:color="auto" w:fill="FFFFFF"/>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 </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4320"/>
        <w:gridCol w:w="1530"/>
        <w:gridCol w:w="1530"/>
        <w:gridCol w:w="14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5" w:type="dxa"/>
            <w:vMerge w:val="restart"/>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S No.</w:t>
            </w:r>
          </w:p>
        </w:tc>
        <w:tc>
          <w:tcPr>
            <w:tcW w:w="4320" w:type="dxa"/>
            <w:vMerge w:val="restart"/>
            <w:vAlign w:val="center"/>
          </w:tcPr>
          <w:p>
            <w:pP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Program Name</w:t>
            </w:r>
          </w:p>
        </w:tc>
        <w:tc>
          <w:tcPr>
            <w:tcW w:w="4484" w:type="dxa"/>
            <w:gridSpan w:val="3"/>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Minimum Passing Percentage 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5" w:type="dxa"/>
            <w:vMerge w:val="continue"/>
            <w:vAlign w:val="center"/>
          </w:tcPr>
          <w:p>
            <w:pPr>
              <w:jc w:val="center"/>
              <w:rPr>
                <w:rFonts w:ascii="Times New Roman" w:hAnsi="Times New Roman" w:eastAsia="Times New Roman" w:cs="Times New Roman"/>
                <w:b/>
                <w:bCs/>
                <w:color w:val="222222"/>
                <w:sz w:val="24"/>
                <w:szCs w:val="24"/>
              </w:rPr>
            </w:pPr>
          </w:p>
        </w:tc>
        <w:tc>
          <w:tcPr>
            <w:tcW w:w="4320" w:type="dxa"/>
            <w:vMerge w:val="continue"/>
            <w:vAlign w:val="center"/>
          </w:tcPr>
          <w:p>
            <w:pPr>
              <w:rPr>
                <w:rFonts w:ascii="Times New Roman" w:hAnsi="Times New Roman" w:eastAsia="Times New Roman" w:cs="Times New Roman"/>
                <w:b/>
                <w:bCs/>
                <w:color w:val="222222"/>
                <w:sz w:val="24"/>
                <w:szCs w:val="24"/>
              </w:rPr>
            </w:pP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IE</w:t>
            </w:r>
          </w:p>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Component</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ESE</w:t>
            </w:r>
          </w:p>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Component</w:t>
            </w:r>
          </w:p>
        </w:tc>
        <w:tc>
          <w:tcPr>
            <w:tcW w:w="1424"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Total</w:t>
            </w:r>
          </w:p>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Component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5"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1</w:t>
            </w:r>
          </w:p>
        </w:tc>
        <w:tc>
          <w:tcPr>
            <w:tcW w:w="4320" w:type="dxa"/>
          </w:tcPr>
          <w:p>
            <w:pPr>
              <w:rPr>
                <w:rFonts w:ascii="Times New Roman" w:hAnsi="Times New Roman" w:eastAsia="Times New Roman" w:cs="Times New Roman"/>
                <w:b/>
                <w:bCs/>
                <w:color w:val="222222"/>
                <w:sz w:val="24"/>
                <w:szCs w:val="24"/>
              </w:rPr>
            </w:pPr>
            <w:r>
              <w:rPr>
                <w:rFonts w:ascii="Times New Roman" w:hAnsi="Times New Roman" w:cs="Times New Roman"/>
                <w:sz w:val="24"/>
                <w:szCs w:val="24"/>
              </w:rPr>
              <w:t>Course Work for PhD Registration</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w:t>
            </w:r>
          </w:p>
        </w:tc>
        <w:tc>
          <w:tcPr>
            <w:tcW w:w="1424"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5"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2</w:t>
            </w:r>
          </w:p>
        </w:tc>
        <w:tc>
          <w:tcPr>
            <w:tcW w:w="4320" w:type="dxa"/>
          </w:tcPr>
          <w:p>
            <w:pPr>
              <w:rPr>
                <w:rFonts w:ascii="Times New Roman" w:hAnsi="Times New Roman" w:eastAsia="Times New Roman" w:cs="Times New Roman"/>
                <w:b/>
                <w:bCs/>
                <w:color w:val="222222"/>
                <w:sz w:val="24"/>
                <w:szCs w:val="24"/>
              </w:rPr>
            </w:pPr>
            <w:r>
              <w:rPr>
                <w:rFonts w:ascii="Times New Roman" w:hAnsi="Times New Roman" w:cs="Times New Roman"/>
                <w:sz w:val="24"/>
                <w:szCs w:val="24"/>
              </w:rPr>
              <w:t>B. Arch.</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45%</w:t>
            </w:r>
          </w:p>
        </w:tc>
        <w:tc>
          <w:tcPr>
            <w:tcW w:w="1424"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5"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3</w:t>
            </w:r>
          </w:p>
        </w:tc>
        <w:tc>
          <w:tcPr>
            <w:tcW w:w="4320" w:type="dxa"/>
          </w:tcPr>
          <w:p>
            <w:pPr>
              <w:rPr>
                <w:rFonts w:ascii="Times New Roman" w:hAnsi="Times New Roman" w:eastAsia="Times New Roman" w:cs="Times New Roman"/>
                <w:b/>
                <w:bCs/>
                <w:color w:val="222222"/>
                <w:sz w:val="24"/>
                <w:szCs w:val="24"/>
              </w:rPr>
            </w:pPr>
            <w:r>
              <w:rPr>
                <w:rFonts w:ascii="Times New Roman" w:hAnsi="Times New Roman" w:cs="Times New Roman"/>
                <w:sz w:val="24"/>
                <w:szCs w:val="24"/>
              </w:rPr>
              <w:t>MBA, MCA, M.Des., M.Tech., M.Plan, MHA, MPH</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40%</w:t>
            </w:r>
          </w:p>
        </w:tc>
        <w:tc>
          <w:tcPr>
            <w:tcW w:w="1424"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05"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4</w:t>
            </w:r>
          </w:p>
        </w:tc>
        <w:tc>
          <w:tcPr>
            <w:tcW w:w="4320" w:type="dxa"/>
          </w:tcPr>
          <w:p>
            <w:pPr>
              <w:rPr>
                <w:rFonts w:ascii="Times New Roman" w:hAnsi="Times New Roman" w:eastAsia="Times New Roman" w:cs="Times New Roman"/>
                <w:b/>
                <w:bCs/>
                <w:color w:val="222222"/>
                <w:sz w:val="24"/>
                <w:szCs w:val="24"/>
              </w:rPr>
            </w:pPr>
            <w:r>
              <w:rPr>
                <w:rFonts w:ascii="Times New Roman" w:hAnsi="Times New Roman" w:cs="Times New Roman"/>
                <w:sz w:val="24"/>
                <w:szCs w:val="24"/>
              </w:rPr>
              <w:t>MBA, MCA, M.Des., M.Tech., M.Plan, MHA, MPH</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w:t>
            </w:r>
          </w:p>
        </w:tc>
        <w:tc>
          <w:tcPr>
            <w:tcW w:w="1530"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35%</w:t>
            </w:r>
          </w:p>
        </w:tc>
        <w:tc>
          <w:tcPr>
            <w:tcW w:w="1424" w:type="dxa"/>
            <w:vAlign w:val="center"/>
          </w:tcPr>
          <w:p>
            <w:pPr>
              <w:jc w:val="center"/>
              <w:rPr>
                <w:rFonts w:ascii="Times New Roman" w:hAnsi="Times New Roman" w:eastAsia="Times New Roman" w:cs="Times New Roman"/>
                <w:b/>
                <w:bCs/>
                <w:color w:val="222222"/>
                <w:sz w:val="24"/>
                <w:szCs w:val="24"/>
              </w:rPr>
            </w:pPr>
            <w:r>
              <w:rPr>
                <w:rFonts w:ascii="Times New Roman" w:hAnsi="Times New Roman" w:eastAsia="Times New Roman" w:cs="Times New Roman"/>
                <w:b/>
                <w:bCs/>
                <w:color w:val="222222"/>
                <w:sz w:val="24"/>
                <w:szCs w:val="24"/>
              </w:rPr>
              <w:t>35%</w:t>
            </w:r>
          </w:p>
        </w:tc>
      </w:tr>
    </w:tbl>
    <w:p>
      <w:pPr>
        <w:shd w:val="clear" w:color="auto" w:fill="FFFFFF"/>
        <w:rPr>
          <w:rFonts w:ascii="Times New Roman" w:hAnsi="Times New Roman" w:eastAsia="Times New Roman" w:cs="Times New Roman"/>
          <w:b/>
          <w:bCs/>
          <w:color w:val="222222"/>
          <w:sz w:val="24"/>
          <w:szCs w:val="24"/>
        </w:rPr>
      </w:pPr>
    </w:p>
    <w:p>
      <w:pPr>
        <w:shd w:val="clear" w:color="auto" w:fill="FFFFFF"/>
        <w:rPr>
          <w:rFonts w:ascii="Times New Roman" w:hAnsi="Times New Roman" w:eastAsia="Times New Roman" w:cs="Times New Roman"/>
          <w:b/>
          <w:bCs/>
          <w:color w:val="222222"/>
          <w:sz w:val="24"/>
          <w:szCs w:val="24"/>
        </w:rPr>
      </w:pPr>
    </w:p>
    <w:p>
      <w:pPr>
        <w:shd w:val="clear" w:color="auto" w:fill="FFFFFF"/>
        <w:rPr>
          <w:rFonts w:ascii="Times New Roman" w:hAnsi="Times New Roman" w:eastAsia="Times New Roman" w:cs="Times New Roman"/>
          <w:b/>
          <w:bCs/>
          <w:color w:val="222222"/>
          <w:sz w:val="24"/>
          <w:szCs w:val="24"/>
        </w:rPr>
      </w:pPr>
    </w:p>
    <w:p>
      <w:pPr>
        <w:shd w:val="clear" w:color="auto" w:fill="FFFFFF"/>
        <w:rPr>
          <w:rFonts w:ascii="Times New Roman" w:hAnsi="Times New Roman" w:eastAsia="Times New Roman" w:cs="Times New Roman"/>
          <w:b/>
          <w:bCs/>
          <w:color w:val="222222"/>
          <w:sz w:val="24"/>
          <w:szCs w:val="24"/>
        </w:rPr>
      </w:pPr>
    </w:p>
    <w:p>
      <w:pPr>
        <w:shd w:val="clear" w:color="auto" w:fill="FFFFFF"/>
        <w:rPr>
          <w:rFonts w:ascii="Times New Roman" w:hAnsi="Times New Roman" w:eastAsia="Times New Roman" w:cs="Times New Roman"/>
          <w:b/>
          <w:bCs/>
          <w:color w:val="222222"/>
          <w:sz w:val="24"/>
          <w:szCs w:val="24"/>
        </w:rPr>
      </w:pPr>
    </w:p>
    <w:p>
      <w:pPr>
        <w:shd w:val="clear" w:color="auto" w:fill="FFFFFF"/>
        <w:rPr>
          <w:rFonts w:ascii="Times New Roman" w:hAnsi="Times New Roman" w:eastAsia="Times New Roman" w:cs="Times New Roman"/>
          <w:b/>
          <w:bCs/>
          <w:color w:val="222222"/>
          <w:sz w:val="24"/>
          <w:szCs w:val="24"/>
        </w:rPr>
      </w:pPr>
    </w:p>
    <w:p>
      <w:pPr>
        <w:shd w:val="clear" w:color="auto" w:fill="FFFFFF"/>
        <w:rPr>
          <w:rFonts w:ascii="Times New Roman" w:hAnsi="Times New Roman" w:eastAsia="Times New Roman" w:cs="Times New Roman"/>
          <w:color w:val="222222"/>
          <w:sz w:val="24"/>
          <w:szCs w:val="24"/>
        </w:rPr>
      </w:pPr>
    </w:p>
    <w:p>
      <w:pPr>
        <w:shd w:val="clear" w:color="auto" w:fill="FFFFFF"/>
        <w:rPr>
          <w:rFonts w:ascii="Times New Roman" w:hAnsi="Times New Roman" w:eastAsia="Times New Roman" w:cs="Times New Roman"/>
          <w:color w:val="222222"/>
          <w:sz w:val="24"/>
          <w:szCs w:val="24"/>
        </w:rPr>
      </w:pPr>
      <w:r>
        <w:rPr>
          <w:rFonts w:ascii="Times New Roman" w:hAnsi="Times New Roman" w:eastAsia="Times New Roman" w:cs="Times New Roman"/>
          <w:b/>
          <w:bCs/>
          <w:color w:val="222222"/>
          <w:sz w:val="24"/>
          <w:szCs w:val="24"/>
        </w:rPr>
        <w:t> </w:t>
      </w:r>
    </w:p>
    <w:p>
      <w:pPr>
        <w:shd w:val="clear" w:color="auto" w:fill="FFFFFF"/>
        <w:rPr>
          <w:rFonts w:ascii="Times New Roman" w:hAnsi="Times New Roman" w:eastAsia="Times New Roman" w:cs="Times New Roman"/>
          <w:b/>
          <w:bCs/>
          <w:color w:val="222222"/>
          <w:sz w:val="24"/>
          <w:szCs w:val="24"/>
          <w:u w:val="single"/>
        </w:rPr>
      </w:pPr>
    </w:p>
    <w:p>
      <w:pPr>
        <w:shd w:val="clear" w:color="auto" w:fill="FFFFFF"/>
        <w:rPr>
          <w:rFonts w:ascii="Times New Roman" w:hAnsi="Times New Roman" w:eastAsia="Times New Roman" w:cs="Times New Roman"/>
          <w:color w:val="222222"/>
          <w:sz w:val="24"/>
          <w:szCs w:val="24"/>
        </w:rPr>
      </w:pPr>
      <w:r>
        <w:rPr>
          <w:rFonts w:ascii="Times New Roman" w:hAnsi="Times New Roman" w:eastAsia="Times New Roman" w:cs="Times New Roman"/>
          <w:b/>
          <w:bCs/>
          <w:color w:val="222222"/>
          <w:sz w:val="24"/>
          <w:szCs w:val="24"/>
        </w:rPr>
        <w:t> </w:t>
      </w:r>
    </w:p>
    <w:p>
      <w:pPr>
        <w:shd w:val="clear" w:color="auto" w:fill="FFFFFF"/>
        <w:rPr>
          <w:rFonts w:ascii="Times New Roman" w:hAnsi="Times New Roman" w:eastAsia="Times New Roman" w:cs="Times New Roman"/>
          <w:color w:val="222222"/>
        </w:rPr>
      </w:pPr>
    </w:p>
    <w:p>
      <w:pPr>
        <w:spacing w:before="120"/>
        <w:ind w:left="576"/>
        <w:jc w:val="both"/>
        <w:rPr>
          <w:rFonts w:ascii="Times New Roman" w:hAnsi="Times New Roman" w:cs="Times New Roman"/>
          <w:b/>
          <w:sz w:val="28"/>
          <w:szCs w:val="28"/>
          <w:u w:val="single"/>
        </w:rPr>
      </w:pPr>
      <w:r>
        <w:rPr>
          <w:rFonts w:ascii="Times New Roman" w:hAnsi="Times New Roman" w:cs="Times New Roman"/>
          <w:b/>
          <w:sz w:val="28"/>
          <w:szCs w:val="28"/>
          <w:u w:val="single"/>
        </w:rPr>
        <w:br w:type="page"/>
      </w:r>
    </w:p>
    <w:p>
      <w:pPr>
        <w:spacing w:line="360" w:lineRule="auto"/>
        <w:jc w:val="center"/>
        <w:rPr>
          <w:rFonts w:ascii="Times New Roman" w:hAnsi="Times New Roman" w:cs="Times New Roman"/>
          <w:b/>
          <w:sz w:val="28"/>
          <w:szCs w:val="28"/>
          <w:u w:val="single"/>
        </w:rPr>
      </w:pPr>
      <w:r>
        <w:rPr>
          <w:rFonts w:ascii="Times New Roman" w:hAnsi="Times New Roman" w:cs="Times New Roman"/>
          <w:b/>
          <w:sz w:val="28"/>
          <w:szCs w:val="28"/>
          <w:u w:val="single"/>
        </w:rPr>
        <w:t>SGPA Calculation</w:t>
      </w:r>
    </w:p>
    <w:p>
      <w:pPr>
        <w:spacing w:before="120"/>
        <w:rPr>
          <w:rFonts w:ascii="Times New Roman" w:hAnsi="Times New Roman" w:cs="Times New Roman"/>
          <w:b/>
          <w:sz w:val="24"/>
          <w:szCs w:val="24"/>
          <w:u w:val="single"/>
        </w:rPr>
      </w:pPr>
      <w:r>
        <w:rPr>
          <w:rFonts w:ascii="Times New Roman" w:hAnsi="Times New Roman" w:cs="Times New Roman"/>
          <w:b/>
          <w:sz w:val="24"/>
          <w:szCs w:val="24"/>
          <w:u w:val="single"/>
        </w:rPr>
        <w:drawing>
          <wp:inline distT="0" distB="0" distL="0" distR="0">
            <wp:extent cx="6396355" cy="3188335"/>
            <wp:effectExtent l="19050" t="0" r="4418" b="0"/>
            <wp:docPr id="15" name="Picture 15" descr="E:\Desktop\Final\4. SGPA 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E:\Desktop\Final\4. SGPA Calculation.jpg"/>
                    <pic:cNvPicPr>
                      <a:picLocks noChangeAspect="1" noChangeArrowheads="1"/>
                    </pic:cNvPicPr>
                  </pic:nvPicPr>
                  <pic:blipFill>
                    <a:blip r:embed="rId8" cstate="print"/>
                    <a:srcRect t="8012"/>
                    <a:stretch>
                      <a:fillRect/>
                    </a:stretch>
                  </pic:blipFill>
                  <pic:spPr>
                    <a:xfrm>
                      <a:off x="0" y="0"/>
                      <a:ext cx="6396087" cy="3188326"/>
                    </a:xfrm>
                    <a:prstGeom prst="rect">
                      <a:avLst/>
                    </a:prstGeom>
                    <a:noFill/>
                    <a:ln w="9525">
                      <a:noFill/>
                      <a:miter lim="800000"/>
                      <a:headEnd/>
                      <a:tailEnd/>
                    </a:ln>
                  </pic:spPr>
                </pic:pic>
              </a:graphicData>
            </a:graphic>
          </wp:inline>
        </w:drawing>
      </w:r>
    </w:p>
    <w:p>
      <w:pPr>
        <w:spacing w:before="120"/>
        <w:ind w:left="576"/>
        <w:jc w:val="center"/>
        <w:rPr>
          <w:rFonts w:ascii="Times New Roman" w:hAnsi="Times New Roman" w:cs="Times New Roman"/>
          <w:b/>
          <w:sz w:val="24"/>
          <w:szCs w:val="24"/>
          <w:u w:val="single"/>
        </w:rPr>
      </w:pPr>
    </w:p>
    <w:p>
      <w:pPr>
        <w:spacing w:before="120"/>
        <w:ind w:left="576"/>
        <w:jc w:val="center"/>
        <w:rPr>
          <w:rFonts w:ascii="Times New Roman" w:hAnsi="Times New Roman" w:cs="Times New Roman"/>
          <w:b/>
          <w:sz w:val="36"/>
          <w:szCs w:val="36"/>
          <w:u w:val="single"/>
        </w:rPr>
      </w:pPr>
    </w:p>
    <w:p>
      <w:pPr>
        <w:spacing w:before="120"/>
        <w:ind w:left="576"/>
        <w:jc w:val="center"/>
        <w:rPr>
          <w:rFonts w:ascii="Times New Roman" w:hAnsi="Times New Roman" w:cs="Times New Roman"/>
          <w:b/>
          <w:sz w:val="24"/>
          <w:szCs w:val="24"/>
          <w:u w:val="single"/>
        </w:rPr>
      </w:pPr>
      <w:r>
        <w:rPr>
          <w:rFonts w:ascii="Times New Roman" w:hAnsi="Times New Roman" w:cs="Times New Roman"/>
          <w:b/>
          <w:sz w:val="24"/>
          <w:szCs w:val="24"/>
          <w:u w:val="single"/>
        </w:rPr>
        <w:t>CGPA Calculation</w:t>
      </w:r>
    </w:p>
    <w:p>
      <w:pPr>
        <w:spacing w:before="120"/>
        <w:ind w:left="90"/>
        <w:jc w:val="center"/>
        <w:rPr>
          <w:rFonts w:ascii="Times New Roman" w:hAnsi="Times New Roman" w:cs="Times New Roman"/>
          <w:b/>
          <w:sz w:val="24"/>
          <w:szCs w:val="24"/>
          <w:u w:val="single"/>
        </w:rPr>
      </w:pPr>
      <w:r>
        <w:rPr>
          <w:rFonts w:ascii="Times New Roman" w:hAnsi="Times New Roman" w:cs="Times New Roman"/>
          <w:b/>
          <w:sz w:val="24"/>
          <w:szCs w:val="24"/>
          <w:u w:val="single"/>
        </w:rPr>
        <w:drawing>
          <wp:inline distT="0" distB="0" distL="0" distR="0">
            <wp:extent cx="6172200" cy="2962275"/>
            <wp:effectExtent l="19050" t="0" r="0" b="0"/>
            <wp:docPr id="8" name="Picture 16" descr="E:\Desktop\Final\5. CGPA Calcu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descr="E:\Desktop\Final\5. CGPA Calculation.jpg"/>
                    <pic:cNvPicPr>
                      <a:picLocks noChangeAspect="1" noChangeArrowheads="1"/>
                    </pic:cNvPicPr>
                  </pic:nvPicPr>
                  <pic:blipFill>
                    <a:blip r:embed="rId9" cstate="print"/>
                    <a:srcRect t="7440"/>
                    <a:stretch>
                      <a:fillRect/>
                    </a:stretch>
                  </pic:blipFill>
                  <pic:spPr>
                    <a:xfrm>
                      <a:off x="0" y="0"/>
                      <a:ext cx="6172200" cy="2962275"/>
                    </a:xfrm>
                    <a:prstGeom prst="rect">
                      <a:avLst/>
                    </a:prstGeom>
                    <a:noFill/>
                    <a:ln w="9525">
                      <a:noFill/>
                      <a:miter lim="800000"/>
                      <a:headEnd/>
                      <a:tailEnd/>
                    </a:ln>
                  </pic:spPr>
                </pic:pic>
              </a:graphicData>
            </a:graphic>
          </wp:inline>
        </w:drawing>
      </w:r>
    </w:p>
    <w:p>
      <w:pPr>
        <w:spacing w:before="120"/>
        <w:ind w:left="576"/>
        <w:jc w:val="both"/>
        <w:rPr>
          <w:rFonts w:ascii="Times New Roman" w:hAnsi="Times New Roman" w:cs="Times New Roman"/>
          <w:b/>
          <w:sz w:val="28"/>
          <w:szCs w:val="28"/>
          <w:u w:val="single"/>
        </w:rPr>
      </w:pPr>
      <w:r>
        <w:rPr>
          <w:rFonts w:ascii="Times New Roman" w:hAnsi="Times New Roman" w:cs="Times New Roman"/>
          <w:b/>
          <w:sz w:val="28"/>
          <w:szCs w:val="28"/>
          <w:u w:val="single"/>
        </w:rPr>
        <w:br w:type="page"/>
      </w:r>
    </w:p>
    <w:p>
      <w:pPr>
        <w:spacing w:before="120"/>
        <w:ind w:left="576"/>
        <w:rPr>
          <w:rFonts w:ascii="Times New Roman" w:hAnsi="Times New Roman" w:cs="Times New Roman"/>
          <w:b/>
          <w:sz w:val="28"/>
          <w:szCs w:val="28"/>
          <w:u w:val="single"/>
        </w:rPr>
      </w:pPr>
      <w:r>
        <w:rPr>
          <w:rFonts w:ascii="Times New Roman" w:hAnsi="Times New Roman" w:cs="Times New Roman"/>
          <w:b/>
          <w:sz w:val="28"/>
          <w:szCs w:val="28"/>
          <w:u w:val="single"/>
        </w:rPr>
        <w:t>Grading Table:</w:t>
      </w:r>
    </w:p>
    <w:p>
      <w:pPr>
        <w:spacing w:before="120"/>
        <w:ind w:left="576"/>
        <w:rPr>
          <w:rFonts w:ascii="Times New Roman" w:hAnsi="Times New Roman" w:cs="Times New Roman"/>
          <w:b/>
          <w:sz w:val="28"/>
          <w:szCs w:val="28"/>
          <w:u w:val="single"/>
        </w:rPr>
      </w:pPr>
    </w:p>
    <w:p>
      <w:pPr>
        <w:pStyle w:val="37"/>
        <w:pBdr>
          <w:top w:val="single" w:color="auto" w:sz="4" w:space="1"/>
          <w:left w:val="single" w:color="auto" w:sz="4" w:space="0"/>
          <w:bottom w:val="single" w:color="auto" w:sz="4" w:space="1"/>
          <w:right w:val="single" w:color="auto" w:sz="4" w:space="14"/>
          <w:between w:val="single" w:color="auto" w:sz="4" w:space="1"/>
        </w:pBdr>
        <w:spacing w:line="360" w:lineRule="auto"/>
        <w:ind w:left="0"/>
        <w:rPr>
          <w:rFonts w:ascii="Times New Roman" w:hAnsi="Times New Roman" w:cs="Times New Roman"/>
          <w:b/>
        </w:rPr>
      </w:pPr>
      <w:r>
        <w:rPr>
          <w:rFonts w:ascii="Times New Roman" w:hAnsi="Times New Roman" w:cs="Times New Roman"/>
          <w:b/>
        </w:rPr>
        <w:t xml:space="preserve">Applicable for B.Arch. &amp; Ph.D. Courses                                     Applicable for All Courses except B.Arch. &amp; Ph.D.                                    </w:t>
      </w:r>
    </w:p>
    <w:tbl>
      <w:tblPr>
        <w:tblStyle w:val="25"/>
        <w:tblW w:w="9938" w:type="dxa"/>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3"/>
        <w:gridCol w:w="803"/>
        <w:gridCol w:w="803"/>
        <w:gridCol w:w="1719"/>
        <w:gridCol w:w="270"/>
        <w:gridCol w:w="1530"/>
        <w:gridCol w:w="900"/>
        <w:gridCol w:w="900"/>
        <w:gridCol w:w="1530"/>
      </w:tblGrid>
      <w:tr>
        <w:tc>
          <w:tcPr>
            <w:tcW w:w="1483" w:type="dxa"/>
          </w:tcPr>
          <w:p>
            <w:pPr>
              <w:spacing w:line="360" w:lineRule="auto"/>
              <w:rPr>
                <w:rFonts w:ascii="Times New Roman" w:hAnsi="Times New Roman" w:cs="Times New Roman"/>
                <w:sz w:val="24"/>
                <w:szCs w:val="24"/>
              </w:rPr>
            </w:pPr>
            <w:r>
              <w:rPr>
                <w:rFonts w:ascii="Times New Roman" w:hAnsi="Times New Roman" w:cs="Times New Roman"/>
                <w:sz w:val="24"/>
                <w:szCs w:val="24"/>
              </w:rPr>
              <w:t>Academic Performance</w:t>
            </w:r>
          </w:p>
        </w:tc>
        <w:tc>
          <w:tcPr>
            <w:tcW w:w="803" w:type="dxa"/>
          </w:tcPr>
          <w:p>
            <w:pPr>
              <w:spacing w:line="360" w:lineRule="auto"/>
              <w:rPr>
                <w:rFonts w:ascii="Times New Roman" w:hAnsi="Times New Roman" w:cs="Times New Roman"/>
                <w:sz w:val="24"/>
                <w:szCs w:val="24"/>
              </w:rPr>
            </w:pPr>
            <w:r>
              <w:rPr>
                <w:rFonts w:ascii="Times New Roman" w:hAnsi="Times New Roman" w:cs="Times New Roman"/>
                <w:sz w:val="24"/>
                <w:szCs w:val="24"/>
              </w:rPr>
              <w:t>Grade</w:t>
            </w:r>
          </w:p>
        </w:tc>
        <w:tc>
          <w:tcPr>
            <w:tcW w:w="803" w:type="dxa"/>
          </w:tcPr>
          <w:p>
            <w:pPr>
              <w:spacing w:line="360" w:lineRule="auto"/>
              <w:rPr>
                <w:rFonts w:ascii="Times New Roman" w:hAnsi="Times New Roman" w:cs="Times New Roman"/>
                <w:sz w:val="24"/>
                <w:szCs w:val="24"/>
              </w:rPr>
            </w:pPr>
            <w:r>
              <w:rPr>
                <w:rFonts w:ascii="Times New Roman" w:hAnsi="Times New Roman" w:cs="Times New Roman"/>
                <w:sz w:val="24"/>
                <w:szCs w:val="24"/>
              </w:rPr>
              <w:t>Grade Point</w:t>
            </w:r>
          </w:p>
        </w:tc>
        <w:tc>
          <w:tcPr>
            <w:tcW w:w="1719" w:type="dxa"/>
            <w:tcBorders>
              <w:righ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Marks Range (in %)</w:t>
            </w:r>
          </w:p>
        </w:tc>
        <w:tc>
          <w:tcPr>
            <w:tcW w:w="270" w:type="dxa"/>
            <w:vMerge w:val="restart"/>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Academic Performance</w:t>
            </w:r>
          </w:p>
        </w:tc>
        <w:tc>
          <w:tcPr>
            <w:tcW w:w="900" w:type="dxa"/>
          </w:tcPr>
          <w:p>
            <w:pPr>
              <w:spacing w:line="360" w:lineRule="auto"/>
              <w:rPr>
                <w:rFonts w:ascii="Times New Roman" w:hAnsi="Times New Roman" w:cs="Times New Roman"/>
                <w:sz w:val="24"/>
                <w:szCs w:val="24"/>
              </w:rPr>
            </w:pPr>
            <w:r>
              <w:rPr>
                <w:rFonts w:ascii="Times New Roman" w:hAnsi="Times New Roman" w:cs="Times New Roman"/>
                <w:sz w:val="24"/>
                <w:szCs w:val="24"/>
              </w:rPr>
              <w:t>Grade</w:t>
            </w:r>
          </w:p>
        </w:tc>
        <w:tc>
          <w:tcPr>
            <w:tcW w:w="900" w:type="dxa"/>
          </w:tcPr>
          <w:p>
            <w:pPr>
              <w:spacing w:line="360" w:lineRule="auto"/>
              <w:rPr>
                <w:rFonts w:ascii="Times New Roman" w:hAnsi="Times New Roman" w:cs="Times New Roman"/>
                <w:sz w:val="24"/>
                <w:szCs w:val="24"/>
              </w:rPr>
            </w:pPr>
            <w:r>
              <w:rPr>
                <w:rFonts w:ascii="Times New Roman" w:hAnsi="Times New Roman" w:cs="Times New Roman"/>
                <w:sz w:val="24"/>
                <w:szCs w:val="24"/>
              </w:rPr>
              <w:t>Grade Point</w:t>
            </w:r>
          </w:p>
        </w:tc>
        <w:tc>
          <w:tcPr>
            <w:tcW w:w="1530" w:type="dxa"/>
          </w:tcPr>
          <w:p>
            <w:pPr>
              <w:spacing w:line="360" w:lineRule="auto"/>
              <w:rPr>
                <w:rFonts w:ascii="Times New Roman" w:hAnsi="Times New Roman" w:cs="Times New Roman"/>
                <w:sz w:val="24"/>
                <w:szCs w:val="24"/>
              </w:rPr>
            </w:pPr>
            <w:r>
              <w:rPr>
                <w:rFonts w:ascii="Times New Roman" w:hAnsi="Times New Roman" w:cs="Times New Roman"/>
                <w:sz w:val="24"/>
                <w:szCs w:val="24"/>
              </w:rPr>
              <w:t>Marks Range (in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483" w:type="dxa"/>
          </w:tcPr>
          <w:p>
            <w:pPr>
              <w:spacing w:line="360" w:lineRule="auto"/>
              <w:rPr>
                <w:rFonts w:ascii="Times New Roman" w:hAnsi="Times New Roman" w:cs="Times New Roman"/>
                <w:sz w:val="24"/>
                <w:szCs w:val="24"/>
              </w:rPr>
            </w:pPr>
            <w:r>
              <w:rPr>
                <w:rFonts w:ascii="Times New Roman" w:hAnsi="Times New Roman" w:cs="Times New Roman"/>
                <w:sz w:val="24"/>
                <w:szCs w:val="24"/>
              </w:rPr>
              <w:t>Outstanding</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719" w:type="dxa"/>
            <w:tcBorders>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90≤  x  ≤100</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Outstanding</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O</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90≤  x  ≤100</w:t>
            </w:r>
          </w:p>
        </w:tc>
      </w:tr>
      <w:tr>
        <w:tc>
          <w:tcPr>
            <w:tcW w:w="1483" w:type="dxa"/>
          </w:tcPr>
          <w:p>
            <w:pPr>
              <w:spacing w:line="360" w:lineRule="auto"/>
              <w:rPr>
                <w:rFonts w:ascii="Times New Roman" w:hAnsi="Times New Roman" w:cs="Times New Roman"/>
                <w:sz w:val="24"/>
                <w:szCs w:val="24"/>
              </w:rPr>
            </w:pPr>
            <w:r>
              <w:rPr>
                <w:rFonts w:ascii="Times New Roman" w:hAnsi="Times New Roman" w:cs="Times New Roman"/>
                <w:sz w:val="24"/>
                <w:szCs w:val="24"/>
              </w:rPr>
              <w:t>Excellent</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719" w:type="dxa"/>
            <w:tcBorders>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80≤  x  &lt;90</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Excellent</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80≤  x  &lt;90</w:t>
            </w:r>
          </w:p>
        </w:tc>
      </w:tr>
      <w:tr>
        <w:tc>
          <w:tcPr>
            <w:tcW w:w="1483" w:type="dxa"/>
          </w:tcPr>
          <w:p>
            <w:pPr>
              <w:spacing w:line="360" w:lineRule="auto"/>
              <w:rPr>
                <w:rFonts w:ascii="Times New Roman" w:hAnsi="Times New Roman" w:cs="Times New Roman"/>
                <w:sz w:val="24"/>
                <w:szCs w:val="24"/>
              </w:rPr>
            </w:pPr>
            <w:r>
              <w:rPr>
                <w:rFonts w:ascii="Times New Roman" w:hAnsi="Times New Roman" w:cs="Times New Roman"/>
                <w:sz w:val="24"/>
                <w:szCs w:val="24"/>
              </w:rPr>
              <w:t>Very Good</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719" w:type="dxa"/>
            <w:tcBorders>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70≤  x  &lt;80</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Very Good</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70≤  x  &lt;80</w:t>
            </w:r>
          </w:p>
        </w:tc>
      </w:tr>
      <w:tr>
        <w:tc>
          <w:tcPr>
            <w:tcW w:w="1483" w:type="dxa"/>
          </w:tcPr>
          <w:p>
            <w:pPr>
              <w:spacing w:line="360" w:lineRule="auto"/>
              <w:rPr>
                <w:rFonts w:ascii="Times New Roman" w:hAnsi="Times New Roman" w:cs="Times New Roman"/>
                <w:sz w:val="24"/>
                <w:szCs w:val="24"/>
              </w:rPr>
            </w:pPr>
            <w:r>
              <w:rPr>
                <w:rFonts w:ascii="Times New Roman" w:hAnsi="Times New Roman" w:cs="Times New Roman"/>
                <w:sz w:val="24"/>
                <w:szCs w:val="24"/>
              </w:rPr>
              <w:t>Good</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803"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719" w:type="dxa"/>
            <w:tcBorders>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60≤  x  &lt;70</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Good</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60≤  x  &lt;70</w:t>
            </w:r>
          </w:p>
        </w:tc>
      </w:tr>
      <w:tr>
        <w:tc>
          <w:tcPr>
            <w:tcW w:w="1483" w:type="dxa"/>
            <w:tcBorders>
              <w:bottom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Above Average</w:t>
            </w:r>
          </w:p>
        </w:tc>
        <w:tc>
          <w:tcPr>
            <w:tcW w:w="803" w:type="dxa"/>
            <w:tcBorders>
              <w:bottom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803" w:type="dxa"/>
            <w:tcBorders>
              <w:bottom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719" w:type="dxa"/>
            <w:tcBorders>
              <w:bottom w:val="single" w:color="auto" w:sz="4" w:space="0"/>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50≤  x  &lt;60</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Above Average</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B</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50≤  x  &lt;60</w:t>
            </w:r>
          </w:p>
        </w:tc>
      </w:tr>
      <w:tr>
        <w:tc>
          <w:tcPr>
            <w:tcW w:w="1483" w:type="dxa"/>
            <w:tcBorders>
              <w:bottom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Fail</w:t>
            </w:r>
          </w:p>
        </w:tc>
        <w:tc>
          <w:tcPr>
            <w:tcW w:w="803" w:type="dxa"/>
            <w:tcBorders>
              <w:bottom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803" w:type="dxa"/>
            <w:tcBorders>
              <w:bottom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19" w:type="dxa"/>
            <w:tcBorders>
              <w:bottom w:val="single" w:color="auto" w:sz="4" w:space="0"/>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x  &lt;50</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Average</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40≤  x  &lt;50</w:t>
            </w:r>
          </w:p>
        </w:tc>
      </w:tr>
      <w:tr>
        <w:tc>
          <w:tcPr>
            <w:tcW w:w="1483" w:type="dxa"/>
            <w:tcBorders>
              <w:top w:val="single" w:color="auto" w:sz="4" w:space="0"/>
              <w:left w:val="single" w:color="auto" w:sz="4" w:space="0"/>
              <w:bottom w:val="single" w:color="auto" w:sz="4" w:space="0"/>
              <w:righ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Absent</w:t>
            </w:r>
          </w:p>
        </w:tc>
        <w:tc>
          <w:tcPr>
            <w:tcW w:w="8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Ab</w:t>
            </w:r>
          </w:p>
        </w:tc>
        <w:tc>
          <w:tcPr>
            <w:tcW w:w="803"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71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Absent</w:t>
            </w:r>
          </w:p>
        </w:tc>
        <w:tc>
          <w:tcPr>
            <w:tcW w:w="270" w:type="dxa"/>
            <w:vMerge w:val="continue"/>
            <w:tcBorders>
              <w:top w:val="nil"/>
              <w:left w:val="single" w:color="auto" w:sz="4" w:space="0"/>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Pass</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P</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530" w:type="dxa"/>
            <w:vAlign w:val="center"/>
          </w:tcPr>
          <w:p>
            <w:pPr>
              <w:spacing w:line="360" w:lineRule="auto"/>
              <w:jc w:val="center"/>
              <w:rPr>
                <w:rFonts w:ascii="Times New Roman" w:hAnsi="Times New Roman" w:cs="Times New Roman"/>
                <w:color w:val="FFFF00"/>
                <w:sz w:val="24"/>
                <w:szCs w:val="24"/>
              </w:rPr>
            </w:pPr>
            <w:r>
              <w:rPr>
                <w:rFonts w:ascii="Times New Roman" w:hAnsi="Times New Roman" w:cs="Times New Roman"/>
                <w:sz w:val="24"/>
                <w:szCs w:val="24"/>
              </w:rPr>
              <w:t>35≤  x  &lt;40</w:t>
            </w:r>
          </w:p>
        </w:tc>
      </w:tr>
      <w:tr>
        <w:tc>
          <w:tcPr>
            <w:tcW w:w="1483" w:type="dxa"/>
            <w:tcBorders>
              <w:top w:val="single" w:color="auto" w:sz="4" w:space="0"/>
              <w:left w:val="nil"/>
              <w:bottom w:val="nil"/>
              <w:right w:val="nil"/>
            </w:tcBorders>
          </w:tcPr>
          <w:p>
            <w:pPr>
              <w:spacing w:line="360" w:lineRule="auto"/>
              <w:rPr>
                <w:rFonts w:ascii="Times New Roman" w:hAnsi="Times New Roman" w:cs="Times New Roman"/>
                <w:sz w:val="24"/>
                <w:szCs w:val="24"/>
              </w:rPr>
            </w:pPr>
          </w:p>
        </w:tc>
        <w:tc>
          <w:tcPr>
            <w:tcW w:w="803" w:type="dxa"/>
            <w:tcBorders>
              <w:top w:val="single" w:color="auto" w:sz="4" w:space="0"/>
              <w:left w:val="nil"/>
              <w:bottom w:val="nil"/>
              <w:right w:val="nil"/>
            </w:tcBorders>
          </w:tcPr>
          <w:p>
            <w:pPr>
              <w:spacing w:line="360" w:lineRule="auto"/>
              <w:rPr>
                <w:rFonts w:ascii="Times New Roman" w:hAnsi="Times New Roman" w:cs="Times New Roman"/>
                <w:sz w:val="24"/>
                <w:szCs w:val="24"/>
              </w:rPr>
            </w:pPr>
          </w:p>
        </w:tc>
        <w:tc>
          <w:tcPr>
            <w:tcW w:w="803" w:type="dxa"/>
            <w:tcBorders>
              <w:top w:val="single" w:color="auto" w:sz="4" w:space="0"/>
              <w:left w:val="nil"/>
              <w:bottom w:val="nil"/>
              <w:right w:val="nil"/>
            </w:tcBorders>
          </w:tcPr>
          <w:p>
            <w:pPr>
              <w:spacing w:line="360" w:lineRule="auto"/>
              <w:rPr>
                <w:rFonts w:ascii="Times New Roman" w:hAnsi="Times New Roman" w:cs="Times New Roman"/>
                <w:sz w:val="24"/>
                <w:szCs w:val="24"/>
              </w:rPr>
            </w:pPr>
          </w:p>
        </w:tc>
        <w:tc>
          <w:tcPr>
            <w:tcW w:w="1719" w:type="dxa"/>
            <w:tcBorders>
              <w:top w:val="single" w:color="auto" w:sz="4" w:space="0"/>
              <w:left w:val="nil"/>
              <w:bottom w:val="nil"/>
              <w:right w:val="nil"/>
            </w:tcBorders>
          </w:tcPr>
          <w:p>
            <w:pPr>
              <w:spacing w:line="360" w:lineRule="auto"/>
              <w:rPr>
                <w:rFonts w:ascii="Times New Roman" w:hAnsi="Times New Roman" w:cs="Times New Roman"/>
                <w:sz w:val="24"/>
                <w:szCs w:val="24"/>
              </w:rPr>
            </w:pPr>
          </w:p>
        </w:tc>
        <w:tc>
          <w:tcPr>
            <w:tcW w:w="270" w:type="dxa"/>
            <w:vMerge w:val="continue"/>
            <w:tcBorders>
              <w:top w:val="nil"/>
              <w:left w:val="nil"/>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Fail</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x  &lt;35</w:t>
            </w:r>
          </w:p>
        </w:tc>
      </w:tr>
      <w:tr>
        <w:tc>
          <w:tcPr>
            <w:tcW w:w="1483" w:type="dxa"/>
            <w:tcBorders>
              <w:top w:val="nil"/>
              <w:left w:val="nil"/>
              <w:bottom w:val="nil"/>
              <w:right w:val="nil"/>
            </w:tcBorders>
          </w:tcPr>
          <w:p>
            <w:pPr>
              <w:spacing w:line="360" w:lineRule="auto"/>
              <w:rPr>
                <w:rFonts w:ascii="Times New Roman" w:hAnsi="Times New Roman" w:cs="Times New Roman"/>
                <w:sz w:val="24"/>
                <w:szCs w:val="24"/>
              </w:rPr>
            </w:pPr>
          </w:p>
        </w:tc>
        <w:tc>
          <w:tcPr>
            <w:tcW w:w="803" w:type="dxa"/>
            <w:tcBorders>
              <w:top w:val="nil"/>
              <w:left w:val="nil"/>
              <w:bottom w:val="nil"/>
              <w:right w:val="nil"/>
            </w:tcBorders>
          </w:tcPr>
          <w:p>
            <w:pPr>
              <w:spacing w:line="360" w:lineRule="auto"/>
              <w:rPr>
                <w:rFonts w:ascii="Times New Roman" w:hAnsi="Times New Roman" w:cs="Times New Roman"/>
                <w:sz w:val="24"/>
                <w:szCs w:val="24"/>
              </w:rPr>
            </w:pPr>
          </w:p>
        </w:tc>
        <w:tc>
          <w:tcPr>
            <w:tcW w:w="803" w:type="dxa"/>
            <w:tcBorders>
              <w:top w:val="nil"/>
              <w:left w:val="nil"/>
              <w:bottom w:val="nil"/>
              <w:right w:val="nil"/>
            </w:tcBorders>
          </w:tcPr>
          <w:p>
            <w:pPr>
              <w:spacing w:line="360" w:lineRule="auto"/>
              <w:rPr>
                <w:rFonts w:ascii="Times New Roman" w:hAnsi="Times New Roman" w:cs="Times New Roman"/>
                <w:sz w:val="24"/>
                <w:szCs w:val="24"/>
              </w:rPr>
            </w:pPr>
          </w:p>
        </w:tc>
        <w:tc>
          <w:tcPr>
            <w:tcW w:w="1719" w:type="dxa"/>
            <w:tcBorders>
              <w:top w:val="nil"/>
              <w:left w:val="nil"/>
              <w:bottom w:val="nil"/>
              <w:right w:val="nil"/>
            </w:tcBorders>
          </w:tcPr>
          <w:p>
            <w:pPr>
              <w:spacing w:line="360" w:lineRule="auto"/>
              <w:rPr>
                <w:rFonts w:ascii="Times New Roman" w:hAnsi="Times New Roman" w:cs="Times New Roman"/>
                <w:sz w:val="24"/>
                <w:szCs w:val="24"/>
              </w:rPr>
            </w:pPr>
          </w:p>
        </w:tc>
        <w:tc>
          <w:tcPr>
            <w:tcW w:w="270" w:type="dxa"/>
            <w:tcBorders>
              <w:top w:val="nil"/>
              <w:left w:val="nil"/>
              <w:bottom w:val="nil"/>
              <w:right w:val="single" w:color="auto" w:sz="4" w:space="0"/>
            </w:tcBorders>
          </w:tcPr>
          <w:p>
            <w:pPr>
              <w:spacing w:line="360" w:lineRule="auto"/>
              <w:rPr>
                <w:rFonts w:ascii="Times New Roman" w:hAnsi="Times New Roman" w:cs="Times New Roman"/>
                <w:sz w:val="24"/>
                <w:szCs w:val="24"/>
              </w:rPr>
            </w:pPr>
          </w:p>
        </w:tc>
        <w:tc>
          <w:tcPr>
            <w:tcW w:w="1530" w:type="dxa"/>
            <w:tcBorders>
              <w:left w:val="single" w:color="auto" w:sz="4" w:space="0"/>
            </w:tcBorders>
          </w:tcPr>
          <w:p>
            <w:pPr>
              <w:spacing w:line="360" w:lineRule="auto"/>
              <w:rPr>
                <w:rFonts w:ascii="Times New Roman" w:hAnsi="Times New Roman" w:cs="Times New Roman"/>
                <w:sz w:val="24"/>
                <w:szCs w:val="24"/>
              </w:rPr>
            </w:pPr>
            <w:r>
              <w:rPr>
                <w:rFonts w:ascii="Times New Roman" w:hAnsi="Times New Roman" w:cs="Times New Roman"/>
                <w:sz w:val="24"/>
                <w:szCs w:val="24"/>
              </w:rPr>
              <w:t>Absent</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Ab</w:t>
            </w:r>
          </w:p>
        </w:tc>
        <w:tc>
          <w:tcPr>
            <w:tcW w:w="90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30" w:type="dxa"/>
            <w:vAlign w:val="center"/>
          </w:tcPr>
          <w:p>
            <w:pPr>
              <w:spacing w:line="360" w:lineRule="auto"/>
              <w:jc w:val="center"/>
              <w:rPr>
                <w:rFonts w:ascii="Times New Roman" w:hAnsi="Times New Roman" w:cs="Times New Roman"/>
                <w:sz w:val="24"/>
                <w:szCs w:val="24"/>
              </w:rPr>
            </w:pPr>
            <w:r>
              <w:rPr>
                <w:rFonts w:ascii="Times New Roman" w:hAnsi="Times New Roman" w:cs="Times New Roman"/>
                <w:sz w:val="24"/>
                <w:szCs w:val="24"/>
              </w:rPr>
              <w:t>Absent</w:t>
            </w:r>
          </w:p>
        </w:tc>
      </w:tr>
    </w:tbl>
    <w:p>
      <w:pPr>
        <w:spacing w:before="120"/>
        <w:ind w:left="90"/>
        <w:jc w:val="center"/>
        <w:rPr>
          <w:rFonts w:ascii="Times New Roman" w:hAnsi="Times New Roman" w:cs="Times New Roman"/>
          <w:b/>
          <w:sz w:val="24"/>
          <w:szCs w:val="24"/>
          <w:u w:val="single"/>
        </w:rPr>
      </w:pPr>
    </w:p>
    <w:p>
      <w:pPr>
        <w:spacing w:before="120"/>
        <w:ind w:left="576"/>
        <w:jc w:val="center"/>
        <w:rPr>
          <w:rFonts w:ascii="Times New Roman" w:hAnsi="Times New Roman" w:cs="Times New Roman"/>
          <w:b/>
          <w:sz w:val="2"/>
          <w:szCs w:val="24"/>
          <w:u w:val="single"/>
        </w:rPr>
      </w:pPr>
    </w:p>
    <w:p>
      <w:pPr>
        <w:pStyle w:val="37"/>
        <w:spacing w:line="360" w:lineRule="auto"/>
        <w:ind w:left="0"/>
        <w:jc w:val="center"/>
        <w:rPr>
          <w:rFonts w:ascii="Times New Roman" w:hAnsi="Times New Roman" w:cs="Times New Roman"/>
          <w:b/>
          <w:sz w:val="28"/>
          <w:szCs w:val="28"/>
        </w:rPr>
      </w:pPr>
    </w:p>
    <w:p>
      <w:pPr>
        <w:pStyle w:val="37"/>
        <w:spacing w:line="360" w:lineRule="auto"/>
        <w:ind w:left="0"/>
        <w:jc w:val="center"/>
        <w:rPr>
          <w:rFonts w:ascii="Times New Roman" w:hAnsi="Times New Roman" w:cs="Times New Roman"/>
          <w:b/>
          <w:sz w:val="28"/>
          <w:szCs w:val="28"/>
        </w:rPr>
      </w:pPr>
    </w:p>
    <w:p>
      <w:pPr>
        <w:pStyle w:val="37"/>
        <w:spacing w:line="360" w:lineRule="auto"/>
        <w:ind w:left="0"/>
        <w:rPr>
          <w:rFonts w:ascii="Times New Roman" w:hAnsi="Times New Roman" w:cs="Times New Roman"/>
          <w:b/>
          <w:sz w:val="28"/>
          <w:szCs w:val="28"/>
        </w:rPr>
      </w:pPr>
      <w:r>
        <w:rPr>
          <w:rFonts w:ascii="Times New Roman" w:hAnsi="Times New Roman" w:cs="Times New Roman"/>
          <w:b/>
          <w:sz w:val="28"/>
          <w:szCs w:val="28"/>
        </w:rPr>
        <w:t>CGPA to percentage conversion rule:</w:t>
      </w:r>
    </w:p>
    <w:p>
      <w:pPr>
        <w:pStyle w:val="37"/>
        <w:spacing w:line="360" w:lineRule="auto"/>
        <w:ind w:left="0"/>
        <w:jc w:val="both"/>
        <w:rPr>
          <w:rFonts w:ascii="Times New Roman" w:hAnsi="Times New Roman" w:cs="Times New Roman"/>
        </w:rPr>
      </w:pPr>
    </w:p>
    <w:p>
      <w:pPr>
        <w:pStyle w:val="37"/>
        <w:spacing w:line="360" w:lineRule="auto"/>
        <w:ind w:left="0"/>
        <w:jc w:val="center"/>
        <w:rPr>
          <w:rFonts w:ascii="Times New Roman" w:hAnsi="Times New Roman" w:cs="Times New Roman"/>
          <w:b/>
          <w:sz w:val="24"/>
        </w:rPr>
      </w:pPr>
      <w:r>
        <w:rPr>
          <w:rFonts w:ascii="Times New Roman" w:hAnsi="Times New Roman" w:cs="Times New Roman"/>
          <w:b/>
          <w:position w:val="1"/>
          <w:sz w:val="24"/>
        </w:rPr>
        <w:t>Equivalent</w:t>
      </w:r>
      <w:r>
        <w:rPr>
          <w:rFonts w:ascii="Times New Roman" w:hAnsi="Times New Roman" w:cs="Times New Roman"/>
          <w:b/>
          <w:spacing w:val="4"/>
          <w:position w:val="1"/>
          <w:sz w:val="24"/>
        </w:rPr>
        <w:t xml:space="preserve"> </w:t>
      </w:r>
      <w:r>
        <w:rPr>
          <w:rFonts w:ascii="Times New Roman" w:hAnsi="Times New Roman" w:cs="Times New Roman"/>
          <w:b/>
          <w:position w:val="1"/>
          <w:sz w:val="24"/>
        </w:rPr>
        <w:t>%</w:t>
      </w:r>
      <w:r>
        <w:rPr>
          <w:rFonts w:ascii="Times New Roman" w:hAnsi="Times New Roman" w:cs="Times New Roman"/>
          <w:b/>
          <w:spacing w:val="3"/>
          <w:position w:val="1"/>
          <w:sz w:val="24"/>
        </w:rPr>
        <w:t xml:space="preserve"> </w:t>
      </w:r>
      <w:r>
        <w:rPr>
          <w:rFonts w:ascii="Times New Roman" w:hAnsi="Times New Roman" w:cs="Times New Roman"/>
          <w:b/>
          <w:position w:val="1"/>
          <w:sz w:val="24"/>
        </w:rPr>
        <w:t>of</w:t>
      </w:r>
      <w:r>
        <w:rPr>
          <w:rFonts w:ascii="Times New Roman" w:hAnsi="Times New Roman" w:cs="Times New Roman"/>
          <w:b/>
          <w:spacing w:val="5"/>
          <w:position w:val="1"/>
          <w:sz w:val="24"/>
        </w:rPr>
        <w:t xml:space="preserve"> </w:t>
      </w:r>
      <w:r>
        <w:rPr>
          <w:rFonts w:ascii="Times New Roman" w:hAnsi="Times New Roman" w:cs="Times New Roman"/>
          <w:b/>
          <w:position w:val="1"/>
          <w:sz w:val="24"/>
        </w:rPr>
        <w:t>Marks</w:t>
      </w:r>
      <w:r>
        <w:rPr>
          <w:rFonts w:ascii="Times New Roman" w:hAnsi="Times New Roman" w:cs="Times New Roman"/>
          <w:b/>
          <w:spacing w:val="5"/>
          <w:position w:val="1"/>
          <w:sz w:val="24"/>
        </w:rPr>
        <w:t xml:space="preserve"> </w:t>
      </w:r>
      <w:r>
        <w:rPr>
          <w:rFonts w:ascii="Times New Roman" w:hAnsi="Times New Roman" w:cs="Times New Roman"/>
          <w:b/>
          <w:position w:val="1"/>
          <w:sz w:val="24"/>
        </w:rPr>
        <w:t>in</w:t>
      </w:r>
      <w:r>
        <w:rPr>
          <w:rFonts w:ascii="Times New Roman" w:hAnsi="Times New Roman" w:cs="Times New Roman"/>
          <w:b/>
          <w:spacing w:val="5"/>
          <w:position w:val="1"/>
          <w:sz w:val="24"/>
        </w:rPr>
        <w:t xml:space="preserve"> </w:t>
      </w:r>
      <w:r>
        <w:rPr>
          <w:rFonts w:ascii="Times New Roman" w:hAnsi="Times New Roman" w:cs="Times New Roman"/>
          <w:b/>
          <w:position w:val="1"/>
          <w:sz w:val="24"/>
        </w:rPr>
        <w:t>the</w:t>
      </w:r>
      <w:r>
        <w:rPr>
          <w:rFonts w:ascii="Times New Roman" w:hAnsi="Times New Roman" w:cs="Times New Roman"/>
          <w:b/>
          <w:spacing w:val="7"/>
          <w:position w:val="1"/>
          <w:sz w:val="24"/>
        </w:rPr>
        <w:t xml:space="preserve"> </w:t>
      </w:r>
      <w:r>
        <w:rPr>
          <w:rFonts w:ascii="Times New Roman" w:hAnsi="Times New Roman" w:cs="Times New Roman"/>
          <w:b/>
          <w:position w:val="1"/>
          <w:sz w:val="24"/>
        </w:rPr>
        <w:t>Program</w:t>
      </w:r>
      <w:r>
        <w:rPr>
          <w:rFonts w:ascii="Times New Roman" w:hAnsi="Times New Roman" w:cs="Times New Roman"/>
          <w:b/>
          <w:spacing w:val="6"/>
          <w:position w:val="1"/>
          <w:sz w:val="24"/>
        </w:rPr>
        <w:t xml:space="preserve"> </w:t>
      </w:r>
      <w:r>
        <w:rPr>
          <w:rFonts w:ascii="Times New Roman" w:hAnsi="Times New Roman" w:cs="Times New Roman"/>
          <w:b/>
          <w:position w:val="1"/>
          <w:sz w:val="24"/>
        </w:rPr>
        <w:t>=</w:t>
      </w:r>
      <w:r>
        <w:rPr>
          <w:rFonts w:ascii="Times New Roman" w:hAnsi="Times New Roman" w:cs="Times New Roman"/>
          <w:b/>
          <w:spacing w:val="35"/>
          <w:position w:val="1"/>
          <w:sz w:val="24"/>
        </w:rPr>
        <w:t xml:space="preserve"> </w:t>
      </w:r>
      <w:r>
        <w:rPr>
          <w:rFonts w:ascii="Times New Roman" w:hAnsi="Times New Roman" w:cs="Times New Roman"/>
          <w:b/>
          <w:i/>
          <w:sz w:val="24"/>
        </w:rPr>
        <w:t>CGPA</w:t>
      </w:r>
      <w:r>
        <w:rPr>
          <w:rFonts w:ascii="Times New Roman" w:hAnsi="Times New Roman" w:cs="Times New Roman"/>
          <w:b/>
          <w:i/>
          <w:spacing w:val="-27"/>
          <w:sz w:val="24"/>
        </w:rPr>
        <w:t xml:space="preserve"> </w:t>
      </w:r>
      <w:r>
        <w:rPr>
          <w:rFonts w:ascii="Times New Roman" w:hAnsi="Times New Roman" w:cs="Times New Roman"/>
          <w:b/>
          <w:sz w:val="24"/>
        </w:rPr>
        <w:t>*10</w:t>
      </w:r>
    </w:p>
    <w:p>
      <w:pPr>
        <w:spacing w:line="480" w:lineRule="auto"/>
        <w:jc w:val="both"/>
        <w:rPr>
          <w:rFonts w:ascii="Times New Roman" w:hAnsi="Times New Roman" w:cs="Times New Roman"/>
          <w:b/>
        </w:rPr>
      </w:pPr>
    </w:p>
    <w:p>
      <w:pPr>
        <w:spacing w:line="480" w:lineRule="auto"/>
        <w:jc w:val="center"/>
        <w:rPr>
          <w:rFonts w:ascii="Times New Roman" w:hAnsi="Times New Roman" w:cs="Times New Roman"/>
          <w:b/>
          <w:sz w:val="28"/>
          <w:szCs w:val="28"/>
        </w:rPr>
      </w:pPr>
      <w:r>
        <w:rPr>
          <w:rFonts w:ascii="Times New Roman" w:hAnsi="Times New Roman" w:cs="Times New Roman"/>
          <w:b/>
          <w:sz w:val="28"/>
          <w:szCs w:val="28"/>
        </w:rPr>
        <w:t>Award of Class</w:t>
      </w:r>
    </w:p>
    <w:tbl>
      <w:tblPr>
        <w:tblStyle w:val="25"/>
        <w:tblW w:w="8737" w:type="dxa"/>
        <w:tblInd w:w="8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8"/>
        <w:gridCol w:w="2438"/>
        <w:gridCol w:w="3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2948" w:type="dxa"/>
            <w:vAlign w:val="center"/>
          </w:tcPr>
          <w:p>
            <w:pPr>
              <w:ind w:left="157"/>
              <w:jc w:val="center"/>
              <w:rPr>
                <w:rFonts w:ascii="Times New Roman" w:hAnsi="Times New Roman" w:cs="Times New Roman"/>
                <w:b/>
                <w:sz w:val="24"/>
                <w:szCs w:val="24"/>
              </w:rPr>
            </w:pPr>
            <w:r>
              <w:rPr>
                <w:rFonts w:ascii="Times New Roman" w:hAnsi="Times New Roman" w:cs="Times New Roman"/>
                <w:b/>
                <w:sz w:val="24"/>
                <w:szCs w:val="24"/>
              </w:rPr>
              <w:t>CGPA</w:t>
            </w:r>
          </w:p>
        </w:tc>
        <w:tc>
          <w:tcPr>
            <w:tcW w:w="2438" w:type="dxa"/>
            <w:vAlign w:val="center"/>
          </w:tcPr>
          <w:p>
            <w:pPr>
              <w:jc w:val="center"/>
              <w:rPr>
                <w:rFonts w:ascii="Times New Roman" w:hAnsi="Times New Roman" w:cs="Times New Roman"/>
                <w:b/>
                <w:sz w:val="24"/>
                <w:szCs w:val="24"/>
              </w:rPr>
            </w:pPr>
            <w:r>
              <w:rPr>
                <w:rFonts w:ascii="Times New Roman" w:hAnsi="Times New Roman" w:cs="Times New Roman"/>
                <w:b/>
                <w:sz w:val="24"/>
                <w:szCs w:val="24"/>
              </w:rPr>
              <w:t>Percentage</w:t>
            </w:r>
          </w:p>
        </w:tc>
        <w:tc>
          <w:tcPr>
            <w:tcW w:w="3351" w:type="dxa"/>
            <w:vAlign w:val="center"/>
          </w:tcPr>
          <w:p>
            <w:pPr>
              <w:jc w:val="center"/>
              <w:rPr>
                <w:rFonts w:ascii="Times New Roman" w:hAnsi="Times New Roman" w:cs="Times New Roman"/>
                <w:b/>
                <w:sz w:val="24"/>
                <w:szCs w:val="24"/>
              </w:rPr>
            </w:pPr>
            <w:r>
              <w:rPr>
                <w:rFonts w:ascii="Times New Roman" w:hAnsi="Times New Roman" w:cs="Times New Roman"/>
                <w:b/>
                <w:sz w:val="24"/>
                <w:szCs w:val="24"/>
              </w:rPr>
              <w:t>Equivalent Division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2948" w:type="dxa"/>
            <w:vAlign w:val="center"/>
          </w:tcPr>
          <w:p>
            <w:pPr>
              <w:jc w:val="both"/>
              <w:rPr>
                <w:rFonts w:ascii="Times New Roman" w:hAnsi="Times New Roman" w:cs="Times New Roman"/>
                <w:b/>
                <w:sz w:val="24"/>
                <w:szCs w:val="24"/>
              </w:rPr>
            </w:pPr>
            <w:r>
              <w:rPr>
                <w:rFonts w:ascii="Times New Roman" w:hAnsi="Times New Roman" w:cs="Times New Roman"/>
                <w:sz w:val="24"/>
                <w:szCs w:val="24"/>
              </w:rPr>
              <w:t xml:space="preserve"> 7.50 ≤ CGPA</w:t>
            </w:r>
          </w:p>
        </w:tc>
        <w:tc>
          <w:tcPr>
            <w:tcW w:w="2438" w:type="dxa"/>
            <w:vAlign w:val="center"/>
          </w:tcPr>
          <w:p>
            <w:pPr>
              <w:jc w:val="both"/>
              <w:rPr>
                <w:rFonts w:ascii="Times New Roman" w:hAnsi="Times New Roman" w:cs="Times New Roman"/>
                <w:sz w:val="24"/>
                <w:szCs w:val="24"/>
              </w:rPr>
            </w:pPr>
            <w:r>
              <w:rPr>
                <w:rFonts w:ascii="Times New Roman" w:hAnsi="Times New Roman" w:cs="Times New Roman"/>
                <w:sz w:val="24"/>
                <w:szCs w:val="24"/>
              </w:rPr>
              <w:t>75% or more</w:t>
            </w:r>
          </w:p>
        </w:tc>
        <w:tc>
          <w:tcPr>
            <w:tcW w:w="3351" w:type="dxa"/>
            <w:vAlign w:val="center"/>
          </w:tcPr>
          <w:p>
            <w:pPr>
              <w:jc w:val="both"/>
              <w:rPr>
                <w:rFonts w:ascii="Times New Roman" w:hAnsi="Times New Roman" w:cs="Times New Roman"/>
                <w:b/>
                <w:sz w:val="24"/>
                <w:szCs w:val="24"/>
              </w:rPr>
            </w:pPr>
            <w:r>
              <w:rPr>
                <w:rFonts w:ascii="Times New Roman" w:hAnsi="Times New Roman" w:cs="Times New Roman"/>
                <w:sz w:val="24"/>
                <w:szCs w:val="24"/>
              </w:rPr>
              <w:t>First Division with Distinction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2948" w:type="dxa"/>
            <w:vAlign w:val="center"/>
          </w:tcPr>
          <w:p>
            <w:pPr>
              <w:jc w:val="both"/>
              <w:rPr>
                <w:rFonts w:ascii="Times New Roman" w:hAnsi="Times New Roman" w:cs="Times New Roman"/>
                <w:b/>
                <w:sz w:val="24"/>
                <w:szCs w:val="24"/>
              </w:rPr>
            </w:pPr>
            <w:r>
              <w:rPr>
                <w:rFonts w:ascii="Times New Roman" w:hAnsi="Times New Roman" w:cs="Times New Roman"/>
                <w:sz w:val="24"/>
                <w:szCs w:val="24"/>
              </w:rPr>
              <w:t>6.00 ≤ CGPA &lt; 7.50</w:t>
            </w:r>
          </w:p>
        </w:tc>
        <w:tc>
          <w:tcPr>
            <w:tcW w:w="2438" w:type="dxa"/>
            <w:vAlign w:val="center"/>
          </w:tcPr>
          <w:p>
            <w:pPr>
              <w:jc w:val="both"/>
              <w:rPr>
                <w:rFonts w:ascii="Times New Roman" w:hAnsi="Times New Roman" w:cs="Times New Roman"/>
                <w:sz w:val="24"/>
                <w:szCs w:val="24"/>
              </w:rPr>
            </w:pPr>
            <w:r>
              <w:rPr>
                <w:rFonts w:ascii="Times New Roman" w:hAnsi="Times New Roman" w:cs="Times New Roman"/>
                <w:sz w:val="24"/>
                <w:szCs w:val="24"/>
              </w:rPr>
              <w:t>60% ≤ x &lt;75%</w:t>
            </w:r>
          </w:p>
        </w:tc>
        <w:tc>
          <w:tcPr>
            <w:tcW w:w="3351" w:type="dxa"/>
            <w:vAlign w:val="center"/>
          </w:tcPr>
          <w:p>
            <w:pPr>
              <w:jc w:val="both"/>
              <w:rPr>
                <w:rFonts w:ascii="Times New Roman" w:hAnsi="Times New Roman" w:cs="Times New Roman"/>
                <w:b/>
                <w:sz w:val="24"/>
                <w:szCs w:val="24"/>
              </w:rPr>
            </w:pPr>
            <w:r>
              <w:rPr>
                <w:rFonts w:ascii="Times New Roman" w:hAnsi="Times New Roman" w:cs="Times New Roman"/>
                <w:sz w:val="24"/>
                <w:szCs w:val="24"/>
              </w:rPr>
              <w:t>First Division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1" w:hRule="atLeast"/>
        </w:trPr>
        <w:tc>
          <w:tcPr>
            <w:tcW w:w="2948" w:type="dxa"/>
            <w:vAlign w:val="center"/>
          </w:tcPr>
          <w:p>
            <w:pPr>
              <w:jc w:val="both"/>
              <w:rPr>
                <w:rFonts w:ascii="Times New Roman" w:hAnsi="Times New Roman" w:cs="Times New Roman"/>
                <w:b/>
                <w:sz w:val="24"/>
                <w:szCs w:val="24"/>
              </w:rPr>
            </w:pPr>
            <w:r>
              <w:rPr>
                <w:rFonts w:ascii="Times New Roman" w:hAnsi="Times New Roman" w:cs="Times New Roman"/>
                <w:sz w:val="24"/>
                <w:szCs w:val="24"/>
              </w:rPr>
              <w:t>5.00 ≤ CGPA &lt;  6.00</w:t>
            </w:r>
          </w:p>
        </w:tc>
        <w:tc>
          <w:tcPr>
            <w:tcW w:w="2438" w:type="dxa"/>
            <w:vAlign w:val="center"/>
          </w:tcPr>
          <w:p>
            <w:pPr>
              <w:jc w:val="both"/>
              <w:rPr>
                <w:rFonts w:ascii="Times New Roman" w:hAnsi="Times New Roman" w:cs="Times New Roman"/>
                <w:sz w:val="24"/>
                <w:szCs w:val="24"/>
              </w:rPr>
            </w:pPr>
            <w:r>
              <w:rPr>
                <w:rFonts w:ascii="Times New Roman" w:hAnsi="Times New Roman" w:cs="Times New Roman"/>
                <w:sz w:val="24"/>
                <w:szCs w:val="24"/>
              </w:rPr>
              <w:t>50% ≤ x &lt;60%</w:t>
            </w:r>
          </w:p>
        </w:tc>
        <w:tc>
          <w:tcPr>
            <w:tcW w:w="3351" w:type="dxa"/>
            <w:vAlign w:val="center"/>
          </w:tcPr>
          <w:p>
            <w:pPr>
              <w:jc w:val="both"/>
              <w:rPr>
                <w:rFonts w:ascii="Times New Roman" w:hAnsi="Times New Roman" w:cs="Times New Roman"/>
                <w:b/>
                <w:sz w:val="24"/>
                <w:szCs w:val="24"/>
              </w:rPr>
            </w:pPr>
            <w:r>
              <w:rPr>
                <w:rFonts w:ascii="Times New Roman" w:hAnsi="Times New Roman" w:cs="Times New Roman"/>
                <w:sz w:val="24"/>
                <w:szCs w:val="24"/>
              </w:rPr>
              <w:t>Second Division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1" w:hRule="atLeast"/>
        </w:trPr>
        <w:tc>
          <w:tcPr>
            <w:tcW w:w="2948" w:type="dxa"/>
            <w:vAlign w:val="center"/>
          </w:tcPr>
          <w:p>
            <w:pPr>
              <w:jc w:val="both"/>
              <w:rPr>
                <w:rFonts w:ascii="Times New Roman" w:hAnsi="Times New Roman" w:cs="Times New Roman"/>
                <w:b/>
                <w:sz w:val="24"/>
                <w:szCs w:val="24"/>
              </w:rPr>
            </w:pPr>
            <w:r>
              <w:rPr>
                <w:rFonts w:ascii="Times New Roman" w:hAnsi="Times New Roman" w:cs="Times New Roman"/>
                <w:sz w:val="24"/>
                <w:szCs w:val="24"/>
              </w:rPr>
              <w:t>4.00 ≤ CGPA &lt;  5.00</w:t>
            </w:r>
          </w:p>
        </w:tc>
        <w:tc>
          <w:tcPr>
            <w:tcW w:w="2438" w:type="dxa"/>
            <w:vAlign w:val="center"/>
          </w:tcPr>
          <w:p>
            <w:pPr>
              <w:jc w:val="both"/>
              <w:rPr>
                <w:rFonts w:ascii="Times New Roman" w:hAnsi="Times New Roman" w:cs="Times New Roman"/>
                <w:sz w:val="24"/>
                <w:szCs w:val="24"/>
              </w:rPr>
            </w:pPr>
            <w:r>
              <w:rPr>
                <w:rFonts w:ascii="Times New Roman" w:hAnsi="Times New Roman" w:cs="Times New Roman"/>
                <w:sz w:val="24"/>
                <w:szCs w:val="24"/>
              </w:rPr>
              <w:t>40% ≤ x &lt; 50%</w:t>
            </w:r>
          </w:p>
        </w:tc>
        <w:tc>
          <w:tcPr>
            <w:tcW w:w="3351" w:type="dxa"/>
            <w:vAlign w:val="center"/>
          </w:tcPr>
          <w:p>
            <w:pPr>
              <w:jc w:val="both"/>
              <w:rPr>
                <w:rFonts w:ascii="Times New Roman" w:hAnsi="Times New Roman" w:cs="Times New Roman"/>
                <w:b/>
                <w:sz w:val="24"/>
                <w:szCs w:val="24"/>
              </w:rPr>
            </w:pPr>
            <w:r>
              <w:rPr>
                <w:rFonts w:ascii="Times New Roman" w:hAnsi="Times New Roman" w:cs="Times New Roman"/>
                <w:sz w:val="24"/>
                <w:szCs w:val="24"/>
              </w:rPr>
              <w:t>Pass Class</w:t>
            </w:r>
          </w:p>
        </w:tc>
      </w:tr>
    </w:tbl>
    <w:p>
      <w:pPr>
        <w:pStyle w:val="37"/>
        <w:spacing w:line="360" w:lineRule="auto"/>
        <w:ind w:left="0"/>
        <w:jc w:val="both"/>
        <w:rPr>
          <w:rFonts w:ascii="Times New Roman" w:hAnsi="Times New Roman" w:cs="Times New Roman"/>
        </w:rPr>
      </w:pPr>
    </w:p>
    <w:p>
      <w:pPr>
        <w:spacing w:before="120"/>
        <w:ind w:left="576"/>
        <w:jc w:val="both"/>
        <w:rPr>
          <w:rFonts w:ascii="Times New Roman" w:hAnsi="Times New Roman" w:cs="Times New Roman"/>
          <w:b/>
          <w:sz w:val="24"/>
          <w:szCs w:val="24"/>
          <w:u w:val="single"/>
          <w:lang w:val="en-IN" w:eastAsia="en-IN"/>
        </w:rPr>
      </w:pPr>
      <w:r>
        <w:rPr>
          <w:rFonts w:ascii="Times New Roman" w:hAnsi="Times New Roman" w:cs="Times New Roman"/>
          <w:b/>
          <w:sz w:val="24"/>
          <w:szCs w:val="24"/>
          <w:u w:val="single"/>
          <w:lang w:val="en-IN" w:eastAsia="en-IN"/>
        </w:rPr>
        <w:br w:type="page"/>
      </w:r>
    </w:p>
    <w:p>
      <w:pPr>
        <w:spacing w:before="120"/>
        <w:rPr>
          <w:rFonts w:ascii="Times New Roman" w:hAnsi="Times New Roman" w:cs="Times New Roman"/>
          <w:b/>
          <w:sz w:val="24"/>
          <w:szCs w:val="24"/>
          <w:u w:val="single"/>
        </w:rPr>
      </w:pPr>
    </w:p>
    <w:p>
      <w:pPr>
        <w:spacing w:line="288" w:lineRule="auto"/>
        <w:jc w:val="center"/>
        <w:rPr>
          <w:rFonts w:ascii="Times New Roman" w:hAnsi="Times New Roman" w:cs="Times New Roman"/>
          <w:b/>
          <w:sz w:val="32"/>
          <w:szCs w:val="28"/>
          <w:u w:val="single"/>
        </w:rPr>
      </w:pPr>
      <w:r>
        <w:rPr>
          <w:rFonts w:ascii="Times New Roman" w:hAnsi="Times New Roman" w:cs="Times New Roman"/>
          <w:b/>
          <w:sz w:val="32"/>
          <w:szCs w:val="28"/>
          <w:u w:val="single"/>
        </w:rPr>
        <w:t>Guidelines for Massive Open Online Courses (MOOCs)</w:t>
      </w:r>
    </w:p>
    <w:p>
      <w:pPr>
        <w:spacing w:line="288" w:lineRule="auto"/>
        <w:jc w:val="center"/>
        <w:rPr>
          <w:rFonts w:ascii="Times New Roman" w:hAnsi="Times New Roman" w:cs="Times New Roman"/>
          <w:b/>
          <w:sz w:val="24"/>
          <w:szCs w:val="28"/>
          <w:u w:val="single"/>
        </w:rPr>
      </w:pPr>
      <w:r>
        <w:rPr>
          <w:rFonts w:ascii="Times New Roman" w:hAnsi="Times New Roman" w:cs="Times New Roman"/>
          <w:b/>
          <w:sz w:val="24"/>
          <w:szCs w:val="28"/>
          <w:u w:val="single"/>
        </w:rPr>
        <w:t>(Session 2023-24)</w:t>
      </w:r>
    </w:p>
    <w:p>
      <w:pPr>
        <w:spacing w:line="288" w:lineRule="auto"/>
        <w:jc w:val="center"/>
        <w:rPr>
          <w:rFonts w:ascii="Times New Roman" w:hAnsi="Times New Roman" w:cs="Times New Roman"/>
          <w:b/>
          <w:sz w:val="4"/>
          <w:szCs w:val="28"/>
        </w:rPr>
      </w:pPr>
    </w:p>
    <w:p>
      <w:pPr>
        <w:spacing w:line="288" w:lineRule="auto"/>
        <w:jc w:val="both"/>
        <w:rPr>
          <w:rFonts w:ascii="Times New Roman" w:hAnsi="Times New Roman" w:cs="Times New Roman"/>
        </w:rPr>
      </w:pPr>
      <w:r>
        <w:rPr>
          <w:rFonts w:ascii="Times New Roman" w:hAnsi="Times New Roman" w:cs="Times New Roman"/>
        </w:rPr>
        <w:t>Poornima University, in its never ending endeavor to equip students with best-of-class learning and knowledge, has undertaken to include MOOC courses as part of its credit scheme from session 2023-24 onwards. The objective behind this is to enable students to study courses designed by the best teachers in the country and to scale their knowledge base with the rest of learners from the nation. The MOOCs which are included under this scheme is can be chosen from SWAYAM and NPTEL.</w:t>
      </w:r>
    </w:p>
    <w:p>
      <w:pPr>
        <w:pStyle w:val="37"/>
        <w:widowControl w:val="0"/>
        <w:numPr>
          <w:ilvl w:val="0"/>
          <w:numId w:val="2"/>
        </w:numPr>
        <w:autoSpaceDE w:val="0"/>
        <w:autoSpaceDN w:val="0"/>
        <w:spacing w:line="288" w:lineRule="auto"/>
        <w:ind w:left="360" w:right="708"/>
        <w:contextualSpacing w:val="0"/>
        <w:jc w:val="both"/>
        <w:rPr>
          <w:rFonts w:ascii="Times New Roman" w:hAnsi="Times New Roman" w:cs="Times New Roman"/>
          <w:b/>
          <w:sz w:val="28"/>
          <w:szCs w:val="26"/>
        </w:rPr>
      </w:pPr>
      <w:r>
        <w:rPr>
          <w:rFonts w:ascii="Times New Roman" w:hAnsi="Times New Roman" w:cs="Times New Roman"/>
          <w:b/>
          <w:sz w:val="28"/>
          <w:szCs w:val="26"/>
        </w:rPr>
        <w:t>Introduction of MOOCs: SWAYAM and NPTEL</w:t>
      </w:r>
    </w:p>
    <w:p>
      <w:pPr>
        <w:pStyle w:val="37"/>
        <w:spacing w:line="288" w:lineRule="auto"/>
        <w:ind w:left="360"/>
        <w:rPr>
          <w:rFonts w:ascii="Times New Roman" w:hAnsi="Times New Roman" w:cs="Times New Roman"/>
          <w:b/>
          <w:sz w:val="26"/>
          <w:szCs w:val="26"/>
        </w:rPr>
      </w:pPr>
    </w:p>
    <w:p>
      <w:pPr>
        <w:spacing w:line="288" w:lineRule="auto"/>
        <w:jc w:val="both"/>
        <w:rPr>
          <w:rFonts w:ascii="Times New Roman" w:hAnsi="Times New Roman" w:cs="Times New Roman"/>
          <w:b/>
          <w:sz w:val="24"/>
        </w:rPr>
      </w:pPr>
      <w:r>
        <w:rPr>
          <w:rFonts w:ascii="Times New Roman" w:hAnsi="Times New Roman" w:cs="Times New Roman"/>
          <w:b/>
          <w:sz w:val="24"/>
        </w:rPr>
        <w:t>About SWAYAM:</w:t>
      </w:r>
    </w:p>
    <w:p>
      <w:pPr>
        <w:spacing w:line="288" w:lineRule="auto"/>
        <w:jc w:val="both"/>
        <w:rPr>
          <w:rFonts w:ascii="Times New Roman" w:hAnsi="Times New Roman" w:cs="Times New Roman"/>
        </w:rPr>
      </w:pPr>
      <w:r>
        <w:rPr>
          <w:rFonts w:ascii="Times New Roman" w:hAnsi="Times New Roman" w:cs="Times New Roman"/>
        </w:rPr>
        <w:t>SWAYAM is a programme initiated by Government of India and designed to achieve the three cardinal principles of Education Policy viz., access, equity and quality. The objective of this effort is to take the best teaching learning resources to all, including the most disadvantaged. SWAYAM seeks to bridge the digital divide for students who have hitherto remained untouched by the digital revolution and have not been able to join the mainstream of the knowledge economy.</w:t>
      </w:r>
    </w:p>
    <w:p>
      <w:pPr>
        <w:shd w:val="clear" w:color="auto" w:fill="FFFFFF"/>
        <w:spacing w:after="150" w:line="288" w:lineRule="auto"/>
        <w:jc w:val="both"/>
        <w:rPr>
          <w:rFonts w:ascii="Times New Roman" w:hAnsi="Times New Roman" w:cs="Times New Roman"/>
        </w:rPr>
      </w:pPr>
      <w:r>
        <w:rPr>
          <w:rFonts w:ascii="Times New Roman" w:hAnsi="Times New Roman" w:cs="Times New Roman"/>
        </w:rPr>
        <w:t>This is done through a platform that facilitates hosting of all the courses, taught in classrooms to be accessed by anyone, anywhere at any time. All the courses are interactive, prepared by the best teachers in the country and are available, free of cost to any learner. However learners wanting a SWAYAM certificate should register for the final proctored exams that come at a fee and attend in-person at designated centers on specified dates. Eligibility for the certificate will be announced on the course page and learners will get certificates only if this criteria is matched.</w:t>
      </w:r>
    </w:p>
    <w:p>
      <w:pPr>
        <w:shd w:val="clear" w:color="auto" w:fill="FFFFFF"/>
        <w:spacing w:after="150" w:line="288" w:lineRule="auto"/>
        <w:jc w:val="both"/>
        <w:rPr>
          <w:rFonts w:ascii="Times New Roman" w:hAnsi="Times New Roman" w:cs="Times New Roman"/>
        </w:rPr>
      </w:pPr>
      <w:r>
        <w:rPr>
          <w:rFonts w:ascii="Times New Roman" w:hAnsi="Times New Roman" w:cs="Times New Roman"/>
        </w:rPr>
        <w:t>The courses hosted on SWAYAM are in 4 quadrants – (1) video lecture, (2) specially prepared reading material that can be downloaded/printed (3) self-assessment tests through tests and quizzes and (4) an online discussion forum for clearing the doubts. Steps have been taken to enrich the learning experience by using audio-video and multi-media and state of the art pedagogy / technology.</w:t>
      </w:r>
    </w:p>
    <w:p>
      <w:pPr>
        <w:shd w:val="clear" w:color="auto" w:fill="FFFFFF"/>
        <w:spacing w:after="150" w:line="288" w:lineRule="auto"/>
        <w:jc w:val="both"/>
        <w:rPr>
          <w:rFonts w:ascii="Times New Roman" w:hAnsi="Times New Roman" w:cs="Times New Roman"/>
        </w:rPr>
      </w:pPr>
      <w:r>
        <w:rPr>
          <w:rFonts w:ascii="Times New Roman" w:hAnsi="Times New Roman" w:cs="Times New Roman"/>
        </w:rPr>
        <w:t>In order to ensure that best quality content is produced and delivered, nine National Coordinators have been appointed. They are:</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"https://swayam.gov.in/nc_details/AICTE" </w:instrText>
      </w:r>
      <w:r>
        <w:fldChar w:fldCharType="separate"/>
      </w:r>
      <w:r>
        <w:rPr>
          <w:rFonts w:ascii="Times New Roman" w:hAnsi="Times New Roman" w:cs="Times New Roman"/>
        </w:rPr>
        <w:t>AICTE</w:t>
      </w:r>
      <w:r>
        <w:rPr>
          <w:rFonts w:ascii="Times New Roman" w:hAnsi="Times New Roman" w:cs="Times New Roman"/>
        </w:rPr>
        <w:fldChar w:fldCharType="end"/>
      </w:r>
      <w:r>
        <w:rPr>
          <w:rFonts w:ascii="Times New Roman" w:hAnsi="Times New Roman" w:cs="Times New Roman"/>
        </w:rPr>
        <w:t> (All India Council for Technical Education) for self-paced and international courses</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"https://swayam.gov.in/nc_details/NPTEL" </w:instrText>
      </w:r>
      <w:r>
        <w:fldChar w:fldCharType="separate"/>
      </w:r>
      <w:r>
        <w:rPr>
          <w:rFonts w:ascii="Times New Roman" w:hAnsi="Times New Roman" w:cs="Times New Roman"/>
        </w:rPr>
        <w:t>NPTEL</w:t>
      </w:r>
      <w:r>
        <w:rPr>
          <w:rFonts w:ascii="Times New Roman" w:hAnsi="Times New Roman" w:cs="Times New Roman"/>
        </w:rPr>
        <w:fldChar w:fldCharType="end"/>
      </w:r>
      <w:r>
        <w:rPr>
          <w:rFonts w:ascii="Times New Roman" w:hAnsi="Times New Roman" w:cs="Times New Roman"/>
        </w:rPr>
        <w:t> (National Programme on Technology Enhanced Learning) for Engineering</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"https://swayam.gov.in/nc_details/UGC" </w:instrText>
      </w:r>
      <w:r>
        <w:fldChar w:fldCharType="separate"/>
      </w:r>
      <w:r>
        <w:rPr>
          <w:rFonts w:ascii="Times New Roman" w:hAnsi="Times New Roman" w:cs="Times New Roman"/>
        </w:rPr>
        <w:t>UGC</w:t>
      </w:r>
      <w:r>
        <w:rPr>
          <w:rFonts w:ascii="Times New Roman" w:hAnsi="Times New Roman" w:cs="Times New Roman"/>
        </w:rPr>
        <w:fldChar w:fldCharType="end"/>
      </w:r>
      <w:r>
        <w:rPr>
          <w:rFonts w:ascii="Times New Roman" w:hAnsi="Times New Roman" w:cs="Times New Roman"/>
        </w:rPr>
        <w:t> (University Grants Commission) for non-technical post-graduation education</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"https://swayam.gov.in/nc_details/CEC" </w:instrText>
      </w:r>
      <w:r>
        <w:fldChar w:fldCharType="separate"/>
      </w:r>
      <w:r>
        <w:rPr>
          <w:rFonts w:ascii="Times New Roman" w:hAnsi="Times New Roman" w:cs="Times New Roman"/>
        </w:rPr>
        <w:t>CEC</w:t>
      </w:r>
      <w:r>
        <w:rPr>
          <w:rFonts w:ascii="Times New Roman" w:hAnsi="Times New Roman" w:cs="Times New Roman"/>
        </w:rPr>
        <w:fldChar w:fldCharType="end"/>
      </w:r>
      <w:r>
        <w:rPr>
          <w:rFonts w:ascii="Times New Roman" w:hAnsi="Times New Roman" w:cs="Times New Roman"/>
        </w:rPr>
        <w:t> (Consortium for Educational Communication) for under-graduate education</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"https://swayam.gov.in/nc_details/NCERT" </w:instrText>
      </w:r>
      <w:r>
        <w:fldChar w:fldCharType="separate"/>
      </w:r>
      <w:r>
        <w:rPr>
          <w:rFonts w:ascii="Times New Roman" w:hAnsi="Times New Roman" w:cs="Times New Roman"/>
        </w:rPr>
        <w:t>NCERT</w:t>
      </w:r>
      <w:r>
        <w:rPr>
          <w:rFonts w:ascii="Times New Roman" w:hAnsi="Times New Roman" w:cs="Times New Roman"/>
        </w:rPr>
        <w:fldChar w:fldCharType="end"/>
      </w:r>
      <w:r>
        <w:rPr>
          <w:rFonts w:ascii="Times New Roman" w:hAnsi="Times New Roman" w:cs="Times New Roman"/>
        </w:rPr>
        <w:t> (National Council of Educational Research and Training) for school education</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"https://swayam.gov.in/nc_details/NIOS" </w:instrText>
      </w:r>
      <w:r>
        <w:fldChar w:fldCharType="separate"/>
      </w:r>
      <w:r>
        <w:rPr>
          <w:rFonts w:ascii="Times New Roman" w:hAnsi="Times New Roman" w:cs="Times New Roman"/>
        </w:rPr>
        <w:t>NIOS</w:t>
      </w:r>
      <w:r>
        <w:rPr>
          <w:rFonts w:ascii="Times New Roman" w:hAnsi="Times New Roman" w:cs="Times New Roman"/>
        </w:rPr>
        <w:fldChar w:fldCharType="end"/>
      </w:r>
      <w:r>
        <w:rPr>
          <w:rFonts w:ascii="Times New Roman" w:hAnsi="Times New Roman" w:cs="Times New Roman"/>
        </w:rPr>
        <w:t> (National Institute of Open Schooling) for school education</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"https://swayam.gov.in/nc_details/IGNOU" </w:instrText>
      </w:r>
      <w:r>
        <w:fldChar w:fldCharType="separate"/>
      </w:r>
      <w:r>
        <w:rPr>
          <w:rFonts w:ascii="Times New Roman" w:hAnsi="Times New Roman" w:cs="Times New Roman"/>
        </w:rPr>
        <w:t>IGNOU</w:t>
      </w:r>
      <w:r>
        <w:rPr>
          <w:rFonts w:ascii="Times New Roman" w:hAnsi="Times New Roman" w:cs="Times New Roman"/>
        </w:rPr>
        <w:fldChar w:fldCharType="end"/>
      </w:r>
      <w:r>
        <w:rPr>
          <w:rFonts w:ascii="Times New Roman" w:hAnsi="Times New Roman" w:cs="Times New Roman"/>
        </w:rPr>
        <w:t> (Indira Gandhi National Open University) for out-of-school students</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"https://swayam.gov.in/nc_details/IIMB" </w:instrText>
      </w:r>
      <w:r>
        <w:fldChar w:fldCharType="separate"/>
      </w:r>
      <w:r>
        <w:rPr>
          <w:rFonts w:ascii="Times New Roman" w:hAnsi="Times New Roman" w:cs="Times New Roman"/>
        </w:rPr>
        <w:t>IIMB</w:t>
      </w:r>
      <w:r>
        <w:rPr>
          <w:rFonts w:ascii="Times New Roman" w:hAnsi="Times New Roman" w:cs="Times New Roman"/>
        </w:rPr>
        <w:fldChar w:fldCharType="end"/>
      </w:r>
      <w:r>
        <w:rPr>
          <w:rFonts w:ascii="Times New Roman" w:hAnsi="Times New Roman" w:cs="Times New Roman"/>
        </w:rPr>
        <w:t> (Indian Institute of Management, Bangalore) for management studies</w:t>
      </w:r>
    </w:p>
    <w:p>
      <w:pPr>
        <w:numPr>
          <w:ilvl w:val="0"/>
          <w:numId w:val="3"/>
        </w:numPr>
        <w:shd w:val="clear" w:color="auto" w:fill="FFFFFF"/>
        <w:spacing w:before="100" w:beforeAutospacing="1" w:after="100" w:afterAutospacing="1" w:line="288" w:lineRule="auto"/>
        <w:jc w:val="both"/>
        <w:rPr>
          <w:rFonts w:ascii="Times New Roman" w:hAnsi="Times New Roman" w:cs="Times New Roman"/>
        </w:rPr>
      </w:pPr>
      <w:r>
        <w:rPr>
          <w:rFonts w:ascii="Times New Roman" w:hAnsi="Times New Roman" w:cs="Times New Roman"/>
        </w:rPr>
        <w:t>  </w:t>
      </w:r>
      <w:r>
        <w:fldChar w:fldCharType="begin"/>
      </w:r>
      <w:r>
        <w:instrText xml:space="preserve"> HYPERLINK "https://swayam.gov.in/nc_details/NITTTR" </w:instrText>
      </w:r>
      <w:r>
        <w:fldChar w:fldCharType="separate"/>
      </w:r>
      <w:r>
        <w:rPr>
          <w:rFonts w:ascii="Times New Roman" w:hAnsi="Times New Roman" w:cs="Times New Roman"/>
        </w:rPr>
        <w:t>NITTTR</w:t>
      </w:r>
      <w:r>
        <w:rPr>
          <w:rFonts w:ascii="Times New Roman" w:hAnsi="Times New Roman" w:cs="Times New Roman"/>
        </w:rPr>
        <w:fldChar w:fldCharType="end"/>
      </w:r>
      <w:r>
        <w:rPr>
          <w:rFonts w:ascii="Times New Roman" w:hAnsi="Times New Roman" w:cs="Times New Roman"/>
        </w:rPr>
        <w:t> (National Institute of Technical Teachers Training and Research) for Teacher Training programme</w:t>
      </w:r>
    </w:p>
    <w:p>
      <w:pPr>
        <w:spacing w:line="288" w:lineRule="auto"/>
        <w:jc w:val="both"/>
        <w:rPr>
          <w:rFonts w:ascii="Times New Roman" w:hAnsi="Times New Roman" w:cs="Times New Roman"/>
        </w:rPr>
      </w:pPr>
      <w:r>
        <w:rPr>
          <w:rFonts w:ascii="Times New Roman" w:hAnsi="Times New Roman" w:cs="Times New Roman"/>
        </w:rPr>
        <w:t xml:space="preserve">Two types of courses are offered on SWAYAM platform: Credit Courses and Non- Credit Courses. Credit courses are offered for each semester in January and July every year. The list is available on SWAYAM official website: </w:t>
      </w:r>
      <w:r>
        <w:fldChar w:fldCharType="begin"/>
      </w:r>
      <w:r>
        <w:instrText xml:space="preserve"> HYPERLINK "https://onlinecourses.swayam2.ac.in/" </w:instrText>
      </w:r>
      <w:r>
        <w:fldChar w:fldCharType="separate"/>
      </w:r>
      <w:r>
        <w:rPr>
          <w:rFonts w:ascii="Times New Roman" w:hAnsi="Times New Roman" w:cs="Times New Roman"/>
        </w:rPr>
        <w:t>https://onlinecourses.swayam2.ac.in/</w:t>
      </w:r>
      <w:r>
        <w:rPr>
          <w:rFonts w:ascii="Times New Roman" w:hAnsi="Times New Roman" w:cs="Times New Roman"/>
        </w:rPr>
        <w:fldChar w:fldCharType="end"/>
      </w:r>
    </w:p>
    <w:p>
      <w:pPr>
        <w:spacing w:line="288" w:lineRule="auto"/>
        <w:jc w:val="both"/>
        <w:rPr>
          <w:rFonts w:ascii="Times New Roman" w:hAnsi="Times New Roman" w:cs="Times New Roman"/>
          <w:b/>
          <w:sz w:val="24"/>
        </w:rPr>
      </w:pPr>
      <w:r>
        <w:rPr>
          <w:rFonts w:ascii="Times New Roman" w:hAnsi="Times New Roman" w:cs="Times New Roman"/>
          <w:b/>
          <w:sz w:val="24"/>
        </w:rPr>
        <w:t>About NPTEL:</w:t>
      </w:r>
    </w:p>
    <w:p>
      <w:pPr>
        <w:spacing w:before="100" w:beforeAutospacing="1" w:after="100" w:afterAutospacing="1" w:line="288" w:lineRule="auto"/>
        <w:jc w:val="both"/>
        <w:rPr>
          <w:rFonts w:ascii="Times New Roman" w:hAnsi="Times New Roman" w:cs="Times New Roman"/>
        </w:rPr>
      </w:pPr>
      <w:r>
        <w:rPr>
          <w:rFonts w:ascii="Times New Roman" w:hAnsi="Times New Roman" w:cs="Times New Roman"/>
        </w:rPr>
        <w:t>NPTEL (National Programme on Technology Enhanced Learning), is a joint venture of the IITs and IISc, funded by the Ministry of Education (MoE) Government of India, and was launched in 2003. Initially started as a project to take quality education to all corners of the country, NPTEL now offers close to 600+ courses for certification every semester in about 22 disciplines.</w:t>
      </w:r>
    </w:p>
    <w:p>
      <w:pPr>
        <w:spacing w:line="288" w:lineRule="auto"/>
        <w:jc w:val="both"/>
        <w:rPr>
          <w:rFonts w:ascii="Times New Roman" w:hAnsi="Times New Roman" w:cs="Times New Roman"/>
          <w:b/>
          <w:sz w:val="24"/>
        </w:rPr>
      </w:pPr>
      <w:r>
        <w:rPr>
          <w:rFonts w:ascii="Times New Roman" w:hAnsi="Times New Roman" w:cs="Times New Roman"/>
          <w:b/>
          <w:sz w:val="24"/>
        </w:rPr>
        <w:t>Some highlights: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Largest online repository in the world of courses in engineering, basic sciences and selected humanities and management subjects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YouTube channel for NPTEL – most subscribed educational channel, 1.3 billion views and 40+ lakhs subscribers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More than 56000 hours of video content, transcribed and subtitled</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Most accessed library of peer-reviewed educational content in the world</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Translation of more than 12000 hrs of English transcripts in regional Indian languages</w:t>
      </w:r>
    </w:p>
    <w:p>
      <w:pPr>
        <w:spacing w:line="288" w:lineRule="auto"/>
        <w:rPr>
          <w:rFonts w:ascii="Times New Roman" w:hAnsi="Times New Roman" w:cs="Times New Roman"/>
          <w:b/>
          <w:sz w:val="24"/>
        </w:rPr>
      </w:pPr>
    </w:p>
    <w:p>
      <w:pPr>
        <w:spacing w:line="288" w:lineRule="auto"/>
        <w:jc w:val="both"/>
        <w:rPr>
          <w:rFonts w:ascii="Times New Roman" w:hAnsi="Times New Roman" w:cs="Times New Roman"/>
          <w:b/>
          <w:sz w:val="24"/>
        </w:rPr>
      </w:pPr>
      <w:r>
        <w:rPr>
          <w:rFonts w:ascii="Times New Roman" w:hAnsi="Times New Roman" w:cs="Times New Roman"/>
          <w:b/>
          <w:sz w:val="24"/>
        </w:rPr>
        <w:t>NPTEL Online Certification:</w:t>
      </w:r>
    </w:p>
    <w:p>
      <w:pPr>
        <w:spacing w:line="288" w:lineRule="auto"/>
        <w:jc w:val="both"/>
        <w:rPr>
          <w:rFonts w:ascii="Times New Roman" w:hAnsi="Times New Roman" w:cs="Times New Roman"/>
        </w:rPr>
      </w:pPr>
      <w:r>
        <w:rPr>
          <w:rFonts w:ascii="Times New Roman" w:hAnsi="Times New Roman" w:cs="Times New Roman"/>
        </w:rPr>
        <w:t>The objective of enabling students obtain certificates for courses is to make students employable in the industry or pursue a suitable higher education programme. Through an online portal, 4, 8, or 12-week online courses, typically on topics relevant to students in all years of higher education along with basic core courses in sciences and humanities with exposure to relevant tools and technologies, are being offered. Enrolment to and learning from these courses is free. Following these online courses, an in-person, proctored certification exam is conducted and a certificate is provided through the participating institutions and industry, as applicable.</w:t>
      </w:r>
    </w:p>
    <w:p>
      <w:pPr>
        <w:spacing w:line="288" w:lineRule="auto"/>
        <w:jc w:val="both"/>
        <w:rPr>
          <w:rFonts w:ascii="Times New Roman" w:hAnsi="Times New Roman" w:cs="Times New Roman"/>
        </w:rPr>
      </w:pPr>
      <w:r>
        <w:rPr>
          <w:rFonts w:ascii="Times New Roman" w:hAnsi="Times New Roman" w:cs="Times New Roman"/>
        </w:rPr>
        <w:t>Some statistics regarding the open online courses since March 2014 till Dec 2021</w:t>
      </w:r>
    </w:p>
    <w:p>
      <w:pPr>
        <w:spacing w:line="288" w:lineRule="auto"/>
        <w:jc w:val="both"/>
        <w:rPr>
          <w:rFonts w:ascii="Times New Roman" w:hAnsi="Times New Roman" w:cs="Times New Roman"/>
        </w:rPr>
      </w:pPr>
      <w:r>
        <w:rPr>
          <w:rFonts w:ascii="Times New Roman" w:hAnsi="Times New Roman" w:cs="Times New Roman"/>
        </w:rPr>
        <w:t>Completed courses: 3496;</w:t>
      </w:r>
    </w:p>
    <w:p>
      <w:pPr>
        <w:spacing w:line="288" w:lineRule="auto"/>
        <w:jc w:val="both"/>
        <w:rPr>
          <w:rFonts w:ascii="Times New Roman" w:hAnsi="Times New Roman" w:cs="Times New Roman"/>
        </w:rPr>
      </w:pPr>
      <w:r>
        <w:rPr>
          <w:rFonts w:ascii="Times New Roman" w:hAnsi="Times New Roman" w:cs="Times New Roman"/>
        </w:rPr>
        <w:t>Enrollments across courses: 1.58 CRORE +</w:t>
      </w:r>
    </w:p>
    <w:p>
      <w:pPr>
        <w:spacing w:line="288" w:lineRule="auto"/>
        <w:jc w:val="both"/>
        <w:rPr>
          <w:rFonts w:ascii="Times New Roman" w:hAnsi="Times New Roman" w:cs="Times New Roman"/>
        </w:rPr>
      </w:pPr>
      <w:r>
        <w:rPr>
          <w:rFonts w:ascii="Times New Roman" w:hAnsi="Times New Roman" w:cs="Times New Roman"/>
        </w:rPr>
        <w:t>Number of exam registrations: 15.1 LAKH +</w:t>
      </w:r>
    </w:p>
    <w:p>
      <w:pPr>
        <w:spacing w:line="288" w:lineRule="auto"/>
        <w:jc w:val="both"/>
        <w:rPr>
          <w:rFonts w:ascii="Times New Roman" w:hAnsi="Times New Roman" w:cs="Times New Roman"/>
        </w:rPr>
      </w:pPr>
      <w:r>
        <w:rPr>
          <w:rFonts w:ascii="Times New Roman" w:hAnsi="Times New Roman" w:cs="Times New Roman"/>
        </w:rPr>
        <w:t xml:space="preserve">All the statistics pertaining to completed courses are available at </w:t>
      </w:r>
      <w:r>
        <w:fldChar w:fldCharType="begin"/>
      </w:r>
      <w:r>
        <w:instrText xml:space="preserve"> HYPERLINK "https://nptel.ac.in/courses" </w:instrText>
      </w:r>
      <w:r>
        <w:fldChar w:fldCharType="separate"/>
      </w:r>
      <w:r>
        <w:rPr>
          <w:rFonts w:ascii="Times New Roman" w:hAnsi="Times New Roman" w:cs="Times New Roman"/>
        </w:rPr>
        <w:t>https://beta.nptel.ac.in/courses.</w:t>
      </w:r>
      <w:r>
        <w:rPr>
          <w:rFonts w:ascii="Times New Roman" w:hAnsi="Times New Roman" w:cs="Times New Roman"/>
        </w:rPr>
        <w:fldChar w:fldCharType="end"/>
      </w:r>
      <w:r>
        <w:rPr>
          <w:rFonts w:ascii="Times New Roman" w:hAnsi="Times New Roman" w:cs="Times New Roman"/>
        </w:rPr>
        <w:br w:type="textWrapping"/>
      </w:r>
      <w:r>
        <w:rPr>
          <w:rFonts w:ascii="Times New Roman" w:hAnsi="Times New Roman" w:cs="Times New Roman"/>
        </w:rPr>
        <w:t>All courses are completely free to enroll and learn from. The certification exam is optional and comes at a fee of Rs 1000/course exam.</w:t>
      </w:r>
    </w:p>
    <w:p>
      <w:pPr>
        <w:pStyle w:val="37"/>
        <w:spacing w:line="288" w:lineRule="auto"/>
        <w:ind w:left="360"/>
        <w:rPr>
          <w:rFonts w:ascii="Times New Roman" w:hAnsi="Times New Roman" w:cs="Times New Roman"/>
          <w:b/>
          <w:sz w:val="28"/>
          <w:szCs w:val="26"/>
        </w:rPr>
      </w:pPr>
    </w:p>
    <w:p>
      <w:pPr>
        <w:pStyle w:val="37"/>
        <w:widowControl w:val="0"/>
        <w:numPr>
          <w:ilvl w:val="0"/>
          <w:numId w:val="2"/>
        </w:numPr>
        <w:autoSpaceDE w:val="0"/>
        <w:autoSpaceDN w:val="0"/>
        <w:spacing w:line="288" w:lineRule="auto"/>
        <w:ind w:left="360" w:right="708"/>
        <w:contextualSpacing w:val="0"/>
        <w:jc w:val="both"/>
        <w:rPr>
          <w:rFonts w:ascii="Times New Roman" w:hAnsi="Times New Roman" w:cs="Times New Roman"/>
          <w:b/>
          <w:sz w:val="28"/>
          <w:szCs w:val="26"/>
        </w:rPr>
      </w:pPr>
      <w:r>
        <w:rPr>
          <w:rFonts w:ascii="Times New Roman" w:hAnsi="Times New Roman" w:cs="Times New Roman"/>
          <w:b/>
          <w:sz w:val="28"/>
          <w:szCs w:val="26"/>
        </w:rPr>
        <w:t xml:space="preserve">MOOCs at Poornima University: </w:t>
      </w:r>
    </w:p>
    <w:p>
      <w:pPr>
        <w:spacing w:line="288" w:lineRule="auto"/>
        <w:rPr>
          <w:rFonts w:ascii="Times New Roman" w:hAnsi="Times New Roman" w:cs="Times New Roman"/>
          <w:sz w:val="2"/>
          <w:szCs w:val="2"/>
        </w:rPr>
      </w:pPr>
    </w:p>
    <w:p>
      <w:pPr>
        <w:spacing w:line="288" w:lineRule="auto"/>
        <w:rPr>
          <w:rFonts w:ascii="Times New Roman" w:hAnsi="Times New Roman" w:cs="Times New Roman"/>
        </w:rPr>
      </w:pPr>
      <w:r>
        <w:rPr>
          <w:rFonts w:ascii="Times New Roman" w:hAnsi="Times New Roman" w:cs="Times New Roman"/>
        </w:rPr>
        <w:t xml:space="preserve">MOOCs envelops best in class teaching - learning processes along with meeting the requirements of various courses in terms of quality of teaching and evaluation system. To promote the MOOCs among students of Poornima University, it is decided to consider the credits earned through MOOCs. </w:t>
      </w:r>
    </w:p>
    <w:p>
      <w:pPr>
        <w:spacing w:line="288" w:lineRule="auto"/>
        <w:rPr>
          <w:rFonts w:ascii="Times New Roman" w:hAnsi="Times New Roman" w:cs="Times New Roman"/>
          <w:sz w:val="2"/>
          <w:szCs w:val="2"/>
        </w:rPr>
      </w:pPr>
    </w:p>
    <w:p>
      <w:pPr>
        <w:spacing w:line="288" w:lineRule="auto"/>
        <w:rPr>
          <w:rFonts w:ascii="Times New Roman" w:hAnsi="Times New Roman" w:cs="Times New Roman"/>
          <w:b/>
          <w:sz w:val="24"/>
        </w:rPr>
      </w:pPr>
      <w:r>
        <w:rPr>
          <w:rFonts w:ascii="Times New Roman" w:hAnsi="Times New Roman" w:cs="Times New Roman"/>
          <w:b/>
          <w:sz w:val="24"/>
        </w:rPr>
        <w:t>(a) Options for MOOCs at Poornima University</w:t>
      </w:r>
    </w:p>
    <w:p>
      <w:pPr>
        <w:pStyle w:val="37"/>
        <w:spacing w:line="288" w:lineRule="auto"/>
        <w:ind w:left="360"/>
        <w:rPr>
          <w:rFonts w:ascii="Times New Roman" w:hAnsi="Times New Roman" w:cs="Times New Roman"/>
          <w:b/>
        </w:rPr>
      </w:pPr>
      <w:r>
        <w:rPr>
          <w:rFonts w:ascii="Times New Roman" w:hAnsi="Times New Roman" w:cs="Times New Roman"/>
          <w:b/>
        </w:rPr>
        <w:t>(For this document, only those MOOCs will be considered which are available on SWAYAM &amp; NPTEL platforms)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Credit and Non-credit SWAYAM MOOCs can be opted by anyone, anytime, anywhere and in any language. However, prior-permission of the University Authorities is mandatory if the credits are to be transferred to regular degree.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In case of credit courses, there are two ways to opt these courses for the purpose of credit transfer to PU system as given below: </w:t>
      </w:r>
    </w:p>
    <w:p>
      <w:pPr>
        <w:spacing w:line="288" w:lineRule="auto"/>
        <w:rPr>
          <w:rFonts w:ascii="Times New Roman" w:hAnsi="Times New Roman" w:cs="Times New Roman"/>
          <w:b/>
          <w:sz w:val="24"/>
        </w:rPr>
      </w:pPr>
    </w:p>
    <w:p>
      <w:pPr>
        <w:spacing w:before="109" w:line="288" w:lineRule="auto"/>
        <w:ind w:right="709"/>
        <w:jc w:val="both"/>
        <w:rPr>
          <w:rFonts w:ascii="Times New Roman" w:hAnsi="Times New Roman" w:cs="Times New Roman"/>
          <w:w w:val="105"/>
        </w:rPr>
      </w:pPr>
      <w:r>
        <w:rPr>
          <w:rFonts w:ascii="Times New Roman" w:hAnsi="Times New Roman" w:cs="Times New Roman"/>
          <w:b/>
          <w:sz w:val="24"/>
        </w:rPr>
        <w:t>OPTION–I: As Open Elective (for batches entered till 2022) / Multidisciplinary Courses (for batches admitted from 2023-24 onwards):</w:t>
      </w:r>
      <w:r>
        <w:rPr>
          <w:rFonts w:ascii="Times New Roman" w:hAnsi="Times New Roman" w:cs="Times New Roman"/>
          <w:w w:val="105"/>
        </w:rPr>
        <w:t xml:space="preserve"> </w:t>
      </w:r>
    </w:p>
    <w:p>
      <w:pPr>
        <w:spacing w:before="109" w:line="288" w:lineRule="auto"/>
        <w:ind w:right="709"/>
        <w:jc w:val="both"/>
        <w:rPr>
          <w:rFonts w:ascii="Times New Roman" w:hAnsi="Times New Roman" w:cs="Times New Roman"/>
          <w:sz w:val="8"/>
        </w:rPr>
      </w:pPr>
    </w:p>
    <w:p>
      <w:pPr>
        <w:spacing w:before="109" w:line="288" w:lineRule="auto"/>
        <w:ind w:right="709"/>
        <w:jc w:val="both"/>
        <w:rPr>
          <w:rFonts w:ascii="Times New Roman" w:hAnsi="Times New Roman" w:cs="Times New Roman"/>
        </w:rPr>
      </w:pPr>
      <w:r>
        <w:rPr>
          <w:rFonts w:ascii="Times New Roman" w:hAnsi="Times New Roman" w:cs="Times New Roman"/>
        </w:rPr>
        <w:t xml:space="preserve">Open Elective (for batches entered till 2022) / Multidisciplinary Courses (for batches admitted from 2023-24 onwards) are available at University level in offline mode for which relevant booklets are already published. </w:t>
      </w:r>
      <w:r>
        <w:rPr>
          <w:rFonts w:ascii="Times New Roman" w:hAnsi="Times New Roman" w:cs="Times New Roman"/>
          <w:b/>
        </w:rPr>
        <w:t>These courses carries 02 credits.</w:t>
      </w:r>
      <w:r>
        <w:rPr>
          <w:rFonts w:ascii="Times New Roman" w:hAnsi="Times New Roman" w:cs="Times New Roman"/>
        </w:rPr>
        <w:t xml:space="preserve"> These category/type of courses (similar/different) are also available as MOOC courses. The respective Deans / HODs shall provide both the options to all the students to either select offline courses or MOOCs as per details given below:</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Deans / HODs shall prepare a list of upto 05 appropriate MOOC courses of 02/03 credits each, well in advance (at-least 15 days prior to commencement of semester) and take approval from the Office of Dean, Academics / Pro-President, PU.</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After approval, the respective Deans / HODs shall circulate a notice to all their respective students so that they can select any one course from the list, the credits </w:t>
      </w:r>
      <w:r>
        <w:rPr>
          <w:rFonts w:ascii="Times New Roman" w:hAnsi="Times New Roman" w:cs="Times New Roman"/>
          <w:b/>
        </w:rPr>
        <w:t>(only 02)</w:t>
      </w:r>
      <w:r>
        <w:rPr>
          <w:rFonts w:ascii="Times New Roman" w:hAnsi="Times New Roman" w:cs="Times New Roman"/>
        </w:rPr>
        <w:t xml:space="preserve"> of which will be counted against Open Elective/ Multidisciplinary courses pertaining to that particular semester.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If the students are not willing to opt for MOOC Open Elective/ Multidisciplinary course, they can proceed with the current offline practice of opting for Multidisciplinary courses.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The tutor of the class shall monitor the progress (assignments, feedback, any problem etc.) on weekly basis and report to Head/Dean. </w:t>
      </w:r>
    </w:p>
    <w:p>
      <w:pPr>
        <w:spacing w:before="109" w:line="288" w:lineRule="auto"/>
        <w:ind w:right="709"/>
        <w:jc w:val="center"/>
        <w:rPr>
          <w:rFonts w:ascii="Times New Roman" w:hAnsi="Times New Roman" w:cs="Times New Roman"/>
          <w:b/>
          <w:sz w:val="24"/>
          <w:szCs w:val="24"/>
        </w:rPr>
      </w:pPr>
      <w:r>
        <w:rPr>
          <w:rFonts w:ascii="Times New Roman" w:hAnsi="Times New Roman" w:cs="Times New Roman"/>
          <w:b/>
          <w:sz w:val="24"/>
          <w:szCs w:val="24"/>
        </w:rPr>
        <w:t>OR</w:t>
      </w:r>
    </w:p>
    <w:p>
      <w:pPr>
        <w:spacing w:line="288" w:lineRule="auto"/>
        <w:jc w:val="both"/>
        <w:rPr>
          <w:rFonts w:ascii="Times New Roman" w:hAnsi="Times New Roman" w:cs="Times New Roman"/>
          <w:b/>
          <w:sz w:val="24"/>
        </w:rPr>
      </w:pPr>
      <w:r>
        <w:rPr>
          <w:rFonts w:ascii="Times New Roman" w:hAnsi="Times New Roman" w:cs="Times New Roman"/>
          <w:b/>
          <w:sz w:val="24"/>
        </w:rPr>
        <w:t xml:space="preserve">OPTION–II: As Major / Minor Courses: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Deans / HODs shall identify a course of </w:t>
      </w:r>
      <w:r>
        <w:rPr>
          <w:rFonts w:ascii="Times New Roman" w:hAnsi="Times New Roman" w:cs="Times New Roman"/>
          <w:b/>
        </w:rPr>
        <w:t>03 credits</w:t>
      </w:r>
      <w:r>
        <w:rPr>
          <w:rFonts w:ascii="Times New Roman" w:hAnsi="Times New Roman" w:cs="Times New Roman"/>
        </w:rPr>
        <w:t xml:space="preserve"> for each semester, well in advance (at-least 15 days prior to commencement of semester) and take approval from the Office of Dean, Academics / Pro-President, PU.</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After approval, the respective Deans / HODs shall circulate a notice to all their respective students citing that the particular course will be conducted through MOOCs only and is compulsory for all respective students. The credits of this course will be counted against Major/Minor courses pertaining to that particular semester.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The tutor of the class shall monitor the progress (assignments, feedback, any problem etc.) on weekly basis and report to Head/Dean.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b/>
          <w:sz w:val="24"/>
        </w:rPr>
      </w:pPr>
      <w:r>
        <w:rPr>
          <w:rFonts w:ascii="Times New Roman" w:hAnsi="Times New Roman" w:cs="Times New Roman"/>
        </w:rPr>
        <w:t>This is to be noted that if Deans / HODs decide to conduct any major/minor course in any semester through MOOCs, no offline course will be conducted against that.</w:t>
      </w:r>
    </w:p>
    <w:p>
      <w:pPr>
        <w:widowControl w:val="0"/>
        <w:autoSpaceDE w:val="0"/>
        <w:autoSpaceDN w:val="0"/>
        <w:spacing w:before="109" w:line="288" w:lineRule="auto"/>
        <w:ind w:right="709"/>
        <w:jc w:val="both"/>
        <w:rPr>
          <w:rFonts w:ascii="Times New Roman" w:hAnsi="Times New Roman" w:cs="Times New Roman"/>
          <w:b/>
          <w:sz w:val="24"/>
        </w:rPr>
      </w:pPr>
      <w:r>
        <w:rPr>
          <w:rFonts w:ascii="Times New Roman" w:hAnsi="Times New Roman" w:cs="Times New Roman"/>
          <w:b/>
          <w:sz w:val="24"/>
        </w:rPr>
        <w:t>(b) Important points related to MOOCs at Poornima University</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Only one MOOC shall be allowed in a particular semester for the purpose of credit transfer in the beginning.</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No attendance will be taken for MOOC courses.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Last period of T/T/S shall be taken for MOOC courses which shall be in self-study mode.</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method of assessments of MOOC such as assignments and examination are completely associated with that particular MOOC and no exam will be conducted by the department as well as by the Examination Cell.</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respective Dean / HOD must submit the detail of course i.e., code, name and credit of MOOC opted against that particular course in particular semester attached with highlighting in the related examination scheme of syllabus of that semester signed by BOS Convener / HoD and Dean of Faculty to the office of Pro-President before commencement of the classes.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SWAYAM will award a certificate to all the students passing the examination along with the credit earned. The center of examination for SWAYAM MOOCs will be finalized by SWAYAM. All the responsibility related to registration for MOOCs, timely submission of assignments, examinations etc. will be borne by the students only.</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list of registered students in MOOC along with name of course will be submitted to the Examination Cell by the Deans / HoDs before commencement of the classes.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u w:val="single"/>
        </w:rPr>
      </w:pPr>
      <w:r>
        <w:rPr>
          <w:rFonts w:ascii="Times New Roman" w:hAnsi="Times New Roman" w:cs="Times New Roman"/>
          <w:u w:val="single"/>
        </w:rPr>
        <w:t>Any student who would not be able to register/present/clear/pass the MOOC in the stipulated time, it is the choice of the student that he or she may register in next semester (odd or even) with MOOC again or appear as a back exam candidate of the University as per PU norms.</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There will be no provision of re-evaluation of MOOC.</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 xml:space="preserve">The scorecard and related certificate of MOOC along with a consolidated list of students with marks of assignment and final exam will be submitted to the examination cell by the concerned Dean / HOD for further process. It is also recommended that alteration/changes/scaling in marks obtained by the students in any MOOC will not be considered. </w:t>
      </w:r>
    </w:p>
    <w:p>
      <w:pPr>
        <w:pStyle w:val="37"/>
        <w:widowControl w:val="0"/>
        <w:numPr>
          <w:ilvl w:val="1"/>
          <w:numId w:val="4"/>
        </w:numPr>
        <w:autoSpaceDE w:val="0"/>
        <w:autoSpaceDN w:val="0"/>
        <w:spacing w:before="109" w:line="288" w:lineRule="auto"/>
        <w:ind w:left="142" w:right="709" w:hanging="142"/>
        <w:contextualSpacing w:val="0"/>
        <w:jc w:val="both"/>
        <w:rPr>
          <w:rFonts w:ascii="Times New Roman" w:hAnsi="Times New Roman" w:cs="Times New Roman"/>
        </w:rPr>
      </w:pPr>
      <w:r>
        <w:rPr>
          <w:rFonts w:ascii="Times New Roman" w:hAnsi="Times New Roman" w:cs="Times New Roman"/>
        </w:rPr>
        <w:t>The exam registration fee of MOOC up to Max. INR 1000/- will be reimbursed to the student only after successful completion of the course in first attempt and submission of the fee receipt, score-card and certificate of the MOOC to the concerned department within stipulated time after declaration of the results.</w:t>
      </w:r>
    </w:p>
    <w:p>
      <w:pPr>
        <w:spacing w:line="288" w:lineRule="auto"/>
        <w:jc w:val="both"/>
        <w:rPr>
          <w:rFonts w:ascii="Times New Roman" w:hAnsi="Times New Roman" w:cs="Times New Roman"/>
        </w:rPr>
      </w:pPr>
    </w:p>
    <w:p>
      <w:pPr>
        <w:spacing w:line="288" w:lineRule="auto"/>
        <w:jc w:val="both"/>
        <w:rPr>
          <w:rFonts w:ascii="Times New Roman" w:hAnsi="Times New Roman" w:cs="Times New Roman"/>
          <w:b/>
          <w:sz w:val="22"/>
          <w:szCs w:val="22"/>
        </w:rPr>
      </w:pPr>
      <w:r>
        <w:rPr>
          <w:rFonts w:ascii="Times New Roman" w:hAnsi="Times New Roman" w:cs="Times New Roman"/>
          <w:b/>
          <w:sz w:val="22"/>
          <w:szCs w:val="22"/>
        </w:rPr>
        <w:t>NOTE: This is to be noted that the procedure for getting approval from BOS, Faculty Board, Academic Council and BoM is to be followed as per regular process.</w:t>
      </w:r>
    </w:p>
    <w:p>
      <w:pPr>
        <w:autoSpaceDE w:val="0"/>
        <w:autoSpaceDN w:val="0"/>
        <w:adjustRightInd w:val="0"/>
        <w:spacing w:line="360" w:lineRule="auto"/>
        <w:jc w:val="both"/>
        <w:rPr>
          <w:rFonts w:ascii="Times New Roman" w:hAnsi="Times New Roman" w:cs="Times New Roman"/>
          <w:b/>
          <w:sz w:val="24"/>
          <w:szCs w:val="24"/>
        </w:rPr>
      </w:pPr>
      <w:r>
        <w:rPr>
          <w:rFonts w:ascii="Times New Roman" w:hAnsi="Times New Roman" w:cs="Times New Roman"/>
          <w:b/>
          <w:sz w:val="24"/>
          <w:szCs w:val="24"/>
        </w:rPr>
        <w:t>Attached Items:</w:t>
      </w:r>
    </w:p>
    <w:tbl>
      <w:tblPr>
        <w:tblStyle w:val="25"/>
        <w:tblW w:w="0" w:type="auto"/>
        <w:tblInd w:w="19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050"/>
        <w:gridCol w:w="1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50" w:type="dxa"/>
          </w:tcPr>
          <w:p>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Open Elective Booklet</w:t>
            </w:r>
          </w:p>
        </w:tc>
        <w:tc>
          <w:tcPr>
            <w:tcW w:w="1980" w:type="dxa"/>
          </w:tcPr>
          <w:p>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Annexure-1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50" w:type="dxa"/>
          </w:tcPr>
          <w:p>
            <w:pPr>
              <w:autoSpaceDE w:val="0"/>
              <w:autoSpaceDN w:val="0"/>
              <w:adjustRightInd w:val="0"/>
              <w:spacing w:line="360" w:lineRule="auto"/>
              <w:rPr>
                <w:rFonts w:ascii="Times New Roman" w:hAnsi="Times New Roman" w:cs="Times New Roman"/>
                <w:sz w:val="22"/>
                <w:szCs w:val="22"/>
              </w:rPr>
            </w:pPr>
            <w:r>
              <w:rPr>
                <w:rFonts w:ascii="Times New Roman" w:hAnsi="Times New Roman" w:cs="Times New Roman"/>
                <w:sz w:val="22"/>
                <w:szCs w:val="22"/>
              </w:rPr>
              <w:t>Soft Skills Booklet</w:t>
            </w:r>
          </w:p>
        </w:tc>
        <w:tc>
          <w:tcPr>
            <w:tcW w:w="1980" w:type="dxa"/>
          </w:tcPr>
          <w:p>
            <w:pPr>
              <w:rPr>
                <w:rFonts w:ascii="Times New Roman" w:hAnsi="Times New Roman" w:cs="Times New Roman"/>
              </w:rPr>
            </w:pPr>
            <w:r>
              <w:rPr>
                <w:rFonts w:ascii="Times New Roman" w:hAnsi="Times New Roman" w:cs="Times New Roman"/>
                <w:sz w:val="24"/>
                <w:szCs w:val="24"/>
              </w:rPr>
              <w:t>Annexure-2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50" w:type="dxa"/>
          </w:tcPr>
          <w:p>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2"/>
                <w:szCs w:val="22"/>
              </w:rPr>
              <w:t>Value Added Course Booklet</w:t>
            </w:r>
          </w:p>
        </w:tc>
        <w:tc>
          <w:tcPr>
            <w:tcW w:w="1980" w:type="dxa"/>
          </w:tcPr>
          <w:p>
            <w:pPr>
              <w:rPr>
                <w:rFonts w:ascii="Times New Roman" w:hAnsi="Times New Roman" w:cs="Times New Roman"/>
              </w:rPr>
            </w:pPr>
            <w:r>
              <w:rPr>
                <w:rFonts w:ascii="Times New Roman" w:hAnsi="Times New Roman" w:cs="Times New Roman"/>
                <w:sz w:val="24"/>
                <w:szCs w:val="24"/>
              </w:rPr>
              <w:t>Annexure-3</w:t>
            </w:r>
          </w:p>
        </w:tc>
      </w:tr>
    </w:tbl>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p>
    <w:tbl>
      <w:tblPr>
        <w:tblStyle w:val="173"/>
        <w:tblpPr w:leftFromText="180" w:rightFromText="180" w:vertAnchor="text" w:horzAnchor="page" w:tblpX="859" w:tblpY="141"/>
        <w:tblOverlap w:val="never"/>
        <w:tblW w:w="1101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7"/>
        <w:gridCol w:w="2813"/>
        <w:gridCol w:w="939"/>
        <w:gridCol w:w="1015"/>
        <w:gridCol w:w="669"/>
        <w:gridCol w:w="252"/>
        <w:gridCol w:w="988"/>
        <w:gridCol w:w="480"/>
        <w:gridCol w:w="680"/>
        <w:gridCol w:w="693"/>
        <w:gridCol w:w="10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09" w:hRule="exact"/>
        </w:trPr>
        <w:tc>
          <w:tcPr>
            <w:tcW w:w="11015" w:type="dxa"/>
            <w:gridSpan w:val="11"/>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POORNIMA UNIVERSITY, JAIPUR</w:t>
            </w:r>
          </w:p>
          <w:p>
            <w:pPr>
              <w:jc w:val="center"/>
              <w:rPr>
                <w:rFonts w:ascii="Verdana" w:hAnsi="Verdana" w:eastAsia="Verdana" w:cs="Verdana"/>
                <w:b/>
                <w:sz w:val="18"/>
                <w:szCs w:val="18"/>
                <w:lang w:eastAsia="en-IN"/>
              </w:rPr>
            </w:pPr>
          </w:p>
          <w:p>
            <w:pPr>
              <w:jc w:val="center"/>
              <w:rPr>
                <w:rFonts w:ascii="Verdana" w:hAnsi="Verdana" w:eastAsia="Verdana" w:cs="Verdana"/>
                <w:b/>
                <w:sz w:val="18"/>
                <w:szCs w:val="18"/>
                <w:lang w:eastAsia="en-IN"/>
              </w:rPr>
            </w:pPr>
            <w:r>
              <w:rPr>
                <w:rFonts w:ascii="Verdana" w:hAnsi="Verdana" w:eastAsia="Verdana" w:cs="Verdana"/>
                <w:b/>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3" w:hRule="atLeast"/>
        </w:trPr>
        <w:tc>
          <w:tcPr>
            <w:tcW w:w="11015" w:type="dxa"/>
            <w:gridSpan w:val="11"/>
            <w:vAlign w:val="center"/>
          </w:tcPr>
          <w:p>
            <w:pPr>
              <w:jc w:val="both"/>
              <w:rPr>
                <w:rFonts w:ascii="Verdana" w:hAnsi="Verdana" w:eastAsia="Verdana" w:cs="Verdana"/>
                <w:b/>
                <w:sz w:val="18"/>
                <w:szCs w:val="18"/>
                <w:lang w:eastAsia="en-IN"/>
              </w:rPr>
            </w:pPr>
            <w:r>
              <w:rPr>
                <w:rFonts w:ascii="Verdana" w:hAnsi="Verdana" w:eastAsia="Verdana" w:cs="Verdana"/>
                <w:b/>
                <w:sz w:val="16"/>
                <w:szCs w:val="16"/>
                <w:lang w:eastAsia="en-IN"/>
              </w:rPr>
              <w:t xml:space="preserve">Name of Program: B.Tech. in CE </w:t>
            </w:r>
            <w:r>
              <w:rPr>
                <w:rFonts w:ascii="Verdana" w:hAnsi="Verdana" w:eastAsia="Verdana" w:cs="Verdana"/>
                <w:b/>
                <w:sz w:val="16"/>
                <w:szCs w:val="16"/>
              </w:rPr>
              <w:t>with Minor in Cloud &amp; Full Stack Development</w:t>
            </w:r>
            <w:r>
              <w:rPr>
                <w:rFonts w:ascii="Verdana" w:hAnsi="Verdana" w:eastAsia="Verdana" w:cs="Verdana"/>
                <w:b/>
                <w:sz w:val="16"/>
                <w:szCs w:val="16"/>
                <w:lang w:eastAsia="en-IN"/>
              </w:rPr>
              <w:t xml:space="preserve">          Duration: 4 Years            Total Credits: 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3" w:hRule="atLeast"/>
        </w:trPr>
        <w:tc>
          <w:tcPr>
            <w:tcW w:w="11015" w:type="dxa"/>
            <w:gridSpan w:val="11"/>
            <w:vAlign w:val="center"/>
          </w:tcPr>
          <w:p>
            <w:pPr>
              <w:jc w:val="center"/>
              <w:rPr>
                <w:rFonts w:ascii="Verdana" w:hAnsi="Verdana" w:eastAsia="Verdana" w:cs="Verdana"/>
                <w:b/>
                <w:sz w:val="18"/>
                <w:szCs w:val="18"/>
                <w:u w:val="single"/>
                <w:lang w:eastAsia="en-IN"/>
              </w:rPr>
            </w:pPr>
            <w:r>
              <w:rPr>
                <w:rFonts w:ascii="Verdana" w:hAnsi="Verdana" w:eastAsia="Verdana" w:cs="Verdana"/>
                <w:b/>
                <w:sz w:val="18"/>
                <w:szCs w:val="18"/>
                <w:u w:val="single"/>
                <w:lang w:eastAsia="en-IN"/>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2" w:hRule="exact"/>
        </w:trPr>
        <w:tc>
          <w:tcPr>
            <w:tcW w:w="11015" w:type="dxa"/>
            <w:gridSpan w:val="11"/>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Semester-I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3" w:hRule="atLeast"/>
        </w:trPr>
        <w:tc>
          <w:tcPr>
            <w:tcW w:w="1387" w:type="dxa"/>
            <w:vMerge w:val="restart"/>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Course Code</w:t>
            </w:r>
          </w:p>
        </w:tc>
        <w:tc>
          <w:tcPr>
            <w:tcW w:w="2813" w:type="dxa"/>
            <w:vMerge w:val="restart"/>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Name of Course</w:t>
            </w:r>
          </w:p>
        </w:tc>
        <w:tc>
          <w:tcPr>
            <w:tcW w:w="2623" w:type="dxa"/>
            <w:gridSpan w:val="3"/>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Teaching Scheme</w:t>
            </w:r>
          </w:p>
        </w:tc>
        <w:tc>
          <w:tcPr>
            <w:tcW w:w="2400" w:type="dxa"/>
            <w:gridSpan w:val="4"/>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Marks Distribution</w:t>
            </w:r>
          </w:p>
        </w:tc>
        <w:tc>
          <w:tcPr>
            <w:tcW w:w="1792" w:type="dxa"/>
            <w:gridSpan w:val="2"/>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79" w:hRule="atLeast"/>
        </w:trPr>
        <w:tc>
          <w:tcPr>
            <w:tcW w:w="1387" w:type="dxa"/>
            <w:vMerge w:val="continue"/>
            <w:vAlign w:val="center"/>
          </w:tcPr>
          <w:p>
            <w:pPr>
              <w:spacing w:line="276" w:lineRule="auto"/>
              <w:rPr>
                <w:rFonts w:ascii="Verdana" w:hAnsi="Verdana" w:eastAsia="Verdana" w:cs="Verdana"/>
                <w:b/>
                <w:sz w:val="18"/>
                <w:szCs w:val="18"/>
                <w:lang w:eastAsia="en-IN"/>
              </w:rPr>
            </w:pPr>
          </w:p>
        </w:tc>
        <w:tc>
          <w:tcPr>
            <w:tcW w:w="2813" w:type="dxa"/>
            <w:vMerge w:val="continue"/>
            <w:vAlign w:val="center"/>
          </w:tcPr>
          <w:p>
            <w:pPr>
              <w:spacing w:line="276" w:lineRule="auto"/>
              <w:rPr>
                <w:rFonts w:ascii="Verdana" w:hAnsi="Verdana" w:eastAsia="Verdana" w:cs="Verdana"/>
                <w:b/>
                <w:sz w:val="18"/>
                <w:szCs w:val="18"/>
                <w:lang w:eastAsia="en-IN"/>
              </w:rPr>
            </w:pPr>
          </w:p>
        </w:tc>
        <w:tc>
          <w:tcPr>
            <w:tcW w:w="939" w:type="dxa"/>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Lecture (L)</w:t>
            </w:r>
          </w:p>
        </w:tc>
        <w:tc>
          <w:tcPr>
            <w:tcW w:w="1015" w:type="dxa"/>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Tutorial (T)</w:t>
            </w:r>
          </w:p>
        </w:tc>
        <w:tc>
          <w:tcPr>
            <w:tcW w:w="921" w:type="dxa"/>
            <w:gridSpan w:val="2"/>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 xml:space="preserve">Practical </w:t>
            </w:r>
          </w:p>
          <w:p>
            <w:pPr>
              <w:jc w:val="center"/>
              <w:rPr>
                <w:rFonts w:ascii="Verdana" w:hAnsi="Verdana" w:eastAsia="Verdana" w:cs="Verdana"/>
                <w:b/>
                <w:sz w:val="18"/>
                <w:szCs w:val="18"/>
                <w:lang w:eastAsia="en-IN"/>
              </w:rPr>
            </w:pPr>
            <w:r>
              <w:rPr>
                <w:rFonts w:ascii="Verdana" w:hAnsi="Verdana" w:eastAsia="Verdana" w:cs="Verdana"/>
                <w:b/>
                <w:sz w:val="18"/>
                <w:szCs w:val="18"/>
                <w:lang w:eastAsia="en-IN"/>
              </w:rPr>
              <w:t>(P)</w:t>
            </w:r>
          </w:p>
        </w:tc>
        <w:tc>
          <w:tcPr>
            <w:tcW w:w="988" w:type="dxa"/>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SH</w:t>
            </w:r>
          </w:p>
        </w:tc>
        <w:tc>
          <w:tcPr>
            <w:tcW w:w="480" w:type="dxa"/>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IE</w:t>
            </w:r>
          </w:p>
        </w:tc>
        <w:tc>
          <w:tcPr>
            <w:tcW w:w="680" w:type="dxa"/>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ESE</w:t>
            </w:r>
          </w:p>
        </w:tc>
        <w:tc>
          <w:tcPr>
            <w:tcW w:w="693" w:type="dxa"/>
            <w:vAlign w:val="center"/>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Total</w:t>
            </w:r>
          </w:p>
        </w:tc>
        <w:tc>
          <w:tcPr>
            <w:tcW w:w="1099" w:type="dxa"/>
            <w:vAlign w:val="center"/>
          </w:tcPr>
          <w:p>
            <w:pPr>
              <w:spacing w:line="276" w:lineRule="auto"/>
              <w:rPr>
                <w:rFonts w:ascii="Verdana" w:hAnsi="Verdana" w:eastAsia="Verdana" w:cs="Verdana"/>
                <w:b/>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8"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A.</w:t>
            </w:r>
          </w:p>
        </w:tc>
        <w:tc>
          <w:tcPr>
            <w:tcW w:w="2813" w:type="dxa"/>
            <w:shd w:val="clear" w:color="auto" w:fill="BFBFBF"/>
          </w:tcPr>
          <w:p>
            <w:pPr>
              <w:spacing w:line="276" w:lineRule="auto"/>
              <w:jc w:val="center"/>
              <w:rPr>
                <w:rFonts w:ascii="Verdana" w:hAnsi="Verdana" w:eastAsia="Verdana" w:cs="Verdana"/>
                <w:b/>
                <w:sz w:val="18"/>
                <w:szCs w:val="18"/>
                <w:lang w:eastAsia="en-IN"/>
              </w:rPr>
            </w:pPr>
          </w:p>
        </w:tc>
        <w:tc>
          <w:tcPr>
            <w:tcW w:w="6815" w:type="dxa"/>
            <w:gridSpan w:val="9"/>
            <w:shd w:val="clear" w:color="auto" w:fill="BFBFBF"/>
            <w:vAlign w:val="center"/>
          </w:tcPr>
          <w:p>
            <w:pPr>
              <w:spacing w:line="276" w:lineRule="auto"/>
              <w:ind w:firstLine="1171" w:firstLineChars="650"/>
              <w:jc w:val="both"/>
              <w:rPr>
                <w:rFonts w:ascii="Verdana" w:hAnsi="Verdana" w:eastAsia="Verdana" w:cs="Verdana"/>
                <w:b/>
                <w:sz w:val="18"/>
                <w:szCs w:val="18"/>
                <w:lang w:eastAsia="en-IN"/>
              </w:rPr>
            </w:pPr>
            <w:r>
              <w:rPr>
                <w:rFonts w:ascii="Verdana" w:hAnsi="Verdana" w:eastAsia="Verdana" w:cs="Verdana"/>
                <w:b/>
                <w:sz w:val="18"/>
                <w:szCs w:val="18"/>
                <w:lang w:eastAsia="en-IN"/>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5"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A.1</w:t>
            </w:r>
          </w:p>
        </w:tc>
        <w:tc>
          <w:tcPr>
            <w:tcW w:w="2813" w:type="dxa"/>
            <w:vAlign w:val="center"/>
          </w:tcPr>
          <w:p>
            <w:pPr>
              <w:spacing w:line="276" w:lineRule="auto"/>
              <w:rPr>
                <w:rFonts w:ascii="Verdana" w:hAnsi="Verdana" w:eastAsia="Verdana" w:cs="Verdana"/>
                <w:b/>
                <w:bCs/>
                <w:sz w:val="18"/>
                <w:szCs w:val="18"/>
                <w:lang w:eastAsia="en-IN"/>
              </w:rPr>
            </w:pPr>
            <w:r>
              <w:rPr>
                <w:rFonts w:ascii="Verdana" w:hAnsi="Verdana" w:eastAsia="Verdana" w:cs="Verdana"/>
                <w:b/>
                <w:bCs/>
                <w:sz w:val="18"/>
                <w:szCs w:val="18"/>
                <w:lang w:eastAsia="en-IN"/>
              </w:rPr>
              <w:t>Theory</w:t>
            </w:r>
          </w:p>
        </w:tc>
        <w:tc>
          <w:tcPr>
            <w:tcW w:w="939" w:type="dxa"/>
            <w:vAlign w:val="center"/>
          </w:tcPr>
          <w:p>
            <w:pPr>
              <w:spacing w:line="276" w:lineRule="auto"/>
              <w:rPr>
                <w:rFonts w:ascii="Verdana" w:hAnsi="Verdana" w:eastAsia="Verdana" w:cs="Verdana"/>
                <w:sz w:val="18"/>
                <w:szCs w:val="18"/>
                <w:lang w:eastAsia="en-IN"/>
              </w:rPr>
            </w:pPr>
          </w:p>
        </w:tc>
        <w:tc>
          <w:tcPr>
            <w:tcW w:w="1015" w:type="dxa"/>
            <w:vAlign w:val="center"/>
          </w:tcPr>
          <w:p>
            <w:pPr>
              <w:spacing w:line="276" w:lineRule="auto"/>
              <w:rPr>
                <w:rFonts w:ascii="Verdana" w:hAnsi="Verdana" w:eastAsia="Verdana" w:cs="Verdana"/>
                <w:sz w:val="18"/>
                <w:szCs w:val="18"/>
                <w:lang w:eastAsia="en-IN"/>
              </w:rPr>
            </w:pPr>
          </w:p>
        </w:tc>
        <w:tc>
          <w:tcPr>
            <w:tcW w:w="921" w:type="dxa"/>
            <w:gridSpan w:val="2"/>
            <w:vAlign w:val="center"/>
          </w:tcPr>
          <w:p>
            <w:pPr>
              <w:spacing w:line="276" w:lineRule="auto"/>
              <w:rPr>
                <w:rFonts w:ascii="Verdana" w:hAnsi="Verdana" w:eastAsia="Verdana" w:cs="Verdana"/>
                <w:sz w:val="18"/>
                <w:szCs w:val="18"/>
                <w:lang w:eastAsia="en-IN"/>
              </w:rPr>
            </w:pPr>
          </w:p>
        </w:tc>
        <w:tc>
          <w:tcPr>
            <w:tcW w:w="988" w:type="dxa"/>
          </w:tcPr>
          <w:p>
            <w:pPr>
              <w:spacing w:line="276" w:lineRule="auto"/>
              <w:rPr>
                <w:rFonts w:ascii="Verdana" w:hAnsi="Verdana" w:eastAsia="Verdana" w:cs="Verdana"/>
                <w:sz w:val="18"/>
                <w:szCs w:val="18"/>
                <w:lang w:eastAsia="en-IN"/>
              </w:rPr>
            </w:pPr>
          </w:p>
        </w:tc>
        <w:tc>
          <w:tcPr>
            <w:tcW w:w="480" w:type="dxa"/>
            <w:vAlign w:val="center"/>
          </w:tcPr>
          <w:p>
            <w:pPr>
              <w:spacing w:line="276" w:lineRule="auto"/>
              <w:rPr>
                <w:rFonts w:ascii="Verdana" w:hAnsi="Verdana" w:eastAsia="Verdana" w:cs="Verdana"/>
                <w:sz w:val="18"/>
                <w:szCs w:val="18"/>
                <w:lang w:eastAsia="en-IN"/>
              </w:rPr>
            </w:pPr>
          </w:p>
        </w:tc>
        <w:tc>
          <w:tcPr>
            <w:tcW w:w="680" w:type="dxa"/>
            <w:vAlign w:val="center"/>
          </w:tcPr>
          <w:p>
            <w:pPr>
              <w:spacing w:line="276" w:lineRule="auto"/>
              <w:rPr>
                <w:rFonts w:ascii="Verdana" w:hAnsi="Verdana" w:eastAsia="Verdana" w:cs="Verdana"/>
                <w:sz w:val="18"/>
                <w:szCs w:val="18"/>
                <w:lang w:eastAsia="en-IN"/>
              </w:rPr>
            </w:pPr>
          </w:p>
        </w:tc>
        <w:tc>
          <w:tcPr>
            <w:tcW w:w="693" w:type="dxa"/>
            <w:vAlign w:val="center"/>
          </w:tcPr>
          <w:p>
            <w:pPr>
              <w:spacing w:line="276" w:lineRule="auto"/>
              <w:rPr>
                <w:rFonts w:ascii="Verdana" w:hAnsi="Verdana" w:eastAsia="Verdana" w:cs="Verdana"/>
                <w:sz w:val="18"/>
                <w:szCs w:val="18"/>
                <w:lang w:eastAsia="en-IN"/>
              </w:rPr>
            </w:pPr>
          </w:p>
        </w:tc>
        <w:tc>
          <w:tcPr>
            <w:tcW w:w="1099" w:type="dxa"/>
            <w:vAlign w:val="center"/>
          </w:tcPr>
          <w:p>
            <w:pPr>
              <w:spacing w:line="276" w:lineRule="auto"/>
              <w:rPr>
                <w:rFonts w:ascii="Verdana" w:hAnsi="Verdana" w:eastAsia="Verdana" w:cs="Verdana"/>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0" w:hRule="exact"/>
        </w:trPr>
        <w:tc>
          <w:tcPr>
            <w:tcW w:w="1387" w:type="dxa"/>
            <w:vAlign w:val="center"/>
          </w:tcPr>
          <w:p>
            <w:pPr>
              <w:spacing w:line="276" w:lineRule="auto"/>
              <w:rPr>
                <w:rFonts w:ascii="Verdana" w:hAnsi="Verdana" w:cstheme="minorHAnsi"/>
                <w:sz w:val="18"/>
                <w:szCs w:val="18"/>
                <w:lang w:eastAsia="en-IN"/>
              </w:rPr>
            </w:pPr>
            <w:r>
              <w:rPr>
                <w:rFonts w:ascii="Verdana" w:hAnsi="Verdana" w:cstheme="minorHAnsi"/>
                <w:sz w:val="18"/>
                <w:szCs w:val="18"/>
                <w:lang w:eastAsia="en-IN"/>
              </w:rPr>
              <w:t xml:space="preserve"> </w:t>
            </w:r>
            <w:r>
              <w:rPr>
                <w:rFonts w:ascii="Verdana" w:hAnsi="Verdana" w:cstheme="minorHAnsi"/>
                <w:sz w:val="16"/>
                <w:szCs w:val="16"/>
              </w:rPr>
              <w:t>BTXCSA1101</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Basic Science for Engineers</w:t>
            </w:r>
          </w:p>
        </w:tc>
        <w:tc>
          <w:tcPr>
            <w:tcW w:w="93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c>
          <w:tcPr>
            <w:tcW w:w="1015"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21" w:type="dxa"/>
            <w:gridSpan w:val="2"/>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88"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c>
          <w:tcPr>
            <w:tcW w:w="4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40</w:t>
            </w:r>
          </w:p>
        </w:tc>
        <w:tc>
          <w:tcPr>
            <w:tcW w:w="6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60</w:t>
            </w:r>
          </w:p>
        </w:tc>
        <w:tc>
          <w:tcPr>
            <w:tcW w:w="693"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100</w:t>
            </w:r>
          </w:p>
        </w:tc>
        <w:tc>
          <w:tcPr>
            <w:tcW w:w="109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8" w:hRule="exact"/>
        </w:trPr>
        <w:tc>
          <w:tcPr>
            <w:tcW w:w="1387" w:type="dxa"/>
            <w:vAlign w:val="center"/>
          </w:tcPr>
          <w:p>
            <w:pPr>
              <w:spacing w:line="276" w:lineRule="auto"/>
              <w:ind w:firstLine="80" w:firstLineChars="50"/>
              <w:rPr>
                <w:rFonts w:ascii="Verdana" w:hAnsi="Verdana" w:eastAsia="Verdana" w:cstheme="minorHAnsi"/>
                <w:b/>
                <w:sz w:val="18"/>
                <w:szCs w:val="18"/>
                <w:lang w:eastAsia="en-IN"/>
              </w:rPr>
            </w:pPr>
            <w:r>
              <w:rPr>
                <w:rFonts w:ascii="Verdana" w:hAnsi="Verdana" w:cstheme="minorHAnsi"/>
                <w:sz w:val="16"/>
                <w:szCs w:val="16"/>
              </w:rPr>
              <w:t>BTXCCE1102</w:t>
            </w:r>
          </w:p>
        </w:tc>
        <w:tc>
          <w:tcPr>
            <w:tcW w:w="2813" w:type="dxa"/>
            <w:vAlign w:val="center"/>
          </w:tcPr>
          <w:p>
            <w:pPr>
              <w:spacing w:line="276" w:lineRule="auto"/>
              <w:rPr>
                <w:rFonts w:ascii="Verdana" w:hAnsi="Verdana" w:cstheme="minorHAnsi"/>
                <w:sz w:val="16"/>
                <w:szCs w:val="16"/>
                <w:lang w:eastAsia="en-IN"/>
              </w:rPr>
            </w:pPr>
            <w:r>
              <w:rPr>
                <w:rFonts w:ascii="Verdana" w:hAnsi="Verdana"/>
                <w:sz w:val="16"/>
                <w:szCs w:val="16"/>
                <w:lang w:eastAsia="en-IN"/>
              </w:rPr>
              <w:t>Fundamental of Computer</w:t>
            </w:r>
          </w:p>
        </w:tc>
        <w:tc>
          <w:tcPr>
            <w:tcW w:w="93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c>
          <w:tcPr>
            <w:tcW w:w="1015" w:type="dxa"/>
            <w:vAlign w:val="center"/>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88"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c>
          <w:tcPr>
            <w:tcW w:w="4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40</w:t>
            </w:r>
          </w:p>
        </w:tc>
        <w:tc>
          <w:tcPr>
            <w:tcW w:w="6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60</w:t>
            </w:r>
          </w:p>
        </w:tc>
        <w:tc>
          <w:tcPr>
            <w:tcW w:w="693"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100</w:t>
            </w:r>
          </w:p>
        </w:tc>
        <w:tc>
          <w:tcPr>
            <w:tcW w:w="109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17" w:hRule="exact"/>
        </w:trPr>
        <w:tc>
          <w:tcPr>
            <w:tcW w:w="1387" w:type="dxa"/>
            <w:vAlign w:val="center"/>
          </w:tcPr>
          <w:p>
            <w:pPr>
              <w:spacing w:line="276" w:lineRule="auto"/>
              <w:rPr>
                <w:rFonts w:ascii="Verdana" w:hAnsi="Verdana" w:cstheme="minorHAnsi"/>
                <w:sz w:val="18"/>
                <w:szCs w:val="18"/>
                <w:lang w:eastAsia="en-IN"/>
              </w:rPr>
            </w:pPr>
            <w:r>
              <w:rPr>
                <w:rFonts w:ascii="Verdana" w:hAnsi="Verdana" w:cstheme="minorHAnsi"/>
                <w:sz w:val="16"/>
                <w:szCs w:val="16"/>
              </w:rPr>
              <w:t>BTXCME1103/ BTXCEE1104</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Basics of Civil Engineering / Basics of Electrical and Electronics Engineering</w:t>
            </w:r>
          </w:p>
        </w:tc>
        <w:tc>
          <w:tcPr>
            <w:tcW w:w="93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c>
          <w:tcPr>
            <w:tcW w:w="1015"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21" w:type="dxa"/>
            <w:gridSpan w:val="2"/>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88"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4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40</w:t>
            </w:r>
          </w:p>
        </w:tc>
        <w:tc>
          <w:tcPr>
            <w:tcW w:w="6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60</w:t>
            </w:r>
          </w:p>
        </w:tc>
        <w:tc>
          <w:tcPr>
            <w:tcW w:w="693"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100</w:t>
            </w:r>
          </w:p>
        </w:tc>
        <w:tc>
          <w:tcPr>
            <w:tcW w:w="109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58" w:hRule="exact"/>
        </w:trPr>
        <w:tc>
          <w:tcPr>
            <w:tcW w:w="1387" w:type="dxa"/>
            <w:vAlign w:val="center"/>
          </w:tcPr>
          <w:p>
            <w:pPr>
              <w:spacing w:line="276" w:lineRule="auto"/>
              <w:rPr>
                <w:rFonts w:ascii="Verdana" w:hAnsi="Verdana" w:cstheme="minorHAnsi"/>
                <w:sz w:val="16"/>
                <w:szCs w:val="16"/>
              </w:rPr>
            </w:pPr>
            <w:r>
              <w:rPr>
                <w:rFonts w:ascii="Verdana" w:hAnsi="Verdana" w:cstheme="minorHAnsi"/>
                <w:sz w:val="16"/>
                <w:szCs w:val="16"/>
              </w:rPr>
              <w:t>BTXCSA1105/</w:t>
            </w:r>
          </w:p>
          <w:p>
            <w:pPr>
              <w:spacing w:line="276" w:lineRule="auto"/>
              <w:rPr>
                <w:rFonts w:ascii="Verdana" w:hAnsi="Verdana" w:cstheme="minorHAnsi"/>
                <w:sz w:val="18"/>
                <w:szCs w:val="18"/>
                <w:lang w:eastAsia="en-IN"/>
              </w:rPr>
            </w:pPr>
            <w:r>
              <w:rPr>
                <w:rFonts w:ascii="Verdana" w:hAnsi="Verdana" w:cstheme="minorHAnsi"/>
                <w:sz w:val="16"/>
                <w:szCs w:val="16"/>
              </w:rPr>
              <w:t>BTXCME1106</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Engineering Mathematics / Basic of Mechanical Engineering</w:t>
            </w:r>
          </w:p>
        </w:tc>
        <w:tc>
          <w:tcPr>
            <w:tcW w:w="93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c>
          <w:tcPr>
            <w:tcW w:w="1015"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21" w:type="dxa"/>
            <w:gridSpan w:val="2"/>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w:t>
            </w:r>
          </w:p>
        </w:tc>
        <w:tc>
          <w:tcPr>
            <w:tcW w:w="988"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4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40</w:t>
            </w:r>
          </w:p>
        </w:tc>
        <w:tc>
          <w:tcPr>
            <w:tcW w:w="6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60</w:t>
            </w:r>
          </w:p>
        </w:tc>
        <w:tc>
          <w:tcPr>
            <w:tcW w:w="693"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100</w:t>
            </w:r>
          </w:p>
        </w:tc>
        <w:tc>
          <w:tcPr>
            <w:tcW w:w="1099"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3" w:hRule="atLeas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A.2</w:t>
            </w:r>
          </w:p>
        </w:tc>
        <w:tc>
          <w:tcPr>
            <w:tcW w:w="2813" w:type="dxa"/>
            <w:vAlign w:val="center"/>
          </w:tcPr>
          <w:p>
            <w:pPr>
              <w:spacing w:line="276" w:lineRule="auto"/>
              <w:rPr>
                <w:rFonts w:ascii="Verdana" w:hAnsi="Verdana" w:eastAsia="Verdana" w:cs="Verdana"/>
                <w:b/>
                <w:bCs/>
                <w:sz w:val="18"/>
                <w:szCs w:val="18"/>
                <w:lang w:eastAsia="en-IN"/>
              </w:rPr>
            </w:pPr>
            <w:r>
              <w:rPr>
                <w:rFonts w:ascii="Verdana" w:hAnsi="Verdana" w:eastAsia="Verdana" w:cs="Verdana"/>
                <w:b/>
                <w:bCs/>
                <w:sz w:val="18"/>
                <w:szCs w:val="18"/>
                <w:lang w:eastAsia="en-IN"/>
              </w:rPr>
              <w:t>Practical</w:t>
            </w:r>
          </w:p>
        </w:tc>
        <w:tc>
          <w:tcPr>
            <w:tcW w:w="939" w:type="dxa"/>
            <w:vAlign w:val="center"/>
          </w:tcPr>
          <w:p>
            <w:pPr>
              <w:spacing w:line="276" w:lineRule="auto"/>
              <w:rPr>
                <w:rFonts w:ascii="Verdana" w:hAnsi="Verdana" w:eastAsia="Verdana" w:cs="Verdana"/>
                <w:sz w:val="18"/>
                <w:szCs w:val="18"/>
                <w:lang w:eastAsia="en-IN"/>
              </w:rPr>
            </w:pPr>
          </w:p>
        </w:tc>
        <w:tc>
          <w:tcPr>
            <w:tcW w:w="1015" w:type="dxa"/>
            <w:vAlign w:val="center"/>
          </w:tcPr>
          <w:p>
            <w:pPr>
              <w:spacing w:line="276" w:lineRule="auto"/>
              <w:rPr>
                <w:rFonts w:ascii="Verdana" w:hAnsi="Verdana" w:eastAsia="Verdana" w:cs="Verdana"/>
                <w:sz w:val="18"/>
                <w:szCs w:val="18"/>
                <w:lang w:eastAsia="en-IN"/>
              </w:rPr>
            </w:pPr>
          </w:p>
        </w:tc>
        <w:tc>
          <w:tcPr>
            <w:tcW w:w="921" w:type="dxa"/>
            <w:gridSpan w:val="2"/>
            <w:vAlign w:val="center"/>
          </w:tcPr>
          <w:p>
            <w:pPr>
              <w:spacing w:line="276" w:lineRule="auto"/>
              <w:rPr>
                <w:rFonts w:ascii="Verdana" w:hAnsi="Verdana" w:eastAsia="Verdana" w:cs="Verdana"/>
                <w:sz w:val="18"/>
                <w:szCs w:val="18"/>
                <w:lang w:eastAsia="en-IN"/>
              </w:rPr>
            </w:pPr>
          </w:p>
        </w:tc>
        <w:tc>
          <w:tcPr>
            <w:tcW w:w="988" w:type="dxa"/>
          </w:tcPr>
          <w:p>
            <w:pPr>
              <w:spacing w:line="276" w:lineRule="auto"/>
              <w:rPr>
                <w:rFonts w:ascii="Verdana" w:hAnsi="Verdana" w:eastAsia="Verdana" w:cs="Verdana"/>
                <w:sz w:val="18"/>
                <w:szCs w:val="18"/>
                <w:lang w:eastAsia="en-IN"/>
              </w:rPr>
            </w:pPr>
          </w:p>
        </w:tc>
        <w:tc>
          <w:tcPr>
            <w:tcW w:w="480" w:type="dxa"/>
            <w:vAlign w:val="center"/>
          </w:tcPr>
          <w:p>
            <w:pPr>
              <w:spacing w:line="276" w:lineRule="auto"/>
              <w:rPr>
                <w:rFonts w:ascii="Verdana" w:hAnsi="Verdana" w:eastAsia="Verdana" w:cs="Verdana"/>
                <w:sz w:val="18"/>
                <w:szCs w:val="18"/>
                <w:lang w:eastAsia="en-IN"/>
              </w:rPr>
            </w:pPr>
          </w:p>
        </w:tc>
        <w:tc>
          <w:tcPr>
            <w:tcW w:w="680" w:type="dxa"/>
            <w:vAlign w:val="center"/>
          </w:tcPr>
          <w:p>
            <w:pPr>
              <w:spacing w:line="276" w:lineRule="auto"/>
              <w:rPr>
                <w:rFonts w:ascii="Verdana" w:hAnsi="Verdana" w:eastAsia="Verdana" w:cs="Verdana"/>
                <w:sz w:val="18"/>
                <w:szCs w:val="18"/>
                <w:lang w:eastAsia="en-IN"/>
              </w:rPr>
            </w:pPr>
          </w:p>
        </w:tc>
        <w:tc>
          <w:tcPr>
            <w:tcW w:w="693" w:type="dxa"/>
            <w:vAlign w:val="center"/>
          </w:tcPr>
          <w:p>
            <w:pPr>
              <w:spacing w:line="276" w:lineRule="auto"/>
              <w:rPr>
                <w:rFonts w:ascii="Verdana" w:hAnsi="Verdana" w:eastAsia="Verdana" w:cs="Verdana"/>
                <w:sz w:val="18"/>
                <w:szCs w:val="18"/>
                <w:lang w:eastAsia="en-IN"/>
              </w:rPr>
            </w:pPr>
          </w:p>
        </w:tc>
        <w:tc>
          <w:tcPr>
            <w:tcW w:w="1099" w:type="dxa"/>
            <w:vAlign w:val="center"/>
          </w:tcPr>
          <w:p>
            <w:pPr>
              <w:spacing w:line="276" w:lineRule="auto"/>
              <w:rPr>
                <w:rFonts w:ascii="Verdana" w:hAnsi="Verdana" w:eastAsia="Verdana" w:cs="Verdana"/>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5" w:hRule="exact"/>
        </w:trPr>
        <w:tc>
          <w:tcPr>
            <w:tcW w:w="1387" w:type="dxa"/>
            <w:vAlign w:val="center"/>
          </w:tcPr>
          <w:p>
            <w:pPr>
              <w:spacing w:line="276" w:lineRule="auto"/>
              <w:jc w:val="both"/>
              <w:rPr>
                <w:rFonts w:ascii="Verdana" w:hAnsi="Verdana" w:cstheme="minorHAnsi"/>
                <w:sz w:val="18"/>
                <w:szCs w:val="18"/>
                <w:lang w:eastAsia="en-IN"/>
              </w:rPr>
            </w:pPr>
            <w:r>
              <w:rPr>
                <w:rFonts w:ascii="Verdana" w:hAnsi="Verdana" w:cstheme="minorHAnsi"/>
                <w:sz w:val="16"/>
                <w:szCs w:val="16"/>
              </w:rPr>
              <w:t>BTXCSA1201</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Basic Science lab</w:t>
            </w:r>
          </w:p>
        </w:tc>
        <w:tc>
          <w:tcPr>
            <w:tcW w:w="93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pPr>
              <w:spacing w:line="276" w:lineRule="auto"/>
              <w:jc w:val="center"/>
              <w:rPr>
                <w:rFonts w:ascii="Verdana" w:hAnsi="Verdana" w:cstheme="minorHAnsi"/>
                <w:sz w:val="18"/>
                <w:szCs w:val="18"/>
                <w:lang w:eastAsia="en-IN"/>
              </w:rPr>
            </w:pPr>
          </w:p>
        </w:tc>
        <w:tc>
          <w:tcPr>
            <w:tcW w:w="4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exact"/>
        </w:trPr>
        <w:tc>
          <w:tcPr>
            <w:tcW w:w="1387" w:type="dxa"/>
            <w:vAlign w:val="center"/>
          </w:tcPr>
          <w:p>
            <w:pPr>
              <w:spacing w:line="276" w:lineRule="auto"/>
              <w:rPr>
                <w:rFonts w:ascii="Verdana" w:hAnsi="Verdana" w:cstheme="minorHAnsi"/>
                <w:sz w:val="16"/>
                <w:szCs w:val="16"/>
              </w:rPr>
            </w:pPr>
            <w:r>
              <w:rPr>
                <w:rFonts w:ascii="Verdana" w:hAnsi="Verdana" w:cstheme="minorHAnsi"/>
                <w:sz w:val="16"/>
                <w:szCs w:val="16"/>
              </w:rPr>
              <w:t>BTXCCE1202</w:t>
            </w:r>
          </w:p>
          <w:p>
            <w:pPr>
              <w:spacing w:line="276" w:lineRule="auto"/>
              <w:jc w:val="center"/>
              <w:rPr>
                <w:rFonts w:ascii="Verdana" w:hAnsi="Verdana" w:cstheme="minorHAnsi"/>
                <w:sz w:val="18"/>
                <w:szCs w:val="18"/>
                <w:lang w:eastAsia="en-IN"/>
              </w:rPr>
            </w:pP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Programming in C Lab</w:t>
            </w:r>
          </w:p>
        </w:tc>
        <w:tc>
          <w:tcPr>
            <w:tcW w:w="93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pPr>
              <w:spacing w:line="276" w:lineRule="auto"/>
              <w:jc w:val="center"/>
              <w:rPr>
                <w:rFonts w:ascii="Verdana" w:hAnsi="Verdana" w:cstheme="minorHAnsi"/>
                <w:sz w:val="18"/>
                <w:szCs w:val="18"/>
                <w:lang w:eastAsia="en-IN"/>
              </w:rPr>
            </w:pPr>
          </w:p>
        </w:tc>
        <w:tc>
          <w:tcPr>
            <w:tcW w:w="4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65" w:hRule="exact"/>
        </w:trPr>
        <w:tc>
          <w:tcPr>
            <w:tcW w:w="1387" w:type="dxa"/>
          </w:tcPr>
          <w:p>
            <w:pPr>
              <w:spacing w:line="276" w:lineRule="auto"/>
              <w:jc w:val="both"/>
              <w:rPr>
                <w:rFonts w:ascii="Verdana" w:hAnsi="Verdana" w:cstheme="minorHAnsi"/>
                <w:sz w:val="16"/>
                <w:szCs w:val="16"/>
                <w:lang w:eastAsia="en-IN"/>
              </w:rPr>
            </w:pPr>
            <w:r>
              <w:rPr>
                <w:rFonts w:ascii="Verdana" w:hAnsi="Verdana" w:cstheme="minorHAnsi"/>
                <w:sz w:val="16"/>
                <w:szCs w:val="16"/>
                <w:lang w:eastAsia="en-IN"/>
              </w:rPr>
              <w:t>BTXCCV1203/</w:t>
            </w:r>
          </w:p>
          <w:p>
            <w:pPr>
              <w:spacing w:line="276" w:lineRule="auto"/>
              <w:jc w:val="both"/>
              <w:rPr>
                <w:rFonts w:ascii="Verdana" w:hAnsi="Verdana" w:cstheme="minorHAnsi"/>
                <w:sz w:val="18"/>
                <w:szCs w:val="18"/>
                <w:lang w:eastAsia="en-IN"/>
              </w:rPr>
            </w:pPr>
            <w:r>
              <w:rPr>
                <w:rFonts w:ascii="Verdana" w:hAnsi="Verdana" w:cstheme="minorHAnsi"/>
                <w:sz w:val="16"/>
                <w:szCs w:val="16"/>
                <w:lang w:eastAsia="en-IN"/>
              </w:rPr>
              <w:t>BTXCEE1204</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Computer Aided Design (CADD)/ Basics of Electrical and Electronics Engineering Lab</w:t>
            </w:r>
          </w:p>
        </w:tc>
        <w:tc>
          <w:tcPr>
            <w:tcW w:w="93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c>
          <w:tcPr>
            <w:tcW w:w="921" w:type="dxa"/>
            <w:gridSpan w:val="2"/>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pPr>
              <w:spacing w:line="276" w:lineRule="auto"/>
              <w:jc w:val="center"/>
              <w:rPr>
                <w:rFonts w:ascii="Verdana" w:hAnsi="Verdana" w:cstheme="minorHAnsi"/>
                <w:sz w:val="18"/>
                <w:szCs w:val="18"/>
                <w:lang w:eastAsia="en-IN"/>
              </w:rPr>
            </w:pPr>
          </w:p>
        </w:tc>
        <w:tc>
          <w:tcPr>
            <w:tcW w:w="4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4" w:hRule="exact"/>
        </w:trPr>
        <w:tc>
          <w:tcPr>
            <w:tcW w:w="1387" w:type="dxa"/>
          </w:tcPr>
          <w:p>
            <w:pPr>
              <w:spacing w:line="276" w:lineRule="auto"/>
              <w:rPr>
                <w:rFonts w:ascii="Verdana" w:hAnsi="Verdana" w:cstheme="minorHAnsi"/>
                <w:sz w:val="16"/>
                <w:szCs w:val="16"/>
                <w:lang w:eastAsia="en-IN"/>
              </w:rPr>
            </w:pPr>
            <w:r>
              <w:rPr>
                <w:rFonts w:ascii="Verdana" w:hAnsi="Verdana" w:cstheme="minorHAnsi"/>
                <w:sz w:val="16"/>
                <w:szCs w:val="16"/>
                <w:lang w:eastAsia="en-IN"/>
              </w:rPr>
              <w:t>BTXCME1205/</w:t>
            </w:r>
          </w:p>
          <w:p>
            <w:pPr>
              <w:spacing w:line="276" w:lineRule="auto"/>
              <w:rPr>
                <w:rFonts w:ascii="Verdana" w:hAnsi="Verdana" w:cstheme="minorHAnsi"/>
                <w:sz w:val="18"/>
                <w:szCs w:val="18"/>
                <w:lang w:eastAsia="en-IN"/>
              </w:rPr>
            </w:pPr>
            <w:r>
              <w:rPr>
                <w:rFonts w:ascii="Verdana" w:hAnsi="Verdana" w:cstheme="minorHAnsi"/>
                <w:sz w:val="16"/>
                <w:szCs w:val="16"/>
                <w:lang w:eastAsia="en-IN"/>
              </w:rPr>
              <w:t>BTXCME1206</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 xml:space="preserve">Workshop Practice/Engineering Graphics </w:t>
            </w:r>
          </w:p>
        </w:tc>
        <w:tc>
          <w:tcPr>
            <w:tcW w:w="93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c>
          <w:tcPr>
            <w:tcW w:w="921" w:type="dxa"/>
            <w:gridSpan w:val="2"/>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pPr>
              <w:spacing w:line="276" w:lineRule="auto"/>
              <w:jc w:val="center"/>
              <w:rPr>
                <w:rFonts w:ascii="Verdana" w:hAnsi="Verdana" w:cstheme="minorHAnsi"/>
                <w:sz w:val="18"/>
                <w:szCs w:val="18"/>
                <w:lang w:eastAsia="en-IN"/>
              </w:rPr>
            </w:pPr>
          </w:p>
        </w:tc>
        <w:tc>
          <w:tcPr>
            <w:tcW w:w="4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exact"/>
        </w:trPr>
        <w:tc>
          <w:tcPr>
            <w:tcW w:w="1387" w:type="dxa"/>
            <w:vAlign w:val="center"/>
          </w:tcPr>
          <w:p>
            <w:pPr>
              <w:spacing w:line="276" w:lineRule="auto"/>
              <w:rPr>
                <w:rFonts w:ascii="Verdana" w:hAnsi="Verdana" w:cstheme="minorHAnsi"/>
                <w:sz w:val="18"/>
                <w:szCs w:val="18"/>
                <w:lang w:eastAsia="en-IN"/>
              </w:rPr>
            </w:pPr>
            <w:r>
              <w:rPr>
                <w:rFonts w:ascii="Verdana" w:hAnsi="Verdana" w:cstheme="minorHAnsi"/>
                <w:sz w:val="16"/>
                <w:szCs w:val="16"/>
                <w:lang w:eastAsia="en-IN"/>
              </w:rPr>
              <w:t>BTXCCE1207</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Exploratory Project</w:t>
            </w:r>
          </w:p>
        </w:tc>
        <w:tc>
          <w:tcPr>
            <w:tcW w:w="93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1015" w:type="dxa"/>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w:t>
            </w:r>
          </w:p>
        </w:tc>
        <w:tc>
          <w:tcPr>
            <w:tcW w:w="921" w:type="dxa"/>
            <w:gridSpan w:val="2"/>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2</w:t>
            </w:r>
          </w:p>
        </w:tc>
        <w:tc>
          <w:tcPr>
            <w:tcW w:w="988" w:type="dxa"/>
          </w:tcPr>
          <w:p>
            <w:pPr>
              <w:spacing w:line="276" w:lineRule="auto"/>
              <w:jc w:val="center"/>
              <w:rPr>
                <w:rFonts w:ascii="Verdana" w:hAnsi="Verdana" w:cstheme="minorHAnsi"/>
                <w:sz w:val="18"/>
                <w:szCs w:val="18"/>
                <w:lang w:eastAsia="en-IN"/>
              </w:rPr>
            </w:pPr>
          </w:p>
        </w:tc>
        <w:tc>
          <w:tcPr>
            <w:tcW w:w="4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8"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B.</w:t>
            </w:r>
          </w:p>
        </w:tc>
        <w:tc>
          <w:tcPr>
            <w:tcW w:w="2813" w:type="dxa"/>
            <w:shd w:val="clear" w:color="auto" w:fill="BFBFBF"/>
          </w:tcPr>
          <w:p>
            <w:pPr>
              <w:spacing w:line="276" w:lineRule="auto"/>
              <w:jc w:val="center"/>
              <w:rPr>
                <w:rFonts w:ascii="Verdana" w:hAnsi="Verdana" w:eastAsia="Verdana" w:cs="Verdana"/>
                <w:b/>
                <w:sz w:val="18"/>
                <w:szCs w:val="18"/>
                <w:lang w:eastAsia="en-IN"/>
              </w:rPr>
            </w:pPr>
          </w:p>
        </w:tc>
        <w:tc>
          <w:tcPr>
            <w:tcW w:w="6815" w:type="dxa"/>
            <w:gridSpan w:val="9"/>
            <w:shd w:val="clear" w:color="auto" w:fill="BFBFBF"/>
            <w:vAlign w:val="center"/>
          </w:tcPr>
          <w:p>
            <w:pPr>
              <w:spacing w:line="276" w:lineRule="auto"/>
              <w:ind w:firstLine="360" w:firstLineChars="200"/>
              <w:jc w:val="both"/>
              <w:rPr>
                <w:rFonts w:ascii="Verdana" w:hAnsi="Verdana" w:eastAsia="Verdana" w:cs="Verdana"/>
                <w:b/>
                <w:sz w:val="18"/>
                <w:szCs w:val="18"/>
                <w:lang w:eastAsia="en-IN"/>
              </w:rPr>
            </w:pPr>
            <w:r>
              <w:rPr>
                <w:rFonts w:ascii="Verdana" w:hAnsi="Verdana" w:eastAsia="Verdana" w:cs="Verdana"/>
                <w:b/>
                <w:sz w:val="18"/>
                <w:szCs w:val="18"/>
                <w:lang w:eastAsia="en-IN"/>
              </w:rPr>
              <w:t>Minor Stream Courses/ 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8"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B.1</w:t>
            </w:r>
          </w:p>
        </w:tc>
        <w:tc>
          <w:tcPr>
            <w:tcW w:w="2813" w:type="dxa"/>
            <w:vAlign w:val="center"/>
          </w:tcPr>
          <w:p>
            <w:pPr>
              <w:spacing w:line="276" w:lineRule="auto"/>
              <w:rPr>
                <w:rFonts w:ascii="Verdana" w:hAnsi="Verdana" w:eastAsia="Verdana" w:cs="Verdana"/>
                <w:b/>
                <w:sz w:val="18"/>
                <w:szCs w:val="18"/>
                <w:lang w:eastAsia="en-IN"/>
              </w:rPr>
            </w:pPr>
            <w:r>
              <w:rPr>
                <w:rFonts w:ascii="Verdana" w:hAnsi="Verdana" w:eastAsia="Verdana" w:cs="Verdana"/>
                <w:b/>
                <w:sz w:val="18"/>
                <w:szCs w:val="18"/>
                <w:lang w:eastAsia="en-IN"/>
              </w:rPr>
              <w:t>Theory</w:t>
            </w:r>
          </w:p>
        </w:tc>
        <w:tc>
          <w:tcPr>
            <w:tcW w:w="939" w:type="dxa"/>
            <w:vAlign w:val="center"/>
          </w:tcPr>
          <w:p>
            <w:pPr>
              <w:spacing w:line="276" w:lineRule="auto"/>
              <w:rPr>
                <w:rFonts w:ascii="Verdana" w:hAnsi="Verdana" w:eastAsia="Verdana" w:cs="Verdana"/>
                <w:sz w:val="18"/>
                <w:szCs w:val="18"/>
                <w:lang w:eastAsia="en-IN"/>
              </w:rPr>
            </w:pPr>
          </w:p>
        </w:tc>
        <w:tc>
          <w:tcPr>
            <w:tcW w:w="1015" w:type="dxa"/>
            <w:vAlign w:val="center"/>
          </w:tcPr>
          <w:p>
            <w:pPr>
              <w:spacing w:line="276" w:lineRule="auto"/>
              <w:rPr>
                <w:rFonts w:ascii="Verdana" w:hAnsi="Verdana" w:eastAsia="Verdana" w:cs="Verdana"/>
                <w:sz w:val="18"/>
                <w:szCs w:val="18"/>
                <w:lang w:eastAsia="en-IN"/>
              </w:rPr>
            </w:pPr>
          </w:p>
        </w:tc>
        <w:tc>
          <w:tcPr>
            <w:tcW w:w="921" w:type="dxa"/>
            <w:gridSpan w:val="2"/>
            <w:vAlign w:val="center"/>
          </w:tcPr>
          <w:p>
            <w:pPr>
              <w:spacing w:line="276" w:lineRule="auto"/>
              <w:rPr>
                <w:rFonts w:ascii="Verdana" w:hAnsi="Verdana" w:eastAsia="Verdana" w:cs="Verdana"/>
                <w:sz w:val="18"/>
                <w:szCs w:val="18"/>
                <w:lang w:eastAsia="en-IN"/>
              </w:rPr>
            </w:pPr>
          </w:p>
        </w:tc>
        <w:tc>
          <w:tcPr>
            <w:tcW w:w="988" w:type="dxa"/>
          </w:tcPr>
          <w:p>
            <w:pPr>
              <w:spacing w:line="276" w:lineRule="auto"/>
              <w:rPr>
                <w:rFonts w:ascii="Verdana" w:hAnsi="Verdana" w:eastAsia="Verdana" w:cs="Verdana"/>
                <w:sz w:val="18"/>
                <w:szCs w:val="18"/>
                <w:lang w:eastAsia="en-IN"/>
              </w:rPr>
            </w:pPr>
          </w:p>
        </w:tc>
        <w:tc>
          <w:tcPr>
            <w:tcW w:w="480" w:type="dxa"/>
            <w:vAlign w:val="center"/>
          </w:tcPr>
          <w:p>
            <w:pPr>
              <w:spacing w:line="276" w:lineRule="auto"/>
              <w:rPr>
                <w:rFonts w:ascii="Verdana" w:hAnsi="Verdana" w:eastAsia="Verdana" w:cs="Verdana"/>
                <w:sz w:val="18"/>
                <w:szCs w:val="18"/>
                <w:lang w:eastAsia="en-IN"/>
              </w:rPr>
            </w:pPr>
          </w:p>
        </w:tc>
        <w:tc>
          <w:tcPr>
            <w:tcW w:w="680" w:type="dxa"/>
            <w:vAlign w:val="center"/>
          </w:tcPr>
          <w:p>
            <w:pPr>
              <w:spacing w:line="276" w:lineRule="auto"/>
              <w:rPr>
                <w:rFonts w:ascii="Verdana" w:hAnsi="Verdana" w:eastAsia="Verdana" w:cs="Verdana"/>
                <w:sz w:val="18"/>
                <w:szCs w:val="18"/>
                <w:lang w:eastAsia="en-IN"/>
              </w:rPr>
            </w:pPr>
          </w:p>
        </w:tc>
        <w:tc>
          <w:tcPr>
            <w:tcW w:w="693" w:type="dxa"/>
            <w:vAlign w:val="center"/>
          </w:tcPr>
          <w:p>
            <w:pPr>
              <w:spacing w:line="276" w:lineRule="auto"/>
              <w:rPr>
                <w:rFonts w:ascii="Verdana" w:hAnsi="Verdana" w:eastAsia="Verdana" w:cs="Verdana"/>
                <w:sz w:val="18"/>
                <w:szCs w:val="18"/>
                <w:lang w:eastAsia="en-IN"/>
              </w:rPr>
            </w:pPr>
          </w:p>
        </w:tc>
        <w:tc>
          <w:tcPr>
            <w:tcW w:w="1099" w:type="dxa"/>
            <w:vAlign w:val="center"/>
          </w:tcPr>
          <w:p>
            <w:pPr>
              <w:spacing w:line="276" w:lineRule="auto"/>
              <w:rPr>
                <w:rFonts w:ascii="Verdana" w:hAnsi="Verdana" w:eastAsia="Verdana" w:cs="Verdana"/>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6"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B.2</w:t>
            </w:r>
          </w:p>
        </w:tc>
        <w:tc>
          <w:tcPr>
            <w:tcW w:w="2813" w:type="dxa"/>
            <w:vAlign w:val="center"/>
          </w:tcPr>
          <w:p>
            <w:pPr>
              <w:spacing w:line="276" w:lineRule="auto"/>
              <w:rPr>
                <w:rFonts w:ascii="Verdana" w:hAnsi="Verdana" w:eastAsia="Verdana" w:cs="Verdana"/>
                <w:b/>
                <w:sz w:val="18"/>
                <w:szCs w:val="18"/>
                <w:lang w:eastAsia="en-IN"/>
              </w:rPr>
            </w:pPr>
            <w:r>
              <w:rPr>
                <w:rFonts w:ascii="Verdana" w:hAnsi="Verdana" w:eastAsia="Verdana" w:cs="Verdana"/>
                <w:b/>
                <w:sz w:val="18"/>
                <w:szCs w:val="18"/>
                <w:lang w:eastAsia="en-IN"/>
              </w:rPr>
              <w:t>Practical</w:t>
            </w:r>
          </w:p>
        </w:tc>
        <w:tc>
          <w:tcPr>
            <w:tcW w:w="939" w:type="dxa"/>
            <w:vAlign w:val="center"/>
          </w:tcPr>
          <w:p>
            <w:pPr>
              <w:spacing w:line="276" w:lineRule="auto"/>
              <w:rPr>
                <w:rFonts w:ascii="Verdana" w:hAnsi="Verdana" w:eastAsia="Verdana" w:cs="Verdana"/>
                <w:sz w:val="18"/>
                <w:szCs w:val="18"/>
                <w:lang w:eastAsia="en-IN"/>
              </w:rPr>
            </w:pPr>
          </w:p>
        </w:tc>
        <w:tc>
          <w:tcPr>
            <w:tcW w:w="1015" w:type="dxa"/>
            <w:vAlign w:val="center"/>
          </w:tcPr>
          <w:p>
            <w:pPr>
              <w:spacing w:line="276" w:lineRule="auto"/>
              <w:rPr>
                <w:rFonts w:ascii="Verdana" w:hAnsi="Verdana" w:eastAsia="Verdana" w:cs="Verdana"/>
                <w:sz w:val="18"/>
                <w:szCs w:val="18"/>
                <w:lang w:eastAsia="en-IN"/>
              </w:rPr>
            </w:pPr>
          </w:p>
        </w:tc>
        <w:tc>
          <w:tcPr>
            <w:tcW w:w="921" w:type="dxa"/>
            <w:gridSpan w:val="2"/>
            <w:vAlign w:val="center"/>
          </w:tcPr>
          <w:p>
            <w:pPr>
              <w:spacing w:line="276" w:lineRule="auto"/>
              <w:rPr>
                <w:rFonts w:ascii="Verdana" w:hAnsi="Verdana" w:eastAsia="Verdana" w:cs="Verdana"/>
                <w:sz w:val="18"/>
                <w:szCs w:val="18"/>
                <w:lang w:eastAsia="en-IN"/>
              </w:rPr>
            </w:pPr>
          </w:p>
        </w:tc>
        <w:tc>
          <w:tcPr>
            <w:tcW w:w="988" w:type="dxa"/>
          </w:tcPr>
          <w:p>
            <w:pPr>
              <w:spacing w:line="276" w:lineRule="auto"/>
              <w:rPr>
                <w:rFonts w:ascii="Verdana" w:hAnsi="Verdana" w:eastAsia="Verdana" w:cs="Verdana"/>
                <w:sz w:val="18"/>
                <w:szCs w:val="18"/>
                <w:lang w:eastAsia="en-IN"/>
              </w:rPr>
            </w:pPr>
          </w:p>
        </w:tc>
        <w:tc>
          <w:tcPr>
            <w:tcW w:w="480" w:type="dxa"/>
            <w:vAlign w:val="center"/>
          </w:tcPr>
          <w:p>
            <w:pPr>
              <w:spacing w:line="276" w:lineRule="auto"/>
              <w:rPr>
                <w:rFonts w:ascii="Verdana" w:hAnsi="Verdana" w:eastAsia="Verdana" w:cs="Verdana"/>
                <w:sz w:val="18"/>
                <w:szCs w:val="18"/>
                <w:lang w:eastAsia="en-IN"/>
              </w:rPr>
            </w:pPr>
          </w:p>
        </w:tc>
        <w:tc>
          <w:tcPr>
            <w:tcW w:w="680" w:type="dxa"/>
            <w:vAlign w:val="center"/>
          </w:tcPr>
          <w:p>
            <w:pPr>
              <w:spacing w:line="276" w:lineRule="auto"/>
              <w:rPr>
                <w:rFonts w:ascii="Verdana" w:hAnsi="Verdana" w:eastAsia="Verdana" w:cs="Verdana"/>
                <w:sz w:val="18"/>
                <w:szCs w:val="18"/>
                <w:lang w:eastAsia="en-IN"/>
              </w:rPr>
            </w:pPr>
          </w:p>
        </w:tc>
        <w:tc>
          <w:tcPr>
            <w:tcW w:w="693" w:type="dxa"/>
            <w:vAlign w:val="center"/>
          </w:tcPr>
          <w:p>
            <w:pPr>
              <w:spacing w:line="276" w:lineRule="auto"/>
              <w:rPr>
                <w:rFonts w:ascii="Verdana" w:hAnsi="Verdana" w:eastAsia="Verdana" w:cs="Verdana"/>
                <w:sz w:val="18"/>
                <w:szCs w:val="18"/>
                <w:lang w:eastAsia="en-IN"/>
              </w:rPr>
            </w:pPr>
          </w:p>
        </w:tc>
        <w:tc>
          <w:tcPr>
            <w:tcW w:w="1099" w:type="dxa"/>
            <w:vAlign w:val="center"/>
          </w:tcPr>
          <w:p>
            <w:pPr>
              <w:spacing w:line="276" w:lineRule="auto"/>
              <w:rPr>
                <w:rFonts w:ascii="Verdana" w:hAnsi="Verdana" w:eastAsia="Verdana" w:cs="Verdana"/>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6"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C</w:t>
            </w:r>
          </w:p>
        </w:tc>
        <w:tc>
          <w:tcPr>
            <w:tcW w:w="2813" w:type="dxa"/>
            <w:shd w:val="clear" w:color="auto" w:fill="BFBFBF"/>
          </w:tcPr>
          <w:p>
            <w:pPr>
              <w:spacing w:line="276" w:lineRule="auto"/>
              <w:jc w:val="center"/>
              <w:rPr>
                <w:rFonts w:ascii="Verdana" w:hAnsi="Verdana" w:eastAsia="Verdana" w:cs="Verdana"/>
                <w:b/>
                <w:sz w:val="18"/>
                <w:szCs w:val="18"/>
                <w:lang w:eastAsia="en-IN"/>
              </w:rPr>
            </w:pPr>
          </w:p>
        </w:tc>
        <w:tc>
          <w:tcPr>
            <w:tcW w:w="6815" w:type="dxa"/>
            <w:gridSpan w:val="9"/>
            <w:shd w:val="clear" w:color="auto" w:fill="BFBFBF"/>
            <w:vAlign w:val="center"/>
          </w:tcPr>
          <w:p>
            <w:pPr>
              <w:spacing w:line="276" w:lineRule="auto"/>
              <w:ind w:firstLine="990" w:firstLineChars="550"/>
              <w:jc w:val="both"/>
              <w:rPr>
                <w:rFonts w:ascii="Verdana" w:hAnsi="Verdana" w:eastAsia="Verdana" w:cs="Verdana"/>
                <w:sz w:val="18"/>
                <w:szCs w:val="18"/>
                <w:lang w:eastAsia="en-IN"/>
              </w:rPr>
            </w:pPr>
            <w:r>
              <w:rPr>
                <w:rFonts w:ascii="Verdana" w:hAnsi="Verdana" w:eastAsia="Verdana" w:cs="Verdana"/>
                <w:b/>
                <w:sz w:val="18"/>
                <w:szCs w:val="18"/>
                <w:lang w:eastAsia="en-IN"/>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3" w:hRule="exact"/>
        </w:trPr>
        <w:tc>
          <w:tcPr>
            <w:tcW w:w="1387" w:type="dxa"/>
            <w:vAlign w:val="center"/>
          </w:tcPr>
          <w:p>
            <w:pPr>
              <w:spacing w:line="276" w:lineRule="auto"/>
              <w:jc w:val="center"/>
              <w:rPr>
                <w:rFonts w:ascii="Verdana" w:hAnsi="Verdana"/>
                <w:sz w:val="18"/>
                <w:szCs w:val="18"/>
                <w:lang w:eastAsia="en-IN"/>
              </w:rPr>
            </w:pPr>
          </w:p>
        </w:tc>
        <w:tc>
          <w:tcPr>
            <w:tcW w:w="2813" w:type="dxa"/>
            <w:vAlign w:val="center"/>
          </w:tcPr>
          <w:p>
            <w:pPr>
              <w:spacing w:line="276" w:lineRule="auto"/>
              <w:rPr>
                <w:rFonts w:ascii="Verdana" w:hAnsi="Verdana"/>
                <w:sz w:val="18"/>
                <w:szCs w:val="18"/>
                <w:lang w:eastAsia="en-IN"/>
              </w:rPr>
            </w:pPr>
          </w:p>
        </w:tc>
        <w:tc>
          <w:tcPr>
            <w:tcW w:w="939"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w:t>
            </w:r>
          </w:p>
        </w:tc>
        <w:tc>
          <w:tcPr>
            <w:tcW w:w="1015"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w:t>
            </w:r>
          </w:p>
        </w:tc>
        <w:tc>
          <w:tcPr>
            <w:tcW w:w="921" w:type="dxa"/>
            <w:gridSpan w:val="2"/>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w:t>
            </w:r>
          </w:p>
        </w:tc>
        <w:tc>
          <w:tcPr>
            <w:tcW w:w="988" w:type="dxa"/>
          </w:tcPr>
          <w:p>
            <w:pPr>
              <w:spacing w:line="276" w:lineRule="auto"/>
              <w:jc w:val="center"/>
              <w:rPr>
                <w:rFonts w:ascii="Verdana" w:hAnsi="Verdana" w:eastAsia="Verdana" w:cs="Verdana"/>
                <w:sz w:val="18"/>
                <w:szCs w:val="18"/>
                <w:lang w:eastAsia="en-IN"/>
              </w:rPr>
            </w:pPr>
          </w:p>
        </w:tc>
        <w:tc>
          <w:tcPr>
            <w:tcW w:w="480" w:type="dxa"/>
            <w:vAlign w:val="center"/>
          </w:tcPr>
          <w:p>
            <w:pPr>
              <w:spacing w:line="276" w:lineRule="auto"/>
              <w:jc w:val="center"/>
              <w:rPr>
                <w:rFonts w:ascii="Verdana" w:hAnsi="Verdana" w:eastAsia="Verdana" w:cs="Verdana"/>
                <w:sz w:val="18"/>
                <w:szCs w:val="18"/>
                <w:lang w:eastAsia="en-IN"/>
              </w:rPr>
            </w:pPr>
          </w:p>
        </w:tc>
        <w:tc>
          <w:tcPr>
            <w:tcW w:w="680" w:type="dxa"/>
            <w:vAlign w:val="center"/>
          </w:tcPr>
          <w:p>
            <w:pPr>
              <w:spacing w:line="276" w:lineRule="auto"/>
              <w:jc w:val="center"/>
              <w:rPr>
                <w:rFonts w:ascii="Verdana" w:hAnsi="Verdana" w:eastAsia="Verdana" w:cs="Verdana"/>
                <w:sz w:val="18"/>
                <w:szCs w:val="18"/>
                <w:lang w:eastAsia="en-IN"/>
              </w:rPr>
            </w:pPr>
          </w:p>
        </w:tc>
        <w:tc>
          <w:tcPr>
            <w:tcW w:w="693" w:type="dxa"/>
            <w:vAlign w:val="center"/>
          </w:tcPr>
          <w:p>
            <w:pPr>
              <w:spacing w:line="276" w:lineRule="auto"/>
              <w:jc w:val="center"/>
              <w:rPr>
                <w:rFonts w:ascii="Verdana" w:hAnsi="Verdana" w:eastAsia="Verdana" w:cs="Verdana"/>
                <w:sz w:val="18"/>
                <w:szCs w:val="18"/>
                <w:lang w:eastAsia="en-IN"/>
              </w:rPr>
            </w:pPr>
          </w:p>
        </w:tc>
        <w:tc>
          <w:tcPr>
            <w:tcW w:w="1099" w:type="dxa"/>
            <w:vAlign w:val="center"/>
          </w:tcPr>
          <w:p>
            <w:pPr>
              <w:spacing w:line="276" w:lineRule="auto"/>
              <w:jc w:val="center"/>
              <w:rPr>
                <w:rFonts w:ascii="Verdana" w:hAnsi="Verdana" w:eastAsia="Verdana" w:cs="Verdana"/>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6"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D</w:t>
            </w:r>
          </w:p>
        </w:tc>
        <w:tc>
          <w:tcPr>
            <w:tcW w:w="2813" w:type="dxa"/>
            <w:shd w:val="clear" w:color="auto" w:fill="BFBFBF"/>
          </w:tcPr>
          <w:p>
            <w:pPr>
              <w:spacing w:line="276" w:lineRule="auto"/>
              <w:jc w:val="center"/>
              <w:rPr>
                <w:rFonts w:ascii="Verdana" w:hAnsi="Verdana" w:eastAsia="Verdana" w:cs="Verdana"/>
                <w:b/>
                <w:sz w:val="18"/>
                <w:szCs w:val="18"/>
                <w:lang w:eastAsia="en-IN"/>
              </w:rPr>
            </w:pPr>
          </w:p>
        </w:tc>
        <w:tc>
          <w:tcPr>
            <w:tcW w:w="6815" w:type="dxa"/>
            <w:gridSpan w:val="9"/>
            <w:shd w:val="clear" w:color="auto" w:fill="BFBFBF"/>
            <w:vAlign w:val="center"/>
          </w:tcPr>
          <w:p>
            <w:pPr>
              <w:spacing w:line="276" w:lineRule="auto"/>
              <w:ind w:firstLine="630" w:firstLineChars="350"/>
              <w:jc w:val="both"/>
              <w:rPr>
                <w:rFonts w:ascii="Verdana" w:hAnsi="Verdana" w:eastAsia="Verdana" w:cs="Verdana"/>
                <w:sz w:val="18"/>
                <w:szCs w:val="18"/>
                <w:lang w:eastAsia="en-IN"/>
              </w:rPr>
            </w:pPr>
            <w:r>
              <w:rPr>
                <w:rFonts w:ascii="Verdana" w:hAnsi="Verdana" w:eastAsia="Verdana" w:cs="Verdana"/>
                <w:b/>
                <w:sz w:val="18"/>
                <w:szCs w:val="18"/>
                <w:lang w:eastAsia="en-IN"/>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9" w:hRule="exact"/>
        </w:trPr>
        <w:tc>
          <w:tcPr>
            <w:tcW w:w="1387" w:type="dxa"/>
            <w:vAlign w:val="center"/>
          </w:tcPr>
          <w:p>
            <w:pPr>
              <w:spacing w:line="276" w:lineRule="auto"/>
              <w:ind w:left="188" w:leftChars="32" w:hanging="124" w:hangingChars="78"/>
              <w:rPr>
                <w:rFonts w:ascii="Verdana" w:hAnsi="Verdana" w:cstheme="minorHAnsi"/>
                <w:sz w:val="18"/>
                <w:szCs w:val="18"/>
                <w:lang w:eastAsia="en-IN"/>
              </w:rPr>
            </w:pPr>
            <w:r>
              <w:rPr>
                <w:rFonts w:ascii="Verdana" w:hAnsi="Verdana" w:cstheme="minorHAnsi"/>
                <w:sz w:val="16"/>
                <w:szCs w:val="16"/>
              </w:rPr>
              <w:t>BUACHU1101</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English</w:t>
            </w:r>
          </w:p>
        </w:tc>
        <w:tc>
          <w:tcPr>
            <w:tcW w:w="939" w:type="dxa"/>
            <w:vAlign w:val="center"/>
          </w:tcPr>
          <w:p>
            <w:pPr>
              <w:spacing w:line="276" w:lineRule="auto"/>
              <w:jc w:val="center"/>
              <w:rPr>
                <w:rFonts w:ascii="Verdana" w:hAnsi="Verdana" w:eastAsia="Verdana"/>
                <w:bCs/>
                <w:sz w:val="18"/>
                <w:szCs w:val="18"/>
                <w:lang w:eastAsia="en-IN"/>
              </w:rPr>
            </w:pPr>
            <w:r>
              <w:rPr>
                <w:rFonts w:ascii="Verdana" w:hAnsi="Verdana"/>
                <w:bCs/>
                <w:sz w:val="18"/>
                <w:szCs w:val="18"/>
                <w:lang w:eastAsia="en-IN"/>
              </w:rPr>
              <w:t>2</w:t>
            </w:r>
          </w:p>
        </w:tc>
        <w:tc>
          <w:tcPr>
            <w:tcW w:w="1015" w:type="dxa"/>
          </w:tcPr>
          <w:p>
            <w:pPr>
              <w:spacing w:line="276" w:lineRule="auto"/>
              <w:jc w:val="center"/>
              <w:rPr>
                <w:rFonts w:ascii="Verdana" w:hAnsi="Verdana" w:eastAsia="Verdana"/>
                <w:sz w:val="18"/>
                <w:szCs w:val="18"/>
                <w:lang w:eastAsia="en-IN"/>
              </w:rPr>
            </w:pPr>
            <w:r>
              <w:rPr>
                <w:rFonts w:ascii="Verdana" w:hAnsi="Verdana" w:cstheme="minorHAnsi"/>
                <w:b/>
                <w:sz w:val="18"/>
                <w:szCs w:val="18"/>
                <w:lang w:eastAsia="en-IN"/>
              </w:rPr>
              <w:t>-</w:t>
            </w:r>
          </w:p>
        </w:tc>
        <w:tc>
          <w:tcPr>
            <w:tcW w:w="921" w:type="dxa"/>
            <w:gridSpan w:val="2"/>
            <w:vAlign w:val="center"/>
          </w:tcPr>
          <w:p>
            <w:pPr>
              <w:spacing w:line="276" w:lineRule="auto"/>
              <w:jc w:val="center"/>
              <w:rPr>
                <w:rFonts w:ascii="Verdana" w:hAnsi="Verdana" w:eastAsia="Verdana"/>
                <w:sz w:val="18"/>
                <w:szCs w:val="18"/>
                <w:lang w:eastAsia="en-IN"/>
              </w:rPr>
            </w:pPr>
            <w:r>
              <w:rPr>
                <w:rFonts w:ascii="Verdana" w:hAnsi="Verdana"/>
                <w:sz w:val="18"/>
                <w:szCs w:val="18"/>
                <w:lang w:eastAsia="en-IN"/>
              </w:rPr>
              <w:t>-</w:t>
            </w:r>
          </w:p>
        </w:tc>
        <w:tc>
          <w:tcPr>
            <w:tcW w:w="988" w:type="dxa"/>
          </w:tcPr>
          <w:p>
            <w:pPr>
              <w:spacing w:line="276" w:lineRule="auto"/>
              <w:jc w:val="center"/>
              <w:rPr>
                <w:rFonts w:ascii="Verdana" w:hAnsi="Verdana"/>
                <w:sz w:val="18"/>
                <w:szCs w:val="18"/>
                <w:lang w:eastAsia="en-IN"/>
              </w:rPr>
            </w:pPr>
          </w:p>
        </w:tc>
        <w:tc>
          <w:tcPr>
            <w:tcW w:w="480" w:type="dxa"/>
            <w:vAlign w:val="center"/>
          </w:tcPr>
          <w:p>
            <w:pPr>
              <w:spacing w:line="276" w:lineRule="auto"/>
              <w:jc w:val="center"/>
              <w:rPr>
                <w:rFonts w:ascii="Verdana" w:hAnsi="Verdana" w:eastAsia="Verdana"/>
                <w:sz w:val="18"/>
                <w:szCs w:val="18"/>
                <w:lang w:eastAsia="en-IN"/>
              </w:rPr>
            </w:pPr>
            <w:r>
              <w:rPr>
                <w:rFonts w:ascii="Verdana" w:hAnsi="Verdana"/>
                <w:sz w:val="18"/>
                <w:szCs w:val="18"/>
                <w:lang w:eastAsia="en-IN"/>
              </w:rPr>
              <w:t>40</w:t>
            </w:r>
          </w:p>
        </w:tc>
        <w:tc>
          <w:tcPr>
            <w:tcW w:w="680" w:type="dxa"/>
            <w:vAlign w:val="center"/>
          </w:tcPr>
          <w:p>
            <w:pPr>
              <w:spacing w:line="276" w:lineRule="auto"/>
              <w:jc w:val="center"/>
              <w:rPr>
                <w:rFonts w:ascii="Verdana" w:hAnsi="Verdana" w:eastAsia="Verdana"/>
                <w:sz w:val="18"/>
                <w:szCs w:val="18"/>
                <w:lang w:eastAsia="en-IN"/>
              </w:rPr>
            </w:pPr>
            <w:r>
              <w:rPr>
                <w:rFonts w:ascii="Verdana" w:hAnsi="Verdana"/>
                <w:sz w:val="18"/>
                <w:szCs w:val="18"/>
                <w:lang w:eastAsia="en-IN"/>
              </w:rPr>
              <w:t>60</w:t>
            </w:r>
          </w:p>
        </w:tc>
        <w:tc>
          <w:tcPr>
            <w:tcW w:w="693" w:type="dxa"/>
            <w:vAlign w:val="center"/>
          </w:tcPr>
          <w:p>
            <w:pPr>
              <w:spacing w:line="276" w:lineRule="auto"/>
              <w:jc w:val="center"/>
              <w:rPr>
                <w:rFonts w:ascii="Verdana" w:hAnsi="Verdana" w:eastAsia="Verdana"/>
                <w:sz w:val="18"/>
                <w:szCs w:val="18"/>
                <w:lang w:eastAsia="en-IN"/>
              </w:rPr>
            </w:pPr>
            <w:r>
              <w:rPr>
                <w:rFonts w:ascii="Verdana" w:hAnsi="Verdana"/>
                <w:sz w:val="18"/>
                <w:szCs w:val="18"/>
                <w:lang w:eastAsia="en-IN"/>
              </w:rPr>
              <w:t>100</w:t>
            </w:r>
          </w:p>
        </w:tc>
        <w:tc>
          <w:tcPr>
            <w:tcW w:w="1099" w:type="dxa"/>
            <w:vAlign w:val="center"/>
          </w:tcPr>
          <w:p>
            <w:pPr>
              <w:spacing w:line="276" w:lineRule="auto"/>
              <w:jc w:val="center"/>
              <w:rPr>
                <w:rFonts w:ascii="Verdana" w:hAnsi="Verdana" w:eastAsia="Verdana"/>
                <w:sz w:val="18"/>
                <w:szCs w:val="18"/>
                <w:lang w:eastAsia="en-IN"/>
              </w:rPr>
            </w:pPr>
            <w:r>
              <w:rPr>
                <w:rFonts w:ascii="Verdana" w:hAnsi="Verdana"/>
                <w:sz w:val="18"/>
                <w:szCs w:val="18"/>
                <w:lang w:eastAsia="en-I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6"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E</w:t>
            </w:r>
          </w:p>
        </w:tc>
        <w:tc>
          <w:tcPr>
            <w:tcW w:w="2813" w:type="dxa"/>
            <w:shd w:val="clear" w:color="auto" w:fill="BFBFBF"/>
          </w:tcPr>
          <w:p>
            <w:pPr>
              <w:spacing w:line="276" w:lineRule="auto"/>
              <w:jc w:val="center"/>
              <w:rPr>
                <w:rFonts w:ascii="Verdana" w:hAnsi="Verdana" w:eastAsia="Verdana" w:cs="Verdana"/>
                <w:b/>
                <w:sz w:val="16"/>
                <w:szCs w:val="16"/>
                <w:lang w:eastAsia="en-IN"/>
              </w:rPr>
            </w:pPr>
          </w:p>
        </w:tc>
        <w:tc>
          <w:tcPr>
            <w:tcW w:w="6815" w:type="dxa"/>
            <w:gridSpan w:val="9"/>
            <w:shd w:val="clear" w:color="auto" w:fill="BFBFBF"/>
            <w:vAlign w:val="center"/>
          </w:tcPr>
          <w:p>
            <w:pPr>
              <w:spacing w:line="276" w:lineRule="auto"/>
              <w:ind w:firstLine="630" w:firstLineChars="350"/>
              <w:jc w:val="both"/>
              <w:rPr>
                <w:rFonts w:ascii="Verdana" w:hAnsi="Verdana" w:eastAsia="Verdana" w:cs="Verdana"/>
                <w:b/>
                <w:sz w:val="18"/>
                <w:szCs w:val="18"/>
                <w:lang w:eastAsia="en-IN"/>
              </w:rPr>
            </w:pPr>
            <w:r>
              <w:rPr>
                <w:rFonts w:ascii="Verdana" w:hAnsi="Verdana" w:eastAsia="Verdana" w:cs="Verdana"/>
                <w:b/>
                <w:sz w:val="18"/>
                <w:szCs w:val="18"/>
                <w:lang w:eastAsia="en-IN"/>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8" w:hRule="exact"/>
        </w:trPr>
        <w:tc>
          <w:tcPr>
            <w:tcW w:w="1387" w:type="dxa"/>
            <w:vAlign w:val="center"/>
          </w:tcPr>
          <w:p>
            <w:pPr>
              <w:spacing w:line="276" w:lineRule="auto"/>
              <w:jc w:val="center"/>
              <w:rPr>
                <w:rFonts w:ascii="Verdana" w:hAnsi="Verdana" w:eastAsia="Verdana" w:cs="Verdana"/>
                <w:b/>
                <w:color w:val="FF0000"/>
                <w:sz w:val="18"/>
                <w:szCs w:val="18"/>
                <w:lang w:eastAsia="en-IN"/>
              </w:rPr>
            </w:pPr>
            <w:r>
              <w:rPr>
                <w:rFonts w:ascii="Verdana" w:hAnsi="Verdana" w:cstheme="minorHAnsi"/>
                <w:sz w:val="16"/>
                <w:szCs w:val="16"/>
              </w:rPr>
              <w:t>BULCSE1201</w:t>
            </w:r>
          </w:p>
        </w:tc>
        <w:tc>
          <w:tcPr>
            <w:tcW w:w="2813" w:type="dxa"/>
            <w:vAlign w:val="center"/>
          </w:tcPr>
          <w:p>
            <w:pPr>
              <w:spacing w:line="276" w:lineRule="auto"/>
              <w:rPr>
                <w:rFonts w:ascii="Verdana" w:hAnsi="Verdana" w:eastAsia="Verdana" w:cs="Verdana"/>
                <w:sz w:val="16"/>
                <w:szCs w:val="16"/>
                <w:lang w:eastAsia="en-IN"/>
              </w:rPr>
            </w:pPr>
            <w:r>
              <w:rPr>
                <w:rFonts w:ascii="Verdana" w:hAnsi="Verdana" w:cstheme="minorHAnsi"/>
                <w:sz w:val="16"/>
                <w:szCs w:val="16"/>
                <w:lang w:eastAsia="en-IN"/>
              </w:rPr>
              <w:t>Skill Enhancement Generic Course-I</w:t>
            </w:r>
          </w:p>
        </w:tc>
        <w:tc>
          <w:tcPr>
            <w:tcW w:w="939"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w:t>
            </w:r>
          </w:p>
        </w:tc>
        <w:tc>
          <w:tcPr>
            <w:tcW w:w="1015"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w:t>
            </w:r>
          </w:p>
        </w:tc>
        <w:tc>
          <w:tcPr>
            <w:tcW w:w="921" w:type="dxa"/>
            <w:gridSpan w:val="2"/>
            <w:vAlign w:val="center"/>
          </w:tcPr>
          <w:p>
            <w:pPr>
              <w:spacing w:line="276" w:lineRule="auto"/>
              <w:jc w:val="center"/>
              <w:rPr>
                <w:rFonts w:ascii="Verdana" w:hAnsi="Verdana" w:eastAsia="Verdana" w:cs="Verdana"/>
                <w:b/>
                <w:bCs/>
                <w:sz w:val="18"/>
                <w:szCs w:val="18"/>
                <w:lang w:eastAsia="en-IN"/>
              </w:rPr>
            </w:pPr>
            <w:r>
              <w:rPr>
                <w:rFonts w:ascii="Verdana" w:hAnsi="Verdana" w:eastAsia="Verdana"/>
                <w:sz w:val="18"/>
                <w:szCs w:val="18"/>
                <w:lang w:eastAsia="en-IN"/>
              </w:rPr>
              <w:t>2</w:t>
            </w:r>
          </w:p>
        </w:tc>
        <w:tc>
          <w:tcPr>
            <w:tcW w:w="988" w:type="dxa"/>
          </w:tcPr>
          <w:p>
            <w:pPr>
              <w:spacing w:line="276" w:lineRule="auto"/>
              <w:jc w:val="center"/>
              <w:rPr>
                <w:rFonts w:ascii="Verdana" w:hAnsi="Verdana" w:cstheme="minorHAnsi"/>
                <w:sz w:val="18"/>
                <w:szCs w:val="18"/>
                <w:lang w:eastAsia="en-IN"/>
              </w:rPr>
            </w:pPr>
          </w:p>
        </w:tc>
        <w:tc>
          <w:tcPr>
            <w:tcW w:w="4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60</w:t>
            </w:r>
          </w:p>
        </w:tc>
        <w:tc>
          <w:tcPr>
            <w:tcW w:w="680"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40</w:t>
            </w:r>
          </w:p>
        </w:tc>
        <w:tc>
          <w:tcPr>
            <w:tcW w:w="693" w:type="dxa"/>
            <w:vAlign w:val="center"/>
          </w:tcPr>
          <w:p>
            <w:pPr>
              <w:spacing w:line="276" w:lineRule="auto"/>
              <w:jc w:val="center"/>
              <w:rPr>
                <w:rFonts w:ascii="Verdana" w:hAnsi="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5"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F</w:t>
            </w:r>
          </w:p>
        </w:tc>
        <w:tc>
          <w:tcPr>
            <w:tcW w:w="2813" w:type="dxa"/>
            <w:shd w:val="clear" w:color="auto" w:fill="BFBFBF"/>
          </w:tcPr>
          <w:p>
            <w:pPr>
              <w:spacing w:line="276" w:lineRule="auto"/>
              <w:jc w:val="center"/>
              <w:rPr>
                <w:rFonts w:ascii="Verdana" w:hAnsi="Verdana" w:eastAsia="Verdana" w:cs="Verdana"/>
                <w:b/>
                <w:sz w:val="16"/>
                <w:szCs w:val="16"/>
                <w:lang w:eastAsia="en-IN"/>
              </w:rPr>
            </w:pPr>
          </w:p>
        </w:tc>
        <w:tc>
          <w:tcPr>
            <w:tcW w:w="6815" w:type="dxa"/>
            <w:gridSpan w:val="9"/>
            <w:shd w:val="clear" w:color="auto" w:fill="BFBFBF"/>
            <w:vAlign w:val="center"/>
          </w:tcPr>
          <w:p>
            <w:pPr>
              <w:spacing w:line="276" w:lineRule="auto"/>
              <w:ind w:firstLine="900" w:firstLineChars="500"/>
              <w:jc w:val="both"/>
              <w:rPr>
                <w:rFonts w:ascii="Verdana" w:hAnsi="Verdana" w:eastAsia="Verdana" w:cs="Verdana"/>
                <w:b/>
                <w:sz w:val="18"/>
                <w:szCs w:val="18"/>
                <w:lang w:eastAsia="en-IN"/>
              </w:rPr>
            </w:pPr>
            <w:r>
              <w:rPr>
                <w:rFonts w:ascii="Verdana" w:hAnsi="Verdana" w:eastAsia="Verdana" w:cs="Verdana"/>
                <w:b/>
                <w:sz w:val="18"/>
                <w:szCs w:val="18"/>
                <w:lang w:eastAsia="en-IN"/>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4" w:hRule="exact"/>
        </w:trPr>
        <w:tc>
          <w:tcPr>
            <w:tcW w:w="1387" w:type="dxa"/>
            <w:vAlign w:val="center"/>
          </w:tcPr>
          <w:p>
            <w:pPr>
              <w:spacing w:line="276" w:lineRule="auto"/>
              <w:rPr>
                <w:rFonts w:ascii="Verdana" w:hAnsi="Verdana" w:cstheme="minorHAnsi"/>
                <w:sz w:val="18"/>
                <w:szCs w:val="18"/>
                <w:lang w:eastAsia="en-IN"/>
              </w:rPr>
            </w:pPr>
            <w:r>
              <w:rPr>
                <w:rFonts w:ascii="Verdana" w:hAnsi="Verdana" w:cstheme="minorHAnsi"/>
                <w:sz w:val="16"/>
                <w:szCs w:val="16"/>
              </w:rPr>
              <w:t>BUVCSA1102</w:t>
            </w:r>
          </w:p>
        </w:tc>
        <w:tc>
          <w:tcPr>
            <w:tcW w:w="2813"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Environmental Studies</w:t>
            </w:r>
          </w:p>
        </w:tc>
        <w:tc>
          <w:tcPr>
            <w:tcW w:w="939" w:type="dxa"/>
            <w:vAlign w:val="center"/>
          </w:tcPr>
          <w:p>
            <w:pPr>
              <w:spacing w:line="276" w:lineRule="auto"/>
              <w:rPr>
                <w:rFonts w:ascii="Verdana" w:hAnsi="Verdana" w:eastAsia="Verdana" w:cs="Verdana"/>
                <w:sz w:val="18"/>
                <w:szCs w:val="18"/>
                <w:lang w:eastAsia="en-IN"/>
              </w:rPr>
            </w:pPr>
            <w:r>
              <w:rPr>
                <w:rFonts w:ascii="Verdana" w:hAnsi="Verdana" w:eastAsia="Verdana" w:cs="Verdana"/>
                <w:sz w:val="18"/>
                <w:szCs w:val="18"/>
                <w:lang w:eastAsia="en-IN"/>
              </w:rPr>
              <w:t xml:space="preserve">   </w:t>
            </w:r>
            <w:r>
              <w:rPr>
                <w:rFonts w:ascii="Verdana" w:hAnsi="Verdana" w:cstheme="minorHAnsi"/>
                <w:sz w:val="18"/>
                <w:szCs w:val="18"/>
                <w:lang w:eastAsia="en-IN"/>
              </w:rPr>
              <w:t>2</w:t>
            </w:r>
          </w:p>
        </w:tc>
        <w:tc>
          <w:tcPr>
            <w:tcW w:w="1015" w:type="dxa"/>
            <w:vAlign w:val="center"/>
          </w:tcPr>
          <w:p>
            <w:pPr>
              <w:spacing w:line="276" w:lineRule="auto"/>
              <w:rPr>
                <w:rFonts w:ascii="Verdana" w:hAnsi="Verdana" w:eastAsia="Verdana" w:cs="Verdana"/>
                <w:sz w:val="18"/>
                <w:szCs w:val="18"/>
                <w:lang w:eastAsia="en-IN"/>
              </w:rPr>
            </w:pPr>
            <w:r>
              <w:rPr>
                <w:rFonts w:ascii="Verdana" w:hAnsi="Verdana" w:eastAsia="Verdana" w:cs="Verdana"/>
                <w:sz w:val="18"/>
                <w:szCs w:val="18"/>
                <w:lang w:eastAsia="en-IN"/>
              </w:rPr>
              <w:t xml:space="preserve">    -</w:t>
            </w:r>
          </w:p>
        </w:tc>
        <w:tc>
          <w:tcPr>
            <w:tcW w:w="921" w:type="dxa"/>
            <w:gridSpan w:val="2"/>
            <w:vAlign w:val="center"/>
          </w:tcPr>
          <w:p>
            <w:pPr>
              <w:spacing w:line="276" w:lineRule="auto"/>
              <w:rPr>
                <w:rFonts w:ascii="Verdana" w:hAnsi="Verdana" w:eastAsia="Verdana" w:cs="Verdana"/>
                <w:sz w:val="18"/>
                <w:szCs w:val="18"/>
                <w:lang w:eastAsia="en-IN"/>
              </w:rPr>
            </w:pPr>
            <w:r>
              <w:rPr>
                <w:rFonts w:ascii="Verdana" w:hAnsi="Verdana" w:eastAsia="Verdana" w:cs="Verdana"/>
                <w:sz w:val="18"/>
                <w:szCs w:val="18"/>
                <w:lang w:eastAsia="en-IN"/>
              </w:rPr>
              <w:t xml:space="preserve">     -</w:t>
            </w:r>
          </w:p>
        </w:tc>
        <w:tc>
          <w:tcPr>
            <w:tcW w:w="988" w:type="dxa"/>
          </w:tcPr>
          <w:p>
            <w:pPr>
              <w:spacing w:line="276" w:lineRule="auto"/>
              <w:jc w:val="center"/>
              <w:rPr>
                <w:rFonts w:ascii="Verdana" w:hAnsi="Verdana" w:cstheme="minorHAnsi"/>
                <w:sz w:val="18"/>
                <w:szCs w:val="18"/>
                <w:lang w:eastAsia="en-IN"/>
              </w:rPr>
            </w:pPr>
          </w:p>
        </w:tc>
        <w:tc>
          <w:tcPr>
            <w:tcW w:w="4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40</w:t>
            </w:r>
          </w:p>
        </w:tc>
        <w:tc>
          <w:tcPr>
            <w:tcW w:w="680"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60</w:t>
            </w:r>
          </w:p>
        </w:tc>
        <w:tc>
          <w:tcPr>
            <w:tcW w:w="693" w:type="dxa"/>
          </w:tcPr>
          <w:p>
            <w:pPr>
              <w:spacing w:line="276" w:lineRule="auto"/>
              <w:jc w:val="center"/>
              <w:rPr>
                <w:rFonts w:ascii="Verdana" w:hAnsi="Verdana" w:eastAsia="Verdana" w:cstheme="minorHAnsi"/>
                <w:sz w:val="18"/>
                <w:szCs w:val="18"/>
                <w:lang w:eastAsia="en-IN"/>
              </w:rPr>
            </w:pPr>
            <w:r>
              <w:rPr>
                <w:rFonts w:ascii="Verdana" w:hAnsi="Verdana" w:cstheme="minorHAnsi"/>
                <w:sz w:val="18"/>
                <w:szCs w:val="18"/>
                <w:lang w:eastAsia="en-IN"/>
              </w:rPr>
              <w:t>100</w:t>
            </w:r>
          </w:p>
        </w:tc>
        <w:tc>
          <w:tcPr>
            <w:tcW w:w="1099" w:type="dxa"/>
            <w:vAlign w:val="center"/>
          </w:tcPr>
          <w:p>
            <w:pPr>
              <w:spacing w:line="276" w:lineRule="auto"/>
              <w:jc w:val="center"/>
              <w:rPr>
                <w:rFonts w:ascii="Verdana" w:hAnsi="Verdana" w:eastAsia="Verdana" w:cs="Verdana"/>
                <w:sz w:val="18"/>
                <w:szCs w:val="18"/>
                <w:lang w:eastAsia="en-IN"/>
              </w:rPr>
            </w:pPr>
            <w:r>
              <w:rPr>
                <w:rFonts w:ascii="Verdana" w:hAnsi="Verdana"/>
                <w:sz w:val="18"/>
                <w:szCs w:val="18"/>
                <w:lang w:eastAsia="en-I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9" w:hRule="exact"/>
        </w:trPr>
        <w:tc>
          <w:tcPr>
            <w:tcW w:w="1387" w:type="dxa"/>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G</w:t>
            </w:r>
          </w:p>
        </w:tc>
        <w:tc>
          <w:tcPr>
            <w:tcW w:w="2813" w:type="dxa"/>
            <w:shd w:val="clear" w:color="auto" w:fill="BFBFBF"/>
          </w:tcPr>
          <w:p>
            <w:pPr>
              <w:spacing w:line="276" w:lineRule="auto"/>
              <w:jc w:val="center"/>
              <w:rPr>
                <w:rFonts w:ascii="Verdana" w:hAnsi="Verdana" w:eastAsia="Verdana" w:cs="Verdana"/>
                <w:b/>
                <w:sz w:val="18"/>
                <w:szCs w:val="18"/>
                <w:lang w:eastAsia="en-IN"/>
              </w:rPr>
            </w:pPr>
          </w:p>
        </w:tc>
        <w:tc>
          <w:tcPr>
            <w:tcW w:w="6815" w:type="dxa"/>
            <w:gridSpan w:val="9"/>
            <w:shd w:val="clear" w:color="auto" w:fill="BFBFBF"/>
            <w:vAlign w:val="center"/>
          </w:tcPr>
          <w:p>
            <w:pPr>
              <w:spacing w:line="276" w:lineRule="auto"/>
              <w:ind w:firstLine="270" w:firstLineChars="150"/>
              <w:jc w:val="both"/>
              <w:rPr>
                <w:rFonts w:ascii="Verdana" w:hAnsi="Verdana" w:eastAsia="Verdana" w:cs="Verdana"/>
                <w:b/>
                <w:sz w:val="18"/>
                <w:szCs w:val="18"/>
                <w:lang w:eastAsia="en-IN"/>
              </w:rPr>
            </w:pPr>
            <w:r>
              <w:rPr>
                <w:rFonts w:ascii="Verdana" w:hAnsi="Verdana" w:eastAsia="Verdana" w:cs="Verdana"/>
                <w:b/>
                <w:sz w:val="18"/>
                <w:szCs w:val="18"/>
                <w:lang w:eastAsia="en-IN"/>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9" w:hRule="exact"/>
        </w:trPr>
        <w:tc>
          <w:tcPr>
            <w:tcW w:w="1387" w:type="dxa"/>
            <w:vAlign w:val="center"/>
          </w:tcPr>
          <w:p>
            <w:pPr>
              <w:spacing w:line="276" w:lineRule="auto"/>
              <w:jc w:val="center"/>
              <w:rPr>
                <w:rFonts w:ascii="Verdana" w:hAnsi="Verdana" w:eastAsia="Verdana" w:cs="Verdana"/>
                <w:b/>
                <w:sz w:val="18"/>
                <w:szCs w:val="18"/>
                <w:lang w:eastAsia="en-IN"/>
              </w:rPr>
            </w:pPr>
          </w:p>
        </w:tc>
        <w:tc>
          <w:tcPr>
            <w:tcW w:w="2813" w:type="dxa"/>
            <w:vAlign w:val="center"/>
          </w:tcPr>
          <w:p>
            <w:pPr>
              <w:spacing w:line="276" w:lineRule="auto"/>
              <w:rPr>
                <w:rFonts w:ascii="Verdana" w:hAnsi="Verdana" w:eastAsia="Verdana" w:cs="Verdana"/>
                <w:sz w:val="18"/>
                <w:szCs w:val="18"/>
                <w:lang w:eastAsia="en-IN"/>
              </w:rPr>
            </w:pPr>
          </w:p>
        </w:tc>
        <w:tc>
          <w:tcPr>
            <w:tcW w:w="939" w:type="dxa"/>
            <w:vAlign w:val="center"/>
          </w:tcPr>
          <w:p>
            <w:pPr>
              <w:spacing w:line="276" w:lineRule="auto"/>
              <w:rPr>
                <w:rFonts w:ascii="Verdana" w:hAnsi="Verdana" w:eastAsia="Verdana" w:cs="Verdana"/>
                <w:sz w:val="18"/>
                <w:szCs w:val="18"/>
                <w:lang w:eastAsia="en-IN"/>
              </w:rPr>
            </w:pPr>
          </w:p>
        </w:tc>
        <w:tc>
          <w:tcPr>
            <w:tcW w:w="1015" w:type="dxa"/>
            <w:vAlign w:val="center"/>
          </w:tcPr>
          <w:p>
            <w:pPr>
              <w:spacing w:line="276" w:lineRule="auto"/>
              <w:rPr>
                <w:rFonts w:ascii="Verdana" w:hAnsi="Verdana" w:eastAsia="Verdana" w:cs="Verdana"/>
                <w:sz w:val="18"/>
                <w:szCs w:val="18"/>
                <w:lang w:eastAsia="en-IN"/>
              </w:rPr>
            </w:pPr>
          </w:p>
        </w:tc>
        <w:tc>
          <w:tcPr>
            <w:tcW w:w="921" w:type="dxa"/>
            <w:gridSpan w:val="2"/>
            <w:vAlign w:val="center"/>
          </w:tcPr>
          <w:p>
            <w:pPr>
              <w:spacing w:line="276" w:lineRule="auto"/>
              <w:rPr>
                <w:rFonts w:ascii="Verdana" w:hAnsi="Verdana" w:eastAsia="Verdana" w:cs="Verdana"/>
                <w:sz w:val="18"/>
                <w:szCs w:val="18"/>
                <w:lang w:eastAsia="en-IN"/>
              </w:rPr>
            </w:pPr>
          </w:p>
        </w:tc>
        <w:tc>
          <w:tcPr>
            <w:tcW w:w="988" w:type="dxa"/>
          </w:tcPr>
          <w:p>
            <w:pPr>
              <w:spacing w:line="276" w:lineRule="auto"/>
              <w:rPr>
                <w:rFonts w:ascii="Verdana" w:hAnsi="Verdana" w:eastAsia="Verdana" w:cs="Verdana"/>
                <w:sz w:val="18"/>
                <w:szCs w:val="18"/>
                <w:lang w:eastAsia="en-IN"/>
              </w:rPr>
            </w:pPr>
          </w:p>
        </w:tc>
        <w:tc>
          <w:tcPr>
            <w:tcW w:w="480" w:type="dxa"/>
            <w:vAlign w:val="center"/>
          </w:tcPr>
          <w:p>
            <w:pPr>
              <w:spacing w:line="276" w:lineRule="auto"/>
              <w:rPr>
                <w:rFonts w:ascii="Verdana" w:hAnsi="Verdana" w:eastAsia="Verdana" w:cs="Verdana"/>
                <w:sz w:val="18"/>
                <w:szCs w:val="18"/>
                <w:lang w:eastAsia="en-IN"/>
              </w:rPr>
            </w:pPr>
          </w:p>
        </w:tc>
        <w:tc>
          <w:tcPr>
            <w:tcW w:w="680" w:type="dxa"/>
            <w:vAlign w:val="center"/>
          </w:tcPr>
          <w:p>
            <w:pPr>
              <w:spacing w:line="276" w:lineRule="auto"/>
              <w:rPr>
                <w:rFonts w:ascii="Verdana" w:hAnsi="Verdana" w:eastAsia="Verdana" w:cs="Verdana"/>
                <w:sz w:val="18"/>
                <w:szCs w:val="18"/>
                <w:lang w:eastAsia="en-IN"/>
              </w:rPr>
            </w:pPr>
          </w:p>
        </w:tc>
        <w:tc>
          <w:tcPr>
            <w:tcW w:w="693" w:type="dxa"/>
            <w:vAlign w:val="center"/>
          </w:tcPr>
          <w:p>
            <w:pPr>
              <w:spacing w:line="276" w:lineRule="auto"/>
              <w:rPr>
                <w:rFonts w:ascii="Verdana" w:hAnsi="Verdana" w:eastAsia="Verdana" w:cs="Verdana"/>
                <w:sz w:val="18"/>
                <w:szCs w:val="18"/>
                <w:lang w:eastAsia="en-IN"/>
              </w:rPr>
            </w:pPr>
          </w:p>
        </w:tc>
        <w:tc>
          <w:tcPr>
            <w:tcW w:w="1099" w:type="dxa"/>
            <w:vAlign w:val="center"/>
          </w:tcPr>
          <w:p>
            <w:pPr>
              <w:spacing w:line="276" w:lineRule="auto"/>
              <w:rPr>
                <w:rFonts w:ascii="Verdana" w:hAnsi="Verdana" w:eastAsia="Verdana" w:cs="Verdana"/>
                <w:sz w:val="18"/>
                <w:szCs w:val="18"/>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5" w:hRule="exact"/>
        </w:trPr>
        <w:tc>
          <w:tcPr>
            <w:tcW w:w="4200" w:type="dxa"/>
            <w:gridSpan w:val="2"/>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Total</w:t>
            </w:r>
          </w:p>
        </w:tc>
        <w:tc>
          <w:tcPr>
            <w:tcW w:w="939"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16</w:t>
            </w:r>
          </w:p>
        </w:tc>
        <w:tc>
          <w:tcPr>
            <w:tcW w:w="1015" w:type="dxa"/>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2</w:t>
            </w:r>
          </w:p>
        </w:tc>
        <w:tc>
          <w:tcPr>
            <w:tcW w:w="921" w:type="dxa"/>
            <w:gridSpan w:val="2"/>
            <w:vAlign w:val="center"/>
          </w:tcPr>
          <w:p>
            <w:pPr>
              <w:spacing w:line="276" w:lineRule="auto"/>
              <w:jc w:val="center"/>
              <w:rPr>
                <w:rFonts w:ascii="Verdana" w:hAnsi="Verdana" w:eastAsia="Verdana" w:cs="Verdana"/>
                <w:sz w:val="18"/>
                <w:szCs w:val="18"/>
                <w:lang w:eastAsia="en-IN"/>
              </w:rPr>
            </w:pPr>
            <w:r>
              <w:rPr>
                <w:rFonts w:ascii="Verdana" w:hAnsi="Verdana" w:eastAsia="Verdana" w:cs="Verdana"/>
                <w:sz w:val="18"/>
                <w:szCs w:val="18"/>
                <w:lang w:eastAsia="en-IN"/>
              </w:rPr>
              <w:t>12</w:t>
            </w:r>
          </w:p>
        </w:tc>
        <w:tc>
          <w:tcPr>
            <w:tcW w:w="988" w:type="dxa"/>
            <w:vAlign w:val="center"/>
          </w:tcPr>
          <w:p>
            <w:pPr>
              <w:spacing w:line="276" w:lineRule="auto"/>
              <w:rPr>
                <w:rFonts w:ascii="Verdana" w:hAnsi="Verdana" w:eastAsia="Verdana" w:cs="Verdana"/>
                <w:sz w:val="18"/>
                <w:szCs w:val="18"/>
                <w:lang w:eastAsia="en-IN"/>
              </w:rPr>
            </w:pPr>
            <w:r>
              <w:rPr>
                <w:rFonts w:ascii="Verdana" w:hAnsi="Verdana" w:eastAsia="Verdana" w:cs="Verdana"/>
                <w:sz w:val="18"/>
                <w:szCs w:val="18"/>
                <w:lang w:eastAsia="en-IN"/>
              </w:rPr>
              <w:t xml:space="preserve">    6*</w:t>
            </w:r>
          </w:p>
        </w:tc>
        <w:tc>
          <w:tcPr>
            <w:tcW w:w="480" w:type="dxa"/>
            <w:vAlign w:val="center"/>
          </w:tcPr>
          <w:p>
            <w:pPr>
              <w:spacing w:line="276" w:lineRule="auto"/>
              <w:rPr>
                <w:rFonts w:ascii="Verdana" w:hAnsi="Verdana" w:eastAsia="Verdana" w:cs="Verdana"/>
                <w:sz w:val="18"/>
                <w:szCs w:val="18"/>
                <w:lang w:eastAsia="en-IN"/>
              </w:rPr>
            </w:pPr>
          </w:p>
        </w:tc>
        <w:tc>
          <w:tcPr>
            <w:tcW w:w="680" w:type="dxa"/>
            <w:vAlign w:val="center"/>
          </w:tcPr>
          <w:p>
            <w:pPr>
              <w:spacing w:line="276" w:lineRule="auto"/>
              <w:rPr>
                <w:rFonts w:ascii="Verdana" w:hAnsi="Verdana" w:eastAsia="Verdana" w:cs="Verdana"/>
                <w:sz w:val="18"/>
                <w:szCs w:val="18"/>
                <w:lang w:eastAsia="en-IN"/>
              </w:rPr>
            </w:pPr>
          </w:p>
        </w:tc>
        <w:tc>
          <w:tcPr>
            <w:tcW w:w="693" w:type="dxa"/>
            <w:vAlign w:val="center"/>
          </w:tcPr>
          <w:p>
            <w:pPr>
              <w:spacing w:line="276" w:lineRule="auto"/>
              <w:rPr>
                <w:rFonts w:ascii="Verdana" w:hAnsi="Verdana" w:eastAsia="Verdana" w:cs="Verdana"/>
                <w:sz w:val="18"/>
                <w:szCs w:val="18"/>
                <w:lang w:eastAsia="en-IN"/>
              </w:rPr>
            </w:pPr>
          </w:p>
        </w:tc>
        <w:tc>
          <w:tcPr>
            <w:tcW w:w="1099" w:type="dxa"/>
            <w:vAlign w:val="center"/>
          </w:tcPr>
          <w:p>
            <w:pPr>
              <w:spacing w:line="276" w:lineRule="auto"/>
              <w:rPr>
                <w:rFonts w:ascii="Verdana" w:hAnsi="Verdana" w:eastAsia="Verdana" w:cs="Verdana"/>
                <w:b/>
                <w:bCs/>
                <w:sz w:val="18"/>
                <w:szCs w:val="18"/>
                <w:lang w:eastAsia="en-IN"/>
              </w:rPr>
            </w:pPr>
            <w:r>
              <w:rPr>
                <w:rFonts w:ascii="Verdana" w:hAnsi="Verdana" w:eastAsia="Verdana" w:cs="Verdana"/>
                <w:b/>
                <w:bCs/>
                <w:sz w:val="18"/>
                <w:szCs w:val="18"/>
                <w:lang w:eastAsia="en-IN"/>
              </w:rPr>
              <w:t xml:space="preserve">     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4" w:hRule="exact"/>
        </w:trPr>
        <w:tc>
          <w:tcPr>
            <w:tcW w:w="4200" w:type="dxa"/>
            <w:gridSpan w:val="2"/>
            <w:vAlign w:val="center"/>
          </w:tcPr>
          <w:p>
            <w:pPr>
              <w:spacing w:line="276" w:lineRule="auto"/>
              <w:jc w:val="center"/>
              <w:rPr>
                <w:rFonts w:ascii="Verdana" w:hAnsi="Verdana" w:eastAsia="Verdana" w:cs="Verdana"/>
                <w:b/>
                <w:sz w:val="18"/>
                <w:szCs w:val="18"/>
                <w:lang w:eastAsia="en-IN"/>
              </w:rPr>
            </w:pPr>
            <w:r>
              <w:rPr>
                <w:rFonts w:ascii="Verdana" w:hAnsi="Verdana" w:eastAsia="Verdana" w:cs="Verdana"/>
                <w:b/>
                <w:sz w:val="18"/>
                <w:szCs w:val="18"/>
                <w:lang w:eastAsia="en-IN"/>
              </w:rPr>
              <w:t>Total Teaching Hours</w:t>
            </w:r>
          </w:p>
        </w:tc>
        <w:tc>
          <w:tcPr>
            <w:tcW w:w="5023" w:type="dxa"/>
            <w:gridSpan w:val="7"/>
          </w:tcPr>
          <w:p>
            <w:pPr>
              <w:spacing w:line="276" w:lineRule="auto"/>
              <w:rPr>
                <w:rFonts w:ascii="Verdana" w:hAnsi="Verdana" w:eastAsia="Verdana" w:cs="Verdana"/>
                <w:sz w:val="18"/>
                <w:szCs w:val="18"/>
                <w:lang w:eastAsia="en-IN"/>
              </w:rPr>
            </w:pPr>
            <w:r>
              <w:rPr>
                <w:rFonts w:ascii="Verdana" w:hAnsi="Verdana" w:eastAsia="Verdana" w:cs="Verdana"/>
                <w:b/>
                <w:bCs/>
                <w:sz w:val="18"/>
                <w:szCs w:val="18"/>
                <w:lang w:eastAsia="en-IN"/>
              </w:rPr>
              <w:t xml:space="preserve">                               30/36</w:t>
            </w:r>
          </w:p>
        </w:tc>
        <w:tc>
          <w:tcPr>
            <w:tcW w:w="1792" w:type="dxa"/>
            <w:gridSpan w:val="2"/>
            <w:vAlign w:val="center"/>
          </w:tcPr>
          <w:p>
            <w:pPr>
              <w:spacing w:line="276" w:lineRule="auto"/>
              <w:jc w:val="center"/>
              <w:rPr>
                <w:rFonts w:ascii="Verdana" w:hAnsi="Verdana" w:eastAsia="Verdana" w:cs="Verdana"/>
                <w:sz w:val="18"/>
                <w:szCs w:val="18"/>
                <w:lang w:eastAsia="en-IN"/>
              </w:rPr>
            </w:pPr>
          </w:p>
        </w:tc>
      </w:tr>
    </w:tbl>
    <w:p>
      <w:pPr>
        <w:tabs>
          <w:tab w:val="left" w:pos="1004"/>
        </w:tabs>
        <w:spacing w:line="276" w:lineRule="auto"/>
        <w:rPr>
          <w:rFonts w:ascii="Times New Roman" w:hAnsi="Times New Roman" w:eastAsia="Verdana" w:cs="Times New Roman"/>
        </w:rPr>
      </w:pPr>
      <w:r>
        <w:rPr>
          <w:rFonts w:ascii="Times New Roman" w:hAnsi="Times New Roman" w:eastAsia="Verdana" w:cs="Times New Roman"/>
        </w:rPr>
        <w:t>SH: Supporting Hours</w:t>
      </w:r>
    </w:p>
    <w:p>
      <w:pPr>
        <w:pStyle w:val="37"/>
        <w:numPr>
          <w:ilvl w:val="0"/>
          <w:numId w:val="5"/>
        </w:numPr>
        <w:tabs>
          <w:tab w:val="left" w:pos="1004"/>
          <w:tab w:val="center" w:pos="4680"/>
        </w:tabs>
        <w:spacing w:after="160" w:line="276" w:lineRule="auto"/>
        <w:rPr>
          <w:rFonts w:ascii="Times New Roman" w:hAnsi="Times New Roman" w:eastAsia="Verdana" w:cs="Times New Roman"/>
          <w:color w:val="000000" w:themeColor="text1"/>
          <w14:textFill>
            <w14:solidFill>
              <w14:schemeClr w14:val="tx1"/>
            </w14:solidFill>
          </w14:textFill>
        </w:rPr>
      </w:pPr>
      <w:r>
        <w:rPr>
          <w:rFonts w:ascii="Times New Roman" w:hAnsi="Times New Roman" w:eastAsia="Verdana" w:cs="Times New Roman"/>
        </w:rPr>
        <w:t>Classes will be conducted fortnight on I,III and IV Monday</w:t>
      </w:r>
    </w:p>
    <w:tbl>
      <w:tblPr>
        <w:tblStyle w:val="173"/>
        <w:tblpPr w:leftFromText="180" w:rightFromText="180" w:vertAnchor="text" w:horzAnchor="margin" w:tblpXSpec="center" w:tblpY="133"/>
        <w:tblW w:w="107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84"/>
        <w:gridCol w:w="2860"/>
        <w:gridCol w:w="821"/>
        <w:gridCol w:w="885"/>
        <w:gridCol w:w="963"/>
        <w:gridCol w:w="949"/>
        <w:gridCol w:w="551"/>
        <w:gridCol w:w="589"/>
        <w:gridCol w:w="779"/>
        <w:gridCol w:w="906"/>
      </w:tblGrid>
      <w:tr>
        <w:trPr>
          <w:trHeight w:val="696" w:hRule="exact"/>
          <w:jc w:val="center"/>
        </w:trPr>
        <w:tc>
          <w:tcPr>
            <w:tcW w:w="10787" w:type="dxa"/>
            <w:gridSpan w:val="10"/>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POORNIMA UNIVERSITY, JAIPUR</w:t>
            </w:r>
          </w:p>
          <w:p>
            <w:pPr>
              <w:jc w:val="center"/>
              <w:rPr>
                <w:rFonts w:ascii="Verdana" w:hAnsi="Verdana" w:eastAsia="Verdana" w:cs="Verdana"/>
                <w:b/>
                <w:sz w:val="18"/>
                <w:szCs w:val="18"/>
                <w:lang w:eastAsia="en-IN"/>
              </w:rPr>
            </w:pPr>
          </w:p>
          <w:p>
            <w:pPr>
              <w:jc w:val="center"/>
              <w:rPr>
                <w:rFonts w:ascii="Verdana" w:hAnsi="Verdana" w:eastAsia="Verdana" w:cs="Verdana"/>
                <w:b/>
                <w:bCs/>
                <w:sz w:val="16"/>
                <w:szCs w:val="16"/>
                <w:lang w:eastAsia="en-IN"/>
              </w:rPr>
            </w:pPr>
            <w:r>
              <w:rPr>
                <w:rFonts w:ascii="Verdana" w:hAnsi="Verdana" w:eastAsia="Verdana" w:cs="Verdana"/>
                <w:b/>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1" w:hRule="exact"/>
          <w:jc w:val="center"/>
        </w:trPr>
        <w:tc>
          <w:tcPr>
            <w:tcW w:w="10787" w:type="dxa"/>
            <w:gridSpan w:val="10"/>
            <w:vAlign w:val="center"/>
          </w:tcPr>
          <w:p>
            <w:pPr>
              <w:jc w:val="both"/>
              <w:rPr>
                <w:rFonts w:ascii="Verdana" w:hAnsi="Verdana" w:eastAsia="Verdana" w:cs="Verdana"/>
                <w:b/>
                <w:sz w:val="16"/>
                <w:szCs w:val="16"/>
                <w:lang w:eastAsia="en-IN"/>
              </w:rPr>
            </w:pPr>
            <w:r>
              <w:rPr>
                <w:rFonts w:ascii="Verdana" w:hAnsi="Verdana" w:eastAsia="Verdana" w:cs="Verdana"/>
                <w:b/>
                <w:sz w:val="16"/>
                <w:szCs w:val="16"/>
                <w:lang w:eastAsia="en-IN"/>
              </w:rPr>
              <w:t xml:space="preserve">Name of Program: B.Tech. in CE </w:t>
            </w:r>
            <w:r>
              <w:rPr>
                <w:rFonts w:ascii="Verdana" w:hAnsi="Verdana" w:eastAsia="Verdana" w:cs="Verdana"/>
                <w:b/>
                <w:sz w:val="16"/>
                <w:szCs w:val="16"/>
              </w:rPr>
              <w:t>with Minor in Cloud &amp; Full Stack Development</w:t>
            </w:r>
            <w:r>
              <w:rPr>
                <w:rFonts w:ascii="Verdana" w:hAnsi="Verdana" w:eastAsia="Verdana" w:cs="Verdana"/>
                <w:b/>
                <w:sz w:val="16"/>
                <w:szCs w:val="16"/>
                <w:lang w:eastAsia="en-IN"/>
              </w:rPr>
              <w:t xml:space="preserve">          Duration: 4 Years            Total Credits: 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7" w:hRule="exact"/>
          <w:jc w:val="center"/>
        </w:trPr>
        <w:tc>
          <w:tcPr>
            <w:tcW w:w="10787" w:type="dxa"/>
            <w:gridSpan w:val="10"/>
            <w:vAlign w:val="center"/>
          </w:tcPr>
          <w:p>
            <w:pPr>
              <w:jc w:val="center"/>
              <w:rPr>
                <w:rFonts w:ascii="Verdana" w:hAnsi="Verdana" w:eastAsia="Verdana" w:cs="Verdana"/>
                <w:b/>
                <w:sz w:val="16"/>
                <w:szCs w:val="16"/>
                <w:u w:val="single"/>
                <w:lang w:eastAsia="en-IN"/>
              </w:rPr>
            </w:pPr>
            <w:r>
              <w:rPr>
                <w:rFonts w:ascii="Verdana" w:hAnsi="Verdana" w:eastAsia="Verdana" w:cs="Verdana"/>
                <w:b/>
                <w:sz w:val="18"/>
                <w:szCs w:val="18"/>
                <w:u w:val="single"/>
                <w:lang w:eastAsia="en-IN"/>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7" w:hRule="exact"/>
          <w:jc w:val="center"/>
        </w:trPr>
        <w:tc>
          <w:tcPr>
            <w:tcW w:w="10787" w:type="dxa"/>
            <w:gridSpan w:val="10"/>
          </w:tcPr>
          <w:p>
            <w:pPr>
              <w:jc w:val="center"/>
              <w:rPr>
                <w:rFonts w:ascii="Verdana" w:hAnsi="Verdana" w:eastAsia="Verdana" w:cs="Verdana"/>
                <w:b/>
                <w:sz w:val="16"/>
                <w:szCs w:val="16"/>
                <w:lang w:eastAsia="en-IN"/>
              </w:rPr>
            </w:pPr>
            <w:r>
              <w:rPr>
                <w:rFonts w:ascii="Verdana" w:hAnsi="Verdana" w:eastAsia="Verdana" w:cs="Verdana"/>
                <w:b/>
                <w:sz w:val="18"/>
                <w:szCs w:val="18"/>
                <w:lang w:eastAsia="en-IN"/>
              </w:rPr>
              <w:t>Semester-II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2" w:hRule="atLeast"/>
          <w:jc w:val="center"/>
        </w:trPr>
        <w:tc>
          <w:tcPr>
            <w:tcW w:w="1484" w:type="dxa"/>
            <w:vMerge w:val="restart"/>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Course Code</w:t>
            </w:r>
          </w:p>
        </w:tc>
        <w:tc>
          <w:tcPr>
            <w:tcW w:w="2860" w:type="dxa"/>
            <w:vMerge w:val="restart"/>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Name of Course</w:t>
            </w:r>
          </w:p>
        </w:tc>
        <w:tc>
          <w:tcPr>
            <w:tcW w:w="3618" w:type="dxa"/>
            <w:gridSpan w:val="4"/>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Teaching Scheme</w:t>
            </w:r>
          </w:p>
        </w:tc>
        <w:tc>
          <w:tcPr>
            <w:tcW w:w="1919" w:type="dxa"/>
            <w:gridSpan w:val="3"/>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Marks Distribution</w:t>
            </w:r>
          </w:p>
        </w:tc>
        <w:tc>
          <w:tcPr>
            <w:tcW w:w="906" w:type="dxa"/>
            <w:vMerge w:val="restart"/>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8" w:hRule="atLeast"/>
          <w:jc w:val="center"/>
        </w:trPr>
        <w:tc>
          <w:tcPr>
            <w:tcW w:w="1484" w:type="dxa"/>
            <w:vMerge w:val="continue"/>
            <w:vAlign w:val="center"/>
          </w:tcPr>
          <w:p>
            <w:pPr>
              <w:spacing w:line="276" w:lineRule="auto"/>
              <w:rPr>
                <w:rFonts w:ascii="Verdana" w:hAnsi="Verdana" w:eastAsia="Verdana" w:cs="Verdana"/>
                <w:b/>
                <w:sz w:val="16"/>
                <w:szCs w:val="16"/>
                <w:lang w:eastAsia="en-IN"/>
              </w:rPr>
            </w:pPr>
          </w:p>
        </w:tc>
        <w:tc>
          <w:tcPr>
            <w:tcW w:w="2860" w:type="dxa"/>
            <w:vMerge w:val="continue"/>
            <w:vAlign w:val="center"/>
          </w:tcPr>
          <w:p>
            <w:pPr>
              <w:spacing w:line="276" w:lineRule="auto"/>
              <w:rPr>
                <w:rFonts w:ascii="Verdana" w:hAnsi="Verdana" w:eastAsia="Verdana" w:cs="Verdana"/>
                <w:b/>
                <w:sz w:val="16"/>
                <w:szCs w:val="16"/>
                <w:lang w:eastAsia="en-IN"/>
              </w:rPr>
            </w:pPr>
          </w:p>
        </w:tc>
        <w:tc>
          <w:tcPr>
            <w:tcW w:w="821" w:type="dxa"/>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Lecture (L)</w:t>
            </w:r>
          </w:p>
        </w:tc>
        <w:tc>
          <w:tcPr>
            <w:tcW w:w="885" w:type="dxa"/>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Tutorial (T)</w:t>
            </w:r>
          </w:p>
        </w:tc>
        <w:tc>
          <w:tcPr>
            <w:tcW w:w="963" w:type="dxa"/>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 xml:space="preserve">Practical </w:t>
            </w:r>
          </w:p>
          <w:p>
            <w:pPr>
              <w:jc w:val="center"/>
              <w:rPr>
                <w:rFonts w:ascii="Verdana" w:hAnsi="Verdana" w:eastAsia="Verdana" w:cs="Verdana"/>
                <w:b/>
                <w:sz w:val="16"/>
                <w:szCs w:val="16"/>
                <w:lang w:eastAsia="en-IN"/>
              </w:rPr>
            </w:pPr>
            <w:r>
              <w:rPr>
                <w:rFonts w:ascii="Verdana" w:hAnsi="Verdana" w:eastAsia="Verdana" w:cs="Verdana"/>
                <w:b/>
                <w:sz w:val="16"/>
                <w:szCs w:val="16"/>
                <w:lang w:eastAsia="en-IN"/>
              </w:rPr>
              <w:t>(P)</w:t>
            </w:r>
          </w:p>
        </w:tc>
        <w:tc>
          <w:tcPr>
            <w:tcW w:w="949" w:type="dxa"/>
          </w:tcPr>
          <w:p>
            <w:pPr>
              <w:rPr>
                <w:rFonts w:ascii="Verdana" w:hAnsi="Verdana" w:eastAsia="Verdana" w:cs="Verdana"/>
                <w:b/>
                <w:sz w:val="16"/>
                <w:szCs w:val="16"/>
                <w:lang w:eastAsia="en-IN"/>
              </w:rPr>
            </w:pPr>
            <w:r>
              <w:rPr>
                <w:rFonts w:ascii="Verdana" w:hAnsi="Verdana" w:eastAsia="Verdana" w:cs="Verdana"/>
                <w:b/>
                <w:sz w:val="16"/>
                <w:szCs w:val="16"/>
                <w:lang w:eastAsia="en-IN"/>
              </w:rPr>
              <w:t xml:space="preserve">    SH</w:t>
            </w:r>
          </w:p>
        </w:tc>
        <w:tc>
          <w:tcPr>
            <w:tcW w:w="551" w:type="dxa"/>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IE</w:t>
            </w:r>
          </w:p>
        </w:tc>
        <w:tc>
          <w:tcPr>
            <w:tcW w:w="589" w:type="dxa"/>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ESE</w:t>
            </w:r>
          </w:p>
        </w:tc>
        <w:tc>
          <w:tcPr>
            <w:tcW w:w="779" w:type="dxa"/>
            <w:vAlign w:val="center"/>
          </w:tcPr>
          <w:p>
            <w:pPr>
              <w:jc w:val="center"/>
              <w:rPr>
                <w:rFonts w:ascii="Verdana" w:hAnsi="Verdana" w:eastAsia="Verdana" w:cs="Verdana"/>
                <w:b/>
                <w:sz w:val="16"/>
                <w:szCs w:val="16"/>
                <w:lang w:eastAsia="en-IN"/>
              </w:rPr>
            </w:pPr>
            <w:r>
              <w:rPr>
                <w:rFonts w:ascii="Verdana" w:hAnsi="Verdana" w:eastAsia="Verdana" w:cs="Verdana"/>
                <w:b/>
                <w:sz w:val="16"/>
                <w:szCs w:val="16"/>
                <w:lang w:eastAsia="en-IN"/>
              </w:rPr>
              <w:t>Total</w:t>
            </w:r>
          </w:p>
        </w:tc>
        <w:tc>
          <w:tcPr>
            <w:tcW w:w="906" w:type="dxa"/>
            <w:vMerge w:val="continue"/>
            <w:vAlign w:val="center"/>
          </w:tcPr>
          <w:p>
            <w:pPr>
              <w:spacing w:line="276" w:lineRule="auto"/>
              <w:rPr>
                <w:rFonts w:ascii="Verdana" w:hAnsi="Verdana" w:eastAsia="Verdana" w:cs="Verdana"/>
                <w:b/>
                <w:sz w:val="16"/>
                <w:szCs w:val="16"/>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9"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A.</w:t>
            </w:r>
          </w:p>
        </w:tc>
        <w:tc>
          <w:tcPr>
            <w:tcW w:w="2860" w:type="dxa"/>
            <w:shd w:val="clear" w:color="auto" w:fill="BFBFBF"/>
          </w:tcPr>
          <w:p>
            <w:pPr>
              <w:spacing w:line="276" w:lineRule="auto"/>
              <w:jc w:val="center"/>
              <w:rPr>
                <w:rFonts w:ascii="Verdana" w:hAnsi="Verdana" w:eastAsia="Verdana" w:cs="Verdana"/>
                <w:b/>
                <w:sz w:val="16"/>
                <w:szCs w:val="16"/>
                <w:lang w:eastAsia="en-IN"/>
              </w:rPr>
            </w:pPr>
          </w:p>
        </w:tc>
        <w:tc>
          <w:tcPr>
            <w:tcW w:w="6443" w:type="dxa"/>
            <w:gridSpan w:val="8"/>
            <w:shd w:val="clear" w:color="auto" w:fill="BFBFBF"/>
            <w:vAlign w:val="center"/>
          </w:tcPr>
          <w:p>
            <w:pPr>
              <w:spacing w:line="276" w:lineRule="auto"/>
              <w:ind w:firstLine="1041" w:firstLineChars="650"/>
              <w:jc w:val="both"/>
              <w:rPr>
                <w:rFonts w:ascii="Verdana" w:hAnsi="Verdana" w:eastAsia="Verdana" w:cs="Verdana"/>
                <w:b/>
                <w:sz w:val="16"/>
                <w:szCs w:val="16"/>
                <w:lang w:eastAsia="en-IN"/>
              </w:rPr>
            </w:pPr>
            <w:r>
              <w:rPr>
                <w:rFonts w:ascii="Verdana" w:hAnsi="Verdana" w:eastAsia="Verdana" w:cs="Verdana"/>
                <w:b/>
                <w:sz w:val="16"/>
                <w:szCs w:val="16"/>
                <w:lang w:eastAsia="en-IN"/>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7"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A.1</w:t>
            </w:r>
          </w:p>
        </w:tc>
        <w:tc>
          <w:tcPr>
            <w:tcW w:w="2860" w:type="dxa"/>
            <w:vAlign w:val="center"/>
          </w:tcPr>
          <w:p>
            <w:pPr>
              <w:spacing w:line="276" w:lineRule="auto"/>
              <w:rPr>
                <w:rFonts w:ascii="Verdana" w:hAnsi="Verdana" w:eastAsia="Verdana" w:cs="Verdana"/>
                <w:b/>
                <w:sz w:val="16"/>
                <w:szCs w:val="16"/>
                <w:lang w:eastAsia="en-IN"/>
              </w:rPr>
            </w:pPr>
            <w:r>
              <w:rPr>
                <w:rFonts w:ascii="Verdana" w:hAnsi="Verdana" w:eastAsia="Verdana" w:cs="Verdana"/>
                <w:b/>
                <w:sz w:val="16"/>
                <w:szCs w:val="16"/>
                <w:lang w:eastAsia="en-IN"/>
              </w:rPr>
              <w:t>Theory</w:t>
            </w:r>
          </w:p>
        </w:tc>
        <w:tc>
          <w:tcPr>
            <w:tcW w:w="821" w:type="dxa"/>
            <w:vAlign w:val="center"/>
          </w:tcPr>
          <w:p>
            <w:pPr>
              <w:spacing w:line="276" w:lineRule="auto"/>
              <w:rPr>
                <w:rFonts w:ascii="Verdana" w:hAnsi="Verdana" w:eastAsia="Verdana" w:cs="Verdana"/>
                <w:sz w:val="16"/>
                <w:szCs w:val="16"/>
                <w:lang w:eastAsia="en-IN"/>
              </w:rPr>
            </w:pPr>
          </w:p>
        </w:tc>
        <w:tc>
          <w:tcPr>
            <w:tcW w:w="885" w:type="dxa"/>
            <w:vAlign w:val="center"/>
          </w:tcPr>
          <w:p>
            <w:pPr>
              <w:spacing w:line="276" w:lineRule="auto"/>
              <w:rPr>
                <w:rFonts w:ascii="Verdana" w:hAnsi="Verdana" w:eastAsia="Verdana" w:cs="Verdana"/>
                <w:sz w:val="16"/>
                <w:szCs w:val="16"/>
                <w:lang w:eastAsia="en-IN"/>
              </w:rPr>
            </w:pPr>
          </w:p>
        </w:tc>
        <w:tc>
          <w:tcPr>
            <w:tcW w:w="963" w:type="dxa"/>
            <w:vAlign w:val="center"/>
          </w:tcPr>
          <w:p>
            <w:pPr>
              <w:spacing w:line="276" w:lineRule="auto"/>
              <w:rPr>
                <w:rFonts w:ascii="Verdana" w:hAnsi="Verdana" w:eastAsia="Verdana" w:cs="Verdana"/>
                <w:sz w:val="16"/>
                <w:szCs w:val="16"/>
                <w:lang w:eastAsia="en-IN"/>
              </w:rPr>
            </w:pPr>
          </w:p>
        </w:tc>
        <w:tc>
          <w:tcPr>
            <w:tcW w:w="949" w:type="dxa"/>
          </w:tcPr>
          <w:p>
            <w:pPr>
              <w:spacing w:line="276" w:lineRule="auto"/>
              <w:rPr>
                <w:rFonts w:ascii="Verdana" w:hAnsi="Verdana" w:eastAsia="Verdana" w:cs="Verdana"/>
                <w:sz w:val="16"/>
                <w:szCs w:val="16"/>
                <w:lang w:eastAsia="en-IN"/>
              </w:rPr>
            </w:pPr>
          </w:p>
        </w:tc>
        <w:tc>
          <w:tcPr>
            <w:tcW w:w="551" w:type="dxa"/>
            <w:vAlign w:val="center"/>
          </w:tcPr>
          <w:p>
            <w:pPr>
              <w:spacing w:line="276" w:lineRule="auto"/>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Align w:val="center"/>
          </w:tcPr>
          <w:p>
            <w:pPr>
              <w:spacing w:line="276" w:lineRule="auto"/>
              <w:rPr>
                <w:rFonts w:ascii="Verdana" w:hAnsi="Verdana" w:eastAsia="Verdana" w:cs="Verdana"/>
                <w:sz w:val="16"/>
                <w:szCs w:val="16"/>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0" w:hRule="exact"/>
          <w:jc w:val="center"/>
        </w:trPr>
        <w:tc>
          <w:tcPr>
            <w:tcW w:w="1484" w:type="dxa"/>
          </w:tcPr>
          <w:p>
            <w:pPr>
              <w:spacing w:line="276" w:lineRule="auto"/>
              <w:jc w:val="both"/>
              <w:rPr>
                <w:rFonts w:ascii="Verdana" w:hAnsi="Verdana"/>
                <w:sz w:val="16"/>
                <w:szCs w:val="16"/>
                <w:lang w:eastAsia="en-IN"/>
              </w:rPr>
            </w:pPr>
            <w:r>
              <w:rPr>
                <w:rFonts w:ascii="Verdana" w:hAnsi="Verdana" w:cstheme="minorHAnsi"/>
                <w:sz w:val="16"/>
                <w:szCs w:val="16"/>
              </w:rPr>
              <w:t>BTXCCE2101</w:t>
            </w:r>
          </w:p>
        </w:tc>
        <w:tc>
          <w:tcPr>
            <w:tcW w:w="2860" w:type="dxa"/>
          </w:tcPr>
          <w:p>
            <w:pPr>
              <w:spacing w:line="276" w:lineRule="auto"/>
              <w:rPr>
                <w:rFonts w:ascii="Verdana" w:hAnsi="Verdana"/>
                <w:sz w:val="16"/>
                <w:szCs w:val="16"/>
                <w:lang w:eastAsia="en-IN"/>
              </w:rPr>
            </w:pPr>
            <w:r>
              <w:rPr>
                <w:rFonts w:ascii="Verdana" w:hAnsi="Verdana"/>
                <w:sz w:val="16"/>
                <w:szCs w:val="16"/>
                <w:lang w:eastAsia="en-IN"/>
              </w:rPr>
              <w:t>Python</w:t>
            </w:r>
          </w:p>
        </w:tc>
        <w:tc>
          <w:tcPr>
            <w:tcW w:w="821" w:type="dxa"/>
          </w:tcPr>
          <w:p>
            <w:pPr>
              <w:spacing w:line="276" w:lineRule="auto"/>
              <w:jc w:val="center"/>
              <w:rPr>
                <w:rFonts w:ascii="Verdana" w:hAnsi="Verdana" w:eastAsia="Verdana"/>
                <w:sz w:val="16"/>
                <w:szCs w:val="16"/>
                <w:lang w:eastAsia="en-IN"/>
              </w:rPr>
            </w:pPr>
            <w:r>
              <w:rPr>
                <w:rFonts w:ascii="Verdana" w:hAnsi="Verdana"/>
                <w:w w:val="95"/>
                <w:sz w:val="16"/>
                <w:szCs w:val="16"/>
                <w:lang w:eastAsia="en-IN"/>
              </w:rPr>
              <w:t>3</w:t>
            </w:r>
          </w:p>
        </w:tc>
        <w:tc>
          <w:tcPr>
            <w:tcW w:w="885" w:type="dxa"/>
          </w:tcPr>
          <w:p>
            <w:pPr>
              <w:spacing w:line="276" w:lineRule="auto"/>
              <w:jc w:val="center"/>
              <w:rPr>
                <w:rFonts w:ascii="Verdana" w:hAnsi="Verdana" w:eastAsia="Verdana"/>
                <w:sz w:val="16"/>
                <w:szCs w:val="16"/>
                <w:lang w:eastAsia="en-IN"/>
              </w:rPr>
            </w:pPr>
            <w:r>
              <w:rPr>
                <w:rFonts w:ascii="Verdana" w:hAnsi="Verdana"/>
                <w:w w:val="95"/>
                <w:sz w:val="16"/>
                <w:szCs w:val="16"/>
                <w:lang w:eastAsia="en-IN"/>
              </w:rPr>
              <w:t>-</w:t>
            </w:r>
          </w:p>
        </w:tc>
        <w:tc>
          <w:tcPr>
            <w:tcW w:w="963" w:type="dxa"/>
          </w:tcPr>
          <w:p>
            <w:pPr>
              <w:spacing w:line="276" w:lineRule="auto"/>
              <w:jc w:val="center"/>
              <w:rPr>
                <w:rFonts w:ascii="Verdana" w:hAnsi="Verdana" w:eastAsia="Verdana"/>
                <w:sz w:val="16"/>
                <w:szCs w:val="16"/>
                <w:lang w:eastAsia="en-IN"/>
              </w:rPr>
            </w:pPr>
            <w:r>
              <w:rPr>
                <w:rFonts w:ascii="Verdana" w:hAnsi="Verdana"/>
                <w:w w:val="95"/>
                <w:sz w:val="16"/>
                <w:szCs w:val="16"/>
                <w:lang w:eastAsia="en-IN"/>
              </w:rPr>
              <w:t>-</w:t>
            </w:r>
          </w:p>
        </w:tc>
        <w:tc>
          <w:tcPr>
            <w:tcW w:w="949" w:type="dxa"/>
          </w:tcPr>
          <w:p>
            <w:pPr>
              <w:spacing w:line="276" w:lineRule="auto"/>
              <w:jc w:val="center"/>
              <w:rPr>
                <w:rFonts w:ascii="Verdana" w:hAnsi="Verdana"/>
                <w:sz w:val="16"/>
                <w:szCs w:val="16"/>
                <w:lang w:eastAsia="en-IN"/>
              </w:rPr>
            </w:pPr>
            <w:r>
              <w:rPr>
                <w:rFonts w:ascii="Verdana" w:hAnsi="Verdana"/>
                <w:sz w:val="16"/>
                <w:szCs w:val="16"/>
                <w:lang w:eastAsia="en-IN"/>
              </w:rPr>
              <w:t>2*</w:t>
            </w:r>
          </w:p>
        </w:tc>
        <w:tc>
          <w:tcPr>
            <w:tcW w:w="551" w:type="dxa"/>
          </w:tcPr>
          <w:p>
            <w:pPr>
              <w:spacing w:line="276" w:lineRule="auto"/>
              <w:jc w:val="center"/>
              <w:rPr>
                <w:rFonts w:ascii="Verdana" w:hAnsi="Verdana" w:eastAsia="Verdana"/>
                <w:sz w:val="16"/>
                <w:szCs w:val="16"/>
                <w:lang w:eastAsia="en-IN"/>
              </w:rPr>
            </w:pPr>
            <w:r>
              <w:rPr>
                <w:rFonts w:ascii="Verdana" w:hAnsi="Verdana"/>
                <w:sz w:val="16"/>
                <w:szCs w:val="16"/>
                <w:lang w:eastAsia="en-IN"/>
              </w:rPr>
              <w:t>40</w:t>
            </w:r>
          </w:p>
        </w:tc>
        <w:tc>
          <w:tcPr>
            <w:tcW w:w="589" w:type="dxa"/>
          </w:tcPr>
          <w:p>
            <w:pPr>
              <w:spacing w:line="276" w:lineRule="auto"/>
              <w:jc w:val="center"/>
              <w:rPr>
                <w:rFonts w:ascii="Verdana" w:hAnsi="Verdana" w:eastAsia="Verdana"/>
                <w:sz w:val="16"/>
                <w:szCs w:val="16"/>
                <w:lang w:eastAsia="en-IN"/>
              </w:rPr>
            </w:pPr>
            <w:r>
              <w:rPr>
                <w:rFonts w:ascii="Verdana" w:hAnsi="Verdana"/>
                <w:sz w:val="16"/>
                <w:szCs w:val="16"/>
                <w:lang w:eastAsia="en-IN"/>
              </w:rPr>
              <w:t>60</w:t>
            </w:r>
          </w:p>
        </w:tc>
        <w:tc>
          <w:tcPr>
            <w:tcW w:w="779" w:type="dxa"/>
          </w:tcPr>
          <w:p>
            <w:pPr>
              <w:spacing w:line="276" w:lineRule="auto"/>
              <w:jc w:val="center"/>
              <w:rPr>
                <w:rFonts w:ascii="Verdana" w:hAnsi="Verdana" w:eastAsia="Verdana"/>
                <w:sz w:val="16"/>
                <w:szCs w:val="16"/>
                <w:lang w:eastAsia="en-IN"/>
              </w:rPr>
            </w:pPr>
            <w:r>
              <w:rPr>
                <w:rFonts w:ascii="Verdana" w:hAnsi="Verdana"/>
                <w:sz w:val="16"/>
                <w:szCs w:val="16"/>
                <w:lang w:eastAsia="en-IN"/>
              </w:rPr>
              <w:t>100</w:t>
            </w:r>
          </w:p>
        </w:tc>
        <w:tc>
          <w:tcPr>
            <w:tcW w:w="906" w:type="dxa"/>
          </w:tcPr>
          <w:p>
            <w:pPr>
              <w:spacing w:line="276" w:lineRule="auto"/>
              <w:jc w:val="center"/>
              <w:rPr>
                <w:rFonts w:ascii="Verdana" w:hAnsi="Verdana" w:eastAsia="Verdana"/>
                <w:sz w:val="16"/>
                <w:szCs w:val="16"/>
                <w:lang w:eastAsia="en-IN"/>
              </w:rPr>
            </w:pPr>
            <w:r>
              <w:rPr>
                <w:rFonts w:ascii="Verdana" w:hAnsi="Verdana"/>
                <w:sz w:val="16"/>
                <w:szCs w:val="16"/>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2" w:hRule="exact"/>
          <w:jc w:val="center"/>
        </w:trPr>
        <w:tc>
          <w:tcPr>
            <w:tcW w:w="1484" w:type="dxa"/>
            <w:vAlign w:val="center"/>
          </w:tcPr>
          <w:p>
            <w:pPr>
              <w:spacing w:line="276" w:lineRule="auto"/>
              <w:rPr>
                <w:rFonts w:ascii="Verdana" w:hAnsi="Verdana" w:cstheme="minorHAnsi"/>
                <w:sz w:val="16"/>
                <w:szCs w:val="16"/>
              </w:rPr>
            </w:pPr>
            <w:r>
              <w:rPr>
                <w:rFonts w:ascii="Verdana" w:hAnsi="Verdana" w:cstheme="minorHAnsi"/>
                <w:sz w:val="16"/>
                <w:szCs w:val="16"/>
              </w:rPr>
              <w:t>BTXCCV2102/</w:t>
            </w:r>
          </w:p>
          <w:p>
            <w:pPr>
              <w:spacing w:line="276" w:lineRule="auto"/>
              <w:jc w:val="both"/>
              <w:rPr>
                <w:rFonts w:ascii="Verdana" w:hAnsi="Verdana"/>
                <w:sz w:val="16"/>
                <w:szCs w:val="16"/>
                <w:lang w:eastAsia="en-IN"/>
              </w:rPr>
            </w:pPr>
            <w:r>
              <w:rPr>
                <w:rFonts w:ascii="Verdana" w:hAnsi="Verdana" w:cstheme="minorHAnsi"/>
                <w:sz w:val="16"/>
                <w:szCs w:val="16"/>
              </w:rPr>
              <w:t>BTXCEE2103</w:t>
            </w:r>
          </w:p>
        </w:tc>
        <w:tc>
          <w:tcPr>
            <w:tcW w:w="2860" w:type="dxa"/>
            <w:vAlign w:val="center"/>
          </w:tcPr>
          <w:p>
            <w:pPr>
              <w:spacing w:line="276" w:lineRule="auto"/>
              <w:rPr>
                <w:rFonts w:ascii="Verdana" w:hAnsi="Verdana"/>
                <w:sz w:val="16"/>
                <w:szCs w:val="16"/>
                <w:lang w:eastAsia="en-IN"/>
              </w:rPr>
            </w:pPr>
            <w:r>
              <w:rPr>
                <w:rFonts w:ascii="Verdana" w:hAnsi="Verdana" w:cstheme="minorHAnsi"/>
                <w:sz w:val="16"/>
                <w:szCs w:val="16"/>
                <w:lang w:eastAsia="en-IN"/>
              </w:rPr>
              <w:t xml:space="preserve">Basic of Civil Engineering / </w:t>
            </w:r>
            <w:r>
              <w:rPr>
                <w:rFonts w:ascii="Verdana" w:hAnsi="Verdana"/>
                <w:sz w:val="16"/>
                <w:szCs w:val="16"/>
                <w:lang w:eastAsia="en-IN"/>
              </w:rPr>
              <w:t>Basics of Electrical and Electronics Engineering</w:t>
            </w:r>
          </w:p>
        </w:tc>
        <w:tc>
          <w:tcPr>
            <w:tcW w:w="821" w:type="dxa"/>
            <w:vAlign w:val="center"/>
          </w:tcPr>
          <w:p>
            <w:pPr>
              <w:spacing w:line="276" w:lineRule="auto"/>
              <w:jc w:val="center"/>
              <w:rPr>
                <w:rFonts w:ascii="Verdana" w:hAnsi="Verdana" w:eastAsia="Verdana"/>
                <w:sz w:val="16"/>
                <w:szCs w:val="16"/>
                <w:lang w:eastAsia="en-IN"/>
              </w:rPr>
            </w:pPr>
            <w:r>
              <w:rPr>
                <w:rFonts w:ascii="Verdana" w:hAnsi="Verdana"/>
                <w:w w:val="99"/>
                <w:sz w:val="16"/>
                <w:szCs w:val="16"/>
                <w:lang w:eastAsia="en-IN"/>
              </w:rPr>
              <w:t>3</w:t>
            </w:r>
          </w:p>
        </w:tc>
        <w:tc>
          <w:tcPr>
            <w:tcW w:w="885" w:type="dxa"/>
            <w:vAlign w:val="center"/>
          </w:tcPr>
          <w:p>
            <w:pPr>
              <w:spacing w:line="276" w:lineRule="auto"/>
              <w:jc w:val="center"/>
              <w:rPr>
                <w:rFonts w:ascii="Verdana" w:hAnsi="Verdana" w:eastAsia="Verdana"/>
                <w:sz w:val="16"/>
                <w:szCs w:val="16"/>
                <w:lang w:eastAsia="en-IN"/>
              </w:rPr>
            </w:pPr>
            <w:r>
              <w:rPr>
                <w:rFonts w:ascii="Verdana" w:hAnsi="Verdana"/>
                <w:sz w:val="16"/>
                <w:szCs w:val="16"/>
                <w:lang w:eastAsia="en-IN"/>
              </w:rPr>
              <w:t>-</w:t>
            </w:r>
          </w:p>
        </w:tc>
        <w:tc>
          <w:tcPr>
            <w:tcW w:w="963" w:type="dxa"/>
            <w:vAlign w:val="center"/>
          </w:tcPr>
          <w:p>
            <w:pPr>
              <w:spacing w:line="276" w:lineRule="auto"/>
              <w:jc w:val="center"/>
              <w:rPr>
                <w:rFonts w:ascii="Verdana" w:hAnsi="Verdana" w:eastAsia="Verdana"/>
                <w:sz w:val="16"/>
                <w:szCs w:val="16"/>
                <w:lang w:eastAsia="en-IN"/>
              </w:rPr>
            </w:pPr>
            <w:r>
              <w:rPr>
                <w:rFonts w:ascii="Verdana" w:hAnsi="Verdana"/>
                <w:sz w:val="16"/>
                <w:szCs w:val="16"/>
                <w:lang w:eastAsia="en-IN"/>
              </w:rPr>
              <w:t>-</w:t>
            </w:r>
          </w:p>
        </w:tc>
        <w:tc>
          <w:tcPr>
            <w:tcW w:w="949" w:type="dxa"/>
          </w:tcPr>
          <w:p>
            <w:pPr>
              <w:spacing w:line="276" w:lineRule="auto"/>
              <w:jc w:val="center"/>
              <w:rPr>
                <w:rFonts w:ascii="Verdana" w:hAnsi="Verdana"/>
                <w:w w:val="99"/>
                <w:sz w:val="16"/>
                <w:szCs w:val="16"/>
                <w:lang w:eastAsia="en-IN"/>
              </w:rPr>
            </w:pPr>
            <w:r>
              <w:rPr>
                <w:rFonts w:ascii="Verdana" w:hAnsi="Verdana"/>
                <w:w w:val="99"/>
                <w:sz w:val="16"/>
                <w:szCs w:val="16"/>
                <w:lang w:eastAsia="en-IN"/>
              </w:rPr>
              <w:t>2*</w:t>
            </w:r>
          </w:p>
        </w:tc>
        <w:tc>
          <w:tcPr>
            <w:tcW w:w="551" w:type="dxa"/>
          </w:tcPr>
          <w:p>
            <w:pPr>
              <w:spacing w:line="276" w:lineRule="auto"/>
              <w:jc w:val="center"/>
              <w:rPr>
                <w:rFonts w:ascii="Verdana" w:hAnsi="Verdana" w:eastAsia="Verdana"/>
                <w:sz w:val="16"/>
                <w:szCs w:val="16"/>
                <w:lang w:eastAsia="en-IN"/>
              </w:rPr>
            </w:pPr>
            <w:r>
              <w:rPr>
                <w:rFonts w:ascii="Verdana" w:hAnsi="Verdana"/>
                <w:w w:val="99"/>
                <w:sz w:val="16"/>
                <w:szCs w:val="16"/>
                <w:lang w:eastAsia="en-IN"/>
              </w:rPr>
              <w:t>40</w:t>
            </w:r>
          </w:p>
        </w:tc>
        <w:tc>
          <w:tcPr>
            <w:tcW w:w="589" w:type="dxa"/>
          </w:tcPr>
          <w:p>
            <w:pPr>
              <w:spacing w:line="276" w:lineRule="auto"/>
              <w:jc w:val="center"/>
              <w:rPr>
                <w:rFonts w:ascii="Verdana" w:hAnsi="Verdana" w:eastAsia="Verdana"/>
                <w:sz w:val="16"/>
                <w:szCs w:val="16"/>
                <w:lang w:eastAsia="en-IN"/>
              </w:rPr>
            </w:pPr>
            <w:r>
              <w:rPr>
                <w:rFonts w:ascii="Verdana" w:hAnsi="Verdana"/>
                <w:w w:val="99"/>
                <w:sz w:val="16"/>
                <w:szCs w:val="16"/>
                <w:lang w:eastAsia="en-IN"/>
              </w:rPr>
              <w:t>60</w:t>
            </w:r>
          </w:p>
        </w:tc>
        <w:tc>
          <w:tcPr>
            <w:tcW w:w="779" w:type="dxa"/>
          </w:tcPr>
          <w:p>
            <w:pPr>
              <w:spacing w:line="276" w:lineRule="auto"/>
              <w:jc w:val="center"/>
              <w:rPr>
                <w:rFonts w:ascii="Verdana" w:hAnsi="Verdana" w:eastAsia="Verdana"/>
                <w:sz w:val="16"/>
                <w:szCs w:val="16"/>
                <w:lang w:eastAsia="en-IN"/>
              </w:rPr>
            </w:pPr>
            <w:r>
              <w:rPr>
                <w:rFonts w:ascii="Verdana" w:hAnsi="Verdana"/>
                <w:w w:val="99"/>
                <w:sz w:val="16"/>
                <w:szCs w:val="16"/>
                <w:lang w:eastAsia="en-IN"/>
              </w:rPr>
              <w:t>100</w:t>
            </w:r>
          </w:p>
        </w:tc>
        <w:tc>
          <w:tcPr>
            <w:tcW w:w="906" w:type="dxa"/>
          </w:tcPr>
          <w:p>
            <w:pPr>
              <w:spacing w:line="276" w:lineRule="auto"/>
              <w:jc w:val="center"/>
              <w:rPr>
                <w:rFonts w:ascii="Verdana" w:hAnsi="Verdana" w:eastAsia="Verdana"/>
                <w:sz w:val="16"/>
                <w:szCs w:val="16"/>
                <w:lang w:eastAsia="en-IN"/>
              </w:rPr>
            </w:pPr>
            <w:r>
              <w:rPr>
                <w:rFonts w:ascii="Verdana" w:hAnsi="Verdana"/>
                <w:w w:val="99"/>
                <w:sz w:val="16"/>
                <w:szCs w:val="16"/>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7" w:hRule="exact"/>
          <w:jc w:val="center"/>
        </w:trPr>
        <w:tc>
          <w:tcPr>
            <w:tcW w:w="1484" w:type="dxa"/>
            <w:vAlign w:val="center"/>
          </w:tcPr>
          <w:p>
            <w:pPr>
              <w:spacing w:line="276" w:lineRule="auto"/>
              <w:jc w:val="both"/>
              <w:rPr>
                <w:rFonts w:ascii="Verdana" w:hAnsi="Verdana" w:cstheme="minorHAnsi"/>
                <w:sz w:val="16"/>
                <w:szCs w:val="16"/>
              </w:rPr>
            </w:pPr>
            <w:r>
              <w:rPr>
                <w:rFonts w:ascii="Verdana" w:hAnsi="Verdana" w:cstheme="minorHAnsi"/>
                <w:sz w:val="16"/>
                <w:szCs w:val="16"/>
              </w:rPr>
              <w:t>BTXCSA2104/</w:t>
            </w:r>
          </w:p>
          <w:p>
            <w:pPr>
              <w:spacing w:line="276" w:lineRule="auto"/>
              <w:jc w:val="both"/>
              <w:rPr>
                <w:rFonts w:ascii="Verdana" w:hAnsi="Verdana"/>
                <w:sz w:val="16"/>
                <w:szCs w:val="16"/>
                <w:lang w:eastAsia="en-IN"/>
              </w:rPr>
            </w:pPr>
            <w:r>
              <w:rPr>
                <w:rFonts w:ascii="Verdana" w:hAnsi="Verdana" w:cstheme="minorHAnsi"/>
                <w:sz w:val="16"/>
                <w:szCs w:val="16"/>
              </w:rPr>
              <w:t>BTXCME2105</w:t>
            </w:r>
          </w:p>
        </w:tc>
        <w:tc>
          <w:tcPr>
            <w:tcW w:w="2860" w:type="dxa"/>
            <w:vAlign w:val="center"/>
          </w:tcPr>
          <w:p>
            <w:pPr>
              <w:contextualSpacing/>
              <w:rPr>
                <w:rFonts w:ascii="Verdana" w:hAnsi="Verdana"/>
                <w:sz w:val="16"/>
                <w:szCs w:val="16"/>
                <w:lang w:eastAsia="en-IN"/>
              </w:rPr>
            </w:pPr>
            <w:r>
              <w:rPr>
                <w:rFonts w:ascii="Verdana" w:hAnsi="Verdana" w:cstheme="minorHAnsi"/>
                <w:sz w:val="16"/>
                <w:szCs w:val="16"/>
                <w:lang w:eastAsia="en-IN"/>
              </w:rPr>
              <w:t>Engineering Mathematics / Basic of Mechanical Engineering</w:t>
            </w:r>
          </w:p>
        </w:tc>
        <w:tc>
          <w:tcPr>
            <w:tcW w:w="821" w:type="dxa"/>
            <w:vAlign w:val="center"/>
          </w:tcPr>
          <w:p>
            <w:pPr>
              <w:spacing w:line="276" w:lineRule="auto"/>
              <w:jc w:val="center"/>
              <w:rPr>
                <w:rFonts w:ascii="Verdana" w:hAnsi="Verdana"/>
                <w:w w:val="95"/>
                <w:sz w:val="16"/>
                <w:szCs w:val="16"/>
                <w:lang w:eastAsia="en-IN"/>
              </w:rPr>
            </w:pPr>
            <w:r>
              <w:rPr>
                <w:rFonts w:ascii="Verdana" w:hAnsi="Verdana"/>
                <w:w w:val="99"/>
                <w:sz w:val="16"/>
                <w:szCs w:val="16"/>
                <w:lang w:eastAsia="en-IN"/>
              </w:rPr>
              <w:t>3</w:t>
            </w:r>
          </w:p>
        </w:tc>
        <w:tc>
          <w:tcPr>
            <w:tcW w:w="885" w:type="dxa"/>
            <w:vAlign w:val="center"/>
          </w:tcPr>
          <w:p>
            <w:pPr>
              <w:spacing w:line="276" w:lineRule="auto"/>
              <w:jc w:val="center"/>
              <w:rPr>
                <w:rFonts w:ascii="Verdana" w:hAnsi="Verdana"/>
                <w:w w:val="95"/>
                <w:sz w:val="16"/>
                <w:szCs w:val="16"/>
                <w:lang w:eastAsia="en-IN"/>
              </w:rPr>
            </w:pPr>
            <w:r>
              <w:rPr>
                <w:rFonts w:ascii="Verdana" w:hAnsi="Verdana"/>
                <w:sz w:val="16"/>
                <w:szCs w:val="16"/>
                <w:lang w:eastAsia="en-IN"/>
              </w:rPr>
              <w:t>-</w:t>
            </w:r>
          </w:p>
        </w:tc>
        <w:tc>
          <w:tcPr>
            <w:tcW w:w="963" w:type="dxa"/>
            <w:vAlign w:val="center"/>
          </w:tcPr>
          <w:p>
            <w:pPr>
              <w:spacing w:line="276" w:lineRule="auto"/>
              <w:jc w:val="center"/>
              <w:rPr>
                <w:rFonts w:ascii="Verdana" w:hAnsi="Verdana"/>
                <w:w w:val="95"/>
                <w:sz w:val="16"/>
                <w:szCs w:val="16"/>
                <w:lang w:eastAsia="en-IN"/>
              </w:rPr>
            </w:pPr>
            <w:r>
              <w:rPr>
                <w:rFonts w:ascii="Verdana" w:hAnsi="Verdana"/>
                <w:sz w:val="16"/>
                <w:szCs w:val="16"/>
                <w:lang w:eastAsia="en-IN"/>
              </w:rPr>
              <w:t>-</w:t>
            </w:r>
          </w:p>
        </w:tc>
        <w:tc>
          <w:tcPr>
            <w:tcW w:w="949" w:type="dxa"/>
          </w:tcPr>
          <w:p>
            <w:pPr>
              <w:spacing w:line="276" w:lineRule="auto"/>
              <w:jc w:val="center"/>
              <w:rPr>
                <w:rFonts w:ascii="Verdana" w:hAnsi="Verdana"/>
                <w:w w:val="99"/>
                <w:sz w:val="16"/>
                <w:szCs w:val="16"/>
                <w:lang w:eastAsia="en-IN"/>
              </w:rPr>
            </w:pPr>
            <w:r>
              <w:rPr>
                <w:rFonts w:ascii="Verdana" w:hAnsi="Verdana"/>
                <w:w w:val="99"/>
                <w:sz w:val="16"/>
                <w:szCs w:val="16"/>
                <w:lang w:eastAsia="en-IN"/>
              </w:rPr>
              <w:t>2*</w:t>
            </w:r>
          </w:p>
        </w:tc>
        <w:tc>
          <w:tcPr>
            <w:tcW w:w="551" w:type="dxa"/>
          </w:tcPr>
          <w:p>
            <w:pPr>
              <w:spacing w:line="276" w:lineRule="auto"/>
              <w:jc w:val="center"/>
              <w:rPr>
                <w:rFonts w:ascii="Verdana" w:hAnsi="Verdana"/>
                <w:sz w:val="16"/>
                <w:szCs w:val="16"/>
                <w:lang w:eastAsia="en-IN"/>
              </w:rPr>
            </w:pPr>
            <w:r>
              <w:rPr>
                <w:rFonts w:ascii="Verdana" w:hAnsi="Verdana"/>
                <w:w w:val="99"/>
                <w:sz w:val="16"/>
                <w:szCs w:val="16"/>
                <w:lang w:eastAsia="en-IN"/>
              </w:rPr>
              <w:t>40</w:t>
            </w:r>
          </w:p>
        </w:tc>
        <w:tc>
          <w:tcPr>
            <w:tcW w:w="589" w:type="dxa"/>
          </w:tcPr>
          <w:p>
            <w:pPr>
              <w:spacing w:line="276" w:lineRule="auto"/>
              <w:jc w:val="center"/>
              <w:rPr>
                <w:rFonts w:ascii="Verdana" w:hAnsi="Verdana"/>
                <w:sz w:val="16"/>
                <w:szCs w:val="16"/>
                <w:lang w:eastAsia="en-IN"/>
              </w:rPr>
            </w:pPr>
            <w:r>
              <w:rPr>
                <w:rFonts w:ascii="Verdana" w:hAnsi="Verdana"/>
                <w:w w:val="99"/>
                <w:sz w:val="16"/>
                <w:szCs w:val="16"/>
                <w:lang w:eastAsia="en-IN"/>
              </w:rPr>
              <w:t>60</w:t>
            </w:r>
          </w:p>
        </w:tc>
        <w:tc>
          <w:tcPr>
            <w:tcW w:w="779" w:type="dxa"/>
          </w:tcPr>
          <w:p>
            <w:pPr>
              <w:spacing w:line="276" w:lineRule="auto"/>
              <w:jc w:val="center"/>
              <w:rPr>
                <w:rFonts w:ascii="Verdana" w:hAnsi="Verdana"/>
                <w:sz w:val="16"/>
                <w:szCs w:val="16"/>
                <w:lang w:eastAsia="en-IN"/>
              </w:rPr>
            </w:pPr>
            <w:r>
              <w:rPr>
                <w:rFonts w:ascii="Verdana" w:hAnsi="Verdana"/>
                <w:w w:val="99"/>
                <w:sz w:val="16"/>
                <w:szCs w:val="16"/>
                <w:lang w:eastAsia="en-IN"/>
              </w:rPr>
              <w:t>100</w:t>
            </w:r>
          </w:p>
        </w:tc>
        <w:tc>
          <w:tcPr>
            <w:tcW w:w="906" w:type="dxa"/>
          </w:tcPr>
          <w:p>
            <w:pPr>
              <w:spacing w:line="276" w:lineRule="auto"/>
              <w:jc w:val="center"/>
              <w:rPr>
                <w:rFonts w:ascii="Verdana" w:hAnsi="Verdana"/>
                <w:w w:val="95"/>
                <w:sz w:val="16"/>
                <w:szCs w:val="16"/>
                <w:lang w:eastAsia="en-IN"/>
              </w:rPr>
            </w:pPr>
            <w:r>
              <w:rPr>
                <w:rFonts w:ascii="Verdana" w:hAnsi="Verdana"/>
                <w:w w:val="99"/>
                <w:sz w:val="16"/>
                <w:szCs w:val="16"/>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7"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A.2</w:t>
            </w:r>
          </w:p>
        </w:tc>
        <w:tc>
          <w:tcPr>
            <w:tcW w:w="2860" w:type="dxa"/>
            <w:vAlign w:val="center"/>
          </w:tcPr>
          <w:p>
            <w:pPr>
              <w:spacing w:line="276" w:lineRule="auto"/>
              <w:rPr>
                <w:rFonts w:ascii="Verdana" w:hAnsi="Verdana" w:eastAsia="Verdana" w:cs="Verdana"/>
                <w:b/>
                <w:sz w:val="16"/>
                <w:szCs w:val="16"/>
                <w:lang w:eastAsia="en-IN"/>
              </w:rPr>
            </w:pPr>
            <w:r>
              <w:rPr>
                <w:rFonts w:ascii="Verdana" w:hAnsi="Verdana" w:eastAsia="Verdana" w:cs="Verdana"/>
                <w:b/>
                <w:sz w:val="16"/>
                <w:szCs w:val="16"/>
                <w:lang w:eastAsia="en-IN"/>
              </w:rPr>
              <w:t>Practical</w:t>
            </w:r>
          </w:p>
        </w:tc>
        <w:tc>
          <w:tcPr>
            <w:tcW w:w="821" w:type="dxa"/>
            <w:vAlign w:val="center"/>
          </w:tcPr>
          <w:p>
            <w:pPr>
              <w:spacing w:line="276" w:lineRule="auto"/>
              <w:rPr>
                <w:rFonts w:ascii="Verdana" w:hAnsi="Verdana" w:eastAsia="Verdana" w:cs="Verdana"/>
                <w:sz w:val="16"/>
                <w:szCs w:val="16"/>
                <w:lang w:eastAsia="en-IN"/>
              </w:rPr>
            </w:pPr>
          </w:p>
        </w:tc>
        <w:tc>
          <w:tcPr>
            <w:tcW w:w="885" w:type="dxa"/>
            <w:vAlign w:val="center"/>
          </w:tcPr>
          <w:p>
            <w:pPr>
              <w:spacing w:line="276" w:lineRule="auto"/>
              <w:rPr>
                <w:rFonts w:ascii="Verdana" w:hAnsi="Verdana" w:eastAsia="Verdana" w:cs="Verdana"/>
                <w:sz w:val="16"/>
                <w:szCs w:val="16"/>
                <w:lang w:eastAsia="en-IN"/>
              </w:rPr>
            </w:pPr>
          </w:p>
        </w:tc>
        <w:tc>
          <w:tcPr>
            <w:tcW w:w="963" w:type="dxa"/>
            <w:vAlign w:val="center"/>
          </w:tcPr>
          <w:p>
            <w:pPr>
              <w:spacing w:line="276" w:lineRule="auto"/>
              <w:rPr>
                <w:rFonts w:ascii="Verdana" w:hAnsi="Verdana" w:eastAsia="Verdana" w:cs="Verdana"/>
                <w:sz w:val="16"/>
                <w:szCs w:val="16"/>
                <w:lang w:eastAsia="en-IN"/>
              </w:rPr>
            </w:pPr>
          </w:p>
        </w:tc>
        <w:tc>
          <w:tcPr>
            <w:tcW w:w="949" w:type="dxa"/>
          </w:tcPr>
          <w:p>
            <w:pPr>
              <w:spacing w:line="276" w:lineRule="auto"/>
              <w:rPr>
                <w:rFonts w:ascii="Verdana" w:hAnsi="Verdana" w:eastAsia="Verdana" w:cs="Verdana"/>
                <w:sz w:val="16"/>
                <w:szCs w:val="16"/>
                <w:lang w:eastAsia="en-IN"/>
              </w:rPr>
            </w:pPr>
          </w:p>
        </w:tc>
        <w:tc>
          <w:tcPr>
            <w:tcW w:w="551" w:type="dxa"/>
            <w:vAlign w:val="center"/>
          </w:tcPr>
          <w:p>
            <w:pPr>
              <w:spacing w:line="276" w:lineRule="auto"/>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Align w:val="center"/>
          </w:tcPr>
          <w:p>
            <w:pPr>
              <w:spacing w:line="276" w:lineRule="auto"/>
              <w:rPr>
                <w:rFonts w:ascii="Verdana" w:hAnsi="Verdana" w:eastAsia="Verdana" w:cs="Verdana"/>
                <w:sz w:val="16"/>
                <w:szCs w:val="16"/>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6" w:hRule="exact"/>
          <w:jc w:val="center"/>
        </w:trPr>
        <w:tc>
          <w:tcPr>
            <w:tcW w:w="1484" w:type="dxa"/>
            <w:vAlign w:val="center"/>
          </w:tcPr>
          <w:p>
            <w:pPr>
              <w:spacing w:line="276" w:lineRule="auto"/>
              <w:jc w:val="both"/>
              <w:rPr>
                <w:rFonts w:ascii="Verdana" w:hAnsi="Verdana" w:eastAsia="Verdana" w:cstheme="minorHAnsi"/>
                <w:b/>
                <w:sz w:val="16"/>
                <w:szCs w:val="16"/>
                <w:lang w:eastAsia="en-IN"/>
              </w:rPr>
            </w:pPr>
            <w:r>
              <w:rPr>
                <w:rFonts w:ascii="Verdana" w:hAnsi="Verdana" w:cstheme="minorHAnsi"/>
                <w:sz w:val="16"/>
                <w:szCs w:val="16"/>
              </w:rPr>
              <w:t>BTXCCE2201</w:t>
            </w:r>
          </w:p>
        </w:tc>
        <w:tc>
          <w:tcPr>
            <w:tcW w:w="2860" w:type="dxa"/>
            <w:vAlign w:val="center"/>
          </w:tcPr>
          <w:p>
            <w:pPr>
              <w:spacing w:line="276" w:lineRule="auto"/>
              <w:rPr>
                <w:rFonts w:ascii="Verdana" w:hAnsi="Verdana" w:eastAsia="Verdana" w:cstheme="minorHAnsi"/>
                <w:sz w:val="16"/>
                <w:szCs w:val="16"/>
                <w:lang w:eastAsia="en-IN"/>
              </w:rPr>
            </w:pPr>
            <w:r>
              <w:rPr>
                <w:rFonts w:ascii="Verdana" w:hAnsi="Verdana"/>
                <w:sz w:val="16"/>
                <w:szCs w:val="16"/>
                <w:lang w:eastAsia="en-IN"/>
              </w:rPr>
              <w:t>Programming in Python Lab</w:t>
            </w:r>
          </w:p>
        </w:tc>
        <w:tc>
          <w:tcPr>
            <w:tcW w:w="821"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w:t>
            </w:r>
          </w:p>
        </w:tc>
        <w:tc>
          <w:tcPr>
            <w:tcW w:w="885" w:type="dxa"/>
            <w:vAlign w:val="center"/>
          </w:tcPr>
          <w:p>
            <w:pPr>
              <w:spacing w:line="276" w:lineRule="auto"/>
              <w:jc w:val="center"/>
              <w:rPr>
                <w:rFonts w:ascii="Verdana" w:hAnsi="Verdana" w:eastAsia="Verdana" w:cstheme="minorHAnsi"/>
                <w:sz w:val="16"/>
                <w:szCs w:val="16"/>
                <w:lang w:eastAsia="en-IN"/>
              </w:rPr>
            </w:pPr>
            <w:r>
              <w:rPr>
                <w:rFonts w:ascii="Verdana" w:hAnsi="Verdana"/>
                <w:w w:val="95"/>
                <w:sz w:val="16"/>
                <w:szCs w:val="16"/>
                <w:lang w:eastAsia="en-IN"/>
              </w:rPr>
              <w:t>-</w:t>
            </w:r>
          </w:p>
        </w:tc>
        <w:tc>
          <w:tcPr>
            <w:tcW w:w="963"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2</w:t>
            </w:r>
          </w:p>
        </w:tc>
        <w:tc>
          <w:tcPr>
            <w:tcW w:w="949" w:type="dxa"/>
          </w:tcPr>
          <w:p>
            <w:pPr>
              <w:spacing w:line="276" w:lineRule="auto"/>
              <w:jc w:val="center"/>
              <w:rPr>
                <w:rFonts w:ascii="Verdana" w:hAnsi="Verdana" w:cstheme="minorHAnsi"/>
                <w:w w:val="99"/>
                <w:sz w:val="16"/>
                <w:szCs w:val="16"/>
                <w:lang w:eastAsia="en-IN"/>
              </w:rPr>
            </w:pPr>
          </w:p>
        </w:tc>
        <w:tc>
          <w:tcPr>
            <w:tcW w:w="551"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60</w:t>
            </w:r>
          </w:p>
        </w:tc>
        <w:tc>
          <w:tcPr>
            <w:tcW w:w="589"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40</w:t>
            </w:r>
          </w:p>
        </w:tc>
        <w:tc>
          <w:tcPr>
            <w:tcW w:w="779"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92" w:hRule="exact"/>
          <w:jc w:val="center"/>
        </w:trPr>
        <w:tc>
          <w:tcPr>
            <w:tcW w:w="1484" w:type="dxa"/>
          </w:tcPr>
          <w:p>
            <w:pPr>
              <w:spacing w:line="276" w:lineRule="auto"/>
              <w:rPr>
                <w:rFonts w:ascii="Verdana" w:hAnsi="Verdana" w:cstheme="minorHAnsi"/>
                <w:sz w:val="16"/>
                <w:szCs w:val="16"/>
              </w:rPr>
            </w:pPr>
            <w:r>
              <w:rPr>
                <w:rFonts w:ascii="Verdana" w:hAnsi="Verdana" w:cstheme="minorHAnsi"/>
                <w:sz w:val="16"/>
                <w:szCs w:val="16"/>
              </w:rPr>
              <w:t>BTXCCV2202/</w:t>
            </w:r>
          </w:p>
          <w:p>
            <w:pPr>
              <w:spacing w:line="276" w:lineRule="auto"/>
              <w:jc w:val="both"/>
              <w:rPr>
                <w:rFonts w:ascii="Verdana" w:hAnsi="Verdana" w:cstheme="minorHAnsi"/>
                <w:sz w:val="16"/>
                <w:szCs w:val="16"/>
                <w:lang w:eastAsia="en-IN"/>
              </w:rPr>
            </w:pPr>
            <w:r>
              <w:rPr>
                <w:rFonts w:ascii="Verdana" w:hAnsi="Verdana" w:cstheme="minorHAnsi"/>
                <w:sz w:val="16"/>
                <w:szCs w:val="16"/>
              </w:rPr>
              <w:t>BTXCEE2203</w:t>
            </w:r>
          </w:p>
        </w:tc>
        <w:tc>
          <w:tcPr>
            <w:tcW w:w="2860"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Computer Aided Design (CADD)/ Basics of Electrical and Electronics Engineering Lab</w:t>
            </w:r>
          </w:p>
        </w:tc>
        <w:tc>
          <w:tcPr>
            <w:tcW w:w="821" w:type="dxa"/>
            <w:vAlign w:val="center"/>
          </w:tcPr>
          <w:p>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w:t>
            </w:r>
          </w:p>
        </w:tc>
        <w:tc>
          <w:tcPr>
            <w:tcW w:w="885" w:type="dxa"/>
            <w:vAlign w:val="center"/>
          </w:tcPr>
          <w:p>
            <w:pPr>
              <w:spacing w:line="276" w:lineRule="auto"/>
              <w:jc w:val="center"/>
              <w:rPr>
                <w:rFonts w:ascii="Verdana" w:hAnsi="Verdana" w:cstheme="minorHAnsi"/>
                <w:w w:val="95"/>
                <w:sz w:val="16"/>
                <w:szCs w:val="16"/>
                <w:lang w:eastAsia="en-IN"/>
              </w:rPr>
            </w:pPr>
            <w:r>
              <w:rPr>
                <w:rFonts w:ascii="Verdana" w:hAnsi="Verdana" w:cstheme="minorHAnsi"/>
                <w:w w:val="95"/>
                <w:sz w:val="16"/>
                <w:szCs w:val="16"/>
                <w:lang w:eastAsia="en-IN"/>
              </w:rPr>
              <w:t>1</w:t>
            </w:r>
          </w:p>
        </w:tc>
        <w:tc>
          <w:tcPr>
            <w:tcW w:w="963" w:type="dxa"/>
            <w:vAlign w:val="center"/>
          </w:tcPr>
          <w:p>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2</w:t>
            </w:r>
          </w:p>
        </w:tc>
        <w:tc>
          <w:tcPr>
            <w:tcW w:w="949" w:type="dxa"/>
          </w:tcPr>
          <w:p>
            <w:pPr>
              <w:spacing w:line="276" w:lineRule="auto"/>
              <w:jc w:val="center"/>
              <w:rPr>
                <w:rFonts w:ascii="Verdana" w:hAnsi="Verdana" w:cstheme="minorHAnsi"/>
                <w:w w:val="99"/>
                <w:sz w:val="16"/>
                <w:szCs w:val="16"/>
                <w:lang w:eastAsia="en-IN"/>
              </w:rPr>
            </w:pPr>
          </w:p>
        </w:tc>
        <w:tc>
          <w:tcPr>
            <w:tcW w:w="551" w:type="dxa"/>
            <w:vAlign w:val="center"/>
          </w:tcPr>
          <w:p>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60</w:t>
            </w:r>
          </w:p>
        </w:tc>
        <w:tc>
          <w:tcPr>
            <w:tcW w:w="589" w:type="dxa"/>
            <w:vAlign w:val="center"/>
          </w:tcPr>
          <w:p>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40</w:t>
            </w:r>
          </w:p>
        </w:tc>
        <w:tc>
          <w:tcPr>
            <w:tcW w:w="779" w:type="dxa"/>
            <w:vAlign w:val="center"/>
          </w:tcPr>
          <w:p>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pPr>
              <w:spacing w:line="276" w:lineRule="auto"/>
              <w:jc w:val="center"/>
              <w:rPr>
                <w:rFonts w:ascii="Verdana" w:hAnsi="Verdana" w:cstheme="minorHAnsi"/>
                <w:sz w:val="16"/>
                <w:szCs w:val="16"/>
                <w:lang w:eastAsia="en-IN"/>
              </w:rPr>
            </w:pPr>
            <w:r>
              <w:rPr>
                <w:rFonts w:ascii="Verdana" w:hAnsi="Verdana" w:cstheme="minorHAnsi"/>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1" w:hRule="exact"/>
          <w:jc w:val="center"/>
        </w:trPr>
        <w:tc>
          <w:tcPr>
            <w:tcW w:w="1484" w:type="dxa"/>
            <w:vAlign w:val="center"/>
          </w:tcPr>
          <w:p>
            <w:pPr>
              <w:spacing w:line="276" w:lineRule="auto"/>
              <w:rPr>
                <w:rFonts w:ascii="Verdana" w:hAnsi="Verdana" w:cstheme="minorHAnsi"/>
                <w:sz w:val="18"/>
                <w:szCs w:val="18"/>
                <w:lang w:eastAsia="en-IN"/>
              </w:rPr>
            </w:pPr>
            <w:r>
              <w:rPr>
                <w:rFonts w:ascii="Verdana" w:hAnsi="Verdana" w:cstheme="minorHAnsi"/>
                <w:sz w:val="16"/>
                <w:szCs w:val="16"/>
                <w:lang w:eastAsia="en-IN"/>
              </w:rPr>
              <w:t>BTXCME1205/ BTXCME1206</w:t>
            </w:r>
          </w:p>
        </w:tc>
        <w:tc>
          <w:tcPr>
            <w:tcW w:w="2860"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 xml:space="preserve">Workshop Practice/Engineering Graphics </w:t>
            </w:r>
          </w:p>
        </w:tc>
        <w:tc>
          <w:tcPr>
            <w:tcW w:w="821" w:type="dxa"/>
            <w:vAlign w:val="center"/>
          </w:tcPr>
          <w:p>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w:t>
            </w:r>
          </w:p>
        </w:tc>
        <w:tc>
          <w:tcPr>
            <w:tcW w:w="885" w:type="dxa"/>
          </w:tcPr>
          <w:p>
            <w:pPr>
              <w:spacing w:line="276" w:lineRule="auto"/>
              <w:jc w:val="center"/>
              <w:rPr>
                <w:rFonts w:ascii="Verdana" w:hAnsi="Verdana" w:cstheme="minorHAnsi"/>
                <w:w w:val="95"/>
                <w:sz w:val="16"/>
                <w:szCs w:val="16"/>
                <w:lang w:eastAsia="en-IN"/>
              </w:rPr>
            </w:pPr>
            <w:r>
              <w:rPr>
                <w:rFonts w:ascii="Verdana" w:hAnsi="Verdana" w:cstheme="minorHAnsi"/>
                <w:w w:val="95"/>
                <w:sz w:val="16"/>
                <w:szCs w:val="16"/>
                <w:lang w:eastAsia="en-IN"/>
              </w:rPr>
              <w:t>1</w:t>
            </w:r>
          </w:p>
        </w:tc>
        <w:tc>
          <w:tcPr>
            <w:tcW w:w="963" w:type="dxa"/>
            <w:vAlign w:val="center"/>
          </w:tcPr>
          <w:p>
            <w:pPr>
              <w:spacing w:line="276" w:lineRule="auto"/>
              <w:jc w:val="center"/>
              <w:rPr>
                <w:rFonts w:ascii="Verdana" w:hAnsi="Verdana" w:cstheme="minorHAnsi"/>
                <w:w w:val="95"/>
                <w:sz w:val="16"/>
                <w:szCs w:val="16"/>
                <w:lang w:eastAsia="en-IN"/>
              </w:rPr>
            </w:pPr>
            <w:r>
              <w:rPr>
                <w:rFonts w:ascii="Verdana" w:hAnsi="Verdana" w:cstheme="minorHAnsi"/>
                <w:w w:val="99"/>
                <w:sz w:val="16"/>
                <w:szCs w:val="16"/>
                <w:lang w:eastAsia="en-IN"/>
              </w:rPr>
              <w:t>2</w:t>
            </w:r>
          </w:p>
        </w:tc>
        <w:tc>
          <w:tcPr>
            <w:tcW w:w="949" w:type="dxa"/>
          </w:tcPr>
          <w:p>
            <w:pPr>
              <w:spacing w:line="276" w:lineRule="auto"/>
              <w:jc w:val="center"/>
              <w:rPr>
                <w:rFonts w:ascii="Verdana" w:hAnsi="Verdana" w:cstheme="minorHAnsi"/>
                <w:w w:val="99"/>
                <w:sz w:val="16"/>
                <w:szCs w:val="16"/>
                <w:lang w:eastAsia="en-IN"/>
              </w:rPr>
            </w:pPr>
          </w:p>
        </w:tc>
        <w:tc>
          <w:tcPr>
            <w:tcW w:w="551" w:type="dxa"/>
            <w:vAlign w:val="center"/>
          </w:tcPr>
          <w:p>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60</w:t>
            </w:r>
          </w:p>
        </w:tc>
        <w:tc>
          <w:tcPr>
            <w:tcW w:w="589" w:type="dxa"/>
            <w:vAlign w:val="center"/>
          </w:tcPr>
          <w:p>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40</w:t>
            </w:r>
          </w:p>
        </w:tc>
        <w:tc>
          <w:tcPr>
            <w:tcW w:w="779" w:type="dxa"/>
            <w:vAlign w:val="center"/>
          </w:tcPr>
          <w:p>
            <w:pPr>
              <w:spacing w:line="276" w:lineRule="auto"/>
              <w:jc w:val="center"/>
              <w:rPr>
                <w:rFonts w:ascii="Verdana" w:hAnsi="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pPr>
              <w:spacing w:line="276" w:lineRule="auto"/>
              <w:jc w:val="center"/>
              <w:rPr>
                <w:rFonts w:ascii="Verdana" w:hAnsi="Verdana" w:cstheme="minorHAnsi"/>
                <w:sz w:val="16"/>
                <w:szCs w:val="16"/>
                <w:lang w:eastAsia="en-IN"/>
              </w:rPr>
            </w:pPr>
            <w:r>
              <w:rPr>
                <w:rFonts w:ascii="Verdana" w:hAnsi="Verdana" w:cstheme="minorHAnsi"/>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9" w:hRule="exact"/>
          <w:jc w:val="center"/>
        </w:trPr>
        <w:tc>
          <w:tcPr>
            <w:tcW w:w="1484" w:type="dxa"/>
            <w:vAlign w:val="center"/>
          </w:tcPr>
          <w:p>
            <w:pPr>
              <w:spacing w:line="276" w:lineRule="auto"/>
              <w:rPr>
                <w:rFonts w:ascii="Verdana" w:hAnsi="Verdana" w:cstheme="minorHAnsi"/>
                <w:sz w:val="18"/>
                <w:szCs w:val="18"/>
                <w:lang w:eastAsia="en-IN"/>
              </w:rPr>
            </w:pPr>
            <w:r>
              <w:rPr>
                <w:rFonts w:ascii="Verdana" w:hAnsi="Verdana" w:cstheme="minorHAnsi"/>
                <w:sz w:val="16"/>
                <w:szCs w:val="16"/>
                <w:lang w:eastAsia="en-IN"/>
              </w:rPr>
              <w:t>BTXCCE1207</w:t>
            </w:r>
          </w:p>
        </w:tc>
        <w:tc>
          <w:tcPr>
            <w:tcW w:w="2860"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Exploratory Project</w:t>
            </w:r>
          </w:p>
        </w:tc>
        <w:tc>
          <w:tcPr>
            <w:tcW w:w="821" w:type="dxa"/>
            <w:vAlign w:val="center"/>
          </w:tcPr>
          <w:p>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w:t>
            </w:r>
          </w:p>
        </w:tc>
        <w:tc>
          <w:tcPr>
            <w:tcW w:w="885" w:type="dxa"/>
          </w:tcPr>
          <w:p>
            <w:pPr>
              <w:spacing w:line="276" w:lineRule="auto"/>
              <w:jc w:val="center"/>
              <w:rPr>
                <w:rFonts w:ascii="Verdana" w:hAnsi="Verdana"/>
                <w:sz w:val="16"/>
                <w:szCs w:val="16"/>
                <w:lang w:eastAsia="en-IN"/>
              </w:rPr>
            </w:pPr>
            <w:r>
              <w:rPr>
                <w:rFonts w:ascii="Verdana" w:hAnsi="Verdana"/>
                <w:sz w:val="16"/>
                <w:szCs w:val="16"/>
                <w:lang w:eastAsia="en-IN"/>
              </w:rPr>
              <w:t>-</w:t>
            </w:r>
          </w:p>
        </w:tc>
        <w:tc>
          <w:tcPr>
            <w:tcW w:w="963" w:type="dxa"/>
            <w:vAlign w:val="center"/>
          </w:tcPr>
          <w:p>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2</w:t>
            </w:r>
          </w:p>
        </w:tc>
        <w:tc>
          <w:tcPr>
            <w:tcW w:w="949" w:type="dxa"/>
          </w:tcPr>
          <w:p>
            <w:pPr>
              <w:spacing w:line="276" w:lineRule="auto"/>
              <w:jc w:val="center"/>
              <w:rPr>
                <w:rFonts w:ascii="Verdana" w:hAnsi="Verdana" w:cstheme="minorHAnsi"/>
                <w:w w:val="99"/>
                <w:sz w:val="16"/>
                <w:szCs w:val="16"/>
                <w:lang w:eastAsia="en-IN"/>
              </w:rPr>
            </w:pPr>
          </w:p>
        </w:tc>
        <w:tc>
          <w:tcPr>
            <w:tcW w:w="551" w:type="dxa"/>
            <w:vAlign w:val="center"/>
          </w:tcPr>
          <w:p>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60</w:t>
            </w:r>
          </w:p>
        </w:tc>
        <w:tc>
          <w:tcPr>
            <w:tcW w:w="589" w:type="dxa"/>
            <w:vAlign w:val="center"/>
          </w:tcPr>
          <w:p>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40</w:t>
            </w:r>
          </w:p>
        </w:tc>
        <w:tc>
          <w:tcPr>
            <w:tcW w:w="779" w:type="dxa"/>
            <w:vAlign w:val="center"/>
          </w:tcPr>
          <w:p>
            <w:pPr>
              <w:spacing w:line="276" w:lineRule="auto"/>
              <w:jc w:val="center"/>
              <w:rPr>
                <w:rFonts w:ascii="Verdana" w:hAnsi="Verdana" w:cstheme="minorHAnsi"/>
                <w:w w:val="99"/>
                <w:sz w:val="16"/>
                <w:szCs w:val="16"/>
                <w:lang w:eastAsia="en-IN"/>
              </w:rPr>
            </w:pPr>
            <w:r>
              <w:rPr>
                <w:rFonts w:ascii="Verdana" w:hAnsi="Verdana" w:cstheme="minorHAnsi"/>
                <w:w w:val="99"/>
                <w:sz w:val="16"/>
                <w:szCs w:val="16"/>
                <w:lang w:eastAsia="en-IN"/>
              </w:rPr>
              <w:t>100</w:t>
            </w:r>
          </w:p>
        </w:tc>
        <w:tc>
          <w:tcPr>
            <w:tcW w:w="906" w:type="dxa"/>
            <w:vAlign w:val="center"/>
          </w:tcPr>
          <w:p>
            <w:pPr>
              <w:spacing w:line="276" w:lineRule="auto"/>
              <w:jc w:val="center"/>
              <w:rPr>
                <w:rFonts w:ascii="Verdana" w:hAnsi="Verdana" w:cstheme="minorHAnsi"/>
                <w:sz w:val="16"/>
                <w:szCs w:val="16"/>
                <w:lang w:eastAsia="en-IN"/>
              </w:rPr>
            </w:pPr>
            <w:r>
              <w:rPr>
                <w:rFonts w:ascii="Verdana" w:hAnsi="Verdana" w:cstheme="minorHAnsi"/>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4"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B.</w:t>
            </w:r>
          </w:p>
        </w:tc>
        <w:tc>
          <w:tcPr>
            <w:tcW w:w="2860" w:type="dxa"/>
            <w:shd w:val="clear" w:color="auto" w:fill="BFBFBF"/>
          </w:tcPr>
          <w:p>
            <w:pPr>
              <w:spacing w:line="276" w:lineRule="auto"/>
              <w:jc w:val="center"/>
              <w:rPr>
                <w:rFonts w:ascii="Verdana" w:hAnsi="Verdana" w:eastAsia="Verdana" w:cs="Verdana"/>
                <w:bCs/>
                <w:sz w:val="16"/>
                <w:szCs w:val="16"/>
                <w:lang w:eastAsia="en-IN"/>
              </w:rPr>
            </w:pPr>
          </w:p>
        </w:tc>
        <w:tc>
          <w:tcPr>
            <w:tcW w:w="6443" w:type="dxa"/>
            <w:gridSpan w:val="8"/>
            <w:shd w:val="clear" w:color="auto" w:fill="BFBFBF"/>
            <w:vAlign w:val="center"/>
          </w:tcPr>
          <w:p>
            <w:pPr>
              <w:spacing w:line="276" w:lineRule="auto"/>
              <w:jc w:val="both"/>
              <w:rPr>
                <w:rFonts w:ascii="Verdana" w:hAnsi="Verdana" w:eastAsia="Verdana" w:cs="Verdana"/>
                <w:b/>
                <w:sz w:val="16"/>
                <w:szCs w:val="16"/>
                <w:lang w:eastAsia="en-IN"/>
              </w:rPr>
            </w:pPr>
            <w:r>
              <w:rPr>
                <w:rFonts w:ascii="Verdana" w:hAnsi="Verdana" w:eastAsia="Verdana" w:cs="Verdana"/>
                <w:bCs/>
                <w:sz w:val="18"/>
                <w:szCs w:val="18"/>
                <w:lang w:eastAsia="en-IN"/>
              </w:rPr>
              <w:t>Minor Stream Courses/</w:t>
            </w:r>
            <w:r>
              <w:rPr>
                <w:rFonts w:ascii="Verdana" w:hAnsi="Verdana" w:eastAsia="Verdana" w:cs="Verdana"/>
                <w:b/>
                <w:sz w:val="18"/>
                <w:szCs w:val="18"/>
                <w:lang w:eastAsia="en-IN"/>
              </w:rPr>
              <w:t xml:space="preserve"> </w:t>
            </w:r>
            <w:r>
              <w:rPr>
                <w:rFonts w:ascii="Verdana" w:hAnsi="Verdana" w:cstheme="minorHAnsi"/>
                <w:b/>
                <w:sz w:val="18"/>
                <w:szCs w:val="18"/>
                <w:lang w:eastAsia="en-IN"/>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6"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B.1</w:t>
            </w:r>
          </w:p>
        </w:tc>
        <w:tc>
          <w:tcPr>
            <w:tcW w:w="2860" w:type="dxa"/>
            <w:vAlign w:val="center"/>
          </w:tcPr>
          <w:p>
            <w:pPr>
              <w:spacing w:line="276" w:lineRule="auto"/>
              <w:rPr>
                <w:rFonts w:ascii="Verdana" w:hAnsi="Verdana" w:eastAsia="Verdana" w:cs="Verdana"/>
                <w:b/>
                <w:sz w:val="16"/>
                <w:szCs w:val="16"/>
                <w:lang w:eastAsia="en-IN"/>
              </w:rPr>
            </w:pPr>
            <w:r>
              <w:rPr>
                <w:rFonts w:ascii="Verdana" w:hAnsi="Verdana" w:eastAsia="Verdana" w:cs="Verdana"/>
                <w:b/>
                <w:sz w:val="16"/>
                <w:szCs w:val="16"/>
                <w:lang w:eastAsia="en-IN"/>
              </w:rPr>
              <w:t>Theory (Any One)</w:t>
            </w:r>
          </w:p>
        </w:tc>
        <w:tc>
          <w:tcPr>
            <w:tcW w:w="821" w:type="dxa"/>
            <w:vAlign w:val="center"/>
          </w:tcPr>
          <w:p>
            <w:pPr>
              <w:spacing w:line="276" w:lineRule="auto"/>
              <w:rPr>
                <w:rFonts w:ascii="Verdana" w:hAnsi="Verdana" w:eastAsia="Verdana" w:cs="Verdana"/>
                <w:sz w:val="16"/>
                <w:szCs w:val="16"/>
                <w:lang w:eastAsia="en-IN"/>
              </w:rPr>
            </w:pPr>
          </w:p>
        </w:tc>
        <w:tc>
          <w:tcPr>
            <w:tcW w:w="885" w:type="dxa"/>
            <w:vAlign w:val="center"/>
          </w:tcPr>
          <w:p>
            <w:pPr>
              <w:spacing w:line="276" w:lineRule="auto"/>
              <w:rPr>
                <w:rFonts w:ascii="Verdana" w:hAnsi="Verdana" w:eastAsia="Verdana" w:cs="Verdana"/>
                <w:sz w:val="16"/>
                <w:szCs w:val="16"/>
                <w:lang w:eastAsia="en-IN"/>
              </w:rPr>
            </w:pPr>
          </w:p>
        </w:tc>
        <w:tc>
          <w:tcPr>
            <w:tcW w:w="963" w:type="dxa"/>
            <w:vAlign w:val="center"/>
          </w:tcPr>
          <w:p>
            <w:pPr>
              <w:spacing w:line="276" w:lineRule="auto"/>
              <w:rPr>
                <w:rFonts w:ascii="Verdana" w:hAnsi="Verdana" w:eastAsia="Verdana" w:cs="Verdana"/>
                <w:sz w:val="16"/>
                <w:szCs w:val="16"/>
                <w:lang w:eastAsia="en-IN"/>
              </w:rPr>
            </w:pPr>
          </w:p>
        </w:tc>
        <w:tc>
          <w:tcPr>
            <w:tcW w:w="949" w:type="dxa"/>
          </w:tcPr>
          <w:p>
            <w:pPr>
              <w:spacing w:line="276" w:lineRule="auto"/>
              <w:rPr>
                <w:rFonts w:ascii="Verdana" w:hAnsi="Verdana" w:eastAsia="Verdana" w:cs="Verdana"/>
                <w:sz w:val="16"/>
                <w:szCs w:val="16"/>
                <w:lang w:eastAsia="en-IN"/>
              </w:rPr>
            </w:pPr>
          </w:p>
        </w:tc>
        <w:tc>
          <w:tcPr>
            <w:tcW w:w="551" w:type="dxa"/>
            <w:vAlign w:val="center"/>
          </w:tcPr>
          <w:p>
            <w:pPr>
              <w:spacing w:line="276" w:lineRule="auto"/>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Align w:val="center"/>
          </w:tcPr>
          <w:p>
            <w:pPr>
              <w:spacing w:line="276" w:lineRule="auto"/>
              <w:rPr>
                <w:rFonts w:ascii="Verdana" w:hAnsi="Verdana" w:eastAsia="Verdana" w:cs="Verdana"/>
                <w:sz w:val="16"/>
                <w:szCs w:val="16"/>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04" w:hRule="exact"/>
          <w:jc w:val="center"/>
        </w:trPr>
        <w:tc>
          <w:tcPr>
            <w:tcW w:w="1484" w:type="dxa"/>
            <w:vAlign w:val="center"/>
          </w:tcPr>
          <w:p>
            <w:pPr>
              <w:spacing w:line="276" w:lineRule="auto"/>
              <w:rPr>
                <w:rFonts w:ascii="Verdana" w:hAnsi="Verdana" w:cstheme="minorHAnsi"/>
                <w:sz w:val="16"/>
                <w:szCs w:val="16"/>
                <w:lang w:eastAsia="en-IN"/>
              </w:rPr>
            </w:pPr>
            <w:r>
              <w:rPr>
                <w:rFonts w:ascii="Verdana" w:hAnsi="Verdana" w:cstheme="minorHAnsi"/>
                <w:sz w:val="16"/>
                <w:szCs w:val="16"/>
                <w:lang w:eastAsia="en-IN"/>
              </w:rPr>
              <w:t>BTXECE2111</w:t>
            </w:r>
          </w:p>
          <w:p>
            <w:pPr>
              <w:spacing w:line="276" w:lineRule="auto"/>
              <w:rPr>
                <w:rFonts w:ascii="Verdana" w:hAnsi="Verdana" w:cstheme="minorHAnsi"/>
                <w:sz w:val="16"/>
                <w:szCs w:val="16"/>
                <w:lang w:eastAsia="en-IN"/>
              </w:rPr>
            </w:pPr>
            <w:r>
              <w:rPr>
                <w:rFonts w:ascii="Verdana" w:hAnsi="Verdana" w:cstheme="minorHAnsi"/>
                <w:sz w:val="16"/>
                <w:szCs w:val="16"/>
                <w:lang w:eastAsia="en-IN"/>
              </w:rPr>
              <w:t>BTXECE2112</w:t>
            </w:r>
          </w:p>
          <w:p>
            <w:pPr>
              <w:spacing w:line="276" w:lineRule="auto"/>
              <w:rPr>
                <w:rFonts w:ascii="Verdana" w:hAnsi="Verdana" w:cstheme="minorHAnsi"/>
                <w:sz w:val="16"/>
                <w:szCs w:val="16"/>
                <w:lang w:eastAsia="en-IN"/>
              </w:rPr>
            </w:pPr>
          </w:p>
          <w:p>
            <w:pPr>
              <w:spacing w:line="276" w:lineRule="auto"/>
              <w:rPr>
                <w:rFonts w:ascii="Verdana" w:hAnsi="Verdana" w:cstheme="minorHAnsi"/>
                <w:sz w:val="16"/>
                <w:szCs w:val="16"/>
                <w:lang w:eastAsia="en-IN"/>
              </w:rPr>
            </w:pPr>
            <w:r>
              <w:rPr>
                <w:rFonts w:ascii="Verdana" w:hAnsi="Verdana" w:cstheme="minorHAnsi"/>
                <w:sz w:val="16"/>
                <w:szCs w:val="16"/>
                <w:lang w:eastAsia="en-IN"/>
              </w:rPr>
              <w:t>BTXECE2113</w:t>
            </w:r>
          </w:p>
          <w:p>
            <w:pPr>
              <w:spacing w:line="276" w:lineRule="auto"/>
              <w:rPr>
                <w:rFonts w:ascii="Verdana" w:hAnsi="Verdana" w:cstheme="minorHAnsi"/>
                <w:sz w:val="16"/>
                <w:szCs w:val="16"/>
                <w:lang w:eastAsia="en-IN"/>
              </w:rPr>
            </w:pPr>
            <w:r>
              <w:rPr>
                <w:rFonts w:ascii="Verdana" w:hAnsi="Verdana" w:cstheme="minorHAnsi"/>
                <w:sz w:val="16"/>
                <w:szCs w:val="16"/>
                <w:lang w:eastAsia="en-IN"/>
              </w:rPr>
              <w:t>BTXECE2114</w:t>
            </w:r>
          </w:p>
          <w:p>
            <w:pPr>
              <w:spacing w:line="276" w:lineRule="auto"/>
              <w:rPr>
                <w:rFonts w:ascii="Verdana" w:hAnsi="Verdana" w:cstheme="minorHAnsi"/>
                <w:sz w:val="16"/>
                <w:szCs w:val="16"/>
                <w:lang w:eastAsia="en-IN"/>
              </w:rPr>
            </w:pPr>
            <w:r>
              <w:rPr>
                <w:rFonts w:ascii="Verdana" w:hAnsi="Verdana" w:cstheme="minorHAnsi"/>
                <w:sz w:val="16"/>
                <w:szCs w:val="16"/>
                <w:lang w:eastAsia="en-IN"/>
              </w:rPr>
              <w:t>BTXECE2115</w:t>
            </w:r>
          </w:p>
          <w:p>
            <w:pPr>
              <w:spacing w:line="276" w:lineRule="auto"/>
              <w:rPr>
                <w:rFonts w:ascii="Verdana" w:hAnsi="Verdana" w:cstheme="minorHAnsi"/>
                <w:sz w:val="16"/>
                <w:szCs w:val="16"/>
                <w:lang w:eastAsia="en-IN"/>
              </w:rPr>
            </w:pPr>
            <w:r>
              <w:rPr>
                <w:rFonts w:ascii="Verdana" w:hAnsi="Verdana" w:cstheme="minorHAnsi"/>
                <w:sz w:val="16"/>
                <w:szCs w:val="16"/>
                <w:lang w:eastAsia="en-IN"/>
              </w:rPr>
              <w:t>BTXEME2116</w:t>
            </w:r>
          </w:p>
          <w:p>
            <w:pPr>
              <w:spacing w:line="276" w:lineRule="auto"/>
              <w:jc w:val="center"/>
              <w:rPr>
                <w:rFonts w:ascii="Verdana" w:hAnsi="Verdana" w:cstheme="minorHAnsi"/>
                <w:sz w:val="16"/>
                <w:szCs w:val="16"/>
              </w:rPr>
            </w:pPr>
          </w:p>
          <w:p>
            <w:pPr>
              <w:spacing w:line="276" w:lineRule="auto"/>
              <w:jc w:val="center"/>
              <w:rPr>
                <w:rFonts w:ascii="Verdana" w:hAnsi="Verdana" w:cstheme="minorHAnsi"/>
                <w:sz w:val="16"/>
                <w:szCs w:val="16"/>
              </w:rPr>
            </w:pPr>
          </w:p>
          <w:p>
            <w:pPr>
              <w:spacing w:line="276" w:lineRule="auto"/>
              <w:jc w:val="center"/>
              <w:rPr>
                <w:rFonts w:ascii="Verdana" w:hAnsi="Verdana" w:cstheme="minorHAnsi"/>
                <w:sz w:val="16"/>
                <w:szCs w:val="16"/>
              </w:rPr>
            </w:pPr>
          </w:p>
          <w:p>
            <w:pPr>
              <w:spacing w:line="276" w:lineRule="auto"/>
              <w:jc w:val="center"/>
              <w:rPr>
                <w:rFonts w:ascii="Verdana" w:hAnsi="Verdana" w:cstheme="minorHAnsi"/>
                <w:sz w:val="16"/>
                <w:szCs w:val="16"/>
              </w:rPr>
            </w:pPr>
          </w:p>
          <w:p>
            <w:pPr>
              <w:spacing w:line="276" w:lineRule="auto"/>
              <w:jc w:val="center"/>
              <w:rPr>
                <w:rFonts w:ascii="Verdana" w:hAnsi="Verdana" w:cstheme="minorHAnsi"/>
                <w:sz w:val="16"/>
                <w:szCs w:val="16"/>
              </w:rPr>
            </w:pPr>
          </w:p>
          <w:p>
            <w:pPr>
              <w:spacing w:line="276" w:lineRule="auto"/>
              <w:jc w:val="center"/>
              <w:rPr>
                <w:rFonts w:ascii="Verdana" w:hAnsi="Verdana" w:cstheme="minorHAnsi"/>
                <w:sz w:val="16"/>
                <w:szCs w:val="16"/>
              </w:rPr>
            </w:pPr>
            <w:r>
              <w:rPr>
                <w:rFonts w:ascii="Verdana" w:hAnsi="Verdana" w:cstheme="minorHAnsi"/>
                <w:sz w:val="16"/>
                <w:szCs w:val="16"/>
              </w:rPr>
              <w:t>BTXECE2113</w:t>
            </w:r>
          </w:p>
          <w:p>
            <w:pPr>
              <w:spacing w:line="276" w:lineRule="auto"/>
              <w:jc w:val="center"/>
              <w:rPr>
                <w:rFonts w:ascii="Verdana" w:hAnsi="Verdana" w:eastAsia="Verdana" w:cs="Verdana"/>
                <w:b/>
                <w:sz w:val="16"/>
                <w:szCs w:val="16"/>
                <w:lang w:eastAsia="en-IN"/>
              </w:rPr>
            </w:pPr>
            <w:r>
              <w:rPr>
                <w:rFonts w:ascii="Verdana" w:hAnsi="Verdana" w:cstheme="minorHAnsi"/>
                <w:sz w:val="16"/>
                <w:szCs w:val="16"/>
              </w:rPr>
              <w:t>BTXEME2115</w:t>
            </w:r>
          </w:p>
        </w:tc>
        <w:tc>
          <w:tcPr>
            <w:tcW w:w="2860" w:type="dxa"/>
          </w:tcPr>
          <w:p>
            <w:pPr>
              <w:pStyle w:val="37"/>
              <w:numPr>
                <w:ilvl w:val="0"/>
                <w:numId w:val="6"/>
              </w:numPr>
              <w:spacing w:line="276" w:lineRule="auto"/>
              <w:ind w:left="259" w:hanging="274"/>
              <w:rPr>
                <w:rFonts w:ascii="Verdana" w:hAnsi="Verdana" w:cstheme="minorHAnsi"/>
                <w:color w:val="000000" w:themeColor="text1"/>
                <w:sz w:val="16"/>
                <w:szCs w:val="16"/>
                <w:lang w:eastAsia="en-IN"/>
                <w14:textFill>
                  <w14:solidFill>
                    <w14:schemeClr w14:val="tx1"/>
                  </w14:solidFill>
                </w14:textFill>
              </w:rPr>
            </w:pPr>
            <w:r>
              <w:rPr>
                <w:rFonts w:ascii="Verdana" w:hAnsi="Verdana" w:cstheme="minorHAnsi"/>
                <w:color w:val="000000" w:themeColor="text1"/>
                <w:sz w:val="16"/>
                <w:szCs w:val="16"/>
                <w:lang w:eastAsia="en-IN"/>
                <w14:textFill>
                  <w14:solidFill>
                    <w14:schemeClr w14:val="tx1"/>
                  </w14:solidFill>
                </w14:textFill>
              </w:rPr>
              <w:t>Introduction to AI&amp;DS</w:t>
            </w:r>
          </w:p>
          <w:p>
            <w:pPr>
              <w:pStyle w:val="37"/>
              <w:numPr>
                <w:ilvl w:val="0"/>
                <w:numId w:val="6"/>
              </w:numPr>
              <w:spacing w:line="276" w:lineRule="auto"/>
              <w:ind w:left="259" w:hanging="274"/>
              <w:rPr>
                <w:rFonts w:ascii="Verdana" w:hAnsi="Verdana" w:cstheme="minorHAnsi"/>
                <w:color w:val="000000" w:themeColor="text1"/>
                <w:sz w:val="16"/>
                <w:szCs w:val="16"/>
                <w:lang w:eastAsia="en-IN"/>
                <w14:textFill>
                  <w14:solidFill>
                    <w14:schemeClr w14:val="tx1"/>
                  </w14:solidFill>
                </w14:textFill>
              </w:rPr>
            </w:pPr>
            <w:r>
              <w:rPr>
                <w:rFonts w:ascii="Verdana" w:hAnsi="Verdana" w:cstheme="minorHAnsi"/>
                <w:color w:val="000000" w:themeColor="text1"/>
                <w:sz w:val="16"/>
                <w:szCs w:val="16"/>
                <w:lang w:eastAsia="en-IN"/>
                <w14:textFill>
                  <w14:solidFill>
                    <w14:schemeClr w14:val="tx1"/>
                  </w14:solidFill>
                </w14:textFill>
              </w:rPr>
              <w:t>Introduction to Cyber Security</w:t>
            </w:r>
          </w:p>
          <w:p>
            <w:pPr>
              <w:pStyle w:val="37"/>
              <w:numPr>
                <w:ilvl w:val="0"/>
                <w:numId w:val="6"/>
              </w:numPr>
              <w:spacing w:line="276" w:lineRule="auto"/>
              <w:ind w:left="259" w:hanging="274"/>
              <w:rPr>
                <w:rFonts w:ascii="Verdana" w:hAnsi="Verdana" w:cstheme="minorHAnsi"/>
                <w:color w:val="000000" w:themeColor="text1"/>
                <w:sz w:val="16"/>
                <w:szCs w:val="16"/>
                <w:lang w:eastAsia="en-IN"/>
                <w14:textFill>
                  <w14:solidFill>
                    <w14:schemeClr w14:val="tx1"/>
                  </w14:solidFill>
                </w14:textFill>
              </w:rPr>
            </w:pPr>
            <w:r>
              <w:rPr>
                <w:rFonts w:ascii="Verdana" w:hAnsi="Verdana" w:cstheme="minorHAnsi"/>
                <w:color w:val="000000" w:themeColor="text1"/>
                <w:sz w:val="16"/>
                <w:szCs w:val="16"/>
                <w:lang w:eastAsia="en-IN"/>
                <w14:textFill>
                  <w14:solidFill>
                    <w14:schemeClr w14:val="tx1"/>
                  </w14:solidFill>
                </w14:textFill>
              </w:rPr>
              <w:t>Introduction to Cloud</w:t>
            </w:r>
          </w:p>
          <w:p>
            <w:pPr>
              <w:pStyle w:val="37"/>
              <w:numPr>
                <w:ilvl w:val="0"/>
                <w:numId w:val="6"/>
              </w:numPr>
              <w:spacing w:line="276" w:lineRule="auto"/>
              <w:ind w:left="259" w:hanging="274"/>
              <w:rPr>
                <w:rFonts w:ascii="Verdana" w:hAnsi="Verdana" w:cstheme="minorHAnsi"/>
                <w:color w:val="000000" w:themeColor="text1"/>
                <w:sz w:val="16"/>
                <w:szCs w:val="16"/>
                <w:lang w:eastAsia="en-IN"/>
                <w14:textFill>
                  <w14:solidFill>
                    <w14:schemeClr w14:val="tx1"/>
                  </w14:solidFill>
                </w14:textFill>
              </w:rPr>
            </w:pPr>
            <w:r>
              <w:rPr>
                <w:rFonts w:ascii="Verdana" w:hAnsi="Verdana" w:cstheme="minorHAnsi"/>
                <w:color w:val="000000" w:themeColor="text1"/>
                <w:sz w:val="16"/>
                <w:szCs w:val="16"/>
                <w:lang w:eastAsia="en-IN"/>
                <w14:textFill>
                  <w14:solidFill>
                    <w14:schemeClr w14:val="tx1"/>
                  </w14:solidFill>
                </w14:textFill>
              </w:rPr>
              <w:t>Introduction to Game Tech.</w:t>
            </w:r>
          </w:p>
          <w:p>
            <w:pPr>
              <w:pStyle w:val="37"/>
              <w:numPr>
                <w:ilvl w:val="0"/>
                <w:numId w:val="6"/>
              </w:numPr>
              <w:spacing w:line="276" w:lineRule="auto"/>
              <w:ind w:left="259" w:hanging="274"/>
              <w:rPr>
                <w:rFonts w:ascii="Verdana" w:hAnsi="Verdana" w:cstheme="minorHAnsi"/>
                <w:color w:val="000000" w:themeColor="text1"/>
                <w:sz w:val="16"/>
                <w:szCs w:val="16"/>
                <w:lang w:eastAsia="en-IN"/>
                <w14:textFill>
                  <w14:solidFill>
                    <w14:schemeClr w14:val="tx1"/>
                  </w14:solidFill>
                </w14:textFill>
              </w:rPr>
            </w:pPr>
            <w:r>
              <w:rPr>
                <w:rFonts w:ascii="Verdana" w:hAnsi="Verdana" w:cstheme="minorHAnsi"/>
                <w:color w:val="000000" w:themeColor="text1"/>
                <w:sz w:val="16"/>
                <w:szCs w:val="16"/>
                <w:lang w:eastAsia="en-IN"/>
                <w14:textFill>
                  <w14:solidFill>
                    <w14:schemeClr w14:val="tx1"/>
                  </w14:solidFill>
                </w14:textFill>
              </w:rPr>
              <w:t>Digital Electronics</w:t>
            </w:r>
          </w:p>
          <w:p>
            <w:pPr>
              <w:pStyle w:val="37"/>
              <w:numPr>
                <w:ilvl w:val="0"/>
                <w:numId w:val="6"/>
              </w:numPr>
              <w:spacing w:line="276" w:lineRule="auto"/>
              <w:ind w:left="259" w:hanging="274"/>
              <w:rPr>
                <w:rFonts w:ascii="Verdana" w:hAnsi="Verdana" w:cstheme="minorHAnsi"/>
                <w:color w:val="000000" w:themeColor="text1"/>
                <w:sz w:val="16"/>
                <w:szCs w:val="16"/>
                <w:lang w:eastAsia="en-IN"/>
                <w14:textFill>
                  <w14:solidFill>
                    <w14:schemeClr w14:val="tx1"/>
                  </w14:solidFill>
                </w14:textFill>
              </w:rPr>
            </w:pPr>
            <w:r>
              <w:rPr>
                <w:rFonts w:ascii="Verdana" w:hAnsi="Verdana" w:cstheme="minorHAnsi"/>
                <w:color w:val="000000" w:themeColor="text1"/>
                <w:sz w:val="16"/>
                <w:szCs w:val="16"/>
                <w:lang w:eastAsia="en-IN"/>
                <w14:textFill>
                  <w14:solidFill>
                    <w14:schemeClr w14:val="tx1"/>
                  </w14:solidFill>
                </w14:textFill>
              </w:rPr>
              <w:t>Engineering Mechanics</w:t>
            </w: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w w:val="99"/>
                <w:sz w:val="16"/>
                <w:szCs w:val="16"/>
                <w:lang w:eastAsia="en-IN"/>
              </w:rPr>
              <w:t>3</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w:t>
            </w:r>
          </w:p>
        </w:tc>
        <w:tc>
          <w:tcPr>
            <w:tcW w:w="949" w:type="dxa"/>
          </w:tcPr>
          <w:p>
            <w:pPr>
              <w:spacing w:line="276" w:lineRule="auto"/>
              <w:jc w:val="center"/>
              <w:rPr>
                <w:rFonts w:ascii="Verdana" w:hAnsi="Verdana"/>
                <w:w w:val="99"/>
                <w:sz w:val="16"/>
                <w:szCs w:val="16"/>
                <w:lang w:eastAsia="en-IN"/>
              </w:rPr>
            </w:pPr>
          </w:p>
        </w:tc>
        <w:tc>
          <w:tcPr>
            <w:tcW w:w="551" w:type="dxa"/>
            <w:vAlign w:val="center"/>
          </w:tcPr>
          <w:p>
            <w:pPr>
              <w:spacing w:line="276" w:lineRule="auto"/>
              <w:jc w:val="center"/>
              <w:rPr>
                <w:rFonts w:ascii="Verdana" w:hAnsi="Verdana" w:eastAsia="Verdana" w:cs="Verdana"/>
                <w:sz w:val="16"/>
                <w:szCs w:val="16"/>
                <w:lang w:eastAsia="en-IN"/>
              </w:rPr>
            </w:pPr>
            <w:r>
              <w:rPr>
                <w:rFonts w:ascii="Verdana" w:hAnsi="Verdana"/>
                <w:w w:val="99"/>
                <w:sz w:val="16"/>
                <w:szCs w:val="16"/>
                <w:lang w:eastAsia="en-IN"/>
              </w:rPr>
              <w:t>40</w:t>
            </w:r>
          </w:p>
        </w:tc>
        <w:tc>
          <w:tcPr>
            <w:tcW w:w="589" w:type="dxa"/>
            <w:vAlign w:val="center"/>
          </w:tcPr>
          <w:p>
            <w:pPr>
              <w:spacing w:line="276" w:lineRule="auto"/>
              <w:jc w:val="center"/>
              <w:rPr>
                <w:rFonts w:ascii="Verdana" w:hAnsi="Verdana" w:eastAsia="Verdana" w:cs="Verdana"/>
                <w:sz w:val="16"/>
                <w:szCs w:val="16"/>
                <w:lang w:eastAsia="en-IN"/>
              </w:rPr>
            </w:pPr>
            <w:r>
              <w:rPr>
                <w:rFonts w:ascii="Verdana" w:hAnsi="Verdana"/>
                <w:w w:val="99"/>
                <w:sz w:val="16"/>
                <w:szCs w:val="16"/>
                <w:lang w:eastAsia="en-IN"/>
              </w:rPr>
              <w:t>60</w:t>
            </w:r>
          </w:p>
        </w:tc>
        <w:tc>
          <w:tcPr>
            <w:tcW w:w="779" w:type="dxa"/>
            <w:vAlign w:val="center"/>
          </w:tcPr>
          <w:p>
            <w:pPr>
              <w:spacing w:line="276" w:lineRule="auto"/>
              <w:jc w:val="center"/>
              <w:rPr>
                <w:rFonts w:ascii="Verdana" w:hAnsi="Verdana" w:eastAsia="Verdana" w:cs="Verdana"/>
                <w:sz w:val="16"/>
                <w:szCs w:val="16"/>
                <w:lang w:eastAsia="en-IN"/>
              </w:rPr>
            </w:pPr>
            <w:r>
              <w:rPr>
                <w:rFonts w:ascii="Verdana" w:hAnsi="Verdana"/>
                <w:w w:val="99"/>
                <w:sz w:val="16"/>
                <w:szCs w:val="16"/>
                <w:lang w:eastAsia="en-IN"/>
              </w:rPr>
              <w:t>100</w:t>
            </w:r>
          </w:p>
        </w:tc>
        <w:tc>
          <w:tcPr>
            <w:tcW w:w="906" w:type="dxa"/>
            <w:vAlign w:val="center"/>
          </w:tcPr>
          <w:p>
            <w:pPr>
              <w:spacing w:line="276" w:lineRule="auto"/>
              <w:jc w:val="center"/>
              <w:rPr>
                <w:rFonts w:ascii="Verdana" w:hAnsi="Verdana" w:eastAsia="Verdana" w:cs="Verdana"/>
                <w:sz w:val="16"/>
                <w:szCs w:val="16"/>
                <w:lang w:eastAsia="en-IN"/>
              </w:rPr>
            </w:pPr>
            <w:r>
              <w:rPr>
                <w:rFonts w:ascii="Verdana" w:hAnsi="Verdana"/>
                <w:w w:val="99"/>
                <w:sz w:val="16"/>
                <w:szCs w:val="16"/>
                <w:lang w:eastAsia="en-I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6"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B.2</w:t>
            </w:r>
          </w:p>
        </w:tc>
        <w:tc>
          <w:tcPr>
            <w:tcW w:w="2860" w:type="dxa"/>
            <w:vAlign w:val="center"/>
          </w:tcPr>
          <w:p>
            <w:pPr>
              <w:spacing w:line="276" w:lineRule="auto"/>
              <w:rPr>
                <w:rFonts w:ascii="Verdana" w:hAnsi="Verdana" w:eastAsia="Verdana" w:cs="Verdana"/>
                <w:b/>
                <w:sz w:val="16"/>
                <w:szCs w:val="16"/>
                <w:lang w:eastAsia="en-IN"/>
              </w:rPr>
            </w:pPr>
            <w:r>
              <w:rPr>
                <w:rFonts w:ascii="Verdana" w:hAnsi="Verdana" w:eastAsia="Verdana" w:cs="Verdana"/>
                <w:b/>
                <w:sz w:val="16"/>
                <w:szCs w:val="16"/>
                <w:lang w:eastAsia="en-IN"/>
              </w:rPr>
              <w:t>Practical</w:t>
            </w:r>
          </w:p>
        </w:tc>
        <w:tc>
          <w:tcPr>
            <w:tcW w:w="821" w:type="dxa"/>
            <w:vAlign w:val="center"/>
          </w:tcPr>
          <w:p>
            <w:pPr>
              <w:spacing w:line="276" w:lineRule="auto"/>
              <w:rPr>
                <w:rFonts w:ascii="Verdana" w:hAnsi="Verdana" w:eastAsia="Verdana" w:cs="Verdana"/>
                <w:sz w:val="16"/>
                <w:szCs w:val="16"/>
                <w:lang w:eastAsia="en-IN"/>
              </w:rPr>
            </w:pPr>
          </w:p>
        </w:tc>
        <w:tc>
          <w:tcPr>
            <w:tcW w:w="885" w:type="dxa"/>
            <w:vAlign w:val="center"/>
          </w:tcPr>
          <w:p>
            <w:pPr>
              <w:spacing w:line="276" w:lineRule="auto"/>
              <w:rPr>
                <w:rFonts w:ascii="Verdana" w:hAnsi="Verdana" w:eastAsia="Verdana" w:cs="Verdana"/>
                <w:sz w:val="16"/>
                <w:szCs w:val="16"/>
                <w:lang w:eastAsia="en-IN"/>
              </w:rPr>
            </w:pPr>
          </w:p>
        </w:tc>
        <w:tc>
          <w:tcPr>
            <w:tcW w:w="963" w:type="dxa"/>
            <w:vAlign w:val="center"/>
          </w:tcPr>
          <w:p>
            <w:pPr>
              <w:spacing w:line="276" w:lineRule="auto"/>
              <w:rPr>
                <w:rFonts w:ascii="Verdana" w:hAnsi="Verdana" w:eastAsia="Verdana" w:cs="Verdana"/>
                <w:sz w:val="16"/>
                <w:szCs w:val="16"/>
                <w:lang w:eastAsia="en-IN"/>
              </w:rPr>
            </w:pPr>
          </w:p>
        </w:tc>
        <w:tc>
          <w:tcPr>
            <w:tcW w:w="949" w:type="dxa"/>
          </w:tcPr>
          <w:p>
            <w:pPr>
              <w:spacing w:line="276" w:lineRule="auto"/>
              <w:rPr>
                <w:rFonts w:ascii="Verdana" w:hAnsi="Verdana" w:eastAsia="Verdana" w:cs="Verdana"/>
                <w:sz w:val="16"/>
                <w:szCs w:val="16"/>
                <w:lang w:eastAsia="en-IN"/>
              </w:rPr>
            </w:pPr>
          </w:p>
        </w:tc>
        <w:tc>
          <w:tcPr>
            <w:tcW w:w="551" w:type="dxa"/>
            <w:vAlign w:val="center"/>
          </w:tcPr>
          <w:p>
            <w:pPr>
              <w:spacing w:line="276" w:lineRule="auto"/>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Align w:val="center"/>
          </w:tcPr>
          <w:p>
            <w:pPr>
              <w:spacing w:line="276" w:lineRule="auto"/>
              <w:rPr>
                <w:rFonts w:ascii="Verdana" w:hAnsi="Verdana" w:eastAsia="Verdana" w:cs="Verdana"/>
                <w:sz w:val="16"/>
                <w:szCs w:val="16"/>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9"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C</w:t>
            </w:r>
          </w:p>
        </w:tc>
        <w:tc>
          <w:tcPr>
            <w:tcW w:w="2860" w:type="dxa"/>
            <w:shd w:val="clear" w:color="auto" w:fill="BFBFBF"/>
          </w:tcPr>
          <w:p>
            <w:pPr>
              <w:spacing w:line="276" w:lineRule="auto"/>
              <w:jc w:val="center"/>
              <w:rPr>
                <w:rFonts w:ascii="Verdana" w:hAnsi="Verdana" w:eastAsia="Verdana" w:cs="Verdana"/>
                <w:b/>
                <w:sz w:val="16"/>
                <w:szCs w:val="16"/>
                <w:lang w:eastAsia="en-IN"/>
              </w:rPr>
            </w:pPr>
          </w:p>
        </w:tc>
        <w:tc>
          <w:tcPr>
            <w:tcW w:w="6443" w:type="dxa"/>
            <w:gridSpan w:val="8"/>
            <w:shd w:val="clear" w:color="auto" w:fill="BFBFBF"/>
            <w:vAlign w:val="center"/>
          </w:tcPr>
          <w:p>
            <w:pPr>
              <w:spacing w:line="276" w:lineRule="auto"/>
              <w:ind w:firstLine="880" w:firstLineChars="550"/>
              <w:jc w:val="both"/>
              <w:rPr>
                <w:rFonts w:ascii="Verdana" w:hAnsi="Verdana" w:eastAsia="Verdana" w:cs="Verdana"/>
                <w:sz w:val="16"/>
                <w:szCs w:val="16"/>
                <w:lang w:eastAsia="en-IN"/>
              </w:rPr>
            </w:pPr>
            <w:r>
              <w:rPr>
                <w:rFonts w:ascii="Verdana" w:hAnsi="Verdana" w:eastAsia="Verdana" w:cs="Verdana"/>
                <w:b/>
                <w:sz w:val="16"/>
                <w:szCs w:val="16"/>
                <w:lang w:eastAsia="en-IN"/>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5" w:hRule="atLeast"/>
          <w:jc w:val="center"/>
        </w:trPr>
        <w:tc>
          <w:tcPr>
            <w:tcW w:w="1484" w:type="dxa"/>
            <w:vAlign w:val="center"/>
          </w:tcPr>
          <w:p>
            <w:pPr>
              <w:spacing w:line="276" w:lineRule="auto"/>
              <w:jc w:val="center"/>
              <w:rPr>
                <w:rFonts w:ascii="Verdana" w:hAnsi="Verdana" w:eastAsia="Verdana" w:cs="Verdana"/>
                <w:b/>
                <w:sz w:val="16"/>
                <w:szCs w:val="16"/>
                <w:lang w:eastAsia="en-IN"/>
              </w:rPr>
            </w:pPr>
          </w:p>
        </w:tc>
        <w:tc>
          <w:tcPr>
            <w:tcW w:w="2860" w:type="dxa"/>
            <w:vAlign w:val="center"/>
          </w:tcPr>
          <w:p>
            <w:pPr>
              <w:spacing w:line="276" w:lineRule="auto"/>
              <w:rPr>
                <w:rFonts w:ascii="Verdana" w:hAnsi="Verdana"/>
                <w:sz w:val="16"/>
                <w:szCs w:val="16"/>
                <w:lang w:eastAsia="en-IN"/>
              </w:rPr>
            </w:pPr>
            <w:r>
              <w:rPr>
                <w:rFonts w:ascii="Verdana" w:hAnsi="Verdana"/>
                <w:sz w:val="16"/>
                <w:szCs w:val="16"/>
                <w:lang w:eastAsia="en-IN"/>
              </w:rPr>
              <w:t>MOOC Course-I</w:t>
            </w: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2</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0</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0</w:t>
            </w:r>
          </w:p>
        </w:tc>
        <w:tc>
          <w:tcPr>
            <w:tcW w:w="949" w:type="dxa"/>
          </w:tcPr>
          <w:p>
            <w:pPr>
              <w:spacing w:line="276" w:lineRule="auto"/>
              <w:rPr>
                <w:rFonts w:ascii="Verdana" w:hAnsi="Verdana" w:eastAsia="Verdana" w:cs="Verdana"/>
                <w:sz w:val="16"/>
                <w:szCs w:val="16"/>
                <w:lang w:eastAsia="en-IN"/>
              </w:rPr>
            </w:pPr>
          </w:p>
        </w:tc>
        <w:tc>
          <w:tcPr>
            <w:tcW w:w="551" w:type="dxa"/>
            <w:vAlign w:val="center"/>
          </w:tcPr>
          <w:p>
            <w:pPr>
              <w:spacing w:line="276" w:lineRule="auto"/>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Align w:val="center"/>
          </w:tcPr>
          <w:p>
            <w:pPr>
              <w:spacing w:line="276" w:lineRule="auto"/>
              <w:jc w:val="center"/>
              <w:rPr>
                <w:rFonts w:ascii="Verdana" w:hAnsi="Verdana" w:eastAsia="Verdana" w:cs="Verdana"/>
                <w:sz w:val="16"/>
                <w:szCs w:val="16"/>
                <w:lang w:eastAsia="en-IN"/>
              </w:rPr>
            </w:pPr>
            <w:r>
              <w:rPr>
                <w:rFonts w:ascii="Verdana" w:hAnsi="Verdana" w:cstheme="minorHAnsi"/>
                <w:sz w:val="16"/>
                <w:szCs w:val="16"/>
                <w:lang w:eastAsia="en-I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3"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D</w:t>
            </w:r>
          </w:p>
        </w:tc>
        <w:tc>
          <w:tcPr>
            <w:tcW w:w="2860" w:type="dxa"/>
            <w:shd w:val="clear" w:color="auto" w:fill="BFBFBF"/>
          </w:tcPr>
          <w:p>
            <w:pPr>
              <w:spacing w:line="276" w:lineRule="auto"/>
              <w:jc w:val="center"/>
              <w:rPr>
                <w:rFonts w:ascii="Verdana" w:hAnsi="Verdana" w:eastAsia="Verdana" w:cs="Verdana"/>
                <w:b/>
                <w:sz w:val="16"/>
                <w:szCs w:val="16"/>
                <w:lang w:eastAsia="en-IN"/>
              </w:rPr>
            </w:pPr>
          </w:p>
        </w:tc>
        <w:tc>
          <w:tcPr>
            <w:tcW w:w="6443" w:type="dxa"/>
            <w:gridSpan w:val="8"/>
            <w:shd w:val="clear" w:color="auto" w:fill="BFBFBF"/>
            <w:vAlign w:val="center"/>
          </w:tcPr>
          <w:p>
            <w:pPr>
              <w:spacing w:line="276" w:lineRule="auto"/>
              <w:ind w:firstLine="480" w:firstLineChars="300"/>
              <w:jc w:val="both"/>
              <w:rPr>
                <w:rFonts w:ascii="Verdana" w:hAnsi="Verdana" w:eastAsia="Verdana" w:cs="Verdana"/>
                <w:sz w:val="16"/>
                <w:szCs w:val="16"/>
                <w:lang w:eastAsia="en-IN"/>
              </w:rPr>
            </w:pPr>
            <w:r>
              <w:rPr>
                <w:rFonts w:ascii="Verdana" w:hAnsi="Verdana" w:eastAsia="Verdana" w:cs="Verdana"/>
                <w:b/>
                <w:sz w:val="16"/>
                <w:szCs w:val="16"/>
                <w:lang w:eastAsia="en-IN"/>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0" w:hRule="exact"/>
          <w:jc w:val="center"/>
        </w:trPr>
        <w:tc>
          <w:tcPr>
            <w:tcW w:w="1484" w:type="dxa"/>
            <w:vAlign w:val="center"/>
          </w:tcPr>
          <w:p>
            <w:pPr>
              <w:spacing w:line="276" w:lineRule="auto"/>
              <w:rPr>
                <w:rFonts w:ascii="Verdana" w:hAnsi="Verdana"/>
                <w:sz w:val="16"/>
                <w:szCs w:val="16"/>
                <w:lang w:eastAsia="en-IN"/>
              </w:rPr>
            </w:pPr>
            <w:r>
              <w:rPr>
                <w:rFonts w:ascii="Verdana" w:hAnsi="Verdana"/>
                <w:sz w:val="16"/>
                <w:szCs w:val="16"/>
                <w:lang w:eastAsia="en-IN"/>
              </w:rPr>
              <w:t>BUACHU2204</w:t>
            </w:r>
          </w:p>
        </w:tc>
        <w:tc>
          <w:tcPr>
            <w:tcW w:w="2860" w:type="dxa"/>
            <w:vAlign w:val="center"/>
          </w:tcPr>
          <w:p>
            <w:pPr>
              <w:spacing w:line="276" w:lineRule="auto"/>
              <w:rPr>
                <w:rFonts w:ascii="Verdana" w:hAnsi="Verdana"/>
                <w:sz w:val="16"/>
                <w:szCs w:val="16"/>
                <w:lang w:eastAsia="en-IN"/>
              </w:rPr>
            </w:pPr>
            <w:r>
              <w:rPr>
                <w:rFonts w:ascii="Verdana" w:hAnsi="Verdana" w:cstheme="minorHAnsi"/>
                <w:sz w:val="16"/>
                <w:szCs w:val="16"/>
                <w:lang w:eastAsia="en-IN"/>
              </w:rPr>
              <w:t>Language Lab</w:t>
            </w: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0</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0</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2</w:t>
            </w:r>
          </w:p>
        </w:tc>
        <w:tc>
          <w:tcPr>
            <w:tcW w:w="949" w:type="dxa"/>
          </w:tcPr>
          <w:p>
            <w:pPr>
              <w:spacing w:line="276" w:lineRule="auto"/>
              <w:jc w:val="center"/>
              <w:rPr>
                <w:rFonts w:ascii="Verdana" w:hAnsi="Verdana"/>
                <w:sz w:val="16"/>
                <w:szCs w:val="16"/>
                <w:lang w:eastAsia="en-IN"/>
              </w:rPr>
            </w:pPr>
          </w:p>
        </w:tc>
        <w:tc>
          <w:tcPr>
            <w:tcW w:w="551"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60</w:t>
            </w:r>
          </w:p>
        </w:tc>
        <w:tc>
          <w:tcPr>
            <w:tcW w:w="589"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40</w:t>
            </w:r>
          </w:p>
        </w:tc>
        <w:tc>
          <w:tcPr>
            <w:tcW w:w="779"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100</w:t>
            </w:r>
          </w:p>
        </w:tc>
        <w:tc>
          <w:tcPr>
            <w:tcW w:w="906" w:type="dxa"/>
            <w:vAlign w:val="center"/>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0"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E</w:t>
            </w:r>
          </w:p>
        </w:tc>
        <w:tc>
          <w:tcPr>
            <w:tcW w:w="2860" w:type="dxa"/>
            <w:shd w:val="clear" w:color="auto" w:fill="BFBFBF"/>
          </w:tcPr>
          <w:p>
            <w:pPr>
              <w:spacing w:line="276" w:lineRule="auto"/>
              <w:jc w:val="center"/>
              <w:rPr>
                <w:rFonts w:ascii="Verdana" w:hAnsi="Verdana" w:eastAsia="Verdana" w:cs="Verdana"/>
                <w:b/>
                <w:sz w:val="16"/>
                <w:szCs w:val="16"/>
                <w:lang w:eastAsia="en-IN"/>
              </w:rPr>
            </w:pPr>
          </w:p>
        </w:tc>
        <w:tc>
          <w:tcPr>
            <w:tcW w:w="6443" w:type="dxa"/>
            <w:gridSpan w:val="8"/>
            <w:shd w:val="clear" w:color="auto" w:fill="BFBFBF"/>
            <w:vAlign w:val="center"/>
          </w:tcPr>
          <w:p>
            <w:pPr>
              <w:spacing w:line="276" w:lineRule="auto"/>
              <w:ind w:firstLine="560" w:firstLineChars="350"/>
              <w:jc w:val="both"/>
              <w:rPr>
                <w:rFonts w:ascii="Verdana" w:hAnsi="Verdana" w:eastAsia="Verdana" w:cs="Verdana"/>
                <w:b/>
                <w:sz w:val="16"/>
                <w:szCs w:val="16"/>
                <w:lang w:eastAsia="en-IN"/>
              </w:rPr>
            </w:pPr>
            <w:r>
              <w:rPr>
                <w:rFonts w:ascii="Verdana" w:hAnsi="Verdana" w:eastAsia="Verdana" w:cs="Verdana"/>
                <w:b/>
                <w:sz w:val="16"/>
                <w:szCs w:val="16"/>
                <w:lang w:eastAsia="en-IN"/>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5" w:hRule="exact"/>
          <w:jc w:val="center"/>
        </w:trPr>
        <w:tc>
          <w:tcPr>
            <w:tcW w:w="1484" w:type="dxa"/>
            <w:vAlign w:val="center"/>
          </w:tcPr>
          <w:p>
            <w:pPr>
              <w:spacing w:line="276" w:lineRule="auto"/>
              <w:jc w:val="both"/>
              <w:rPr>
                <w:rFonts w:ascii="Verdana" w:hAnsi="Verdana" w:eastAsia="Verdana" w:cs="Verdana"/>
                <w:b/>
                <w:sz w:val="16"/>
                <w:szCs w:val="16"/>
                <w:lang w:eastAsia="en-IN"/>
              </w:rPr>
            </w:pPr>
            <w:r>
              <w:rPr>
                <w:rFonts w:ascii="Verdana" w:hAnsi="Verdana" w:cstheme="minorHAnsi"/>
                <w:sz w:val="16"/>
                <w:szCs w:val="16"/>
              </w:rPr>
              <w:t>BULCSE2201</w:t>
            </w:r>
          </w:p>
        </w:tc>
        <w:tc>
          <w:tcPr>
            <w:tcW w:w="2860" w:type="dxa"/>
            <w:vAlign w:val="center"/>
          </w:tcPr>
          <w:p>
            <w:pPr>
              <w:spacing w:line="276" w:lineRule="auto"/>
              <w:rPr>
                <w:rFonts w:ascii="Verdana" w:hAnsi="Verdana" w:eastAsia="Verdana" w:cs="Verdana"/>
                <w:sz w:val="16"/>
                <w:szCs w:val="16"/>
                <w:lang w:eastAsia="en-IN"/>
              </w:rPr>
            </w:pPr>
            <w:r>
              <w:rPr>
                <w:rFonts w:ascii="Verdana" w:hAnsi="Verdana" w:cstheme="minorHAnsi"/>
                <w:sz w:val="16"/>
                <w:szCs w:val="16"/>
                <w:lang w:eastAsia="en-IN"/>
              </w:rPr>
              <w:t>Skill Enhancement Generic Course-II</w:t>
            </w: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2</w:t>
            </w:r>
          </w:p>
        </w:tc>
        <w:tc>
          <w:tcPr>
            <w:tcW w:w="949" w:type="dxa"/>
          </w:tcPr>
          <w:p>
            <w:pPr>
              <w:spacing w:line="276" w:lineRule="auto"/>
              <w:jc w:val="center"/>
              <w:rPr>
                <w:rFonts w:ascii="Verdana" w:hAnsi="Verdana" w:cstheme="minorHAnsi"/>
                <w:w w:val="99"/>
                <w:sz w:val="16"/>
                <w:szCs w:val="16"/>
                <w:lang w:eastAsia="en-IN"/>
              </w:rPr>
            </w:pPr>
          </w:p>
        </w:tc>
        <w:tc>
          <w:tcPr>
            <w:tcW w:w="551"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60</w:t>
            </w:r>
          </w:p>
        </w:tc>
        <w:tc>
          <w:tcPr>
            <w:tcW w:w="589"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40</w:t>
            </w:r>
          </w:p>
        </w:tc>
        <w:tc>
          <w:tcPr>
            <w:tcW w:w="779"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100</w:t>
            </w:r>
          </w:p>
        </w:tc>
        <w:tc>
          <w:tcPr>
            <w:tcW w:w="906" w:type="dxa"/>
            <w:vAlign w:val="center"/>
          </w:tcPr>
          <w:p>
            <w:pPr>
              <w:spacing w:line="276" w:lineRule="auto"/>
              <w:jc w:val="center"/>
              <w:rPr>
                <w:rFonts w:ascii="Verdana" w:hAnsi="Verdana" w:eastAsia="Verdana" w:cstheme="minorHAnsi"/>
                <w:sz w:val="16"/>
                <w:szCs w:val="16"/>
                <w:lang w:eastAsia="en-IN"/>
              </w:rPr>
            </w:pPr>
            <w:r>
              <w:rPr>
                <w:rFonts w:ascii="Verdana" w:hAnsi="Verdana" w:cstheme="minorHAnsi"/>
                <w:w w:val="99"/>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0"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F</w:t>
            </w:r>
          </w:p>
        </w:tc>
        <w:tc>
          <w:tcPr>
            <w:tcW w:w="2860" w:type="dxa"/>
            <w:shd w:val="clear" w:color="auto" w:fill="BFBFBF"/>
          </w:tcPr>
          <w:p>
            <w:pPr>
              <w:spacing w:line="276" w:lineRule="auto"/>
              <w:jc w:val="center"/>
              <w:rPr>
                <w:rFonts w:ascii="Verdana" w:hAnsi="Verdana" w:eastAsia="Verdana" w:cs="Verdana"/>
                <w:b/>
                <w:sz w:val="16"/>
                <w:szCs w:val="16"/>
                <w:lang w:eastAsia="en-IN"/>
              </w:rPr>
            </w:pPr>
          </w:p>
        </w:tc>
        <w:tc>
          <w:tcPr>
            <w:tcW w:w="6443" w:type="dxa"/>
            <w:gridSpan w:val="8"/>
            <w:shd w:val="clear" w:color="auto" w:fill="BFBFBF"/>
            <w:vAlign w:val="center"/>
          </w:tcPr>
          <w:p>
            <w:pPr>
              <w:spacing w:line="276" w:lineRule="auto"/>
              <w:ind w:firstLine="800" w:firstLineChars="500"/>
              <w:jc w:val="both"/>
              <w:rPr>
                <w:rFonts w:ascii="Verdana" w:hAnsi="Verdana" w:eastAsia="Verdana" w:cs="Verdana"/>
                <w:b/>
                <w:sz w:val="16"/>
                <w:szCs w:val="16"/>
                <w:lang w:eastAsia="en-IN"/>
              </w:rPr>
            </w:pPr>
            <w:r>
              <w:rPr>
                <w:rFonts w:ascii="Verdana" w:hAnsi="Verdana" w:eastAsia="Verdana" w:cs="Verdana"/>
                <w:b/>
                <w:sz w:val="16"/>
                <w:szCs w:val="16"/>
                <w:lang w:eastAsia="en-IN"/>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6" w:hRule="exact"/>
          <w:jc w:val="center"/>
        </w:trPr>
        <w:tc>
          <w:tcPr>
            <w:tcW w:w="1484" w:type="dxa"/>
            <w:vAlign w:val="center"/>
          </w:tcPr>
          <w:p>
            <w:pPr>
              <w:spacing w:line="276" w:lineRule="auto"/>
              <w:jc w:val="both"/>
              <w:rPr>
                <w:rFonts w:ascii="Verdana" w:hAnsi="Verdana" w:cstheme="minorHAnsi"/>
                <w:sz w:val="16"/>
                <w:szCs w:val="16"/>
                <w:lang w:eastAsia="en-IN"/>
              </w:rPr>
            </w:pPr>
            <w:r>
              <w:rPr>
                <w:rFonts w:ascii="Verdana" w:hAnsi="Verdana" w:cstheme="minorHAnsi"/>
                <w:sz w:val="16"/>
                <w:szCs w:val="16"/>
                <w:lang w:eastAsia="en-IN"/>
              </w:rPr>
              <w:t>BUVCSA2102</w:t>
            </w:r>
          </w:p>
        </w:tc>
        <w:tc>
          <w:tcPr>
            <w:tcW w:w="2860" w:type="dxa"/>
            <w:vAlign w:val="bottom"/>
          </w:tcPr>
          <w:p>
            <w:pPr>
              <w:spacing w:line="276" w:lineRule="auto"/>
              <w:rPr>
                <w:rFonts w:ascii="Verdana" w:hAnsi="Verdana" w:eastAsia="Verdana" w:cs="Verdana"/>
                <w:sz w:val="16"/>
                <w:szCs w:val="16"/>
                <w:lang w:eastAsia="en-IN"/>
              </w:rPr>
            </w:pPr>
            <w:r>
              <w:rPr>
                <w:rFonts w:ascii="Verdana" w:hAnsi="Verdana" w:cstheme="minorHAnsi"/>
                <w:sz w:val="16"/>
                <w:szCs w:val="16"/>
              </w:rPr>
              <w:t>Health Behavior in Communication</w:t>
            </w: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w w:val="95"/>
                <w:sz w:val="16"/>
                <w:szCs w:val="16"/>
                <w:lang w:eastAsia="en-IN"/>
              </w:rPr>
              <w:t>2</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w w:val="95"/>
                <w:sz w:val="16"/>
                <w:szCs w:val="16"/>
                <w:lang w:eastAsia="en-IN"/>
              </w:rPr>
              <w:t>-</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w w:val="95"/>
                <w:sz w:val="16"/>
                <w:szCs w:val="16"/>
                <w:lang w:eastAsia="en-IN"/>
              </w:rPr>
              <w:t>-</w:t>
            </w:r>
          </w:p>
        </w:tc>
        <w:tc>
          <w:tcPr>
            <w:tcW w:w="949" w:type="dxa"/>
          </w:tcPr>
          <w:p>
            <w:pPr>
              <w:spacing w:line="276" w:lineRule="auto"/>
              <w:jc w:val="center"/>
              <w:rPr>
                <w:rFonts w:ascii="Verdana" w:hAnsi="Verdana"/>
                <w:sz w:val="16"/>
                <w:szCs w:val="16"/>
                <w:lang w:eastAsia="en-IN"/>
              </w:rPr>
            </w:pPr>
          </w:p>
        </w:tc>
        <w:tc>
          <w:tcPr>
            <w:tcW w:w="551" w:type="dxa"/>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40</w:t>
            </w:r>
          </w:p>
        </w:tc>
        <w:tc>
          <w:tcPr>
            <w:tcW w:w="589" w:type="dxa"/>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60</w:t>
            </w:r>
          </w:p>
        </w:tc>
        <w:tc>
          <w:tcPr>
            <w:tcW w:w="779" w:type="dxa"/>
          </w:tcPr>
          <w:p>
            <w:pPr>
              <w:spacing w:line="276" w:lineRule="auto"/>
              <w:jc w:val="center"/>
              <w:rPr>
                <w:rFonts w:ascii="Verdana" w:hAnsi="Verdana" w:eastAsia="Verdana" w:cs="Verdana"/>
                <w:sz w:val="16"/>
                <w:szCs w:val="16"/>
                <w:lang w:eastAsia="en-IN"/>
              </w:rPr>
            </w:pPr>
            <w:r>
              <w:rPr>
                <w:rFonts w:ascii="Verdana" w:hAnsi="Verdana"/>
                <w:sz w:val="16"/>
                <w:szCs w:val="16"/>
                <w:lang w:eastAsia="en-IN"/>
              </w:rPr>
              <w:t>100</w:t>
            </w:r>
          </w:p>
        </w:tc>
        <w:tc>
          <w:tcPr>
            <w:tcW w:w="906" w:type="dxa"/>
          </w:tcPr>
          <w:p>
            <w:pPr>
              <w:spacing w:line="276" w:lineRule="auto"/>
              <w:jc w:val="center"/>
              <w:rPr>
                <w:rFonts w:ascii="Verdana" w:hAnsi="Verdana" w:eastAsia="Verdana" w:cs="Verdana"/>
                <w:sz w:val="16"/>
                <w:szCs w:val="16"/>
                <w:lang w:eastAsia="en-IN"/>
              </w:rPr>
            </w:pPr>
            <w:r>
              <w:rPr>
                <w:rFonts w:ascii="Verdana" w:hAnsi="Verdana"/>
                <w:w w:val="95"/>
                <w:sz w:val="16"/>
                <w:szCs w:val="16"/>
                <w:lang w:eastAsia="en-I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3" w:hRule="exact"/>
          <w:jc w:val="center"/>
        </w:trPr>
        <w:tc>
          <w:tcPr>
            <w:tcW w:w="1484" w:type="dxa"/>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G</w:t>
            </w:r>
          </w:p>
        </w:tc>
        <w:tc>
          <w:tcPr>
            <w:tcW w:w="2860" w:type="dxa"/>
            <w:shd w:val="clear" w:color="auto" w:fill="BFBFBF"/>
          </w:tcPr>
          <w:p>
            <w:pPr>
              <w:spacing w:line="276" w:lineRule="auto"/>
              <w:jc w:val="center"/>
              <w:rPr>
                <w:rFonts w:ascii="Verdana" w:hAnsi="Verdana" w:eastAsia="Verdana" w:cs="Verdana"/>
                <w:b/>
                <w:sz w:val="16"/>
                <w:szCs w:val="16"/>
                <w:lang w:eastAsia="en-IN"/>
              </w:rPr>
            </w:pPr>
          </w:p>
        </w:tc>
        <w:tc>
          <w:tcPr>
            <w:tcW w:w="6443" w:type="dxa"/>
            <w:gridSpan w:val="8"/>
            <w:shd w:val="clear" w:color="auto" w:fill="BFBFBF"/>
            <w:vAlign w:val="center"/>
          </w:tcPr>
          <w:p>
            <w:pPr>
              <w:spacing w:line="276" w:lineRule="auto"/>
              <w:ind w:firstLine="400" w:firstLineChars="250"/>
              <w:jc w:val="both"/>
              <w:rPr>
                <w:rFonts w:ascii="Verdana" w:hAnsi="Verdana" w:eastAsia="Verdana" w:cs="Verdana"/>
                <w:b/>
                <w:sz w:val="16"/>
                <w:szCs w:val="16"/>
                <w:lang w:eastAsia="en-IN"/>
              </w:rPr>
            </w:pPr>
            <w:r>
              <w:rPr>
                <w:rFonts w:ascii="Verdana" w:hAnsi="Verdana" w:eastAsia="Verdana" w:cs="Verdana"/>
                <w:b/>
                <w:sz w:val="16"/>
                <w:szCs w:val="16"/>
                <w:lang w:eastAsia="en-IN"/>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0" w:hRule="exact"/>
          <w:jc w:val="center"/>
        </w:trPr>
        <w:tc>
          <w:tcPr>
            <w:tcW w:w="1484" w:type="dxa"/>
            <w:vAlign w:val="center"/>
          </w:tcPr>
          <w:p>
            <w:pPr>
              <w:spacing w:line="276" w:lineRule="auto"/>
              <w:jc w:val="center"/>
              <w:rPr>
                <w:rFonts w:ascii="Verdana" w:hAnsi="Verdana" w:eastAsia="Verdana" w:cs="Verdana"/>
                <w:b/>
                <w:sz w:val="16"/>
                <w:szCs w:val="16"/>
                <w:lang w:eastAsia="en-IN"/>
              </w:rPr>
            </w:pPr>
          </w:p>
        </w:tc>
        <w:tc>
          <w:tcPr>
            <w:tcW w:w="2860" w:type="dxa"/>
            <w:vAlign w:val="center"/>
          </w:tcPr>
          <w:p>
            <w:pPr>
              <w:spacing w:line="276" w:lineRule="auto"/>
              <w:rPr>
                <w:rFonts w:ascii="Verdana" w:hAnsi="Verdana" w:eastAsia="Verdana" w:cs="Verdana"/>
                <w:sz w:val="16"/>
                <w:szCs w:val="16"/>
                <w:lang w:eastAsia="en-IN"/>
              </w:rPr>
            </w:pP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w:t>
            </w:r>
          </w:p>
        </w:tc>
        <w:tc>
          <w:tcPr>
            <w:tcW w:w="949" w:type="dxa"/>
          </w:tcPr>
          <w:p>
            <w:pPr>
              <w:spacing w:line="276" w:lineRule="auto"/>
              <w:rPr>
                <w:rFonts w:ascii="Verdana" w:hAnsi="Verdana" w:eastAsia="Verdana" w:cs="Verdana"/>
                <w:sz w:val="16"/>
                <w:szCs w:val="16"/>
                <w:lang w:eastAsia="en-IN"/>
              </w:rPr>
            </w:pPr>
          </w:p>
        </w:tc>
        <w:tc>
          <w:tcPr>
            <w:tcW w:w="551" w:type="dxa"/>
            <w:vAlign w:val="center"/>
          </w:tcPr>
          <w:p>
            <w:pPr>
              <w:spacing w:line="276" w:lineRule="auto"/>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Align w:val="center"/>
          </w:tcPr>
          <w:p>
            <w:pPr>
              <w:spacing w:line="276" w:lineRule="auto"/>
              <w:rPr>
                <w:rFonts w:ascii="Verdana" w:hAnsi="Verdana" w:eastAsia="Verdana" w:cs="Verdana"/>
                <w:sz w:val="16"/>
                <w:szCs w:val="16"/>
                <w:lang w:eastAsia="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6" w:hRule="atLeast"/>
          <w:jc w:val="center"/>
        </w:trPr>
        <w:tc>
          <w:tcPr>
            <w:tcW w:w="4344" w:type="dxa"/>
            <w:gridSpan w:val="2"/>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Total</w:t>
            </w:r>
          </w:p>
        </w:tc>
        <w:tc>
          <w:tcPr>
            <w:tcW w:w="821"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16</w:t>
            </w:r>
          </w:p>
        </w:tc>
        <w:tc>
          <w:tcPr>
            <w:tcW w:w="885"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2</w:t>
            </w:r>
          </w:p>
        </w:tc>
        <w:tc>
          <w:tcPr>
            <w:tcW w:w="963"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12</w:t>
            </w:r>
          </w:p>
        </w:tc>
        <w:tc>
          <w:tcPr>
            <w:tcW w:w="949"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6*</w:t>
            </w:r>
          </w:p>
        </w:tc>
        <w:tc>
          <w:tcPr>
            <w:tcW w:w="551" w:type="dxa"/>
            <w:vAlign w:val="center"/>
          </w:tcPr>
          <w:p>
            <w:pPr>
              <w:spacing w:line="276" w:lineRule="auto"/>
              <w:jc w:val="center"/>
              <w:rPr>
                <w:rFonts w:ascii="Verdana" w:hAnsi="Verdana" w:eastAsia="Verdana" w:cs="Verdana"/>
                <w:sz w:val="16"/>
                <w:szCs w:val="16"/>
                <w:lang w:eastAsia="en-IN"/>
              </w:rPr>
            </w:pPr>
          </w:p>
        </w:tc>
        <w:tc>
          <w:tcPr>
            <w:tcW w:w="589" w:type="dxa"/>
            <w:vAlign w:val="center"/>
          </w:tcPr>
          <w:p>
            <w:pPr>
              <w:spacing w:line="276" w:lineRule="auto"/>
              <w:rPr>
                <w:rFonts w:ascii="Verdana" w:hAnsi="Verdana" w:eastAsia="Verdana" w:cs="Verdana"/>
                <w:sz w:val="16"/>
                <w:szCs w:val="16"/>
                <w:lang w:eastAsia="en-IN"/>
              </w:rPr>
            </w:pPr>
          </w:p>
        </w:tc>
        <w:tc>
          <w:tcPr>
            <w:tcW w:w="779" w:type="dxa"/>
            <w:vAlign w:val="center"/>
          </w:tcPr>
          <w:p>
            <w:pPr>
              <w:spacing w:line="276" w:lineRule="auto"/>
              <w:rPr>
                <w:rFonts w:ascii="Verdana" w:hAnsi="Verdana" w:eastAsia="Verdana" w:cs="Verdana"/>
                <w:sz w:val="16"/>
                <w:szCs w:val="16"/>
                <w:lang w:eastAsia="en-IN"/>
              </w:rPr>
            </w:pPr>
          </w:p>
        </w:tc>
        <w:tc>
          <w:tcPr>
            <w:tcW w:w="906" w:type="dxa"/>
            <w:vMerge w:val="restart"/>
            <w:vAlign w:val="center"/>
          </w:tcPr>
          <w:p>
            <w:pPr>
              <w:spacing w:line="276" w:lineRule="auto"/>
              <w:jc w:val="center"/>
              <w:rPr>
                <w:rFonts w:ascii="Verdana" w:hAnsi="Verdana" w:eastAsia="Verdana" w:cs="Verdana"/>
                <w:b/>
                <w:bCs/>
                <w:sz w:val="16"/>
                <w:szCs w:val="16"/>
                <w:lang w:eastAsia="en-IN"/>
              </w:rPr>
            </w:pPr>
            <w:r>
              <w:rPr>
                <w:rFonts w:ascii="Verdana" w:hAnsi="Verdana" w:eastAsia="Verdana" w:cs="Verdana"/>
                <w:b/>
                <w:bCs/>
                <w:sz w:val="16"/>
                <w:szCs w:val="16"/>
                <w:lang w:eastAsia="en-IN"/>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1" w:hRule="atLeast"/>
          <w:jc w:val="center"/>
        </w:trPr>
        <w:tc>
          <w:tcPr>
            <w:tcW w:w="4344" w:type="dxa"/>
            <w:gridSpan w:val="2"/>
            <w:vAlign w:val="center"/>
          </w:tcPr>
          <w:p>
            <w:pPr>
              <w:spacing w:line="276" w:lineRule="auto"/>
              <w:jc w:val="center"/>
              <w:rPr>
                <w:rFonts w:ascii="Verdana" w:hAnsi="Verdana" w:eastAsia="Verdana" w:cs="Verdana"/>
                <w:b/>
                <w:sz w:val="16"/>
                <w:szCs w:val="16"/>
                <w:lang w:eastAsia="en-IN"/>
              </w:rPr>
            </w:pPr>
            <w:r>
              <w:rPr>
                <w:rFonts w:ascii="Verdana" w:hAnsi="Verdana" w:eastAsia="Verdana" w:cs="Verdana"/>
                <w:b/>
                <w:sz w:val="16"/>
                <w:szCs w:val="16"/>
                <w:lang w:eastAsia="en-IN"/>
              </w:rPr>
              <w:t>Total Teaching Hours</w:t>
            </w:r>
          </w:p>
        </w:tc>
        <w:tc>
          <w:tcPr>
            <w:tcW w:w="5537" w:type="dxa"/>
            <w:gridSpan w:val="7"/>
          </w:tcPr>
          <w:p>
            <w:pPr>
              <w:spacing w:line="276" w:lineRule="auto"/>
              <w:jc w:val="center"/>
              <w:rPr>
                <w:rFonts w:ascii="Verdana" w:hAnsi="Verdana" w:eastAsia="Verdana" w:cs="Verdana"/>
                <w:sz w:val="16"/>
                <w:szCs w:val="16"/>
                <w:lang w:eastAsia="en-IN"/>
              </w:rPr>
            </w:pPr>
            <w:r>
              <w:rPr>
                <w:rFonts w:ascii="Verdana" w:hAnsi="Verdana" w:eastAsia="Verdana" w:cs="Verdana"/>
                <w:b/>
                <w:bCs/>
                <w:sz w:val="16"/>
                <w:szCs w:val="16"/>
                <w:lang w:eastAsia="en-IN"/>
              </w:rPr>
              <w:t>30/36</w:t>
            </w:r>
            <w:r>
              <w:rPr>
                <w:rFonts w:ascii="Verdana" w:hAnsi="Verdana" w:eastAsia="Verdana" w:cs="Verdana"/>
                <w:sz w:val="16"/>
                <w:szCs w:val="16"/>
                <w:lang w:eastAsia="en-IN"/>
              </w:rPr>
              <w:t xml:space="preserve"> </w:t>
            </w:r>
          </w:p>
        </w:tc>
        <w:tc>
          <w:tcPr>
            <w:tcW w:w="906" w:type="dxa"/>
            <w:vMerge w:val="continue"/>
            <w:vAlign w:val="center"/>
          </w:tcPr>
          <w:p>
            <w:pPr>
              <w:spacing w:line="276" w:lineRule="auto"/>
              <w:jc w:val="center"/>
              <w:rPr>
                <w:rFonts w:ascii="Verdana" w:hAnsi="Verdana" w:eastAsia="Verdana" w:cs="Verdana"/>
                <w:sz w:val="16"/>
                <w:szCs w:val="16"/>
                <w:lang w:eastAsia="en-IN"/>
              </w:rPr>
            </w:pPr>
          </w:p>
        </w:tc>
      </w:tr>
    </w:tbl>
    <w:p>
      <w:pPr>
        <w:spacing w:line="480" w:lineRule="auto"/>
        <w:rPr>
          <w:b/>
          <w:bCs/>
          <w:sz w:val="18"/>
          <w:szCs w:val="18"/>
        </w:rPr>
      </w:pPr>
      <w:r>
        <w:rPr>
          <w:b/>
          <w:bCs/>
          <w:sz w:val="18"/>
          <w:szCs w:val="18"/>
        </w:rPr>
        <w:t xml:space="preserve">SH: Supporting Hours </w:t>
      </w:r>
    </w:p>
    <w:p>
      <w:pPr>
        <w:spacing w:line="480" w:lineRule="auto"/>
        <w:rPr>
          <w:rFonts w:ascii="Times New Roman" w:hAnsi="Times New Roman" w:eastAsia="Verdana" w:cs="Times New Roman"/>
        </w:rPr>
      </w:pPr>
      <w:r>
        <w:rPr>
          <w:b/>
          <w:bCs/>
          <w:sz w:val="18"/>
          <w:szCs w:val="18"/>
        </w:rPr>
        <w:t>*Classes will be conducted fortnightly on I, III and V Monday.</w:t>
      </w:r>
    </w:p>
    <w:tbl>
      <w:tblPr>
        <w:tblStyle w:val="173"/>
        <w:tblW w:w="11000" w:type="dxa"/>
        <w:tblInd w:w="-10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727"/>
        <w:gridCol w:w="2705"/>
        <w:gridCol w:w="954"/>
        <w:gridCol w:w="989"/>
        <w:gridCol w:w="1114"/>
        <w:gridCol w:w="680"/>
        <w:gridCol w:w="558"/>
        <w:gridCol w:w="614"/>
        <w:gridCol w:w="761"/>
        <w:gridCol w:w="8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66" w:hRule="atLeast"/>
        </w:trPr>
        <w:tc>
          <w:tcPr>
            <w:tcW w:w="11000" w:type="dxa"/>
            <w:gridSpan w:val="10"/>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POORNIMA UNIVERSITY, JAIPUR</w:t>
            </w:r>
          </w:p>
          <w:p>
            <w:pPr>
              <w:jc w:val="center"/>
              <w:rPr>
                <w:rFonts w:ascii="Verdana" w:hAnsi="Verdana" w:eastAsia="Verdana" w:cs="Verdana"/>
                <w:sz w:val="16"/>
                <w:szCs w:val="16"/>
              </w:rPr>
            </w:pPr>
            <w:r>
              <w:rPr>
                <w:rFonts w:ascii="Verdana" w:hAnsi="Verdana" w:eastAsia="Verdana" w:cs="Verdana"/>
                <w:b/>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2" w:hRule="atLeast"/>
        </w:trPr>
        <w:tc>
          <w:tcPr>
            <w:tcW w:w="11000" w:type="dxa"/>
            <w:gridSpan w:val="10"/>
            <w:vAlign w:val="center"/>
          </w:tcPr>
          <w:p>
            <w:pPr>
              <w:jc w:val="both"/>
              <w:rPr>
                <w:rFonts w:ascii="Verdana" w:hAnsi="Verdana" w:eastAsia="Verdana" w:cs="Verdana"/>
                <w:b/>
                <w:sz w:val="16"/>
                <w:szCs w:val="16"/>
              </w:rPr>
            </w:pPr>
            <w:r>
              <w:rPr>
                <w:rFonts w:ascii="Verdana" w:hAnsi="Verdana" w:eastAsia="Verdana" w:cs="Verdana"/>
                <w:b/>
                <w:sz w:val="16"/>
                <w:szCs w:val="16"/>
                <w:lang w:eastAsia="en-IN"/>
              </w:rPr>
              <w:t xml:space="preserve">Name of Program: B.Tech. in CE </w:t>
            </w:r>
            <w:r>
              <w:rPr>
                <w:rFonts w:ascii="Verdana" w:hAnsi="Verdana" w:eastAsia="Verdana" w:cs="Verdana"/>
                <w:b/>
                <w:sz w:val="16"/>
                <w:szCs w:val="16"/>
              </w:rPr>
              <w:t>with Minor in Cloud &amp; Full Stack Development</w:t>
            </w:r>
            <w:r>
              <w:rPr>
                <w:rFonts w:ascii="Verdana" w:hAnsi="Verdana" w:eastAsia="Verdana" w:cs="Verdana"/>
                <w:b/>
                <w:sz w:val="16"/>
                <w:szCs w:val="16"/>
                <w:lang w:eastAsia="en-IN"/>
              </w:rPr>
              <w:t xml:space="preserve">    Duration: 4 Years                     Total Credits: 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4" w:hRule="atLeast"/>
        </w:trPr>
        <w:tc>
          <w:tcPr>
            <w:tcW w:w="11000" w:type="dxa"/>
            <w:gridSpan w:val="10"/>
            <w:vAlign w:val="center"/>
          </w:tcPr>
          <w:p>
            <w:pPr>
              <w:jc w:val="center"/>
              <w:rPr>
                <w:rFonts w:ascii="Verdana" w:hAnsi="Verdana" w:eastAsia="Verdana" w:cs="Verdana"/>
                <w:b/>
                <w:sz w:val="19"/>
                <w:szCs w:val="19"/>
                <w:u w:val="single"/>
              </w:rPr>
            </w:pPr>
            <w:r>
              <w:rPr>
                <w:rFonts w:ascii="Verdana" w:hAnsi="Verdana" w:eastAsia="Verdana" w:cs="Verdana"/>
                <w:b/>
                <w:sz w:val="18"/>
                <w:szCs w:val="18"/>
                <w:u w:val="single"/>
                <w:lang w:eastAsia="en-IN"/>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1000" w:type="dxa"/>
            <w:gridSpan w:val="10"/>
          </w:tcPr>
          <w:p>
            <w:pPr>
              <w:jc w:val="center"/>
              <w:rPr>
                <w:rFonts w:ascii="Verdana" w:hAnsi="Verdana" w:eastAsia="Verdana" w:cs="Verdana"/>
                <w:b/>
                <w:sz w:val="19"/>
                <w:szCs w:val="19"/>
              </w:rPr>
            </w:pPr>
            <w:r>
              <w:rPr>
                <w:rFonts w:ascii="Verdana" w:hAnsi="Verdana" w:eastAsia="Verdana" w:cs="Verdana"/>
                <w:b/>
                <w:sz w:val="19"/>
                <w:szCs w:val="19"/>
              </w:rPr>
              <w:t>Semester-III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vMerge w:val="restart"/>
            <w:vAlign w:val="center"/>
          </w:tcPr>
          <w:p>
            <w:pPr>
              <w:jc w:val="center"/>
              <w:rPr>
                <w:rFonts w:ascii="Verdana" w:hAnsi="Verdana" w:eastAsia="Verdana" w:cs="Verdana"/>
                <w:b/>
                <w:sz w:val="19"/>
                <w:szCs w:val="19"/>
              </w:rPr>
            </w:pPr>
            <w:r>
              <w:rPr>
                <w:rFonts w:ascii="Verdana" w:hAnsi="Verdana" w:eastAsia="Verdana" w:cs="Verdana"/>
                <w:b/>
                <w:sz w:val="19"/>
                <w:szCs w:val="19"/>
              </w:rPr>
              <w:t>Course Code</w:t>
            </w:r>
          </w:p>
        </w:tc>
        <w:tc>
          <w:tcPr>
            <w:tcW w:w="2705" w:type="dxa"/>
            <w:vMerge w:val="restart"/>
            <w:vAlign w:val="center"/>
          </w:tcPr>
          <w:p>
            <w:pPr>
              <w:jc w:val="center"/>
              <w:rPr>
                <w:rFonts w:ascii="Verdana" w:hAnsi="Verdana" w:eastAsia="Verdana" w:cs="Verdana"/>
                <w:b/>
                <w:sz w:val="19"/>
                <w:szCs w:val="19"/>
              </w:rPr>
            </w:pPr>
            <w:r>
              <w:rPr>
                <w:rFonts w:ascii="Verdana" w:hAnsi="Verdana" w:eastAsia="Verdana" w:cs="Verdana"/>
                <w:b/>
                <w:sz w:val="19"/>
                <w:szCs w:val="19"/>
              </w:rPr>
              <w:t>Name of Course</w:t>
            </w:r>
          </w:p>
        </w:tc>
        <w:tc>
          <w:tcPr>
            <w:tcW w:w="3057" w:type="dxa"/>
            <w:gridSpan w:val="3"/>
            <w:vAlign w:val="center"/>
          </w:tcPr>
          <w:p>
            <w:pPr>
              <w:jc w:val="center"/>
              <w:rPr>
                <w:rFonts w:ascii="Verdana" w:hAnsi="Verdana" w:eastAsia="Verdana" w:cs="Verdana"/>
                <w:b/>
                <w:sz w:val="19"/>
                <w:szCs w:val="19"/>
              </w:rPr>
            </w:pPr>
            <w:r>
              <w:rPr>
                <w:rFonts w:ascii="Verdana" w:hAnsi="Verdana" w:eastAsia="Verdana" w:cs="Verdana"/>
                <w:b/>
                <w:sz w:val="19"/>
                <w:szCs w:val="19"/>
              </w:rPr>
              <w:t>Teaching Scheme</w:t>
            </w:r>
          </w:p>
        </w:tc>
        <w:tc>
          <w:tcPr>
            <w:tcW w:w="680" w:type="dxa"/>
          </w:tcPr>
          <w:p>
            <w:pPr>
              <w:jc w:val="center"/>
              <w:rPr>
                <w:rFonts w:ascii="Verdana" w:hAnsi="Verdana" w:eastAsia="Verdana" w:cs="Verdana"/>
                <w:b/>
                <w:sz w:val="19"/>
                <w:szCs w:val="19"/>
              </w:rPr>
            </w:pPr>
          </w:p>
        </w:tc>
        <w:tc>
          <w:tcPr>
            <w:tcW w:w="1933" w:type="dxa"/>
            <w:gridSpan w:val="3"/>
            <w:vAlign w:val="center"/>
          </w:tcPr>
          <w:p>
            <w:pPr>
              <w:jc w:val="center"/>
              <w:rPr>
                <w:rFonts w:ascii="Verdana" w:hAnsi="Verdana" w:eastAsia="Verdana" w:cs="Verdana"/>
                <w:b/>
                <w:sz w:val="19"/>
                <w:szCs w:val="19"/>
              </w:rPr>
            </w:pPr>
            <w:r>
              <w:rPr>
                <w:rFonts w:ascii="Verdana" w:hAnsi="Verdana" w:eastAsia="Verdana" w:cs="Verdana"/>
                <w:b/>
                <w:sz w:val="19"/>
                <w:szCs w:val="19"/>
              </w:rPr>
              <w:t>Marks Distribution</w:t>
            </w:r>
          </w:p>
        </w:tc>
        <w:tc>
          <w:tcPr>
            <w:tcW w:w="898" w:type="dxa"/>
            <w:vMerge w:val="restart"/>
            <w:vAlign w:val="center"/>
          </w:tcPr>
          <w:p>
            <w:pPr>
              <w:jc w:val="center"/>
              <w:rPr>
                <w:rFonts w:ascii="Verdana" w:hAnsi="Verdana" w:eastAsia="Verdana" w:cs="Verdana"/>
                <w:b/>
                <w:sz w:val="19"/>
                <w:szCs w:val="19"/>
              </w:rPr>
            </w:pPr>
            <w:r>
              <w:rPr>
                <w:rFonts w:ascii="Verdana" w:hAnsi="Verdana" w:eastAsia="Verdana" w:cs="Verdana"/>
                <w:b/>
                <w:sz w:val="19"/>
                <w:szCs w:val="19"/>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vMerge w:val="continue"/>
            <w:vAlign w:val="center"/>
          </w:tcPr>
          <w:p>
            <w:pPr>
              <w:widowControl w:val="0"/>
              <w:spacing w:line="276" w:lineRule="auto"/>
              <w:rPr>
                <w:rFonts w:ascii="Verdana" w:hAnsi="Verdana" w:eastAsia="Verdana" w:cs="Verdana"/>
                <w:b/>
                <w:sz w:val="19"/>
                <w:szCs w:val="19"/>
              </w:rPr>
            </w:pPr>
          </w:p>
        </w:tc>
        <w:tc>
          <w:tcPr>
            <w:tcW w:w="2705" w:type="dxa"/>
            <w:vMerge w:val="continue"/>
            <w:vAlign w:val="center"/>
          </w:tcPr>
          <w:p>
            <w:pPr>
              <w:widowControl w:val="0"/>
              <w:spacing w:line="276" w:lineRule="auto"/>
              <w:rPr>
                <w:rFonts w:ascii="Verdana" w:hAnsi="Verdana" w:eastAsia="Verdana" w:cs="Verdana"/>
                <w:b/>
                <w:sz w:val="19"/>
                <w:szCs w:val="19"/>
              </w:rPr>
            </w:pPr>
          </w:p>
        </w:tc>
        <w:tc>
          <w:tcPr>
            <w:tcW w:w="954" w:type="dxa"/>
            <w:vAlign w:val="center"/>
          </w:tcPr>
          <w:p>
            <w:pPr>
              <w:jc w:val="center"/>
              <w:rPr>
                <w:rFonts w:ascii="Verdana" w:hAnsi="Verdana" w:eastAsia="Verdana" w:cs="Verdana"/>
                <w:b/>
                <w:sz w:val="19"/>
                <w:szCs w:val="19"/>
              </w:rPr>
            </w:pPr>
            <w:r>
              <w:rPr>
                <w:rFonts w:ascii="Verdana" w:hAnsi="Verdana" w:eastAsia="Verdana" w:cs="Verdana"/>
                <w:b/>
                <w:sz w:val="19"/>
                <w:szCs w:val="19"/>
              </w:rPr>
              <w:t>Lecture (L)</w:t>
            </w:r>
          </w:p>
        </w:tc>
        <w:tc>
          <w:tcPr>
            <w:tcW w:w="989" w:type="dxa"/>
            <w:vAlign w:val="center"/>
          </w:tcPr>
          <w:p>
            <w:pPr>
              <w:jc w:val="center"/>
              <w:rPr>
                <w:rFonts w:ascii="Verdana" w:hAnsi="Verdana" w:eastAsia="Verdana" w:cs="Verdana"/>
                <w:b/>
                <w:sz w:val="19"/>
                <w:szCs w:val="19"/>
              </w:rPr>
            </w:pPr>
            <w:r>
              <w:rPr>
                <w:rFonts w:ascii="Verdana" w:hAnsi="Verdana" w:eastAsia="Verdana" w:cs="Verdana"/>
                <w:b/>
                <w:sz w:val="19"/>
                <w:szCs w:val="19"/>
              </w:rPr>
              <w:t>Tutorial (T)</w:t>
            </w:r>
          </w:p>
        </w:tc>
        <w:tc>
          <w:tcPr>
            <w:tcW w:w="1114" w:type="dxa"/>
            <w:vAlign w:val="center"/>
          </w:tcPr>
          <w:p>
            <w:pPr>
              <w:jc w:val="center"/>
              <w:rPr>
                <w:rFonts w:ascii="Verdana" w:hAnsi="Verdana" w:eastAsia="Verdana" w:cs="Verdana"/>
                <w:b/>
                <w:sz w:val="19"/>
                <w:szCs w:val="19"/>
              </w:rPr>
            </w:pPr>
            <w:r>
              <w:rPr>
                <w:rFonts w:ascii="Verdana" w:hAnsi="Verdana" w:eastAsia="Verdana" w:cs="Verdana"/>
                <w:b/>
                <w:sz w:val="19"/>
                <w:szCs w:val="19"/>
              </w:rPr>
              <w:t xml:space="preserve">Practical </w:t>
            </w:r>
          </w:p>
          <w:p>
            <w:pPr>
              <w:jc w:val="center"/>
              <w:rPr>
                <w:rFonts w:ascii="Verdana" w:hAnsi="Verdana" w:eastAsia="Verdana" w:cs="Verdana"/>
                <w:b/>
                <w:sz w:val="19"/>
                <w:szCs w:val="19"/>
              </w:rPr>
            </w:pPr>
            <w:r>
              <w:rPr>
                <w:rFonts w:ascii="Verdana" w:hAnsi="Verdana" w:eastAsia="Verdana" w:cs="Verdana"/>
                <w:b/>
                <w:sz w:val="19"/>
                <w:szCs w:val="19"/>
              </w:rPr>
              <w:t>(P)</w:t>
            </w:r>
          </w:p>
        </w:tc>
        <w:tc>
          <w:tcPr>
            <w:tcW w:w="680" w:type="dxa"/>
          </w:tcPr>
          <w:p>
            <w:pPr>
              <w:jc w:val="center"/>
              <w:rPr>
                <w:rFonts w:ascii="Verdana" w:hAnsi="Verdana" w:eastAsia="Verdana" w:cs="Verdana"/>
                <w:b/>
                <w:sz w:val="19"/>
                <w:szCs w:val="19"/>
              </w:rPr>
            </w:pPr>
            <w:r>
              <w:rPr>
                <w:rFonts w:ascii="Verdana" w:hAnsi="Verdana" w:eastAsia="Verdana" w:cs="Verdana"/>
                <w:b/>
                <w:sz w:val="19"/>
                <w:szCs w:val="19"/>
              </w:rPr>
              <w:t>SH</w:t>
            </w:r>
          </w:p>
        </w:tc>
        <w:tc>
          <w:tcPr>
            <w:tcW w:w="558" w:type="dxa"/>
            <w:vAlign w:val="center"/>
          </w:tcPr>
          <w:p>
            <w:pPr>
              <w:jc w:val="center"/>
              <w:rPr>
                <w:rFonts w:ascii="Verdana" w:hAnsi="Verdana" w:eastAsia="Verdana" w:cs="Verdana"/>
                <w:b/>
                <w:sz w:val="19"/>
                <w:szCs w:val="19"/>
              </w:rPr>
            </w:pPr>
            <w:r>
              <w:rPr>
                <w:rFonts w:ascii="Verdana" w:hAnsi="Verdana" w:eastAsia="Verdana" w:cs="Verdana"/>
                <w:b/>
                <w:sz w:val="19"/>
                <w:szCs w:val="19"/>
              </w:rPr>
              <w:t>IE</w:t>
            </w:r>
          </w:p>
        </w:tc>
        <w:tc>
          <w:tcPr>
            <w:tcW w:w="614" w:type="dxa"/>
            <w:vAlign w:val="center"/>
          </w:tcPr>
          <w:p>
            <w:pPr>
              <w:jc w:val="center"/>
              <w:rPr>
                <w:rFonts w:ascii="Verdana" w:hAnsi="Verdana" w:eastAsia="Verdana" w:cs="Verdana"/>
                <w:b/>
                <w:sz w:val="19"/>
                <w:szCs w:val="19"/>
              </w:rPr>
            </w:pPr>
            <w:r>
              <w:rPr>
                <w:rFonts w:ascii="Verdana" w:hAnsi="Verdana" w:eastAsia="Verdana" w:cs="Verdana"/>
                <w:b/>
                <w:sz w:val="19"/>
                <w:szCs w:val="19"/>
              </w:rPr>
              <w:t>ESE</w:t>
            </w:r>
          </w:p>
        </w:tc>
        <w:tc>
          <w:tcPr>
            <w:tcW w:w="761" w:type="dxa"/>
            <w:vAlign w:val="center"/>
          </w:tcPr>
          <w:p>
            <w:pPr>
              <w:jc w:val="center"/>
              <w:rPr>
                <w:rFonts w:ascii="Verdana" w:hAnsi="Verdana" w:eastAsia="Verdana" w:cs="Verdana"/>
                <w:b/>
                <w:sz w:val="19"/>
                <w:szCs w:val="19"/>
              </w:rPr>
            </w:pPr>
            <w:r>
              <w:rPr>
                <w:rFonts w:ascii="Verdana" w:hAnsi="Verdana" w:eastAsia="Verdana" w:cs="Verdana"/>
                <w:b/>
                <w:sz w:val="19"/>
                <w:szCs w:val="19"/>
              </w:rPr>
              <w:t>Total</w:t>
            </w:r>
          </w:p>
        </w:tc>
        <w:tc>
          <w:tcPr>
            <w:tcW w:w="898" w:type="dxa"/>
            <w:vMerge w:val="continue"/>
            <w:vAlign w:val="center"/>
          </w:tcPr>
          <w:p>
            <w:pPr>
              <w:widowControl w:val="0"/>
              <w:spacing w:line="276" w:lineRule="auto"/>
              <w:rPr>
                <w:rFonts w:ascii="Verdana" w:hAnsi="Verdana" w:eastAsia="Verdana" w:cs="Verdana"/>
                <w:b/>
                <w:sz w:val="19"/>
                <w:szCs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A.</w:t>
            </w:r>
          </w:p>
        </w:tc>
        <w:tc>
          <w:tcPr>
            <w:tcW w:w="2705" w:type="dxa"/>
            <w:shd w:val="clear" w:color="auto" w:fill="BFBFBF"/>
          </w:tcPr>
          <w:p>
            <w:pPr>
              <w:spacing w:line="276" w:lineRule="auto"/>
              <w:jc w:val="center"/>
              <w:rPr>
                <w:rFonts w:ascii="Verdana" w:hAnsi="Verdana" w:eastAsia="Verdana" w:cs="Verdana"/>
                <w:b/>
                <w:sz w:val="19"/>
                <w:szCs w:val="19"/>
              </w:rPr>
            </w:pPr>
          </w:p>
        </w:tc>
        <w:tc>
          <w:tcPr>
            <w:tcW w:w="6568" w:type="dxa"/>
            <w:gridSpan w:val="8"/>
            <w:shd w:val="clear" w:color="auto" w:fill="BFBFBF"/>
            <w:vAlign w:val="center"/>
          </w:tcPr>
          <w:p>
            <w:pPr>
              <w:spacing w:line="276" w:lineRule="auto"/>
              <w:ind w:firstLine="950" w:firstLineChars="500"/>
              <w:jc w:val="both"/>
              <w:rPr>
                <w:rFonts w:ascii="Verdana" w:hAnsi="Verdana" w:eastAsia="Verdana" w:cs="Verdana"/>
                <w:b/>
                <w:sz w:val="19"/>
                <w:szCs w:val="19"/>
              </w:rPr>
            </w:pPr>
            <w:r>
              <w:rPr>
                <w:rFonts w:ascii="Verdana" w:hAnsi="Verdana" w:eastAsia="Verdana" w:cs="Verdana"/>
                <w:b/>
                <w:sz w:val="19"/>
                <w:szCs w:val="19"/>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A.1</w:t>
            </w:r>
          </w:p>
        </w:tc>
        <w:tc>
          <w:tcPr>
            <w:tcW w:w="2705" w:type="dxa"/>
            <w:vAlign w:val="center"/>
          </w:tcPr>
          <w:p>
            <w:pPr>
              <w:spacing w:line="276" w:lineRule="auto"/>
              <w:rPr>
                <w:rFonts w:ascii="Verdana" w:hAnsi="Verdana" w:eastAsia="Verdana" w:cs="Verdana"/>
                <w:b/>
                <w:sz w:val="19"/>
                <w:szCs w:val="19"/>
              </w:rPr>
            </w:pPr>
            <w:r>
              <w:rPr>
                <w:rFonts w:ascii="Verdana" w:hAnsi="Verdana" w:eastAsia="Verdana" w:cs="Verdana"/>
                <w:b/>
                <w:sz w:val="19"/>
                <w:szCs w:val="19"/>
              </w:rPr>
              <w:t>Theory</w:t>
            </w:r>
          </w:p>
        </w:tc>
        <w:tc>
          <w:tcPr>
            <w:tcW w:w="954" w:type="dxa"/>
            <w:vAlign w:val="center"/>
          </w:tcPr>
          <w:p>
            <w:pPr>
              <w:spacing w:line="276" w:lineRule="auto"/>
              <w:rPr>
                <w:rFonts w:ascii="Verdana" w:hAnsi="Verdana" w:eastAsia="Verdana" w:cs="Verdana"/>
                <w:sz w:val="19"/>
                <w:szCs w:val="19"/>
              </w:rPr>
            </w:pPr>
          </w:p>
        </w:tc>
        <w:tc>
          <w:tcPr>
            <w:tcW w:w="989" w:type="dxa"/>
            <w:vAlign w:val="center"/>
          </w:tcPr>
          <w:p>
            <w:pPr>
              <w:spacing w:line="276" w:lineRule="auto"/>
              <w:rPr>
                <w:rFonts w:ascii="Verdana" w:hAnsi="Verdana" w:eastAsia="Verdana" w:cs="Verdana"/>
                <w:sz w:val="19"/>
                <w:szCs w:val="19"/>
              </w:rPr>
            </w:pPr>
          </w:p>
        </w:tc>
        <w:tc>
          <w:tcPr>
            <w:tcW w:w="1114" w:type="dxa"/>
            <w:vAlign w:val="center"/>
          </w:tcPr>
          <w:p>
            <w:pPr>
              <w:spacing w:line="276" w:lineRule="auto"/>
              <w:rPr>
                <w:rFonts w:ascii="Verdana" w:hAnsi="Verdana" w:eastAsia="Verdana" w:cs="Verdana"/>
                <w:sz w:val="19"/>
                <w:szCs w:val="19"/>
              </w:rPr>
            </w:pPr>
          </w:p>
        </w:tc>
        <w:tc>
          <w:tcPr>
            <w:tcW w:w="680" w:type="dxa"/>
          </w:tcPr>
          <w:p>
            <w:pPr>
              <w:spacing w:line="276" w:lineRule="auto"/>
              <w:rPr>
                <w:rFonts w:ascii="Verdana" w:hAnsi="Verdana" w:eastAsia="Verdana" w:cs="Verdana"/>
                <w:sz w:val="19"/>
                <w:szCs w:val="19"/>
              </w:rPr>
            </w:pPr>
          </w:p>
        </w:tc>
        <w:tc>
          <w:tcPr>
            <w:tcW w:w="558" w:type="dxa"/>
            <w:vAlign w:val="center"/>
          </w:tcPr>
          <w:p>
            <w:pPr>
              <w:spacing w:line="276" w:lineRule="auto"/>
              <w:rPr>
                <w:rFonts w:ascii="Verdana" w:hAnsi="Verdana" w:eastAsia="Verdana" w:cs="Verdana"/>
                <w:sz w:val="19"/>
                <w:szCs w:val="19"/>
              </w:rPr>
            </w:pPr>
          </w:p>
        </w:tc>
        <w:tc>
          <w:tcPr>
            <w:tcW w:w="614" w:type="dxa"/>
            <w:vAlign w:val="center"/>
          </w:tcPr>
          <w:p>
            <w:pPr>
              <w:spacing w:line="276" w:lineRule="auto"/>
              <w:rPr>
                <w:rFonts w:ascii="Verdana" w:hAnsi="Verdana" w:eastAsia="Verdana" w:cs="Verdana"/>
                <w:sz w:val="19"/>
                <w:szCs w:val="19"/>
              </w:rPr>
            </w:pPr>
          </w:p>
        </w:tc>
        <w:tc>
          <w:tcPr>
            <w:tcW w:w="761" w:type="dxa"/>
            <w:vAlign w:val="center"/>
          </w:tcPr>
          <w:p>
            <w:pPr>
              <w:spacing w:line="276" w:lineRule="auto"/>
              <w:rPr>
                <w:rFonts w:ascii="Verdana" w:hAnsi="Verdana" w:eastAsia="Verdana" w:cs="Verdana"/>
                <w:sz w:val="19"/>
                <w:szCs w:val="19"/>
              </w:rPr>
            </w:pPr>
          </w:p>
        </w:tc>
        <w:tc>
          <w:tcPr>
            <w:tcW w:w="898" w:type="dxa"/>
            <w:vAlign w:val="center"/>
          </w:tcPr>
          <w:p>
            <w:pPr>
              <w:spacing w:line="276" w:lineRule="auto"/>
              <w:rPr>
                <w:rFonts w:ascii="Verdana" w:hAnsi="Verdana" w:eastAsia="Verdana" w:cs="Verdana"/>
                <w:sz w:val="19"/>
                <w:szCs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BCECCE3101</w:t>
            </w:r>
          </w:p>
        </w:tc>
        <w:tc>
          <w:tcPr>
            <w:tcW w:w="270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Introduction to Web Technology</w:t>
            </w:r>
          </w:p>
        </w:tc>
        <w:tc>
          <w:tcPr>
            <w:tcW w:w="95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c>
          <w:tcPr>
            <w:tcW w:w="989"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680"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c>
          <w:tcPr>
            <w:tcW w:w="558"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6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61"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898"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BCECCE3102</w:t>
            </w:r>
          </w:p>
        </w:tc>
        <w:tc>
          <w:tcPr>
            <w:tcW w:w="270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Data Structures and Algorithms</w:t>
            </w:r>
          </w:p>
        </w:tc>
        <w:tc>
          <w:tcPr>
            <w:tcW w:w="95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c>
          <w:tcPr>
            <w:tcW w:w="989"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680"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c>
          <w:tcPr>
            <w:tcW w:w="558"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6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61"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898"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BCECCE3103</w:t>
            </w:r>
          </w:p>
        </w:tc>
        <w:tc>
          <w:tcPr>
            <w:tcW w:w="270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 xml:space="preserve">Operating System </w:t>
            </w:r>
          </w:p>
        </w:tc>
        <w:tc>
          <w:tcPr>
            <w:tcW w:w="95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c>
          <w:tcPr>
            <w:tcW w:w="989"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680"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c>
          <w:tcPr>
            <w:tcW w:w="558"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6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61"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898"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A.2</w:t>
            </w:r>
          </w:p>
        </w:tc>
        <w:tc>
          <w:tcPr>
            <w:tcW w:w="2705" w:type="dxa"/>
            <w:vAlign w:val="center"/>
          </w:tcPr>
          <w:p>
            <w:pPr>
              <w:spacing w:line="276" w:lineRule="auto"/>
              <w:rPr>
                <w:rFonts w:ascii="Verdana" w:hAnsi="Verdana" w:eastAsia="Verdana" w:cs="Verdana"/>
                <w:b/>
                <w:sz w:val="19"/>
                <w:szCs w:val="19"/>
              </w:rPr>
            </w:pPr>
            <w:r>
              <w:rPr>
                <w:rFonts w:ascii="Verdana" w:hAnsi="Verdana" w:eastAsia="Verdana" w:cs="Verdana"/>
                <w:b/>
                <w:sz w:val="19"/>
                <w:szCs w:val="19"/>
              </w:rPr>
              <w:t>Practical</w:t>
            </w:r>
          </w:p>
        </w:tc>
        <w:tc>
          <w:tcPr>
            <w:tcW w:w="954" w:type="dxa"/>
            <w:vAlign w:val="center"/>
          </w:tcPr>
          <w:p>
            <w:pPr>
              <w:spacing w:line="276" w:lineRule="auto"/>
              <w:jc w:val="center"/>
              <w:rPr>
                <w:rFonts w:ascii="Verdana" w:hAnsi="Verdana" w:eastAsia="Verdana" w:cs="Verdana"/>
                <w:sz w:val="16"/>
                <w:szCs w:val="16"/>
              </w:rPr>
            </w:pPr>
          </w:p>
        </w:tc>
        <w:tc>
          <w:tcPr>
            <w:tcW w:w="989" w:type="dxa"/>
            <w:vAlign w:val="center"/>
          </w:tcPr>
          <w:p>
            <w:pPr>
              <w:spacing w:line="276" w:lineRule="auto"/>
              <w:jc w:val="center"/>
              <w:rPr>
                <w:rFonts w:ascii="Verdana" w:hAnsi="Verdana" w:eastAsia="Verdana" w:cs="Verdana"/>
                <w:sz w:val="16"/>
                <w:szCs w:val="16"/>
              </w:rPr>
            </w:pPr>
          </w:p>
        </w:tc>
        <w:tc>
          <w:tcPr>
            <w:tcW w:w="1114" w:type="dxa"/>
            <w:vAlign w:val="center"/>
          </w:tcPr>
          <w:p>
            <w:pPr>
              <w:spacing w:line="276" w:lineRule="auto"/>
              <w:jc w:val="center"/>
              <w:rPr>
                <w:rFonts w:ascii="Verdana" w:hAnsi="Verdana" w:eastAsia="Verdana" w:cs="Verdana"/>
                <w:sz w:val="16"/>
                <w:szCs w:val="16"/>
              </w:rPr>
            </w:pPr>
          </w:p>
        </w:tc>
        <w:tc>
          <w:tcPr>
            <w:tcW w:w="680" w:type="dxa"/>
          </w:tcPr>
          <w:p>
            <w:pPr>
              <w:spacing w:line="276" w:lineRule="auto"/>
              <w:jc w:val="center"/>
              <w:rPr>
                <w:rFonts w:ascii="Verdana" w:hAnsi="Verdana" w:eastAsia="Verdana" w:cs="Verdana"/>
                <w:sz w:val="16"/>
                <w:szCs w:val="16"/>
              </w:rPr>
            </w:pPr>
          </w:p>
        </w:tc>
        <w:tc>
          <w:tcPr>
            <w:tcW w:w="558" w:type="dxa"/>
            <w:vAlign w:val="center"/>
          </w:tcPr>
          <w:p>
            <w:pPr>
              <w:spacing w:line="276" w:lineRule="auto"/>
              <w:jc w:val="center"/>
              <w:rPr>
                <w:rFonts w:ascii="Verdana" w:hAnsi="Verdana" w:eastAsia="Verdana" w:cs="Verdana"/>
                <w:sz w:val="16"/>
                <w:szCs w:val="16"/>
              </w:rPr>
            </w:pPr>
          </w:p>
        </w:tc>
        <w:tc>
          <w:tcPr>
            <w:tcW w:w="614" w:type="dxa"/>
            <w:vAlign w:val="center"/>
          </w:tcPr>
          <w:p>
            <w:pPr>
              <w:spacing w:line="276" w:lineRule="auto"/>
              <w:jc w:val="center"/>
              <w:rPr>
                <w:rFonts w:ascii="Verdana" w:hAnsi="Verdana" w:eastAsia="Verdana" w:cs="Verdana"/>
                <w:sz w:val="16"/>
                <w:szCs w:val="16"/>
              </w:rPr>
            </w:pPr>
          </w:p>
        </w:tc>
        <w:tc>
          <w:tcPr>
            <w:tcW w:w="761" w:type="dxa"/>
            <w:vAlign w:val="center"/>
          </w:tcPr>
          <w:p>
            <w:pPr>
              <w:spacing w:line="276" w:lineRule="auto"/>
              <w:jc w:val="center"/>
              <w:rPr>
                <w:rFonts w:ascii="Verdana" w:hAnsi="Verdana" w:eastAsia="Verdana" w:cs="Verdana"/>
                <w:sz w:val="16"/>
                <w:szCs w:val="16"/>
              </w:rPr>
            </w:pPr>
          </w:p>
        </w:tc>
        <w:tc>
          <w:tcPr>
            <w:tcW w:w="898" w:type="dxa"/>
            <w:vAlign w:val="center"/>
          </w:tcPr>
          <w:p>
            <w:pPr>
              <w:spacing w:line="276" w:lineRule="auto"/>
              <w:jc w:val="center"/>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BCECCE3201</w:t>
            </w:r>
          </w:p>
        </w:tc>
        <w:tc>
          <w:tcPr>
            <w:tcW w:w="2705" w:type="dxa"/>
          </w:tcPr>
          <w:p>
            <w:pPr>
              <w:spacing w:line="276" w:lineRule="auto"/>
              <w:rPr>
                <w:rFonts w:ascii="Verdana" w:hAnsi="Verdana" w:eastAsia="Verdana" w:cs="Verdana"/>
                <w:sz w:val="16"/>
                <w:szCs w:val="16"/>
              </w:rPr>
            </w:pPr>
            <w:r>
              <w:rPr>
                <w:rFonts w:ascii="Verdana" w:hAnsi="Verdana" w:eastAsia="Verdana" w:cs="Verdana"/>
                <w:sz w:val="16"/>
                <w:szCs w:val="16"/>
              </w:rPr>
              <w:t>Web Technology Lab</w:t>
            </w:r>
          </w:p>
        </w:tc>
        <w:tc>
          <w:tcPr>
            <w:tcW w:w="954"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989"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14" w:type="dxa"/>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680" w:type="dxa"/>
          </w:tcPr>
          <w:p>
            <w:pPr>
              <w:spacing w:line="276" w:lineRule="auto"/>
              <w:jc w:val="center"/>
              <w:rPr>
                <w:rFonts w:ascii="Verdana" w:hAnsi="Verdana" w:eastAsia="Verdana" w:cs="Verdana"/>
                <w:sz w:val="16"/>
                <w:szCs w:val="16"/>
              </w:rPr>
            </w:pPr>
          </w:p>
        </w:tc>
        <w:tc>
          <w:tcPr>
            <w:tcW w:w="558"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614"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61"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898"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BCECCE3202</w:t>
            </w:r>
          </w:p>
        </w:tc>
        <w:tc>
          <w:tcPr>
            <w:tcW w:w="2705" w:type="dxa"/>
          </w:tcPr>
          <w:p>
            <w:pPr>
              <w:spacing w:line="276" w:lineRule="auto"/>
              <w:rPr>
                <w:rFonts w:ascii="Verdana" w:hAnsi="Verdana" w:eastAsia="Verdana" w:cs="Verdana"/>
                <w:sz w:val="16"/>
                <w:szCs w:val="16"/>
              </w:rPr>
            </w:pPr>
            <w:r>
              <w:rPr>
                <w:rFonts w:ascii="Verdana" w:hAnsi="Verdana" w:eastAsia="Verdana" w:cs="Verdana"/>
                <w:sz w:val="16"/>
                <w:szCs w:val="16"/>
              </w:rPr>
              <w:t>Data Structures and Algorithms Lab</w:t>
            </w:r>
          </w:p>
        </w:tc>
        <w:tc>
          <w:tcPr>
            <w:tcW w:w="954"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989"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14" w:type="dxa"/>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680" w:type="dxa"/>
          </w:tcPr>
          <w:p>
            <w:pPr>
              <w:spacing w:line="276" w:lineRule="auto"/>
              <w:jc w:val="center"/>
              <w:rPr>
                <w:rFonts w:ascii="Verdana" w:hAnsi="Verdana" w:eastAsia="Verdana" w:cs="Verdana"/>
                <w:sz w:val="16"/>
                <w:szCs w:val="16"/>
              </w:rPr>
            </w:pPr>
          </w:p>
        </w:tc>
        <w:tc>
          <w:tcPr>
            <w:tcW w:w="558"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614"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61"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898"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BCECCE3203</w:t>
            </w:r>
          </w:p>
        </w:tc>
        <w:tc>
          <w:tcPr>
            <w:tcW w:w="2705" w:type="dxa"/>
          </w:tcPr>
          <w:p>
            <w:pPr>
              <w:spacing w:line="276" w:lineRule="auto"/>
              <w:rPr>
                <w:rFonts w:ascii="Verdana" w:hAnsi="Verdana" w:eastAsia="Verdana" w:cs="Verdana"/>
                <w:sz w:val="16"/>
                <w:szCs w:val="16"/>
              </w:rPr>
            </w:pPr>
            <w:r>
              <w:rPr>
                <w:rFonts w:ascii="Verdana" w:hAnsi="Verdana" w:eastAsia="Verdana" w:cs="Verdana"/>
                <w:sz w:val="16"/>
                <w:szCs w:val="16"/>
              </w:rPr>
              <w:t>Linux Operating System Lab</w:t>
            </w:r>
          </w:p>
        </w:tc>
        <w:tc>
          <w:tcPr>
            <w:tcW w:w="954"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989"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14" w:type="dxa"/>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680" w:type="dxa"/>
          </w:tcPr>
          <w:p>
            <w:pPr>
              <w:spacing w:line="276" w:lineRule="auto"/>
              <w:jc w:val="center"/>
              <w:rPr>
                <w:rFonts w:ascii="Verdana" w:hAnsi="Verdana" w:eastAsia="Verdana" w:cs="Verdana"/>
                <w:sz w:val="16"/>
                <w:szCs w:val="16"/>
              </w:rPr>
            </w:pPr>
          </w:p>
        </w:tc>
        <w:tc>
          <w:tcPr>
            <w:tcW w:w="558"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614"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61"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898"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BCECCE3204</w:t>
            </w:r>
          </w:p>
        </w:tc>
        <w:tc>
          <w:tcPr>
            <w:tcW w:w="2705" w:type="dxa"/>
          </w:tcPr>
          <w:p>
            <w:pPr>
              <w:spacing w:line="276" w:lineRule="auto"/>
              <w:rPr>
                <w:rFonts w:ascii="Verdana" w:hAnsi="Verdana" w:eastAsia="Verdana" w:cs="Verdana"/>
                <w:sz w:val="16"/>
                <w:szCs w:val="16"/>
              </w:rPr>
            </w:pPr>
            <w:r>
              <w:rPr>
                <w:rFonts w:ascii="Verdana" w:hAnsi="Verdana" w:eastAsia="Verdana" w:cs="Verdana"/>
                <w:sz w:val="16"/>
                <w:szCs w:val="16"/>
              </w:rPr>
              <w:t>Office Automation Lab</w:t>
            </w:r>
          </w:p>
        </w:tc>
        <w:tc>
          <w:tcPr>
            <w:tcW w:w="954"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989"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14" w:type="dxa"/>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680" w:type="dxa"/>
          </w:tcPr>
          <w:p>
            <w:pPr>
              <w:spacing w:line="276" w:lineRule="auto"/>
              <w:jc w:val="center"/>
              <w:rPr>
                <w:rFonts w:ascii="Verdana" w:hAnsi="Verdana" w:eastAsia="Verdana" w:cs="Verdana"/>
                <w:sz w:val="16"/>
                <w:szCs w:val="16"/>
              </w:rPr>
            </w:pPr>
          </w:p>
        </w:tc>
        <w:tc>
          <w:tcPr>
            <w:tcW w:w="558"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614"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61"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898"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B.</w:t>
            </w:r>
          </w:p>
        </w:tc>
        <w:tc>
          <w:tcPr>
            <w:tcW w:w="2705" w:type="dxa"/>
            <w:shd w:val="clear" w:color="auto" w:fill="BFBFBF"/>
          </w:tcPr>
          <w:p>
            <w:pPr>
              <w:spacing w:line="276" w:lineRule="auto"/>
              <w:jc w:val="center"/>
              <w:rPr>
                <w:rFonts w:ascii="Verdana" w:hAnsi="Verdana" w:eastAsia="Verdana" w:cs="Verdana"/>
                <w:bCs/>
                <w:sz w:val="19"/>
                <w:szCs w:val="19"/>
              </w:rPr>
            </w:pPr>
          </w:p>
        </w:tc>
        <w:tc>
          <w:tcPr>
            <w:tcW w:w="6568" w:type="dxa"/>
            <w:gridSpan w:val="8"/>
            <w:shd w:val="clear" w:color="auto" w:fill="BFBFBF"/>
            <w:vAlign w:val="center"/>
          </w:tcPr>
          <w:p>
            <w:pPr>
              <w:spacing w:line="276" w:lineRule="auto"/>
              <w:ind w:firstLine="270" w:firstLineChars="150"/>
              <w:jc w:val="both"/>
              <w:rPr>
                <w:rFonts w:ascii="Verdana" w:hAnsi="Verdana" w:eastAsia="Verdana" w:cs="Verdana"/>
                <w:b/>
                <w:sz w:val="19"/>
                <w:szCs w:val="19"/>
              </w:rPr>
            </w:pPr>
            <w:bookmarkStart w:id="0" w:name="_heading=h.gjdgxs" w:colFirst="0" w:colLast="0"/>
            <w:bookmarkEnd w:id="0"/>
            <w:r>
              <w:rPr>
                <w:rFonts w:ascii="Verdana" w:hAnsi="Verdana" w:eastAsia="Verdana" w:cs="Verdana"/>
                <w:bCs/>
                <w:sz w:val="18"/>
                <w:szCs w:val="18"/>
                <w:lang w:eastAsia="en-IN"/>
              </w:rPr>
              <w:t>Minor Stream Courses/</w:t>
            </w:r>
            <w:r>
              <w:rPr>
                <w:rFonts w:ascii="Verdana" w:hAnsi="Verdana" w:eastAsia="Verdana" w:cs="Verdana"/>
                <w:b/>
                <w:sz w:val="18"/>
                <w:szCs w:val="18"/>
                <w:lang w:eastAsia="en-IN"/>
              </w:rPr>
              <w:t xml:space="preserve"> </w:t>
            </w:r>
            <w:r>
              <w:rPr>
                <w:rFonts w:ascii="Verdana" w:hAnsi="Verdana" w:cstheme="minorHAnsi"/>
                <w:b/>
                <w:sz w:val="18"/>
                <w:szCs w:val="18"/>
                <w:lang w:eastAsia="en-IN"/>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B.1</w:t>
            </w:r>
          </w:p>
        </w:tc>
        <w:tc>
          <w:tcPr>
            <w:tcW w:w="2705" w:type="dxa"/>
            <w:vAlign w:val="center"/>
          </w:tcPr>
          <w:p>
            <w:pPr>
              <w:spacing w:line="276" w:lineRule="auto"/>
              <w:rPr>
                <w:rFonts w:ascii="Verdana" w:hAnsi="Verdana" w:eastAsia="Verdana" w:cs="Verdana"/>
                <w:b/>
                <w:sz w:val="19"/>
                <w:szCs w:val="19"/>
              </w:rPr>
            </w:pPr>
            <w:r>
              <w:rPr>
                <w:rFonts w:ascii="Verdana" w:hAnsi="Verdana" w:eastAsia="Verdana" w:cs="Verdana"/>
                <w:b/>
                <w:sz w:val="19"/>
                <w:szCs w:val="19"/>
              </w:rPr>
              <w:t>Theory</w:t>
            </w:r>
          </w:p>
        </w:tc>
        <w:tc>
          <w:tcPr>
            <w:tcW w:w="954" w:type="dxa"/>
            <w:vAlign w:val="center"/>
          </w:tcPr>
          <w:p>
            <w:pPr>
              <w:spacing w:line="276" w:lineRule="auto"/>
              <w:rPr>
                <w:rFonts w:ascii="Verdana" w:hAnsi="Verdana" w:eastAsia="Verdana" w:cs="Verdana"/>
                <w:sz w:val="19"/>
                <w:szCs w:val="19"/>
              </w:rPr>
            </w:pPr>
          </w:p>
        </w:tc>
        <w:tc>
          <w:tcPr>
            <w:tcW w:w="989" w:type="dxa"/>
            <w:vAlign w:val="center"/>
          </w:tcPr>
          <w:p>
            <w:pPr>
              <w:spacing w:line="276" w:lineRule="auto"/>
              <w:rPr>
                <w:rFonts w:ascii="Verdana" w:hAnsi="Verdana" w:eastAsia="Verdana" w:cs="Verdana"/>
                <w:sz w:val="19"/>
                <w:szCs w:val="19"/>
              </w:rPr>
            </w:pPr>
          </w:p>
        </w:tc>
        <w:tc>
          <w:tcPr>
            <w:tcW w:w="1114" w:type="dxa"/>
            <w:vAlign w:val="center"/>
          </w:tcPr>
          <w:p>
            <w:pPr>
              <w:spacing w:line="276" w:lineRule="auto"/>
              <w:rPr>
                <w:rFonts w:ascii="Verdana" w:hAnsi="Verdana" w:eastAsia="Verdana" w:cs="Verdana"/>
                <w:sz w:val="19"/>
                <w:szCs w:val="19"/>
              </w:rPr>
            </w:pPr>
          </w:p>
        </w:tc>
        <w:tc>
          <w:tcPr>
            <w:tcW w:w="680" w:type="dxa"/>
          </w:tcPr>
          <w:p>
            <w:pPr>
              <w:spacing w:line="276" w:lineRule="auto"/>
              <w:rPr>
                <w:rFonts w:ascii="Verdana" w:hAnsi="Verdana" w:eastAsia="Verdana" w:cs="Verdana"/>
                <w:sz w:val="19"/>
                <w:szCs w:val="19"/>
              </w:rPr>
            </w:pPr>
          </w:p>
        </w:tc>
        <w:tc>
          <w:tcPr>
            <w:tcW w:w="558" w:type="dxa"/>
            <w:vAlign w:val="center"/>
          </w:tcPr>
          <w:p>
            <w:pPr>
              <w:spacing w:line="276" w:lineRule="auto"/>
              <w:rPr>
                <w:rFonts w:ascii="Verdana" w:hAnsi="Verdana" w:eastAsia="Verdana" w:cs="Verdana"/>
                <w:sz w:val="19"/>
                <w:szCs w:val="19"/>
              </w:rPr>
            </w:pPr>
          </w:p>
        </w:tc>
        <w:tc>
          <w:tcPr>
            <w:tcW w:w="614" w:type="dxa"/>
            <w:vAlign w:val="center"/>
          </w:tcPr>
          <w:p>
            <w:pPr>
              <w:spacing w:line="276" w:lineRule="auto"/>
              <w:rPr>
                <w:rFonts w:ascii="Verdana" w:hAnsi="Verdana" w:eastAsia="Verdana" w:cs="Verdana"/>
                <w:sz w:val="19"/>
                <w:szCs w:val="19"/>
              </w:rPr>
            </w:pPr>
          </w:p>
        </w:tc>
        <w:tc>
          <w:tcPr>
            <w:tcW w:w="761" w:type="dxa"/>
            <w:vAlign w:val="center"/>
          </w:tcPr>
          <w:p>
            <w:pPr>
              <w:spacing w:line="276" w:lineRule="auto"/>
              <w:rPr>
                <w:rFonts w:ascii="Verdana" w:hAnsi="Verdana" w:eastAsia="Verdana" w:cs="Verdana"/>
                <w:sz w:val="19"/>
                <w:szCs w:val="19"/>
              </w:rPr>
            </w:pPr>
          </w:p>
        </w:tc>
        <w:tc>
          <w:tcPr>
            <w:tcW w:w="898" w:type="dxa"/>
            <w:vAlign w:val="center"/>
          </w:tcPr>
          <w:p>
            <w:pPr>
              <w:spacing w:line="276" w:lineRule="auto"/>
              <w:rPr>
                <w:rFonts w:ascii="Verdana" w:hAnsi="Verdana" w:eastAsia="Verdana" w:cs="Verdana"/>
                <w:sz w:val="19"/>
                <w:szCs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tcPr>
          <w:p>
            <w:pPr>
              <w:spacing w:line="276" w:lineRule="auto"/>
              <w:rPr>
                <w:rFonts w:ascii="Verdana" w:hAnsi="Verdana" w:eastAsia="Verdana" w:cs="Verdana"/>
                <w:sz w:val="16"/>
                <w:szCs w:val="16"/>
              </w:rPr>
            </w:pPr>
            <w:r>
              <w:rPr>
                <w:rFonts w:ascii="Verdana" w:hAnsi="Verdana" w:eastAsia="Verdana" w:cs="Verdana"/>
                <w:sz w:val="16"/>
                <w:szCs w:val="16"/>
              </w:rPr>
              <w:t>BCEECE03111/</w:t>
            </w:r>
          </w:p>
          <w:p>
            <w:pPr>
              <w:spacing w:line="276" w:lineRule="auto"/>
              <w:rPr>
                <w:rFonts w:ascii="Verdana" w:hAnsi="Verdana" w:eastAsia="Verdana" w:cs="Verdana"/>
                <w:sz w:val="16"/>
                <w:szCs w:val="16"/>
                <w:lang w:eastAsia="en-IN"/>
              </w:rPr>
            </w:pPr>
            <w:r>
              <w:rPr>
                <w:rFonts w:ascii="Verdana" w:hAnsi="Verdana" w:eastAsia="Verdana" w:cs="Verdana"/>
                <w:sz w:val="16"/>
                <w:szCs w:val="16"/>
              </w:rPr>
              <w:t>BCEECE03112</w:t>
            </w:r>
          </w:p>
        </w:tc>
        <w:tc>
          <w:tcPr>
            <w:tcW w:w="270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Software Engineering/SAS Programing in Viya</w:t>
            </w:r>
          </w:p>
        </w:tc>
        <w:tc>
          <w:tcPr>
            <w:tcW w:w="954"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3</w:t>
            </w:r>
          </w:p>
        </w:tc>
        <w:tc>
          <w:tcPr>
            <w:tcW w:w="989"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w:t>
            </w:r>
          </w:p>
        </w:tc>
        <w:tc>
          <w:tcPr>
            <w:tcW w:w="1114"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w:t>
            </w:r>
          </w:p>
        </w:tc>
        <w:tc>
          <w:tcPr>
            <w:tcW w:w="680" w:type="dxa"/>
          </w:tcPr>
          <w:p>
            <w:pPr>
              <w:spacing w:line="276" w:lineRule="auto"/>
              <w:jc w:val="center"/>
              <w:rPr>
                <w:rFonts w:ascii="Verdana" w:hAnsi="Verdana" w:eastAsia="Verdana" w:cs="Verdana"/>
                <w:sz w:val="19"/>
                <w:szCs w:val="19"/>
              </w:rPr>
            </w:pPr>
            <w:r>
              <w:rPr>
                <w:rFonts w:ascii="Verdana" w:hAnsi="Verdana" w:eastAsia="Verdana" w:cs="Verdana"/>
                <w:sz w:val="16"/>
                <w:szCs w:val="16"/>
              </w:rPr>
              <w:t>1*</w:t>
            </w:r>
          </w:p>
        </w:tc>
        <w:tc>
          <w:tcPr>
            <w:tcW w:w="558"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40</w:t>
            </w:r>
          </w:p>
        </w:tc>
        <w:tc>
          <w:tcPr>
            <w:tcW w:w="614"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60</w:t>
            </w:r>
          </w:p>
        </w:tc>
        <w:tc>
          <w:tcPr>
            <w:tcW w:w="761"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100</w:t>
            </w:r>
          </w:p>
        </w:tc>
        <w:tc>
          <w:tcPr>
            <w:tcW w:w="898"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BCEECE03121/ BCEECE03122/ BCEECE03123/ BCEECE03124/ BCEECE03125/ BCEECE03126</w:t>
            </w:r>
          </w:p>
        </w:tc>
        <w:tc>
          <w:tcPr>
            <w:tcW w:w="270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Theory Of Computation/Statistical Foundation Of Data Science/Analytics Programming Fundamental/Cyber Criminal Law &amp; IPR/Instalation &amp; Configuration Server/Introduction To UI/UX</w:t>
            </w:r>
          </w:p>
        </w:tc>
        <w:tc>
          <w:tcPr>
            <w:tcW w:w="954"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3</w:t>
            </w:r>
          </w:p>
        </w:tc>
        <w:tc>
          <w:tcPr>
            <w:tcW w:w="989"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w:t>
            </w:r>
          </w:p>
        </w:tc>
        <w:tc>
          <w:tcPr>
            <w:tcW w:w="1114"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w:t>
            </w:r>
          </w:p>
        </w:tc>
        <w:tc>
          <w:tcPr>
            <w:tcW w:w="680" w:type="dxa"/>
          </w:tcPr>
          <w:p>
            <w:pPr>
              <w:spacing w:line="276" w:lineRule="auto"/>
              <w:jc w:val="center"/>
              <w:rPr>
                <w:rFonts w:ascii="Verdana" w:hAnsi="Verdana" w:eastAsia="Verdana" w:cs="Verdana"/>
                <w:sz w:val="19"/>
                <w:szCs w:val="19"/>
              </w:rPr>
            </w:pPr>
            <w:r>
              <w:rPr>
                <w:rFonts w:ascii="Verdana" w:hAnsi="Verdana" w:eastAsia="Verdana" w:cs="Verdana"/>
                <w:sz w:val="16"/>
                <w:szCs w:val="16"/>
              </w:rPr>
              <w:t>1*</w:t>
            </w:r>
          </w:p>
        </w:tc>
        <w:tc>
          <w:tcPr>
            <w:tcW w:w="558"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40</w:t>
            </w:r>
          </w:p>
        </w:tc>
        <w:tc>
          <w:tcPr>
            <w:tcW w:w="614"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60</w:t>
            </w:r>
          </w:p>
        </w:tc>
        <w:tc>
          <w:tcPr>
            <w:tcW w:w="761"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100</w:t>
            </w:r>
          </w:p>
        </w:tc>
        <w:tc>
          <w:tcPr>
            <w:tcW w:w="898" w:type="dxa"/>
            <w:vAlign w:val="center"/>
          </w:tcPr>
          <w:p>
            <w:pPr>
              <w:spacing w:line="276" w:lineRule="auto"/>
              <w:jc w:val="center"/>
              <w:rPr>
                <w:rFonts w:ascii="Verdana" w:hAnsi="Verdana" w:eastAsia="Verdana" w:cs="Verdana"/>
                <w:sz w:val="19"/>
                <w:szCs w:val="19"/>
              </w:rPr>
            </w:pPr>
            <w:r>
              <w:rPr>
                <w:rFonts w:ascii="Verdana" w:hAnsi="Verdana" w:eastAsia="Verdana" w:cs="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B.2</w:t>
            </w:r>
          </w:p>
        </w:tc>
        <w:tc>
          <w:tcPr>
            <w:tcW w:w="2705" w:type="dxa"/>
            <w:vAlign w:val="center"/>
          </w:tcPr>
          <w:p>
            <w:pPr>
              <w:spacing w:line="276" w:lineRule="auto"/>
              <w:rPr>
                <w:rFonts w:ascii="Verdana" w:hAnsi="Verdana" w:eastAsia="Verdana" w:cs="Verdana"/>
                <w:b/>
                <w:sz w:val="19"/>
                <w:szCs w:val="19"/>
              </w:rPr>
            </w:pPr>
            <w:r>
              <w:rPr>
                <w:rFonts w:ascii="Verdana" w:hAnsi="Verdana" w:eastAsia="Verdana" w:cs="Verdana"/>
                <w:b/>
                <w:sz w:val="19"/>
                <w:szCs w:val="19"/>
              </w:rPr>
              <w:t>Practical</w:t>
            </w:r>
          </w:p>
        </w:tc>
        <w:tc>
          <w:tcPr>
            <w:tcW w:w="954" w:type="dxa"/>
            <w:vAlign w:val="center"/>
          </w:tcPr>
          <w:p>
            <w:pPr>
              <w:spacing w:line="276" w:lineRule="auto"/>
              <w:rPr>
                <w:rFonts w:ascii="Verdana" w:hAnsi="Verdana" w:eastAsia="Verdana" w:cs="Verdana"/>
                <w:sz w:val="19"/>
                <w:szCs w:val="19"/>
              </w:rPr>
            </w:pPr>
          </w:p>
        </w:tc>
        <w:tc>
          <w:tcPr>
            <w:tcW w:w="989" w:type="dxa"/>
            <w:vAlign w:val="center"/>
          </w:tcPr>
          <w:p>
            <w:pPr>
              <w:spacing w:line="276" w:lineRule="auto"/>
              <w:rPr>
                <w:rFonts w:ascii="Verdana" w:hAnsi="Verdana" w:eastAsia="Verdana" w:cs="Verdana"/>
                <w:sz w:val="19"/>
                <w:szCs w:val="19"/>
              </w:rPr>
            </w:pPr>
          </w:p>
        </w:tc>
        <w:tc>
          <w:tcPr>
            <w:tcW w:w="1114" w:type="dxa"/>
            <w:vAlign w:val="center"/>
          </w:tcPr>
          <w:p>
            <w:pPr>
              <w:spacing w:line="276" w:lineRule="auto"/>
              <w:rPr>
                <w:rFonts w:ascii="Verdana" w:hAnsi="Verdana" w:eastAsia="Verdana" w:cs="Verdana"/>
                <w:sz w:val="19"/>
                <w:szCs w:val="19"/>
              </w:rPr>
            </w:pPr>
          </w:p>
        </w:tc>
        <w:tc>
          <w:tcPr>
            <w:tcW w:w="680" w:type="dxa"/>
          </w:tcPr>
          <w:p>
            <w:pPr>
              <w:spacing w:line="276" w:lineRule="auto"/>
              <w:rPr>
                <w:rFonts w:ascii="Verdana" w:hAnsi="Verdana" w:eastAsia="Verdana" w:cs="Verdana"/>
                <w:sz w:val="19"/>
                <w:szCs w:val="19"/>
              </w:rPr>
            </w:pPr>
          </w:p>
        </w:tc>
        <w:tc>
          <w:tcPr>
            <w:tcW w:w="558" w:type="dxa"/>
            <w:vAlign w:val="center"/>
          </w:tcPr>
          <w:p>
            <w:pPr>
              <w:spacing w:line="276" w:lineRule="auto"/>
              <w:rPr>
                <w:rFonts w:ascii="Verdana" w:hAnsi="Verdana" w:eastAsia="Verdana" w:cs="Verdana"/>
                <w:sz w:val="19"/>
                <w:szCs w:val="19"/>
              </w:rPr>
            </w:pPr>
          </w:p>
        </w:tc>
        <w:tc>
          <w:tcPr>
            <w:tcW w:w="614" w:type="dxa"/>
            <w:vAlign w:val="center"/>
          </w:tcPr>
          <w:p>
            <w:pPr>
              <w:spacing w:line="276" w:lineRule="auto"/>
              <w:rPr>
                <w:rFonts w:ascii="Verdana" w:hAnsi="Verdana" w:eastAsia="Verdana" w:cs="Verdana"/>
                <w:sz w:val="19"/>
                <w:szCs w:val="19"/>
              </w:rPr>
            </w:pPr>
          </w:p>
        </w:tc>
        <w:tc>
          <w:tcPr>
            <w:tcW w:w="761" w:type="dxa"/>
            <w:vAlign w:val="center"/>
          </w:tcPr>
          <w:p>
            <w:pPr>
              <w:spacing w:line="276" w:lineRule="auto"/>
              <w:rPr>
                <w:rFonts w:ascii="Verdana" w:hAnsi="Verdana" w:eastAsia="Verdana" w:cs="Verdana"/>
                <w:sz w:val="19"/>
                <w:szCs w:val="19"/>
              </w:rPr>
            </w:pPr>
          </w:p>
        </w:tc>
        <w:tc>
          <w:tcPr>
            <w:tcW w:w="898" w:type="dxa"/>
            <w:vAlign w:val="center"/>
          </w:tcPr>
          <w:p>
            <w:pPr>
              <w:spacing w:line="276" w:lineRule="auto"/>
              <w:jc w:val="center"/>
              <w:rPr>
                <w:rFonts w:ascii="Verdana" w:hAnsi="Verdana" w:eastAsia="Verdana" w:cs="Verdana"/>
                <w:sz w:val="19"/>
                <w:szCs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vAlign w:val="center"/>
          </w:tcPr>
          <w:p>
            <w:pPr>
              <w:spacing w:line="276" w:lineRule="auto"/>
              <w:jc w:val="center"/>
              <w:rPr>
                <w:rFonts w:ascii="Verdana" w:hAnsi="Verdana" w:eastAsia="Verdana" w:cs="Verdana"/>
                <w:b/>
                <w:sz w:val="19"/>
                <w:szCs w:val="19"/>
              </w:rPr>
            </w:pPr>
          </w:p>
        </w:tc>
        <w:tc>
          <w:tcPr>
            <w:tcW w:w="2705" w:type="dxa"/>
            <w:vAlign w:val="center"/>
          </w:tcPr>
          <w:p>
            <w:pPr>
              <w:spacing w:line="276" w:lineRule="auto"/>
              <w:rPr>
                <w:rFonts w:ascii="Verdana" w:hAnsi="Verdana" w:eastAsia="Verdana" w:cs="Verdana"/>
                <w:sz w:val="19"/>
                <w:szCs w:val="19"/>
              </w:rPr>
            </w:pPr>
            <w:r>
              <w:rPr>
                <w:rFonts w:ascii="Verdana" w:hAnsi="Verdana" w:eastAsia="Verdana" w:cs="Verdana"/>
                <w:sz w:val="19"/>
                <w:szCs w:val="19"/>
              </w:rPr>
              <w:t>-</w:t>
            </w:r>
          </w:p>
        </w:tc>
        <w:tc>
          <w:tcPr>
            <w:tcW w:w="954" w:type="dxa"/>
            <w:vAlign w:val="center"/>
          </w:tcPr>
          <w:p>
            <w:pPr>
              <w:spacing w:line="276" w:lineRule="auto"/>
              <w:rPr>
                <w:rFonts w:ascii="Verdana" w:hAnsi="Verdana" w:eastAsia="Verdana" w:cs="Verdana"/>
                <w:sz w:val="19"/>
                <w:szCs w:val="19"/>
              </w:rPr>
            </w:pPr>
          </w:p>
        </w:tc>
        <w:tc>
          <w:tcPr>
            <w:tcW w:w="989" w:type="dxa"/>
            <w:vAlign w:val="center"/>
          </w:tcPr>
          <w:p>
            <w:pPr>
              <w:spacing w:line="276" w:lineRule="auto"/>
              <w:rPr>
                <w:rFonts w:ascii="Verdana" w:hAnsi="Verdana" w:eastAsia="Verdana" w:cs="Verdana"/>
                <w:sz w:val="19"/>
                <w:szCs w:val="19"/>
              </w:rPr>
            </w:pPr>
          </w:p>
        </w:tc>
        <w:tc>
          <w:tcPr>
            <w:tcW w:w="1114" w:type="dxa"/>
            <w:vAlign w:val="center"/>
          </w:tcPr>
          <w:p>
            <w:pPr>
              <w:spacing w:line="276" w:lineRule="auto"/>
              <w:rPr>
                <w:rFonts w:ascii="Verdana" w:hAnsi="Verdana" w:eastAsia="Verdana" w:cs="Verdana"/>
                <w:sz w:val="19"/>
                <w:szCs w:val="19"/>
              </w:rPr>
            </w:pPr>
          </w:p>
        </w:tc>
        <w:tc>
          <w:tcPr>
            <w:tcW w:w="680" w:type="dxa"/>
          </w:tcPr>
          <w:p>
            <w:pPr>
              <w:spacing w:line="276" w:lineRule="auto"/>
              <w:rPr>
                <w:rFonts w:ascii="Verdana" w:hAnsi="Verdana" w:eastAsia="Verdana" w:cs="Verdana"/>
                <w:sz w:val="19"/>
                <w:szCs w:val="19"/>
              </w:rPr>
            </w:pPr>
          </w:p>
        </w:tc>
        <w:tc>
          <w:tcPr>
            <w:tcW w:w="558" w:type="dxa"/>
            <w:vAlign w:val="center"/>
          </w:tcPr>
          <w:p>
            <w:pPr>
              <w:spacing w:line="276" w:lineRule="auto"/>
              <w:rPr>
                <w:rFonts w:ascii="Verdana" w:hAnsi="Verdana" w:eastAsia="Verdana" w:cs="Verdana"/>
                <w:sz w:val="19"/>
                <w:szCs w:val="19"/>
              </w:rPr>
            </w:pPr>
          </w:p>
        </w:tc>
        <w:tc>
          <w:tcPr>
            <w:tcW w:w="614" w:type="dxa"/>
            <w:vAlign w:val="center"/>
          </w:tcPr>
          <w:p>
            <w:pPr>
              <w:spacing w:line="276" w:lineRule="auto"/>
              <w:rPr>
                <w:rFonts w:ascii="Verdana" w:hAnsi="Verdana" w:eastAsia="Verdana" w:cs="Verdana"/>
                <w:sz w:val="19"/>
                <w:szCs w:val="19"/>
              </w:rPr>
            </w:pPr>
          </w:p>
        </w:tc>
        <w:tc>
          <w:tcPr>
            <w:tcW w:w="761" w:type="dxa"/>
            <w:vAlign w:val="center"/>
          </w:tcPr>
          <w:p>
            <w:pPr>
              <w:spacing w:line="276" w:lineRule="auto"/>
              <w:rPr>
                <w:rFonts w:ascii="Verdana" w:hAnsi="Verdana" w:eastAsia="Verdana" w:cs="Verdana"/>
                <w:sz w:val="19"/>
                <w:szCs w:val="19"/>
              </w:rPr>
            </w:pPr>
          </w:p>
        </w:tc>
        <w:tc>
          <w:tcPr>
            <w:tcW w:w="898" w:type="dxa"/>
            <w:vAlign w:val="center"/>
          </w:tcPr>
          <w:p>
            <w:pPr>
              <w:spacing w:line="276" w:lineRule="auto"/>
              <w:jc w:val="center"/>
              <w:rPr>
                <w:rFonts w:ascii="Verdana" w:hAnsi="Verdana" w:eastAsia="Verdana" w:cs="Verdana"/>
                <w:sz w:val="19"/>
                <w:szCs w:val="19"/>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C</w:t>
            </w:r>
          </w:p>
        </w:tc>
        <w:tc>
          <w:tcPr>
            <w:tcW w:w="2705" w:type="dxa"/>
            <w:shd w:val="clear" w:color="auto" w:fill="BFBFBF"/>
          </w:tcPr>
          <w:p>
            <w:pPr>
              <w:spacing w:line="276" w:lineRule="auto"/>
              <w:jc w:val="center"/>
              <w:rPr>
                <w:rFonts w:ascii="Verdana" w:hAnsi="Verdana" w:eastAsia="Verdana" w:cs="Verdana"/>
                <w:b/>
                <w:sz w:val="19"/>
                <w:szCs w:val="19"/>
              </w:rPr>
            </w:pPr>
          </w:p>
        </w:tc>
        <w:tc>
          <w:tcPr>
            <w:tcW w:w="6568" w:type="dxa"/>
            <w:gridSpan w:val="8"/>
            <w:shd w:val="clear" w:color="auto" w:fill="BFBFBF"/>
            <w:vAlign w:val="center"/>
          </w:tcPr>
          <w:p>
            <w:pPr>
              <w:spacing w:line="276" w:lineRule="auto"/>
              <w:ind w:firstLine="760" w:firstLineChars="400"/>
              <w:jc w:val="both"/>
              <w:rPr>
                <w:rFonts w:ascii="Verdana" w:hAnsi="Verdana" w:eastAsia="Verdana" w:cs="Verdana"/>
                <w:sz w:val="19"/>
                <w:szCs w:val="19"/>
              </w:rPr>
            </w:pPr>
            <w:r>
              <w:rPr>
                <w:rFonts w:ascii="Verdana" w:hAnsi="Verdana" w:eastAsia="Verdana" w:cs="Verdana"/>
                <w:b/>
                <w:sz w:val="19"/>
                <w:szCs w:val="19"/>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vAlign w:val="center"/>
          </w:tcPr>
          <w:p>
            <w:pPr>
              <w:spacing w:line="276" w:lineRule="auto"/>
              <w:jc w:val="center"/>
              <w:rPr>
                <w:rFonts w:ascii="Verdana" w:hAnsi="Verdana" w:eastAsia="Verdana" w:cs="Verdana"/>
                <w:b/>
                <w:sz w:val="19"/>
                <w:szCs w:val="19"/>
              </w:rPr>
            </w:pPr>
          </w:p>
        </w:tc>
        <w:tc>
          <w:tcPr>
            <w:tcW w:w="2705" w:type="dxa"/>
            <w:vAlign w:val="center"/>
          </w:tcPr>
          <w:p>
            <w:pPr>
              <w:spacing w:line="276" w:lineRule="auto"/>
              <w:rPr>
                <w:rFonts w:ascii="Verdana" w:hAnsi="Verdana" w:eastAsia="Verdana" w:cs="Verdana"/>
                <w:sz w:val="16"/>
                <w:szCs w:val="16"/>
              </w:rPr>
            </w:pPr>
            <w:r>
              <w:rPr>
                <w:rFonts w:ascii="Verdana" w:hAnsi="Verdana"/>
                <w:sz w:val="16"/>
                <w:szCs w:val="16"/>
                <w:lang w:eastAsia="en-IN"/>
              </w:rPr>
              <w:t>MOOC Course-II</w:t>
            </w:r>
          </w:p>
        </w:tc>
        <w:tc>
          <w:tcPr>
            <w:tcW w:w="95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c>
          <w:tcPr>
            <w:tcW w:w="989"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680" w:type="dxa"/>
          </w:tcPr>
          <w:p>
            <w:pPr>
              <w:spacing w:line="276" w:lineRule="auto"/>
              <w:rPr>
                <w:rFonts w:ascii="Verdana" w:hAnsi="Verdana" w:eastAsia="Verdana" w:cs="Verdana"/>
                <w:sz w:val="16"/>
                <w:szCs w:val="16"/>
              </w:rPr>
            </w:pPr>
            <w:r>
              <w:rPr>
                <w:rFonts w:ascii="Verdana" w:hAnsi="Verdana" w:eastAsia="Verdana" w:cs="Verdana"/>
                <w:sz w:val="16"/>
                <w:szCs w:val="16"/>
              </w:rPr>
              <w:t xml:space="preserve"> 1*</w:t>
            </w:r>
          </w:p>
        </w:tc>
        <w:tc>
          <w:tcPr>
            <w:tcW w:w="558"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6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61"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898"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D</w:t>
            </w:r>
          </w:p>
        </w:tc>
        <w:tc>
          <w:tcPr>
            <w:tcW w:w="2705" w:type="dxa"/>
            <w:shd w:val="clear" w:color="auto" w:fill="BFBFBF"/>
          </w:tcPr>
          <w:p>
            <w:pPr>
              <w:spacing w:line="276" w:lineRule="auto"/>
              <w:jc w:val="center"/>
              <w:rPr>
                <w:rFonts w:ascii="Verdana" w:hAnsi="Verdana" w:eastAsia="Verdana" w:cs="Verdana"/>
                <w:b/>
                <w:sz w:val="16"/>
                <w:szCs w:val="16"/>
              </w:rPr>
            </w:pPr>
          </w:p>
        </w:tc>
        <w:tc>
          <w:tcPr>
            <w:tcW w:w="6568" w:type="dxa"/>
            <w:gridSpan w:val="8"/>
            <w:shd w:val="clear" w:color="auto" w:fill="BFBFBF"/>
            <w:vAlign w:val="center"/>
          </w:tcPr>
          <w:p>
            <w:pPr>
              <w:spacing w:line="276" w:lineRule="auto"/>
              <w:ind w:firstLine="475" w:firstLineChars="250"/>
              <w:jc w:val="both"/>
              <w:rPr>
                <w:rFonts w:ascii="Verdana" w:hAnsi="Verdana" w:eastAsia="Verdana" w:cs="Verdana"/>
                <w:sz w:val="19"/>
                <w:szCs w:val="19"/>
              </w:rPr>
            </w:pPr>
            <w:r>
              <w:rPr>
                <w:rFonts w:ascii="Verdana" w:hAnsi="Verdana" w:eastAsia="Verdana" w:cs="Verdana"/>
                <w:b/>
                <w:sz w:val="19"/>
                <w:szCs w:val="19"/>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BUACHU3208</w:t>
            </w:r>
          </w:p>
        </w:tc>
        <w:tc>
          <w:tcPr>
            <w:tcW w:w="2705"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Communication Skills-I</w:t>
            </w:r>
          </w:p>
        </w:tc>
        <w:tc>
          <w:tcPr>
            <w:tcW w:w="95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989"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680" w:type="dxa"/>
          </w:tcPr>
          <w:p>
            <w:pPr>
              <w:spacing w:line="276" w:lineRule="auto"/>
              <w:jc w:val="center"/>
              <w:rPr>
                <w:rFonts w:ascii="Verdana" w:hAnsi="Verdana" w:eastAsia="Verdana" w:cs="Verdana"/>
                <w:sz w:val="16"/>
                <w:szCs w:val="16"/>
              </w:rPr>
            </w:pPr>
          </w:p>
        </w:tc>
        <w:tc>
          <w:tcPr>
            <w:tcW w:w="558"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6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61"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898"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E</w:t>
            </w:r>
          </w:p>
        </w:tc>
        <w:tc>
          <w:tcPr>
            <w:tcW w:w="2705" w:type="dxa"/>
            <w:shd w:val="clear" w:color="auto" w:fill="BFBFBF"/>
          </w:tcPr>
          <w:p>
            <w:pPr>
              <w:spacing w:line="276" w:lineRule="auto"/>
              <w:jc w:val="center"/>
              <w:rPr>
                <w:rFonts w:ascii="Verdana" w:hAnsi="Verdana" w:eastAsia="Verdana" w:cs="Verdana"/>
                <w:b/>
                <w:sz w:val="16"/>
                <w:szCs w:val="16"/>
              </w:rPr>
            </w:pPr>
          </w:p>
        </w:tc>
        <w:tc>
          <w:tcPr>
            <w:tcW w:w="6568" w:type="dxa"/>
            <w:gridSpan w:val="8"/>
            <w:shd w:val="clear" w:color="auto" w:fill="BFBFBF"/>
            <w:vAlign w:val="center"/>
          </w:tcPr>
          <w:p>
            <w:pPr>
              <w:spacing w:line="276" w:lineRule="auto"/>
              <w:ind w:firstLine="570" w:firstLineChars="300"/>
              <w:jc w:val="both"/>
              <w:rPr>
                <w:rFonts w:ascii="Verdana" w:hAnsi="Verdana" w:eastAsia="Verdana" w:cs="Verdana"/>
                <w:b/>
                <w:sz w:val="19"/>
                <w:szCs w:val="19"/>
              </w:rPr>
            </w:pPr>
            <w:r>
              <w:rPr>
                <w:rFonts w:ascii="Verdana" w:hAnsi="Verdana" w:eastAsia="Verdana" w:cs="Verdana"/>
                <w:b/>
                <w:sz w:val="19"/>
                <w:szCs w:val="19"/>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vAlign w:val="center"/>
          </w:tcPr>
          <w:p>
            <w:pPr>
              <w:spacing w:line="276" w:lineRule="auto"/>
              <w:jc w:val="both"/>
              <w:rPr>
                <w:rFonts w:ascii="Verdana" w:hAnsi="Verdana" w:eastAsia="Verdana" w:cs="Verdana"/>
                <w:b/>
                <w:sz w:val="19"/>
                <w:szCs w:val="19"/>
              </w:rPr>
            </w:pPr>
            <w:r>
              <w:rPr>
                <w:rFonts w:ascii="Verdana" w:hAnsi="Verdana" w:eastAsia="Verdana" w:cs="Verdana"/>
                <w:sz w:val="16"/>
                <w:szCs w:val="16"/>
              </w:rPr>
              <w:t>BULCSE3201</w:t>
            </w:r>
          </w:p>
        </w:tc>
        <w:tc>
          <w:tcPr>
            <w:tcW w:w="2705" w:type="dxa"/>
            <w:vAlign w:val="center"/>
          </w:tcPr>
          <w:p>
            <w:pPr>
              <w:spacing w:line="276" w:lineRule="auto"/>
              <w:rPr>
                <w:rFonts w:ascii="Verdana" w:hAnsi="Verdana" w:eastAsia="Verdana" w:cs="Verdana"/>
                <w:sz w:val="16"/>
                <w:szCs w:val="16"/>
              </w:rPr>
            </w:pPr>
            <w:r>
              <w:rPr>
                <w:rFonts w:ascii="Verdana" w:hAnsi="Verdana" w:cstheme="minorHAnsi"/>
                <w:sz w:val="16"/>
                <w:szCs w:val="16"/>
              </w:rPr>
              <w:t>Skill Enhancement Generic Course-III</w:t>
            </w:r>
          </w:p>
        </w:tc>
        <w:tc>
          <w:tcPr>
            <w:tcW w:w="954"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989"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14" w:type="dxa"/>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680" w:type="dxa"/>
          </w:tcPr>
          <w:p>
            <w:pPr>
              <w:spacing w:line="276" w:lineRule="auto"/>
              <w:jc w:val="center"/>
              <w:rPr>
                <w:rFonts w:ascii="Verdana" w:hAnsi="Verdana" w:eastAsia="Verdana" w:cs="Verdana"/>
                <w:sz w:val="16"/>
                <w:szCs w:val="16"/>
              </w:rPr>
            </w:pPr>
          </w:p>
        </w:tc>
        <w:tc>
          <w:tcPr>
            <w:tcW w:w="558"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614"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61"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898"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F</w:t>
            </w:r>
          </w:p>
        </w:tc>
        <w:tc>
          <w:tcPr>
            <w:tcW w:w="2705" w:type="dxa"/>
            <w:shd w:val="clear" w:color="auto" w:fill="BFBFBF"/>
          </w:tcPr>
          <w:p>
            <w:pPr>
              <w:spacing w:line="276" w:lineRule="auto"/>
              <w:jc w:val="center"/>
              <w:rPr>
                <w:rFonts w:ascii="Verdana" w:hAnsi="Verdana" w:eastAsia="Verdana" w:cs="Verdana"/>
                <w:b/>
                <w:sz w:val="16"/>
                <w:szCs w:val="16"/>
              </w:rPr>
            </w:pPr>
          </w:p>
        </w:tc>
        <w:tc>
          <w:tcPr>
            <w:tcW w:w="6568" w:type="dxa"/>
            <w:gridSpan w:val="8"/>
            <w:shd w:val="clear" w:color="auto" w:fill="BFBFBF"/>
            <w:vAlign w:val="center"/>
          </w:tcPr>
          <w:p>
            <w:pPr>
              <w:spacing w:line="276" w:lineRule="auto"/>
              <w:ind w:firstLine="665" w:firstLineChars="350"/>
              <w:jc w:val="both"/>
              <w:rPr>
                <w:rFonts w:ascii="Verdana" w:hAnsi="Verdana" w:eastAsia="Verdana" w:cs="Verdana"/>
                <w:b/>
                <w:sz w:val="19"/>
                <w:szCs w:val="19"/>
              </w:rPr>
            </w:pPr>
            <w:r>
              <w:rPr>
                <w:rFonts w:ascii="Verdana" w:hAnsi="Verdana" w:eastAsia="Verdana" w:cs="Verdana"/>
                <w:b/>
                <w:sz w:val="19"/>
                <w:szCs w:val="19"/>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vAlign w:val="bottom"/>
          </w:tcPr>
          <w:p>
            <w:pPr>
              <w:spacing w:line="276" w:lineRule="auto"/>
              <w:jc w:val="both"/>
              <w:rPr>
                <w:rFonts w:ascii="Verdana" w:hAnsi="Verdana" w:eastAsia="Verdana" w:cs="Verdana"/>
                <w:sz w:val="16"/>
                <w:szCs w:val="16"/>
              </w:rPr>
            </w:pPr>
            <w:r>
              <w:rPr>
                <w:rFonts w:ascii="Verdana" w:hAnsi="Verdana" w:eastAsia="Verdana" w:cs="Verdana"/>
                <w:sz w:val="16"/>
                <w:szCs w:val="16"/>
              </w:rPr>
              <w:t>BUVCCE3101</w:t>
            </w:r>
          </w:p>
        </w:tc>
        <w:tc>
          <w:tcPr>
            <w:tcW w:w="2705" w:type="dxa"/>
            <w:vAlign w:val="bottom"/>
          </w:tcPr>
          <w:p>
            <w:pPr>
              <w:spacing w:line="276" w:lineRule="auto"/>
              <w:jc w:val="both"/>
              <w:rPr>
                <w:rFonts w:ascii="Verdana" w:hAnsi="Verdana" w:eastAsia="Verdana" w:cs="Verdana"/>
                <w:sz w:val="16"/>
                <w:szCs w:val="16"/>
              </w:rPr>
            </w:pPr>
            <w:r>
              <w:rPr>
                <w:rFonts w:ascii="Verdana" w:hAnsi="Verdana" w:eastAsia="Verdana" w:cs="Verdana"/>
                <w:sz w:val="16"/>
                <w:szCs w:val="16"/>
              </w:rPr>
              <w:t>Digital Marketing</w:t>
            </w:r>
          </w:p>
        </w:tc>
        <w:tc>
          <w:tcPr>
            <w:tcW w:w="95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989"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680" w:type="dxa"/>
          </w:tcPr>
          <w:p>
            <w:pPr>
              <w:spacing w:line="276" w:lineRule="auto"/>
              <w:jc w:val="center"/>
              <w:rPr>
                <w:rFonts w:ascii="Verdana" w:hAnsi="Verdana" w:eastAsia="Verdana" w:cs="Verdana"/>
                <w:sz w:val="16"/>
                <w:szCs w:val="16"/>
              </w:rPr>
            </w:pPr>
          </w:p>
        </w:tc>
        <w:tc>
          <w:tcPr>
            <w:tcW w:w="558"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6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61"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898"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G</w:t>
            </w:r>
          </w:p>
        </w:tc>
        <w:tc>
          <w:tcPr>
            <w:tcW w:w="2705" w:type="dxa"/>
            <w:shd w:val="clear" w:color="auto" w:fill="BFBFBF"/>
          </w:tcPr>
          <w:p>
            <w:pPr>
              <w:spacing w:line="276" w:lineRule="auto"/>
              <w:jc w:val="center"/>
              <w:rPr>
                <w:rFonts w:ascii="Verdana" w:hAnsi="Verdana" w:eastAsia="Verdana" w:cs="Verdana"/>
                <w:b/>
                <w:sz w:val="19"/>
                <w:szCs w:val="19"/>
              </w:rPr>
            </w:pPr>
          </w:p>
        </w:tc>
        <w:tc>
          <w:tcPr>
            <w:tcW w:w="6568" w:type="dxa"/>
            <w:gridSpan w:val="8"/>
            <w:shd w:val="clear" w:color="auto" w:fill="BFBFBF"/>
            <w:vAlign w:val="center"/>
          </w:tcPr>
          <w:p>
            <w:pPr>
              <w:spacing w:line="276" w:lineRule="auto"/>
              <w:ind w:firstLine="380" w:firstLineChars="200"/>
              <w:jc w:val="both"/>
              <w:rPr>
                <w:rFonts w:ascii="Verdana" w:hAnsi="Verdana" w:eastAsia="Verdana" w:cs="Verdana"/>
                <w:b/>
                <w:sz w:val="19"/>
                <w:szCs w:val="19"/>
              </w:rPr>
            </w:pPr>
            <w:r>
              <w:rPr>
                <w:rFonts w:ascii="Verdana" w:hAnsi="Verdana" w:eastAsia="Verdana" w:cs="Verdana"/>
                <w:b/>
                <w:sz w:val="19"/>
                <w:szCs w:val="19"/>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727" w:type="dxa"/>
            <w:vAlign w:val="center"/>
          </w:tcPr>
          <w:p>
            <w:pPr>
              <w:spacing w:line="276" w:lineRule="auto"/>
              <w:jc w:val="center"/>
              <w:rPr>
                <w:rFonts w:ascii="Verdana" w:hAnsi="Verdana" w:eastAsia="Verdana" w:cs="Verdana"/>
                <w:b/>
                <w:sz w:val="19"/>
                <w:szCs w:val="19"/>
              </w:rPr>
            </w:pPr>
          </w:p>
        </w:tc>
        <w:tc>
          <w:tcPr>
            <w:tcW w:w="2705" w:type="dxa"/>
            <w:vAlign w:val="center"/>
          </w:tcPr>
          <w:p>
            <w:pPr>
              <w:spacing w:line="276" w:lineRule="auto"/>
              <w:rPr>
                <w:rFonts w:ascii="Verdana" w:hAnsi="Verdana" w:eastAsia="Verdana" w:cs="Verdana"/>
                <w:sz w:val="19"/>
                <w:szCs w:val="19"/>
              </w:rPr>
            </w:pPr>
            <w:r>
              <w:rPr>
                <w:rFonts w:ascii="Verdana" w:hAnsi="Verdana" w:eastAsia="Verdana" w:cs="Verdana"/>
                <w:sz w:val="19"/>
                <w:szCs w:val="19"/>
              </w:rPr>
              <w:t>-</w:t>
            </w:r>
          </w:p>
        </w:tc>
        <w:tc>
          <w:tcPr>
            <w:tcW w:w="954" w:type="dxa"/>
            <w:vAlign w:val="center"/>
          </w:tcPr>
          <w:p>
            <w:pPr>
              <w:spacing w:line="276" w:lineRule="auto"/>
              <w:jc w:val="center"/>
              <w:rPr>
                <w:rFonts w:ascii="Verdana" w:hAnsi="Verdana" w:eastAsia="Verdana" w:cs="Verdana"/>
                <w:sz w:val="19"/>
                <w:szCs w:val="19"/>
              </w:rPr>
            </w:pPr>
            <w:r>
              <w:rPr>
                <w:rFonts w:ascii="Verdana" w:hAnsi="Verdana" w:eastAsia="Verdana" w:cs="Verdana"/>
                <w:sz w:val="19"/>
                <w:szCs w:val="19"/>
              </w:rPr>
              <w:t>18</w:t>
            </w:r>
          </w:p>
        </w:tc>
        <w:tc>
          <w:tcPr>
            <w:tcW w:w="989" w:type="dxa"/>
            <w:vAlign w:val="center"/>
          </w:tcPr>
          <w:p>
            <w:pPr>
              <w:spacing w:line="276" w:lineRule="auto"/>
              <w:jc w:val="center"/>
              <w:rPr>
                <w:rFonts w:ascii="Verdana" w:hAnsi="Verdana" w:eastAsia="Verdana" w:cs="Verdana"/>
                <w:sz w:val="19"/>
                <w:szCs w:val="19"/>
              </w:rPr>
            </w:pPr>
          </w:p>
        </w:tc>
        <w:tc>
          <w:tcPr>
            <w:tcW w:w="1114" w:type="dxa"/>
            <w:vAlign w:val="center"/>
          </w:tcPr>
          <w:p>
            <w:pPr>
              <w:spacing w:line="276" w:lineRule="auto"/>
              <w:jc w:val="center"/>
              <w:rPr>
                <w:rFonts w:ascii="Verdana" w:hAnsi="Verdana" w:eastAsia="Verdana" w:cs="Verdana"/>
                <w:sz w:val="19"/>
                <w:szCs w:val="19"/>
              </w:rPr>
            </w:pPr>
            <w:r>
              <w:rPr>
                <w:rFonts w:ascii="Verdana" w:hAnsi="Verdana" w:eastAsia="Verdana" w:cs="Verdana"/>
                <w:sz w:val="19"/>
                <w:szCs w:val="19"/>
              </w:rPr>
              <w:t>12</w:t>
            </w:r>
          </w:p>
        </w:tc>
        <w:tc>
          <w:tcPr>
            <w:tcW w:w="680" w:type="dxa"/>
          </w:tcPr>
          <w:p>
            <w:pPr>
              <w:spacing w:line="276" w:lineRule="auto"/>
              <w:rPr>
                <w:rFonts w:ascii="Verdana" w:hAnsi="Verdana" w:eastAsia="Verdana" w:cs="Verdana"/>
                <w:sz w:val="19"/>
                <w:szCs w:val="19"/>
              </w:rPr>
            </w:pPr>
            <w:r>
              <w:rPr>
                <w:rFonts w:ascii="Verdana" w:hAnsi="Verdana" w:eastAsia="Verdana" w:cs="Verdana"/>
                <w:sz w:val="19"/>
                <w:szCs w:val="19"/>
              </w:rPr>
              <w:t xml:space="preserve"> 6*</w:t>
            </w:r>
          </w:p>
        </w:tc>
        <w:tc>
          <w:tcPr>
            <w:tcW w:w="558" w:type="dxa"/>
            <w:vAlign w:val="center"/>
          </w:tcPr>
          <w:p>
            <w:pPr>
              <w:spacing w:line="276" w:lineRule="auto"/>
              <w:rPr>
                <w:rFonts w:ascii="Verdana" w:hAnsi="Verdana" w:eastAsia="Verdana" w:cs="Verdana"/>
                <w:sz w:val="19"/>
                <w:szCs w:val="19"/>
              </w:rPr>
            </w:pPr>
          </w:p>
        </w:tc>
        <w:tc>
          <w:tcPr>
            <w:tcW w:w="614" w:type="dxa"/>
            <w:vAlign w:val="center"/>
          </w:tcPr>
          <w:p>
            <w:pPr>
              <w:spacing w:line="276" w:lineRule="auto"/>
              <w:rPr>
                <w:rFonts w:ascii="Verdana" w:hAnsi="Verdana" w:eastAsia="Verdana" w:cs="Verdana"/>
                <w:sz w:val="19"/>
                <w:szCs w:val="19"/>
              </w:rPr>
            </w:pPr>
          </w:p>
        </w:tc>
        <w:tc>
          <w:tcPr>
            <w:tcW w:w="761" w:type="dxa"/>
            <w:vAlign w:val="center"/>
          </w:tcPr>
          <w:p>
            <w:pPr>
              <w:spacing w:line="276" w:lineRule="auto"/>
              <w:rPr>
                <w:rFonts w:ascii="Verdana" w:hAnsi="Verdana" w:eastAsia="Verdana" w:cs="Verdana"/>
                <w:sz w:val="19"/>
                <w:szCs w:val="19"/>
              </w:rPr>
            </w:pPr>
          </w:p>
        </w:tc>
        <w:tc>
          <w:tcPr>
            <w:tcW w:w="898" w:type="dxa"/>
            <w:vMerge w:val="restart"/>
            <w:vAlign w:val="center"/>
          </w:tcPr>
          <w:p>
            <w:pPr>
              <w:spacing w:line="276" w:lineRule="auto"/>
              <w:rPr>
                <w:rFonts w:ascii="Verdana" w:hAnsi="Verdana" w:eastAsia="Verdana" w:cs="Verdana"/>
                <w:sz w:val="19"/>
                <w:szCs w:val="19"/>
              </w:rPr>
            </w:pPr>
            <w:r>
              <w:rPr>
                <w:rFonts w:ascii="Verdana" w:hAnsi="Verdana" w:eastAsia="Verdana" w:cs="Verdana"/>
                <w:sz w:val="19"/>
                <w:szCs w:val="19"/>
              </w:rPr>
              <w:t xml:space="preserve"> </w:t>
            </w:r>
            <w:r>
              <w:rPr>
                <w:rFonts w:ascii="Verdana" w:hAnsi="Verdana" w:eastAsia="Verdana" w:cs="Verdana"/>
                <w:b/>
                <w:bCs/>
                <w:sz w:val="19"/>
                <w:szCs w:val="19"/>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2" w:hRule="atLeast"/>
        </w:trPr>
        <w:tc>
          <w:tcPr>
            <w:tcW w:w="4432" w:type="dxa"/>
            <w:gridSpan w:val="2"/>
            <w:vAlign w:val="center"/>
          </w:tcPr>
          <w:p>
            <w:pPr>
              <w:spacing w:line="276" w:lineRule="auto"/>
              <w:jc w:val="center"/>
              <w:rPr>
                <w:rFonts w:ascii="Verdana" w:hAnsi="Verdana" w:eastAsia="Verdana" w:cs="Verdana"/>
                <w:b/>
                <w:sz w:val="19"/>
                <w:szCs w:val="19"/>
              </w:rPr>
            </w:pPr>
            <w:r>
              <w:rPr>
                <w:rFonts w:ascii="Verdana" w:hAnsi="Verdana" w:eastAsia="Verdana" w:cs="Verdana"/>
                <w:b/>
                <w:sz w:val="19"/>
                <w:szCs w:val="19"/>
              </w:rPr>
              <w:t>Total Teaching Hours</w:t>
            </w:r>
          </w:p>
        </w:tc>
        <w:tc>
          <w:tcPr>
            <w:tcW w:w="5670" w:type="dxa"/>
            <w:gridSpan w:val="7"/>
            <w:vAlign w:val="center"/>
          </w:tcPr>
          <w:p>
            <w:pPr>
              <w:spacing w:line="276" w:lineRule="auto"/>
              <w:rPr>
                <w:rFonts w:ascii="Verdana" w:hAnsi="Verdana" w:eastAsia="Verdana" w:cs="Verdana"/>
                <w:sz w:val="19"/>
                <w:szCs w:val="19"/>
              </w:rPr>
            </w:pPr>
            <w:r>
              <w:rPr>
                <w:rFonts w:ascii="Verdana" w:hAnsi="Verdana" w:eastAsia="Verdana" w:cs="Verdana"/>
                <w:b/>
                <w:bCs/>
                <w:sz w:val="19"/>
                <w:szCs w:val="19"/>
              </w:rPr>
              <w:t xml:space="preserve">                                30/36</w:t>
            </w:r>
          </w:p>
        </w:tc>
        <w:tc>
          <w:tcPr>
            <w:tcW w:w="898" w:type="dxa"/>
            <w:vMerge w:val="continue"/>
            <w:vAlign w:val="center"/>
          </w:tcPr>
          <w:p>
            <w:pPr>
              <w:spacing w:line="276" w:lineRule="auto"/>
              <w:rPr>
                <w:rFonts w:ascii="Verdana" w:hAnsi="Verdana" w:eastAsia="Verdana" w:cs="Verdana"/>
                <w:b/>
                <w:bCs/>
                <w:sz w:val="19"/>
                <w:szCs w:val="19"/>
              </w:rPr>
            </w:pPr>
          </w:p>
        </w:tc>
      </w:tr>
    </w:tbl>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r>
        <w:rPr>
          <w:rFonts w:ascii="Times New Roman" w:hAnsi="Times New Roman" w:eastAsia="Verdana" w:cs="Times New Roman"/>
        </w:rPr>
        <w:t>SH: Supporting Hours</w:t>
      </w:r>
    </w:p>
    <w:p>
      <w:pPr>
        <w:tabs>
          <w:tab w:val="left" w:pos="1004"/>
        </w:tabs>
        <w:spacing w:line="276" w:lineRule="auto"/>
        <w:rPr>
          <w:rFonts w:ascii="Times New Roman" w:hAnsi="Times New Roman" w:eastAsia="Verdana" w:cs="Times New Roman"/>
          <w:color w:val="000000" w:themeColor="text1"/>
          <w14:textFill>
            <w14:solidFill>
              <w14:schemeClr w14:val="tx1"/>
            </w14:solidFill>
          </w14:textFill>
        </w:rPr>
      </w:pPr>
      <w:r>
        <w:rPr>
          <w:rFonts w:ascii="Times New Roman" w:hAnsi="Times New Roman" w:eastAsia="Verdana" w:cs="Times New Roman"/>
        </w:rPr>
        <w:t>Classes will be conducted fortnight on I,III and IV Monday</w:t>
      </w:r>
    </w:p>
    <w:p>
      <w:pPr>
        <w:pStyle w:val="37"/>
        <w:tabs>
          <w:tab w:val="left" w:pos="1004"/>
          <w:tab w:val="center" w:pos="4680"/>
        </w:tabs>
        <w:spacing w:after="160" w:line="276" w:lineRule="auto"/>
        <w:ind w:left="0"/>
        <w:rPr>
          <w:rFonts w:ascii="Times New Roman" w:hAnsi="Times New Roman" w:eastAsia="Verdana" w:cs="Times New Roman"/>
        </w:rPr>
      </w:pPr>
    </w:p>
    <w:tbl>
      <w:tblPr>
        <w:tblStyle w:val="173"/>
        <w:tblW w:w="10966" w:type="dxa"/>
        <w:tblInd w:w="-1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98"/>
        <w:gridCol w:w="1875"/>
        <w:gridCol w:w="943"/>
        <w:gridCol w:w="989"/>
        <w:gridCol w:w="1003"/>
        <w:gridCol w:w="1134"/>
        <w:gridCol w:w="850"/>
        <w:gridCol w:w="709"/>
        <w:gridCol w:w="851"/>
        <w:gridCol w:w="121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1" w:hRule="atLeast"/>
        </w:trPr>
        <w:tc>
          <w:tcPr>
            <w:tcW w:w="10966" w:type="dxa"/>
            <w:gridSpan w:val="10"/>
          </w:tcPr>
          <w:p>
            <w:pPr>
              <w:jc w:val="center"/>
              <w:rPr>
                <w:rFonts w:ascii="Verdana" w:hAnsi="Verdana" w:eastAsia="Verdana" w:cs="Verdana"/>
                <w:b/>
                <w:sz w:val="18"/>
                <w:szCs w:val="18"/>
                <w:lang w:eastAsia="en-IN"/>
              </w:rPr>
            </w:pPr>
            <w:r>
              <w:rPr>
                <w:rFonts w:ascii="Verdana" w:hAnsi="Verdana" w:eastAsia="Verdana" w:cs="Verdana"/>
                <w:b/>
                <w:sz w:val="18"/>
                <w:szCs w:val="18"/>
                <w:lang w:eastAsia="en-IN"/>
              </w:rPr>
              <w:t>POORNIMA UNIVERSITY, JAIPUR</w:t>
            </w:r>
          </w:p>
          <w:p>
            <w:pPr>
              <w:jc w:val="center"/>
              <w:rPr>
                <w:rFonts w:ascii="Verdana" w:hAnsi="Verdana" w:eastAsia="Verdana" w:cs="Verdana"/>
                <w:sz w:val="18"/>
                <w:szCs w:val="18"/>
              </w:rPr>
            </w:pPr>
            <w:r>
              <w:rPr>
                <w:rFonts w:ascii="Verdana" w:hAnsi="Verdana" w:eastAsia="Verdana" w:cs="Verdana"/>
                <w:b/>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9" w:hRule="atLeast"/>
        </w:trPr>
        <w:tc>
          <w:tcPr>
            <w:tcW w:w="10966" w:type="dxa"/>
            <w:gridSpan w:val="10"/>
            <w:vAlign w:val="center"/>
          </w:tcPr>
          <w:p>
            <w:pPr>
              <w:jc w:val="both"/>
              <w:rPr>
                <w:rFonts w:ascii="Verdana" w:hAnsi="Verdana" w:eastAsia="Verdana" w:cs="Verdana"/>
                <w:b/>
                <w:sz w:val="18"/>
                <w:szCs w:val="18"/>
              </w:rPr>
            </w:pPr>
            <w:r>
              <w:rPr>
                <w:rFonts w:ascii="Verdana" w:hAnsi="Verdana" w:eastAsia="Verdana" w:cs="Verdana"/>
                <w:b/>
                <w:sz w:val="16"/>
                <w:szCs w:val="16"/>
                <w:lang w:eastAsia="en-IN"/>
              </w:rPr>
              <w:t xml:space="preserve">Name of Program: B.Tech. in CE </w:t>
            </w:r>
            <w:r>
              <w:rPr>
                <w:rFonts w:ascii="Verdana" w:hAnsi="Verdana" w:eastAsia="Verdana" w:cs="Verdana"/>
                <w:b/>
                <w:sz w:val="16"/>
                <w:szCs w:val="16"/>
              </w:rPr>
              <w:t>with Minor in Cloud &amp; Full Stack Development</w:t>
            </w:r>
            <w:r>
              <w:rPr>
                <w:rFonts w:ascii="Verdana" w:hAnsi="Verdana" w:eastAsia="Verdana" w:cs="Verdana"/>
                <w:b/>
                <w:sz w:val="16"/>
                <w:szCs w:val="16"/>
                <w:lang w:eastAsia="en-IN"/>
              </w:rPr>
              <w:t xml:space="preserve">    Duration: 4 Years                     Total Credits: 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4" w:hRule="atLeast"/>
        </w:trPr>
        <w:tc>
          <w:tcPr>
            <w:tcW w:w="10966" w:type="dxa"/>
            <w:gridSpan w:val="10"/>
            <w:vAlign w:val="center"/>
          </w:tcPr>
          <w:p>
            <w:pPr>
              <w:jc w:val="center"/>
              <w:rPr>
                <w:rFonts w:ascii="Verdana" w:hAnsi="Verdana" w:eastAsia="Verdana" w:cs="Verdana"/>
                <w:b/>
                <w:sz w:val="18"/>
                <w:szCs w:val="18"/>
                <w:u w:val="single"/>
              </w:rPr>
            </w:pPr>
            <w:r>
              <w:rPr>
                <w:rFonts w:ascii="Verdana" w:hAnsi="Verdana" w:eastAsia="Verdana" w:cs="Verdana"/>
                <w:b/>
                <w:sz w:val="18"/>
                <w:szCs w:val="18"/>
                <w:u w:val="single"/>
                <w:lang w:eastAsia="en-IN"/>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0966" w:type="dxa"/>
            <w:gridSpan w:val="10"/>
          </w:tcPr>
          <w:p>
            <w:pPr>
              <w:jc w:val="center"/>
              <w:rPr>
                <w:rFonts w:ascii="Verdana" w:hAnsi="Verdana" w:eastAsia="Verdana" w:cs="Verdana"/>
                <w:b/>
                <w:sz w:val="18"/>
                <w:szCs w:val="18"/>
              </w:rPr>
            </w:pPr>
            <w:r>
              <w:rPr>
                <w:rFonts w:ascii="Verdana" w:hAnsi="Verdana" w:eastAsia="Verdana" w:cs="Verdana"/>
                <w:b/>
                <w:sz w:val="18"/>
                <w:szCs w:val="18"/>
              </w:rPr>
              <w:t>Semester-IV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Course Code</w:t>
            </w:r>
          </w:p>
        </w:tc>
        <w:tc>
          <w:tcPr>
            <w:tcW w:w="1875"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Name of Course</w:t>
            </w:r>
          </w:p>
        </w:tc>
        <w:tc>
          <w:tcPr>
            <w:tcW w:w="2935"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Teaching Scheme</w:t>
            </w:r>
          </w:p>
        </w:tc>
        <w:tc>
          <w:tcPr>
            <w:tcW w:w="1134" w:type="dxa"/>
          </w:tcPr>
          <w:p>
            <w:pPr>
              <w:jc w:val="center"/>
              <w:rPr>
                <w:rFonts w:ascii="Verdana" w:hAnsi="Verdana" w:eastAsia="Verdana" w:cs="Verdana"/>
                <w:b/>
                <w:sz w:val="18"/>
                <w:szCs w:val="18"/>
              </w:rPr>
            </w:pPr>
          </w:p>
        </w:tc>
        <w:tc>
          <w:tcPr>
            <w:tcW w:w="2410"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Marks Distribution</w:t>
            </w:r>
          </w:p>
        </w:tc>
        <w:tc>
          <w:tcPr>
            <w:tcW w:w="1214"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Merge w:val="continue"/>
            <w:vAlign w:val="center"/>
          </w:tcPr>
          <w:p>
            <w:pPr>
              <w:widowControl w:val="0"/>
              <w:spacing w:line="276" w:lineRule="auto"/>
              <w:rPr>
                <w:rFonts w:ascii="Verdana" w:hAnsi="Verdana" w:eastAsia="Verdana" w:cs="Verdana"/>
                <w:b/>
                <w:sz w:val="18"/>
                <w:szCs w:val="18"/>
              </w:rPr>
            </w:pPr>
          </w:p>
        </w:tc>
        <w:tc>
          <w:tcPr>
            <w:tcW w:w="1875" w:type="dxa"/>
            <w:vMerge w:val="continue"/>
            <w:vAlign w:val="center"/>
          </w:tcPr>
          <w:p>
            <w:pPr>
              <w:widowControl w:val="0"/>
              <w:spacing w:line="276" w:lineRule="auto"/>
              <w:rPr>
                <w:rFonts w:ascii="Verdana" w:hAnsi="Verdana" w:eastAsia="Verdana" w:cs="Verdana"/>
                <w:b/>
                <w:sz w:val="18"/>
                <w:szCs w:val="18"/>
              </w:rPr>
            </w:pPr>
          </w:p>
        </w:tc>
        <w:tc>
          <w:tcPr>
            <w:tcW w:w="943" w:type="dxa"/>
            <w:vAlign w:val="center"/>
          </w:tcPr>
          <w:p>
            <w:pPr>
              <w:jc w:val="center"/>
              <w:rPr>
                <w:rFonts w:ascii="Verdana" w:hAnsi="Verdana" w:eastAsia="Verdana" w:cs="Verdana"/>
                <w:b/>
                <w:sz w:val="18"/>
                <w:szCs w:val="18"/>
              </w:rPr>
            </w:pPr>
            <w:r>
              <w:rPr>
                <w:rFonts w:ascii="Verdana" w:hAnsi="Verdana" w:eastAsia="Verdana" w:cs="Verdana"/>
                <w:b/>
                <w:sz w:val="18"/>
                <w:szCs w:val="18"/>
              </w:rPr>
              <w:t>Lecture (L)</w:t>
            </w:r>
          </w:p>
        </w:tc>
        <w:tc>
          <w:tcPr>
            <w:tcW w:w="989" w:type="dxa"/>
            <w:vAlign w:val="center"/>
          </w:tcPr>
          <w:p>
            <w:pPr>
              <w:jc w:val="center"/>
              <w:rPr>
                <w:rFonts w:ascii="Verdana" w:hAnsi="Verdana" w:eastAsia="Verdana" w:cs="Verdana"/>
                <w:b/>
                <w:sz w:val="18"/>
                <w:szCs w:val="18"/>
              </w:rPr>
            </w:pPr>
            <w:r>
              <w:rPr>
                <w:rFonts w:ascii="Verdana" w:hAnsi="Verdana" w:eastAsia="Verdana" w:cs="Verdana"/>
                <w:b/>
                <w:sz w:val="18"/>
                <w:szCs w:val="18"/>
              </w:rPr>
              <w:t>Tutorial (T)</w:t>
            </w:r>
          </w:p>
        </w:tc>
        <w:tc>
          <w:tcPr>
            <w:tcW w:w="1003" w:type="dxa"/>
            <w:vAlign w:val="center"/>
          </w:tcPr>
          <w:p>
            <w:pPr>
              <w:jc w:val="center"/>
              <w:rPr>
                <w:rFonts w:ascii="Verdana" w:hAnsi="Verdana" w:eastAsia="Verdana" w:cs="Verdana"/>
                <w:b/>
                <w:sz w:val="18"/>
                <w:szCs w:val="18"/>
              </w:rPr>
            </w:pPr>
            <w:r>
              <w:rPr>
                <w:rFonts w:ascii="Verdana" w:hAnsi="Verdana" w:eastAsia="Verdana" w:cs="Verdana"/>
                <w:b/>
                <w:sz w:val="18"/>
                <w:szCs w:val="18"/>
              </w:rPr>
              <w:t xml:space="preserve">Practical </w:t>
            </w:r>
          </w:p>
          <w:p>
            <w:pPr>
              <w:jc w:val="center"/>
              <w:rPr>
                <w:rFonts w:ascii="Verdana" w:hAnsi="Verdana" w:eastAsia="Verdana" w:cs="Verdana"/>
                <w:b/>
                <w:sz w:val="18"/>
                <w:szCs w:val="18"/>
              </w:rPr>
            </w:pPr>
            <w:r>
              <w:rPr>
                <w:rFonts w:ascii="Verdana" w:hAnsi="Verdana" w:eastAsia="Verdana" w:cs="Verdana"/>
                <w:b/>
                <w:sz w:val="18"/>
                <w:szCs w:val="18"/>
              </w:rPr>
              <w:t>(P)</w:t>
            </w:r>
          </w:p>
        </w:tc>
        <w:tc>
          <w:tcPr>
            <w:tcW w:w="1134" w:type="dxa"/>
          </w:tcPr>
          <w:p>
            <w:pPr>
              <w:jc w:val="center"/>
              <w:rPr>
                <w:rFonts w:ascii="Verdana" w:hAnsi="Verdana" w:eastAsia="Verdana" w:cs="Verdana"/>
                <w:b/>
                <w:sz w:val="18"/>
                <w:szCs w:val="18"/>
              </w:rPr>
            </w:pPr>
            <w:r>
              <w:rPr>
                <w:rFonts w:ascii="Verdana" w:hAnsi="Verdana" w:eastAsia="Verdana" w:cs="Verdana"/>
                <w:b/>
                <w:sz w:val="18"/>
                <w:szCs w:val="18"/>
              </w:rPr>
              <w:t>SH</w:t>
            </w:r>
          </w:p>
        </w:tc>
        <w:tc>
          <w:tcPr>
            <w:tcW w:w="850" w:type="dxa"/>
            <w:vAlign w:val="center"/>
          </w:tcPr>
          <w:p>
            <w:pPr>
              <w:jc w:val="center"/>
              <w:rPr>
                <w:rFonts w:ascii="Verdana" w:hAnsi="Verdana" w:eastAsia="Verdana" w:cs="Verdana"/>
                <w:b/>
                <w:sz w:val="18"/>
                <w:szCs w:val="18"/>
              </w:rPr>
            </w:pPr>
            <w:r>
              <w:rPr>
                <w:rFonts w:ascii="Verdana" w:hAnsi="Verdana" w:eastAsia="Verdana" w:cs="Verdana"/>
                <w:b/>
                <w:sz w:val="18"/>
                <w:szCs w:val="18"/>
              </w:rPr>
              <w:t>IE</w:t>
            </w:r>
          </w:p>
        </w:tc>
        <w:tc>
          <w:tcPr>
            <w:tcW w:w="709" w:type="dxa"/>
            <w:vAlign w:val="center"/>
          </w:tcPr>
          <w:p>
            <w:pPr>
              <w:jc w:val="center"/>
              <w:rPr>
                <w:rFonts w:ascii="Verdana" w:hAnsi="Verdana" w:eastAsia="Verdana" w:cs="Verdana"/>
                <w:b/>
                <w:sz w:val="18"/>
                <w:szCs w:val="18"/>
              </w:rPr>
            </w:pPr>
            <w:r>
              <w:rPr>
                <w:rFonts w:ascii="Verdana" w:hAnsi="Verdana" w:eastAsia="Verdana" w:cs="Verdana"/>
                <w:b/>
                <w:sz w:val="18"/>
                <w:szCs w:val="18"/>
              </w:rPr>
              <w:t>ESE</w:t>
            </w:r>
          </w:p>
        </w:tc>
        <w:tc>
          <w:tcPr>
            <w:tcW w:w="851" w:type="dxa"/>
            <w:vAlign w:val="center"/>
          </w:tcPr>
          <w:p>
            <w:pPr>
              <w:jc w:val="center"/>
              <w:rPr>
                <w:rFonts w:ascii="Verdana" w:hAnsi="Verdana" w:eastAsia="Verdana" w:cs="Verdana"/>
                <w:b/>
                <w:sz w:val="18"/>
                <w:szCs w:val="18"/>
              </w:rPr>
            </w:pPr>
            <w:r>
              <w:rPr>
                <w:rFonts w:ascii="Verdana" w:hAnsi="Verdana" w:eastAsia="Verdana" w:cs="Verdana"/>
                <w:b/>
                <w:sz w:val="18"/>
                <w:szCs w:val="18"/>
              </w:rPr>
              <w:t>Total</w:t>
            </w:r>
          </w:p>
        </w:tc>
        <w:tc>
          <w:tcPr>
            <w:tcW w:w="1214" w:type="dxa"/>
            <w:vMerge w:val="continue"/>
            <w:vAlign w:val="center"/>
          </w:tcPr>
          <w:p>
            <w:pPr>
              <w:widowControl w:val="0"/>
              <w:spacing w:line="276" w:lineRule="auto"/>
              <w:rPr>
                <w:rFonts w:ascii="Verdana" w:hAnsi="Verdana" w:eastAsia="Verdana" w:cs="Verdana"/>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w:t>
            </w:r>
          </w:p>
        </w:tc>
        <w:tc>
          <w:tcPr>
            <w:tcW w:w="1875" w:type="dxa"/>
            <w:shd w:val="clear" w:color="auto" w:fill="BFBFBF"/>
          </w:tcPr>
          <w:p>
            <w:pPr>
              <w:spacing w:line="276" w:lineRule="auto"/>
              <w:jc w:val="center"/>
              <w:rPr>
                <w:rFonts w:ascii="Verdana" w:hAnsi="Verdana" w:eastAsia="Verdana" w:cs="Verdana"/>
                <w:b/>
                <w:sz w:val="18"/>
                <w:szCs w:val="18"/>
              </w:rPr>
            </w:pPr>
          </w:p>
        </w:tc>
        <w:tc>
          <w:tcPr>
            <w:tcW w:w="7693"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A.1</w:t>
            </w:r>
          </w:p>
        </w:tc>
        <w:tc>
          <w:tcPr>
            <w:tcW w:w="1875"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Theory</w:t>
            </w:r>
          </w:p>
        </w:tc>
        <w:tc>
          <w:tcPr>
            <w:tcW w:w="943" w:type="dxa"/>
            <w:vAlign w:val="center"/>
          </w:tcPr>
          <w:p>
            <w:pPr>
              <w:spacing w:line="276" w:lineRule="auto"/>
              <w:rPr>
                <w:rFonts w:ascii="Verdana" w:hAnsi="Verdana" w:eastAsia="Verdana" w:cs="Verdana"/>
                <w:sz w:val="18"/>
                <w:szCs w:val="18"/>
              </w:rPr>
            </w:pPr>
          </w:p>
        </w:tc>
        <w:tc>
          <w:tcPr>
            <w:tcW w:w="989" w:type="dxa"/>
            <w:vAlign w:val="center"/>
          </w:tcPr>
          <w:p>
            <w:pPr>
              <w:spacing w:line="276" w:lineRule="auto"/>
              <w:rPr>
                <w:rFonts w:ascii="Verdana" w:hAnsi="Verdana" w:eastAsia="Verdana" w:cs="Verdana"/>
                <w:sz w:val="18"/>
                <w:szCs w:val="18"/>
              </w:rPr>
            </w:pPr>
          </w:p>
        </w:tc>
        <w:tc>
          <w:tcPr>
            <w:tcW w:w="1003" w:type="dxa"/>
            <w:vAlign w:val="center"/>
          </w:tcPr>
          <w:p>
            <w:pPr>
              <w:spacing w:line="276" w:lineRule="auto"/>
              <w:rPr>
                <w:rFonts w:ascii="Verdana" w:hAnsi="Verdana" w:eastAsia="Verdana" w:cs="Verdana"/>
                <w:sz w:val="18"/>
                <w:szCs w:val="18"/>
              </w:rPr>
            </w:pPr>
          </w:p>
        </w:tc>
        <w:tc>
          <w:tcPr>
            <w:tcW w:w="1134" w:type="dxa"/>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14"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BCECCE4101</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Computer Networks</w:t>
            </w:r>
          </w:p>
        </w:tc>
        <w:tc>
          <w:tcPr>
            <w:tcW w:w="943" w:type="dxa"/>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c>
          <w:tcPr>
            <w:tcW w:w="989"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003"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c>
          <w:tcPr>
            <w:tcW w:w="850"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09"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851"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214" w:type="dxa"/>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BCECCE4102</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OOPS With Java</w:t>
            </w:r>
          </w:p>
        </w:tc>
        <w:tc>
          <w:tcPr>
            <w:tcW w:w="943" w:type="dxa"/>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c>
          <w:tcPr>
            <w:tcW w:w="989"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003"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c>
          <w:tcPr>
            <w:tcW w:w="850"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09"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851"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214" w:type="dxa"/>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4" w:hRule="atLeast"/>
        </w:trPr>
        <w:tc>
          <w:tcPr>
            <w:tcW w:w="139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BCECCE4103</w:t>
            </w:r>
          </w:p>
        </w:tc>
        <w:tc>
          <w:tcPr>
            <w:tcW w:w="1875" w:type="dxa"/>
          </w:tcPr>
          <w:p>
            <w:pPr>
              <w:spacing w:line="276" w:lineRule="auto"/>
              <w:rPr>
                <w:rFonts w:ascii="Verdana" w:hAnsi="Verdana" w:eastAsia="Verdana" w:cs="Verdana"/>
                <w:sz w:val="16"/>
                <w:szCs w:val="16"/>
              </w:rPr>
            </w:pPr>
            <w:r>
              <w:rPr>
                <w:rFonts w:ascii="Verdana" w:hAnsi="Verdana" w:eastAsia="Verdana" w:cs="Verdana"/>
                <w:sz w:val="16"/>
                <w:szCs w:val="16"/>
              </w:rPr>
              <w:t>Relational Database Management</w:t>
            </w:r>
          </w:p>
          <w:p>
            <w:pPr>
              <w:spacing w:line="276" w:lineRule="auto"/>
              <w:rPr>
                <w:rFonts w:ascii="Verdana" w:hAnsi="Verdana" w:eastAsia="Verdana" w:cs="Verdana"/>
                <w:sz w:val="16"/>
                <w:szCs w:val="16"/>
                <w:lang w:eastAsia="en-IN"/>
              </w:rPr>
            </w:pPr>
            <w:r>
              <w:rPr>
                <w:rFonts w:ascii="Verdana" w:hAnsi="Verdana" w:eastAsia="Verdana" w:cs="Verdana"/>
                <w:sz w:val="16"/>
                <w:szCs w:val="16"/>
              </w:rPr>
              <w:t>System</w:t>
            </w:r>
          </w:p>
        </w:tc>
        <w:tc>
          <w:tcPr>
            <w:tcW w:w="943" w:type="dxa"/>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c>
          <w:tcPr>
            <w:tcW w:w="989"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003"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c>
          <w:tcPr>
            <w:tcW w:w="850"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09"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851"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214" w:type="dxa"/>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4" w:hRule="atLeast"/>
        </w:trPr>
        <w:tc>
          <w:tcPr>
            <w:tcW w:w="1398" w:type="dxa"/>
          </w:tcPr>
          <w:p>
            <w:pPr>
              <w:spacing w:line="276" w:lineRule="auto"/>
              <w:rPr>
                <w:rFonts w:ascii="Verdana" w:hAnsi="Verdana" w:eastAsia="Verdana" w:cs="Verdana"/>
                <w:sz w:val="16"/>
                <w:szCs w:val="16"/>
              </w:rPr>
            </w:pPr>
            <w:r>
              <w:rPr>
                <w:rFonts w:ascii="Verdana" w:hAnsi="Verdana" w:eastAsia="Verdana" w:cs="Verdana"/>
                <w:sz w:val="16"/>
                <w:szCs w:val="16"/>
              </w:rPr>
              <w:t>BCECCE4104</w:t>
            </w:r>
          </w:p>
        </w:tc>
        <w:tc>
          <w:tcPr>
            <w:tcW w:w="1875" w:type="dxa"/>
          </w:tcPr>
          <w:p>
            <w:pPr>
              <w:spacing w:line="276" w:lineRule="auto"/>
              <w:rPr>
                <w:rFonts w:ascii="Verdana" w:hAnsi="Verdana" w:eastAsia="Verdana" w:cs="Verdana"/>
                <w:sz w:val="16"/>
                <w:szCs w:val="16"/>
              </w:rPr>
            </w:pPr>
            <w:r>
              <w:rPr>
                <w:rFonts w:ascii="Verdana" w:hAnsi="Verdana" w:eastAsia="Verdana" w:cs="Verdana"/>
                <w:sz w:val="16"/>
                <w:szCs w:val="16"/>
                <w:lang w:eastAsia="en-IN"/>
              </w:rPr>
              <w:t>Advance Data Structure</w:t>
            </w:r>
          </w:p>
        </w:tc>
        <w:tc>
          <w:tcPr>
            <w:tcW w:w="943" w:type="dxa"/>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c>
          <w:tcPr>
            <w:tcW w:w="989"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w:t>
            </w:r>
          </w:p>
        </w:tc>
        <w:tc>
          <w:tcPr>
            <w:tcW w:w="1003"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c>
          <w:tcPr>
            <w:tcW w:w="850"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09"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851"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214" w:type="dxa"/>
          </w:tcPr>
          <w:p>
            <w:pPr>
              <w:spacing w:line="276" w:lineRule="auto"/>
              <w:jc w:val="center"/>
              <w:rPr>
                <w:rFonts w:ascii="Verdana" w:hAnsi="Verdana" w:eastAsia="Verdana" w:cs="Verdana"/>
                <w:sz w:val="16"/>
                <w:szCs w:val="16"/>
              </w:rPr>
            </w:pPr>
            <w:r>
              <w:rPr>
                <w:rFonts w:ascii="Verdana" w:hAnsi="Verdana" w:eastAsia="Verdana" w:cs="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A.2</w:t>
            </w:r>
          </w:p>
        </w:tc>
        <w:tc>
          <w:tcPr>
            <w:tcW w:w="1875"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Practical</w:t>
            </w:r>
          </w:p>
        </w:tc>
        <w:tc>
          <w:tcPr>
            <w:tcW w:w="943" w:type="dxa"/>
            <w:vAlign w:val="center"/>
          </w:tcPr>
          <w:p>
            <w:pPr>
              <w:spacing w:line="276" w:lineRule="auto"/>
              <w:jc w:val="center"/>
              <w:rPr>
                <w:rFonts w:ascii="Verdana" w:hAnsi="Verdana" w:eastAsia="Verdana" w:cs="Verdana"/>
                <w:sz w:val="16"/>
                <w:szCs w:val="16"/>
              </w:rPr>
            </w:pPr>
          </w:p>
        </w:tc>
        <w:tc>
          <w:tcPr>
            <w:tcW w:w="989" w:type="dxa"/>
            <w:vAlign w:val="center"/>
          </w:tcPr>
          <w:p>
            <w:pPr>
              <w:spacing w:line="276" w:lineRule="auto"/>
              <w:jc w:val="center"/>
              <w:rPr>
                <w:rFonts w:ascii="Verdana" w:hAnsi="Verdana" w:eastAsia="Verdana" w:cs="Verdana"/>
                <w:sz w:val="16"/>
                <w:szCs w:val="16"/>
              </w:rPr>
            </w:pPr>
          </w:p>
        </w:tc>
        <w:tc>
          <w:tcPr>
            <w:tcW w:w="1003" w:type="dxa"/>
            <w:vAlign w:val="center"/>
          </w:tcPr>
          <w:p>
            <w:pPr>
              <w:spacing w:line="276" w:lineRule="auto"/>
              <w:jc w:val="center"/>
              <w:rPr>
                <w:rFonts w:ascii="Verdana" w:hAnsi="Verdana" w:eastAsia="Verdana" w:cs="Verdana"/>
                <w:sz w:val="16"/>
                <w:szCs w:val="16"/>
              </w:rPr>
            </w:pPr>
          </w:p>
        </w:tc>
        <w:tc>
          <w:tcPr>
            <w:tcW w:w="1134" w:type="dxa"/>
          </w:tcPr>
          <w:p>
            <w:pPr>
              <w:spacing w:line="276" w:lineRule="auto"/>
              <w:jc w:val="center"/>
              <w:rPr>
                <w:rFonts w:ascii="Verdana" w:hAnsi="Verdana" w:eastAsia="Verdana" w:cs="Verdana"/>
                <w:sz w:val="16"/>
                <w:szCs w:val="16"/>
              </w:rPr>
            </w:pPr>
          </w:p>
        </w:tc>
        <w:tc>
          <w:tcPr>
            <w:tcW w:w="850" w:type="dxa"/>
            <w:vAlign w:val="center"/>
          </w:tcPr>
          <w:p>
            <w:pPr>
              <w:spacing w:line="276" w:lineRule="auto"/>
              <w:jc w:val="center"/>
              <w:rPr>
                <w:rFonts w:ascii="Verdana" w:hAnsi="Verdana" w:eastAsia="Verdana" w:cs="Verdana"/>
                <w:sz w:val="16"/>
                <w:szCs w:val="16"/>
              </w:rPr>
            </w:pPr>
          </w:p>
        </w:tc>
        <w:tc>
          <w:tcPr>
            <w:tcW w:w="709" w:type="dxa"/>
            <w:vAlign w:val="center"/>
          </w:tcPr>
          <w:p>
            <w:pPr>
              <w:spacing w:line="276" w:lineRule="auto"/>
              <w:jc w:val="center"/>
              <w:rPr>
                <w:rFonts w:ascii="Verdana" w:hAnsi="Verdana" w:eastAsia="Verdana" w:cs="Verdana"/>
                <w:sz w:val="16"/>
                <w:szCs w:val="16"/>
              </w:rPr>
            </w:pPr>
          </w:p>
        </w:tc>
        <w:tc>
          <w:tcPr>
            <w:tcW w:w="851" w:type="dxa"/>
            <w:vAlign w:val="center"/>
          </w:tcPr>
          <w:p>
            <w:pPr>
              <w:spacing w:line="276" w:lineRule="auto"/>
              <w:jc w:val="center"/>
              <w:rPr>
                <w:rFonts w:ascii="Verdana" w:hAnsi="Verdana" w:eastAsia="Verdana" w:cs="Verdana"/>
                <w:sz w:val="16"/>
                <w:szCs w:val="16"/>
              </w:rPr>
            </w:pPr>
          </w:p>
        </w:tc>
        <w:tc>
          <w:tcPr>
            <w:tcW w:w="1214" w:type="dxa"/>
            <w:vAlign w:val="center"/>
          </w:tcPr>
          <w:p>
            <w:pPr>
              <w:spacing w:line="276" w:lineRule="auto"/>
              <w:jc w:val="center"/>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BCECCE4201</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Computer Networks Lab</w:t>
            </w:r>
          </w:p>
        </w:tc>
        <w:tc>
          <w:tcPr>
            <w:tcW w:w="943"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989"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003" w:type="dxa"/>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1134" w:type="dxa"/>
          </w:tcPr>
          <w:p>
            <w:pPr>
              <w:spacing w:line="276" w:lineRule="auto"/>
              <w:jc w:val="center"/>
              <w:rPr>
                <w:rFonts w:ascii="Verdana" w:hAnsi="Verdana" w:eastAsia="Verdana" w:cs="Verdana"/>
                <w:sz w:val="16"/>
                <w:szCs w:val="16"/>
              </w:rPr>
            </w:pPr>
          </w:p>
        </w:tc>
        <w:tc>
          <w:tcPr>
            <w:tcW w:w="850"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09"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851"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214"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BCECCE4202</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OOPS With Java Lab</w:t>
            </w:r>
          </w:p>
        </w:tc>
        <w:tc>
          <w:tcPr>
            <w:tcW w:w="943"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989"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003" w:type="dxa"/>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1134" w:type="dxa"/>
          </w:tcPr>
          <w:p>
            <w:pPr>
              <w:spacing w:line="276" w:lineRule="auto"/>
              <w:jc w:val="center"/>
              <w:rPr>
                <w:rFonts w:ascii="Verdana" w:hAnsi="Verdana" w:eastAsia="Verdana" w:cs="Verdana"/>
                <w:sz w:val="16"/>
                <w:szCs w:val="16"/>
              </w:rPr>
            </w:pPr>
          </w:p>
        </w:tc>
        <w:tc>
          <w:tcPr>
            <w:tcW w:w="850"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09"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851"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214"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BCECCE4203</w:t>
            </w:r>
          </w:p>
        </w:tc>
        <w:tc>
          <w:tcPr>
            <w:tcW w:w="1875" w:type="dxa"/>
          </w:tcPr>
          <w:p>
            <w:pPr>
              <w:spacing w:line="276" w:lineRule="auto"/>
              <w:rPr>
                <w:rFonts w:ascii="Verdana" w:hAnsi="Verdana" w:eastAsia="Verdana" w:cs="Verdana"/>
                <w:sz w:val="16"/>
                <w:szCs w:val="16"/>
              </w:rPr>
            </w:pPr>
            <w:r>
              <w:rPr>
                <w:rFonts w:ascii="Verdana" w:hAnsi="Verdana" w:eastAsia="Verdana" w:cs="Verdana"/>
                <w:sz w:val="16"/>
                <w:szCs w:val="16"/>
              </w:rPr>
              <w:t>Relational Database Management</w:t>
            </w:r>
          </w:p>
          <w:p>
            <w:pPr>
              <w:spacing w:line="276" w:lineRule="auto"/>
              <w:rPr>
                <w:rFonts w:ascii="Verdana" w:hAnsi="Verdana" w:eastAsia="Verdana" w:cs="Verdana"/>
                <w:sz w:val="16"/>
                <w:szCs w:val="16"/>
                <w:lang w:eastAsia="en-IN"/>
              </w:rPr>
            </w:pPr>
            <w:r>
              <w:rPr>
                <w:rFonts w:ascii="Verdana" w:hAnsi="Verdana" w:eastAsia="Verdana" w:cs="Verdana"/>
                <w:sz w:val="16"/>
                <w:szCs w:val="16"/>
              </w:rPr>
              <w:t>System lab</w:t>
            </w:r>
          </w:p>
        </w:tc>
        <w:tc>
          <w:tcPr>
            <w:tcW w:w="943"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989"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003" w:type="dxa"/>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1134" w:type="dxa"/>
          </w:tcPr>
          <w:p>
            <w:pPr>
              <w:spacing w:line="276" w:lineRule="auto"/>
              <w:jc w:val="center"/>
              <w:rPr>
                <w:rFonts w:ascii="Verdana" w:hAnsi="Verdana" w:eastAsia="Verdana" w:cs="Verdana"/>
                <w:sz w:val="16"/>
                <w:szCs w:val="16"/>
              </w:rPr>
            </w:pPr>
          </w:p>
        </w:tc>
        <w:tc>
          <w:tcPr>
            <w:tcW w:w="850" w:type="dxa"/>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09" w:type="dxa"/>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851" w:type="dxa"/>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214" w:type="dxa"/>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shd w:val="clear" w:color="auto" w:fill="A5A5A5" w:themeFill="background1" w:themeFillShade="A6"/>
          </w:tcPr>
          <w:p>
            <w:pPr>
              <w:spacing w:line="276" w:lineRule="auto"/>
              <w:jc w:val="center"/>
              <w:rPr>
                <w:rFonts w:ascii="Verdana" w:hAnsi="Verdana" w:eastAsia="Verdana" w:cs="Verdana"/>
                <w:bCs/>
                <w:sz w:val="18"/>
                <w:szCs w:val="18"/>
              </w:rPr>
            </w:pPr>
          </w:p>
        </w:tc>
        <w:tc>
          <w:tcPr>
            <w:tcW w:w="9568" w:type="dxa"/>
            <w:gridSpan w:val="9"/>
            <w:shd w:val="clear" w:color="auto" w:fill="A5A5A5" w:themeFill="background1" w:themeFillShade="A6"/>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lang w:eastAsia="en-IN"/>
              </w:rPr>
              <w:t xml:space="preserve">                          Minor Stream Courses</w:t>
            </w:r>
            <w:r>
              <w:rPr>
                <w:rFonts w:ascii="Verdana" w:hAnsi="Verdana" w:eastAsia="Verdana" w:cs="Verdana"/>
                <w:bCs/>
                <w:sz w:val="18"/>
                <w:szCs w:val="18"/>
                <w:lang w:eastAsia="en-IN"/>
              </w:rPr>
              <w:t>/</w:t>
            </w:r>
            <w:r>
              <w:rPr>
                <w:rFonts w:ascii="Verdana" w:hAnsi="Verdana" w:eastAsia="Verdana" w:cs="Verdana"/>
                <w:b/>
                <w:sz w:val="18"/>
                <w:szCs w:val="18"/>
                <w:lang w:eastAsia="en-IN"/>
              </w:rPr>
              <w:t xml:space="preserve"> </w:t>
            </w:r>
            <w:r>
              <w:rPr>
                <w:rFonts w:ascii="Verdana" w:hAnsi="Verdana" w:cstheme="minorHAnsi"/>
                <w:bCs/>
                <w:sz w:val="18"/>
                <w:szCs w:val="18"/>
                <w:lang w:eastAsia="en-IN"/>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B.1</w:t>
            </w:r>
          </w:p>
        </w:tc>
        <w:tc>
          <w:tcPr>
            <w:tcW w:w="1875"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Theory</w:t>
            </w:r>
          </w:p>
        </w:tc>
        <w:tc>
          <w:tcPr>
            <w:tcW w:w="943" w:type="dxa"/>
            <w:vAlign w:val="center"/>
          </w:tcPr>
          <w:p>
            <w:pPr>
              <w:spacing w:line="276" w:lineRule="auto"/>
              <w:rPr>
                <w:rFonts w:ascii="Verdana" w:hAnsi="Verdana" w:eastAsia="Verdana" w:cs="Verdana"/>
                <w:sz w:val="18"/>
                <w:szCs w:val="18"/>
              </w:rPr>
            </w:pPr>
          </w:p>
        </w:tc>
        <w:tc>
          <w:tcPr>
            <w:tcW w:w="989" w:type="dxa"/>
            <w:vAlign w:val="center"/>
          </w:tcPr>
          <w:p>
            <w:pPr>
              <w:spacing w:line="276" w:lineRule="auto"/>
              <w:rPr>
                <w:rFonts w:ascii="Verdana" w:hAnsi="Verdana" w:eastAsia="Verdana" w:cs="Verdana"/>
                <w:sz w:val="18"/>
                <w:szCs w:val="18"/>
              </w:rPr>
            </w:pPr>
          </w:p>
        </w:tc>
        <w:tc>
          <w:tcPr>
            <w:tcW w:w="1003" w:type="dxa"/>
            <w:vAlign w:val="center"/>
          </w:tcPr>
          <w:p>
            <w:pPr>
              <w:spacing w:line="276" w:lineRule="auto"/>
              <w:rPr>
                <w:rFonts w:ascii="Verdana" w:hAnsi="Verdana" w:eastAsia="Verdana" w:cs="Verdana"/>
                <w:sz w:val="18"/>
                <w:szCs w:val="18"/>
              </w:rPr>
            </w:pPr>
          </w:p>
        </w:tc>
        <w:tc>
          <w:tcPr>
            <w:tcW w:w="1134" w:type="dxa"/>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14"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9" w:hRule="exact"/>
        </w:trPr>
        <w:tc>
          <w:tcPr>
            <w:tcW w:w="139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BCGCCE4101</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Principle of Virtualization</w:t>
            </w:r>
          </w:p>
        </w:tc>
        <w:tc>
          <w:tcPr>
            <w:tcW w:w="943"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3</w:t>
            </w:r>
          </w:p>
          <w:p>
            <w:pPr>
              <w:spacing w:line="276" w:lineRule="auto"/>
              <w:jc w:val="center"/>
              <w:rPr>
                <w:rFonts w:ascii="Verdana" w:hAnsi="Verdana" w:eastAsia="Verdana" w:cs="Verdana"/>
                <w:sz w:val="16"/>
                <w:szCs w:val="16"/>
              </w:rPr>
            </w:pPr>
          </w:p>
        </w:tc>
        <w:tc>
          <w:tcPr>
            <w:tcW w:w="989"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003"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both"/>
              <w:rPr>
                <w:rFonts w:ascii="Verdana" w:hAnsi="Verdana" w:eastAsia="Verdana" w:cs="Verdana"/>
                <w:sz w:val="16"/>
                <w:szCs w:val="16"/>
                <w:lang w:eastAsia="en-IN"/>
              </w:rPr>
            </w:pPr>
          </w:p>
          <w:p>
            <w:pPr>
              <w:spacing w:line="276" w:lineRule="auto"/>
              <w:ind w:firstLine="320" w:firstLineChars="200"/>
              <w:jc w:val="both"/>
              <w:rPr>
                <w:rFonts w:ascii="Verdana" w:hAnsi="Verdana" w:eastAsia="Verdana" w:cs="Verdana"/>
                <w:sz w:val="16"/>
                <w:szCs w:val="16"/>
                <w:lang w:eastAsia="en-IN"/>
              </w:rPr>
            </w:pPr>
            <w:r>
              <w:rPr>
                <w:rFonts w:ascii="Verdana" w:hAnsi="Verdana" w:eastAsia="Verdana" w:cs="Verdana"/>
                <w:sz w:val="16"/>
                <w:szCs w:val="16"/>
                <w:lang w:eastAsia="en-IN"/>
              </w:rPr>
              <w:t xml:space="preserve"> 1*</w:t>
            </w:r>
          </w:p>
        </w:tc>
        <w:tc>
          <w:tcPr>
            <w:tcW w:w="850"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p>
            <w:pPr>
              <w:spacing w:line="276" w:lineRule="auto"/>
              <w:jc w:val="center"/>
              <w:rPr>
                <w:rFonts w:ascii="Verdana" w:hAnsi="Verdana" w:eastAsia="Verdana" w:cs="Verdana"/>
                <w:sz w:val="16"/>
                <w:szCs w:val="16"/>
              </w:rPr>
            </w:pPr>
            <w:r>
              <w:rPr>
                <w:rFonts w:ascii="Verdana" w:hAnsi="Verdana" w:eastAsia="Verdana" w:cs="Verdana"/>
                <w:sz w:val="16"/>
                <w:szCs w:val="16"/>
              </w:rPr>
              <w:t>40</w:t>
            </w:r>
          </w:p>
          <w:p>
            <w:pPr>
              <w:spacing w:line="276" w:lineRule="auto"/>
              <w:jc w:val="center"/>
              <w:rPr>
                <w:rFonts w:ascii="Verdana" w:hAnsi="Verdana" w:eastAsia="Verdana" w:cs="Verdana"/>
                <w:sz w:val="16"/>
                <w:szCs w:val="16"/>
              </w:rPr>
            </w:pPr>
          </w:p>
        </w:tc>
        <w:tc>
          <w:tcPr>
            <w:tcW w:w="709"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851"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2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3</w:t>
            </w:r>
          </w:p>
          <w:p>
            <w:pPr>
              <w:spacing w:line="276" w:lineRule="auto"/>
              <w:jc w:val="center"/>
              <w:rPr>
                <w:rFonts w:ascii="Verdana" w:hAnsi="Verdana" w:eastAsia="Verdana" w:cs="Verdana"/>
                <w:sz w:val="16"/>
                <w:szCs w:val="16"/>
              </w:rPr>
            </w:pPr>
            <w:r>
              <w:rPr>
                <w:rFonts w:ascii="Verdana" w:hAnsi="Verdana" w:eastAsia="Verdana" w:cs="Verdana"/>
                <w:sz w:val="16"/>
                <w:szCs w:val="16"/>
              </w:rPr>
              <w:t>3</w:t>
            </w:r>
          </w:p>
          <w:p>
            <w:pPr>
              <w:spacing w:line="276" w:lineRule="auto"/>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B.2</w:t>
            </w:r>
          </w:p>
        </w:tc>
        <w:tc>
          <w:tcPr>
            <w:tcW w:w="1875"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Practical</w:t>
            </w:r>
          </w:p>
        </w:tc>
        <w:tc>
          <w:tcPr>
            <w:tcW w:w="943" w:type="dxa"/>
            <w:vAlign w:val="center"/>
          </w:tcPr>
          <w:p>
            <w:pPr>
              <w:spacing w:line="276" w:lineRule="auto"/>
              <w:rPr>
                <w:rFonts w:ascii="Verdana" w:hAnsi="Verdana" w:eastAsia="Verdana" w:cs="Verdana"/>
                <w:sz w:val="18"/>
                <w:szCs w:val="18"/>
              </w:rPr>
            </w:pPr>
          </w:p>
        </w:tc>
        <w:tc>
          <w:tcPr>
            <w:tcW w:w="989" w:type="dxa"/>
            <w:vAlign w:val="center"/>
          </w:tcPr>
          <w:p>
            <w:pPr>
              <w:spacing w:line="276" w:lineRule="auto"/>
              <w:rPr>
                <w:rFonts w:ascii="Verdana" w:hAnsi="Verdana" w:eastAsia="Verdana" w:cs="Verdana"/>
                <w:sz w:val="18"/>
                <w:szCs w:val="18"/>
              </w:rPr>
            </w:pPr>
          </w:p>
        </w:tc>
        <w:tc>
          <w:tcPr>
            <w:tcW w:w="1003" w:type="dxa"/>
            <w:vAlign w:val="center"/>
          </w:tcPr>
          <w:p>
            <w:pPr>
              <w:spacing w:line="276" w:lineRule="auto"/>
              <w:rPr>
                <w:rFonts w:ascii="Verdana" w:hAnsi="Verdana" w:eastAsia="Verdana" w:cs="Verdana"/>
                <w:sz w:val="18"/>
                <w:szCs w:val="18"/>
              </w:rPr>
            </w:pPr>
          </w:p>
        </w:tc>
        <w:tc>
          <w:tcPr>
            <w:tcW w:w="1134" w:type="dxa"/>
          </w:tcPr>
          <w:p>
            <w:pPr>
              <w:spacing w:line="276" w:lineRule="auto"/>
              <w:jc w:val="center"/>
              <w:rPr>
                <w:rFonts w:ascii="Verdana" w:hAnsi="Verdana" w:eastAsia="Verdana" w:cs="Verdana"/>
                <w:sz w:val="16"/>
                <w:szCs w:val="16"/>
                <w:lang w:eastAsia="en-IN"/>
              </w:rPr>
            </w:pPr>
          </w:p>
        </w:tc>
        <w:tc>
          <w:tcPr>
            <w:tcW w:w="850"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14"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BCGCCE4201</w:t>
            </w:r>
          </w:p>
        </w:tc>
        <w:tc>
          <w:tcPr>
            <w:tcW w:w="1875"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Principle of Virtualization Lab</w:t>
            </w:r>
          </w:p>
        </w:tc>
        <w:tc>
          <w:tcPr>
            <w:tcW w:w="943"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w:t>
            </w:r>
          </w:p>
        </w:tc>
        <w:tc>
          <w:tcPr>
            <w:tcW w:w="989"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w:t>
            </w:r>
          </w:p>
        </w:tc>
        <w:tc>
          <w:tcPr>
            <w:tcW w:w="1003"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2</w:t>
            </w:r>
          </w:p>
        </w:tc>
        <w:tc>
          <w:tcPr>
            <w:tcW w:w="1134" w:type="dxa"/>
          </w:tcPr>
          <w:p>
            <w:pPr>
              <w:spacing w:line="276" w:lineRule="auto"/>
              <w:jc w:val="center"/>
              <w:rPr>
                <w:rFonts w:ascii="Verdana" w:hAnsi="Verdana" w:eastAsia="Verdana" w:cs="Verdana"/>
                <w:sz w:val="16"/>
                <w:szCs w:val="16"/>
                <w:lang w:eastAsia="en-IN"/>
              </w:rPr>
            </w:pPr>
          </w:p>
        </w:tc>
        <w:tc>
          <w:tcPr>
            <w:tcW w:w="850"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60</w:t>
            </w:r>
          </w:p>
        </w:tc>
        <w:tc>
          <w:tcPr>
            <w:tcW w:w="709"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40</w:t>
            </w:r>
          </w:p>
        </w:tc>
        <w:tc>
          <w:tcPr>
            <w:tcW w:w="851"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100</w:t>
            </w:r>
          </w:p>
        </w:tc>
        <w:tc>
          <w:tcPr>
            <w:tcW w:w="1214"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C</w:t>
            </w:r>
          </w:p>
        </w:tc>
        <w:tc>
          <w:tcPr>
            <w:tcW w:w="1875" w:type="dxa"/>
            <w:shd w:val="clear" w:color="auto" w:fill="BFBFBF"/>
          </w:tcPr>
          <w:p>
            <w:pPr>
              <w:spacing w:line="276" w:lineRule="auto"/>
              <w:jc w:val="center"/>
              <w:rPr>
                <w:rFonts w:ascii="Verdana" w:hAnsi="Verdana" w:eastAsia="Verdana" w:cs="Verdana"/>
                <w:b/>
                <w:sz w:val="18"/>
                <w:szCs w:val="18"/>
              </w:rPr>
            </w:pPr>
          </w:p>
        </w:tc>
        <w:tc>
          <w:tcPr>
            <w:tcW w:w="7693" w:type="dxa"/>
            <w:gridSpan w:val="8"/>
            <w:shd w:val="clear" w:color="auto" w:fill="BFBFBF"/>
            <w:vAlign w:val="center"/>
          </w:tcPr>
          <w:p>
            <w:pPr>
              <w:spacing w:line="276" w:lineRule="auto"/>
              <w:jc w:val="center"/>
              <w:rPr>
                <w:rFonts w:ascii="Verdana" w:hAnsi="Verdana" w:eastAsia="Verdana" w:cs="Verdana"/>
                <w:sz w:val="18"/>
                <w:szCs w:val="18"/>
              </w:rPr>
            </w:pPr>
            <w:r>
              <w:rPr>
                <w:rFonts w:ascii="Verdana" w:hAnsi="Verdana" w:eastAsia="Verdana" w:cs="Verdana"/>
                <w:b/>
                <w:sz w:val="18"/>
                <w:szCs w:val="18"/>
              </w:rPr>
              <w:t>Multidisciplinary Courses (MC)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p>
        </w:tc>
        <w:tc>
          <w:tcPr>
            <w:tcW w:w="1875" w:type="dxa"/>
            <w:vAlign w:val="center"/>
          </w:tcPr>
          <w:p>
            <w:pPr>
              <w:spacing w:line="276" w:lineRule="auto"/>
              <w:rPr>
                <w:rFonts w:ascii="Verdana" w:hAnsi="Verdana" w:eastAsia="Verdana" w:cs="Verdana"/>
                <w:sz w:val="16"/>
                <w:szCs w:val="16"/>
              </w:rPr>
            </w:pPr>
            <w:r>
              <w:rPr>
                <w:rFonts w:ascii="Verdana" w:hAnsi="Verdana"/>
                <w:sz w:val="16"/>
                <w:szCs w:val="16"/>
                <w:lang w:eastAsia="en-IN"/>
              </w:rPr>
              <w:t>MOOC Course-III</w:t>
            </w:r>
          </w:p>
        </w:tc>
        <w:tc>
          <w:tcPr>
            <w:tcW w:w="943"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 xml:space="preserve">     1</w:t>
            </w:r>
          </w:p>
        </w:tc>
        <w:tc>
          <w:tcPr>
            <w:tcW w:w="989" w:type="dxa"/>
            <w:vAlign w:val="center"/>
          </w:tcPr>
          <w:p>
            <w:pPr>
              <w:spacing w:line="276" w:lineRule="auto"/>
              <w:ind w:firstLine="480" w:firstLineChars="300"/>
              <w:rPr>
                <w:rFonts w:ascii="Verdana" w:hAnsi="Verdana" w:eastAsia="Verdana" w:cs="Verdana"/>
                <w:sz w:val="16"/>
                <w:szCs w:val="16"/>
              </w:rPr>
            </w:pPr>
            <w:r>
              <w:rPr>
                <w:rFonts w:ascii="Verdana" w:hAnsi="Verdana" w:eastAsia="Verdana" w:cs="Verdana"/>
                <w:sz w:val="16"/>
                <w:szCs w:val="16"/>
              </w:rPr>
              <w:t>-</w:t>
            </w:r>
          </w:p>
        </w:tc>
        <w:tc>
          <w:tcPr>
            <w:tcW w:w="1003" w:type="dxa"/>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134" w:type="dxa"/>
          </w:tcPr>
          <w:p>
            <w:pPr>
              <w:spacing w:line="276" w:lineRule="auto"/>
              <w:jc w:val="center"/>
              <w:rPr>
                <w:rFonts w:ascii="Verdana" w:hAnsi="Verdana" w:eastAsia="Verdana" w:cs="Verdana"/>
                <w:sz w:val="16"/>
                <w:szCs w:val="16"/>
              </w:rPr>
            </w:pPr>
            <w:r>
              <w:rPr>
                <w:rFonts w:ascii="Verdana" w:hAnsi="Verdana" w:eastAsia="Verdana" w:cs="Verdana"/>
                <w:sz w:val="16"/>
                <w:szCs w:val="16"/>
                <w:lang w:eastAsia="en-IN"/>
              </w:rPr>
              <w:t>1*</w:t>
            </w:r>
          </w:p>
        </w:tc>
        <w:tc>
          <w:tcPr>
            <w:tcW w:w="850"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709"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851"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2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D</w:t>
            </w:r>
          </w:p>
        </w:tc>
        <w:tc>
          <w:tcPr>
            <w:tcW w:w="1875" w:type="dxa"/>
            <w:shd w:val="clear" w:color="auto" w:fill="BFBFBF"/>
          </w:tcPr>
          <w:p>
            <w:pPr>
              <w:spacing w:line="276" w:lineRule="auto"/>
              <w:jc w:val="center"/>
              <w:rPr>
                <w:rFonts w:ascii="Verdana" w:hAnsi="Verdana" w:eastAsia="Verdana" w:cs="Verdana"/>
                <w:b/>
                <w:sz w:val="18"/>
                <w:szCs w:val="18"/>
              </w:rPr>
            </w:pPr>
          </w:p>
        </w:tc>
        <w:tc>
          <w:tcPr>
            <w:tcW w:w="7693" w:type="dxa"/>
            <w:gridSpan w:val="8"/>
            <w:shd w:val="clear" w:color="auto" w:fill="BFBFBF"/>
            <w:vAlign w:val="center"/>
          </w:tcPr>
          <w:p>
            <w:pPr>
              <w:spacing w:line="276" w:lineRule="auto"/>
              <w:jc w:val="center"/>
              <w:rPr>
                <w:rFonts w:ascii="Verdana" w:hAnsi="Verdana" w:eastAsia="Verdana" w:cs="Verdana"/>
                <w:sz w:val="18"/>
                <w:szCs w:val="18"/>
              </w:rPr>
            </w:pPr>
            <w:r>
              <w:rPr>
                <w:rFonts w:ascii="Verdana" w:hAnsi="Verdana" w:eastAsia="Verdana" w:cs="Verdana"/>
                <w:b/>
                <w:sz w:val="18"/>
                <w:szCs w:val="18"/>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BUACHU4212</w:t>
            </w:r>
          </w:p>
        </w:tc>
        <w:tc>
          <w:tcPr>
            <w:tcW w:w="1875"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Communication Skills-II</w:t>
            </w:r>
          </w:p>
        </w:tc>
        <w:tc>
          <w:tcPr>
            <w:tcW w:w="943"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989"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w:t>
            </w:r>
          </w:p>
        </w:tc>
        <w:tc>
          <w:tcPr>
            <w:tcW w:w="1003"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2</w:t>
            </w:r>
          </w:p>
        </w:tc>
        <w:tc>
          <w:tcPr>
            <w:tcW w:w="1134" w:type="dxa"/>
          </w:tcPr>
          <w:p>
            <w:pPr>
              <w:spacing w:line="276" w:lineRule="auto"/>
              <w:jc w:val="center"/>
              <w:rPr>
                <w:rFonts w:ascii="Verdana" w:hAnsi="Verdana" w:eastAsia="Verdana" w:cs="Verdana"/>
                <w:sz w:val="16"/>
                <w:szCs w:val="16"/>
              </w:rPr>
            </w:pPr>
          </w:p>
        </w:tc>
        <w:tc>
          <w:tcPr>
            <w:tcW w:w="850"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09"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851"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2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E</w:t>
            </w:r>
          </w:p>
        </w:tc>
        <w:tc>
          <w:tcPr>
            <w:tcW w:w="1875" w:type="dxa"/>
            <w:shd w:val="clear" w:color="auto" w:fill="BFBFBF"/>
          </w:tcPr>
          <w:p>
            <w:pPr>
              <w:spacing w:line="276" w:lineRule="auto"/>
              <w:jc w:val="center"/>
              <w:rPr>
                <w:rFonts w:ascii="Verdana" w:hAnsi="Verdana" w:eastAsia="Verdana" w:cs="Verdana"/>
                <w:b/>
                <w:sz w:val="18"/>
                <w:szCs w:val="18"/>
              </w:rPr>
            </w:pPr>
          </w:p>
        </w:tc>
        <w:tc>
          <w:tcPr>
            <w:tcW w:w="7693"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BULCSE4201</w:t>
            </w:r>
          </w:p>
        </w:tc>
        <w:tc>
          <w:tcPr>
            <w:tcW w:w="1875"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Skill Enhancement Generic Course-IV</w:t>
            </w:r>
          </w:p>
        </w:tc>
        <w:tc>
          <w:tcPr>
            <w:tcW w:w="943" w:type="dxa"/>
            <w:vAlign w:val="center"/>
          </w:tcPr>
          <w:p>
            <w:pPr>
              <w:spacing w:line="276" w:lineRule="auto"/>
              <w:jc w:val="center"/>
              <w:rPr>
                <w:rFonts w:ascii="Arial" w:hAnsi="Arial"/>
                <w:color w:val="000000"/>
                <w:sz w:val="16"/>
                <w:szCs w:val="16"/>
              </w:rPr>
            </w:pPr>
            <w:r>
              <w:rPr>
                <w:rFonts w:ascii="Verdana" w:hAnsi="Verdana" w:eastAsia="Verdana" w:cs="Verdana"/>
                <w:sz w:val="16"/>
                <w:szCs w:val="16"/>
              </w:rPr>
              <w:t>-</w:t>
            </w:r>
          </w:p>
        </w:tc>
        <w:tc>
          <w:tcPr>
            <w:tcW w:w="989" w:type="dxa"/>
            <w:vAlign w:val="center"/>
          </w:tcPr>
          <w:p>
            <w:pPr>
              <w:spacing w:line="276" w:lineRule="auto"/>
              <w:jc w:val="center"/>
              <w:rPr>
                <w:rFonts w:ascii="Arial" w:hAnsi="Arial"/>
                <w:color w:val="000000"/>
                <w:sz w:val="16"/>
                <w:szCs w:val="16"/>
              </w:rPr>
            </w:pPr>
            <w:r>
              <w:rPr>
                <w:rFonts w:ascii="Verdana" w:hAnsi="Verdana" w:eastAsia="Verdana" w:cs="Verdana"/>
                <w:sz w:val="16"/>
                <w:szCs w:val="16"/>
              </w:rPr>
              <w:t>-</w:t>
            </w:r>
          </w:p>
        </w:tc>
        <w:tc>
          <w:tcPr>
            <w:tcW w:w="1003" w:type="dxa"/>
            <w:vAlign w:val="center"/>
          </w:tcPr>
          <w:p>
            <w:pPr>
              <w:spacing w:line="276" w:lineRule="auto"/>
              <w:jc w:val="center"/>
              <w:rPr>
                <w:rFonts w:ascii="Arial" w:hAnsi="Arial"/>
                <w:color w:val="000000"/>
                <w:sz w:val="16"/>
                <w:szCs w:val="16"/>
              </w:rPr>
            </w:pPr>
            <w:r>
              <w:rPr>
                <w:rFonts w:ascii="Arial" w:hAnsi="Arial"/>
                <w:color w:val="000000"/>
                <w:sz w:val="16"/>
                <w:szCs w:val="16"/>
              </w:rPr>
              <w:t>2</w:t>
            </w:r>
          </w:p>
        </w:tc>
        <w:tc>
          <w:tcPr>
            <w:tcW w:w="1134" w:type="dxa"/>
          </w:tcPr>
          <w:p>
            <w:pPr>
              <w:spacing w:line="276" w:lineRule="auto"/>
              <w:jc w:val="center"/>
              <w:rPr>
                <w:rFonts w:ascii="Verdana" w:hAnsi="Verdana" w:eastAsia="Verdana" w:cs="Verdana"/>
                <w:sz w:val="16"/>
                <w:szCs w:val="16"/>
              </w:rPr>
            </w:pPr>
          </w:p>
        </w:tc>
        <w:tc>
          <w:tcPr>
            <w:tcW w:w="850"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60</w:t>
            </w:r>
          </w:p>
        </w:tc>
        <w:tc>
          <w:tcPr>
            <w:tcW w:w="709"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40</w:t>
            </w:r>
          </w:p>
        </w:tc>
        <w:tc>
          <w:tcPr>
            <w:tcW w:w="851"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100</w:t>
            </w:r>
          </w:p>
        </w:tc>
        <w:tc>
          <w:tcPr>
            <w:tcW w:w="1214"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F</w:t>
            </w:r>
          </w:p>
        </w:tc>
        <w:tc>
          <w:tcPr>
            <w:tcW w:w="1875" w:type="dxa"/>
            <w:shd w:val="clear" w:color="auto" w:fill="BFBFBF"/>
          </w:tcPr>
          <w:p>
            <w:pPr>
              <w:spacing w:line="276" w:lineRule="auto"/>
              <w:jc w:val="center"/>
              <w:rPr>
                <w:rFonts w:ascii="Verdana" w:hAnsi="Verdana" w:eastAsia="Verdana" w:cs="Verdana"/>
                <w:b/>
                <w:sz w:val="18"/>
                <w:szCs w:val="18"/>
              </w:rPr>
            </w:pPr>
          </w:p>
        </w:tc>
        <w:tc>
          <w:tcPr>
            <w:tcW w:w="7693"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9" w:hRule="atLeast"/>
        </w:trPr>
        <w:tc>
          <w:tcPr>
            <w:tcW w:w="1398"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BUVCCE4102</w:t>
            </w:r>
          </w:p>
        </w:tc>
        <w:tc>
          <w:tcPr>
            <w:tcW w:w="1875"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Business Intelligence</w:t>
            </w:r>
          </w:p>
        </w:tc>
        <w:tc>
          <w:tcPr>
            <w:tcW w:w="943" w:type="dxa"/>
            <w:vAlign w:val="center"/>
          </w:tcPr>
          <w:p>
            <w:pPr>
              <w:spacing w:line="276" w:lineRule="auto"/>
              <w:rPr>
                <w:rFonts w:ascii="Verdana" w:hAnsi="Verdana" w:eastAsia="Verdana" w:cs="Verdana"/>
                <w:sz w:val="18"/>
                <w:szCs w:val="18"/>
              </w:rPr>
            </w:pPr>
            <w:r>
              <w:rPr>
                <w:rFonts w:ascii="Verdana" w:hAnsi="Verdana" w:eastAsia="Verdana" w:cs="Verdana"/>
                <w:sz w:val="16"/>
                <w:szCs w:val="16"/>
              </w:rPr>
              <w:t xml:space="preserve">     2</w:t>
            </w:r>
          </w:p>
        </w:tc>
        <w:tc>
          <w:tcPr>
            <w:tcW w:w="989" w:type="dxa"/>
            <w:vAlign w:val="center"/>
          </w:tcPr>
          <w:p>
            <w:pPr>
              <w:spacing w:line="276" w:lineRule="auto"/>
              <w:ind w:firstLine="400" w:firstLineChars="250"/>
              <w:rPr>
                <w:rFonts w:ascii="Verdana" w:hAnsi="Verdana" w:eastAsia="Verdana" w:cs="Verdana"/>
                <w:sz w:val="18"/>
                <w:szCs w:val="18"/>
              </w:rPr>
            </w:pPr>
            <w:r>
              <w:rPr>
                <w:rFonts w:ascii="Verdana" w:hAnsi="Verdana" w:eastAsia="Verdana" w:cs="Verdana"/>
                <w:sz w:val="16"/>
                <w:szCs w:val="16"/>
              </w:rPr>
              <w:t>-</w:t>
            </w:r>
          </w:p>
        </w:tc>
        <w:tc>
          <w:tcPr>
            <w:tcW w:w="1003" w:type="dxa"/>
          </w:tcPr>
          <w:p>
            <w:pPr>
              <w:spacing w:line="276" w:lineRule="auto"/>
              <w:jc w:val="center"/>
              <w:rPr>
                <w:rFonts w:ascii="Verdana" w:hAnsi="Verdana" w:eastAsia="Verdana" w:cs="Verdana"/>
                <w:sz w:val="18"/>
                <w:szCs w:val="18"/>
              </w:rPr>
            </w:pPr>
            <w:r>
              <w:rPr>
                <w:rFonts w:ascii="Verdana" w:hAnsi="Verdana" w:eastAsia="Verdana" w:cs="Verdana"/>
                <w:sz w:val="16"/>
                <w:szCs w:val="16"/>
              </w:rPr>
              <w:t>-</w:t>
            </w:r>
          </w:p>
        </w:tc>
        <w:tc>
          <w:tcPr>
            <w:tcW w:w="1134" w:type="dxa"/>
          </w:tcPr>
          <w:p>
            <w:pPr>
              <w:spacing w:line="276" w:lineRule="auto"/>
              <w:rPr>
                <w:rFonts w:ascii="Verdana" w:hAnsi="Verdana" w:eastAsia="Verdana" w:cs="Verdana"/>
                <w:sz w:val="18"/>
                <w:szCs w:val="18"/>
              </w:rPr>
            </w:pPr>
          </w:p>
        </w:tc>
        <w:tc>
          <w:tcPr>
            <w:tcW w:w="850"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40</w:t>
            </w:r>
          </w:p>
        </w:tc>
        <w:tc>
          <w:tcPr>
            <w:tcW w:w="709"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60</w:t>
            </w:r>
          </w:p>
        </w:tc>
        <w:tc>
          <w:tcPr>
            <w:tcW w:w="851"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100</w:t>
            </w:r>
          </w:p>
        </w:tc>
        <w:tc>
          <w:tcPr>
            <w:tcW w:w="1214"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G</w:t>
            </w:r>
          </w:p>
        </w:tc>
        <w:tc>
          <w:tcPr>
            <w:tcW w:w="1875" w:type="dxa"/>
            <w:shd w:val="clear" w:color="auto" w:fill="BFBFBF"/>
          </w:tcPr>
          <w:p>
            <w:pPr>
              <w:spacing w:line="276" w:lineRule="auto"/>
              <w:jc w:val="center"/>
              <w:rPr>
                <w:rFonts w:ascii="Verdana" w:hAnsi="Verdana" w:eastAsia="Verdana" w:cs="Verdana"/>
                <w:b/>
                <w:sz w:val="18"/>
                <w:szCs w:val="18"/>
              </w:rPr>
            </w:pPr>
          </w:p>
        </w:tc>
        <w:tc>
          <w:tcPr>
            <w:tcW w:w="7693"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8" w:type="dxa"/>
            <w:vAlign w:val="center"/>
          </w:tcPr>
          <w:p>
            <w:pPr>
              <w:spacing w:line="276" w:lineRule="auto"/>
              <w:jc w:val="center"/>
              <w:rPr>
                <w:rFonts w:ascii="Verdana" w:hAnsi="Verdana" w:eastAsia="Verdana" w:cs="Verdana"/>
                <w:b/>
                <w:sz w:val="18"/>
                <w:szCs w:val="18"/>
              </w:rPr>
            </w:pPr>
          </w:p>
        </w:tc>
        <w:tc>
          <w:tcPr>
            <w:tcW w:w="1875" w:type="dxa"/>
            <w:vAlign w:val="center"/>
          </w:tcPr>
          <w:p>
            <w:pPr>
              <w:spacing w:line="276" w:lineRule="auto"/>
              <w:rPr>
                <w:rFonts w:ascii="Verdana" w:hAnsi="Verdana" w:eastAsia="Verdana" w:cs="Verdana"/>
                <w:sz w:val="18"/>
                <w:szCs w:val="18"/>
              </w:rPr>
            </w:pPr>
          </w:p>
        </w:tc>
        <w:tc>
          <w:tcPr>
            <w:tcW w:w="943" w:type="dxa"/>
            <w:vAlign w:val="center"/>
          </w:tcPr>
          <w:p>
            <w:pPr>
              <w:spacing w:line="276" w:lineRule="auto"/>
              <w:rPr>
                <w:rFonts w:ascii="Verdana" w:hAnsi="Verdana" w:eastAsia="Verdana" w:cs="Verdana"/>
                <w:sz w:val="18"/>
                <w:szCs w:val="18"/>
              </w:rPr>
            </w:pPr>
          </w:p>
        </w:tc>
        <w:tc>
          <w:tcPr>
            <w:tcW w:w="989" w:type="dxa"/>
            <w:vAlign w:val="center"/>
          </w:tcPr>
          <w:p>
            <w:pPr>
              <w:spacing w:line="276" w:lineRule="auto"/>
              <w:rPr>
                <w:rFonts w:ascii="Verdana" w:hAnsi="Verdana" w:eastAsia="Verdana" w:cs="Verdana"/>
                <w:sz w:val="18"/>
                <w:szCs w:val="18"/>
              </w:rPr>
            </w:pPr>
          </w:p>
        </w:tc>
        <w:tc>
          <w:tcPr>
            <w:tcW w:w="1003" w:type="dxa"/>
            <w:vAlign w:val="center"/>
          </w:tcPr>
          <w:p>
            <w:pPr>
              <w:spacing w:line="276" w:lineRule="auto"/>
              <w:rPr>
                <w:rFonts w:ascii="Verdana" w:hAnsi="Verdana" w:eastAsia="Verdana" w:cs="Verdana"/>
                <w:sz w:val="18"/>
                <w:szCs w:val="18"/>
              </w:rPr>
            </w:pPr>
          </w:p>
        </w:tc>
        <w:tc>
          <w:tcPr>
            <w:tcW w:w="1134" w:type="dxa"/>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14"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1" w:hRule="atLeast"/>
        </w:trPr>
        <w:tc>
          <w:tcPr>
            <w:tcW w:w="3273"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w:t>
            </w:r>
          </w:p>
        </w:tc>
        <w:tc>
          <w:tcPr>
            <w:tcW w:w="943"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 xml:space="preserve">   18</w:t>
            </w:r>
          </w:p>
        </w:tc>
        <w:tc>
          <w:tcPr>
            <w:tcW w:w="989"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 xml:space="preserve">      -</w:t>
            </w:r>
          </w:p>
        </w:tc>
        <w:tc>
          <w:tcPr>
            <w:tcW w:w="1003"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 xml:space="preserve">    12</w:t>
            </w:r>
          </w:p>
        </w:tc>
        <w:tc>
          <w:tcPr>
            <w:tcW w:w="1134" w:type="dxa"/>
          </w:tcPr>
          <w:p>
            <w:pPr>
              <w:spacing w:line="276" w:lineRule="auto"/>
              <w:rPr>
                <w:rFonts w:ascii="Verdana" w:hAnsi="Verdana" w:eastAsia="Verdana" w:cs="Verdana"/>
                <w:sz w:val="16"/>
                <w:szCs w:val="16"/>
              </w:rPr>
            </w:pPr>
            <w:r>
              <w:rPr>
                <w:rFonts w:ascii="Verdana" w:hAnsi="Verdana" w:eastAsia="Verdana" w:cs="Verdana"/>
                <w:sz w:val="16"/>
                <w:szCs w:val="16"/>
              </w:rPr>
              <w:t xml:space="preserve">    6*</w:t>
            </w:r>
          </w:p>
        </w:tc>
        <w:tc>
          <w:tcPr>
            <w:tcW w:w="850" w:type="dxa"/>
            <w:vAlign w:val="center"/>
          </w:tcPr>
          <w:p>
            <w:pPr>
              <w:spacing w:line="276" w:lineRule="auto"/>
              <w:rPr>
                <w:rFonts w:ascii="Verdana" w:hAnsi="Verdana" w:eastAsia="Verdana" w:cs="Verdana"/>
                <w:sz w:val="16"/>
                <w:szCs w:val="16"/>
              </w:rPr>
            </w:pPr>
          </w:p>
        </w:tc>
        <w:tc>
          <w:tcPr>
            <w:tcW w:w="709" w:type="dxa"/>
            <w:vAlign w:val="center"/>
          </w:tcPr>
          <w:p>
            <w:pPr>
              <w:spacing w:line="276" w:lineRule="auto"/>
              <w:rPr>
                <w:rFonts w:ascii="Verdana" w:hAnsi="Verdana" w:eastAsia="Verdana" w:cs="Verdana"/>
                <w:sz w:val="16"/>
                <w:szCs w:val="16"/>
              </w:rPr>
            </w:pPr>
          </w:p>
        </w:tc>
        <w:tc>
          <w:tcPr>
            <w:tcW w:w="851" w:type="dxa"/>
            <w:vAlign w:val="center"/>
          </w:tcPr>
          <w:p>
            <w:pPr>
              <w:spacing w:line="276" w:lineRule="auto"/>
              <w:rPr>
                <w:rFonts w:ascii="Verdana" w:hAnsi="Verdana" w:eastAsia="Verdana" w:cs="Verdana"/>
                <w:sz w:val="16"/>
                <w:szCs w:val="16"/>
              </w:rPr>
            </w:pPr>
          </w:p>
        </w:tc>
        <w:tc>
          <w:tcPr>
            <w:tcW w:w="1214" w:type="dxa"/>
            <w:vMerge w:val="restart"/>
            <w:vAlign w:val="center"/>
          </w:tcPr>
          <w:p>
            <w:pPr>
              <w:spacing w:line="276" w:lineRule="auto"/>
              <w:rPr>
                <w:rFonts w:ascii="Verdana" w:hAnsi="Verdana" w:eastAsia="Verdana" w:cs="Verdana"/>
                <w:b/>
                <w:bCs/>
                <w:sz w:val="16"/>
                <w:szCs w:val="16"/>
              </w:rPr>
            </w:pPr>
            <w:r>
              <w:rPr>
                <w:rFonts w:ascii="Verdana" w:hAnsi="Verdana" w:eastAsia="Verdana" w:cs="Verdana"/>
                <w:b/>
                <w:bCs/>
                <w:sz w:val="16"/>
                <w:szCs w:val="16"/>
              </w:rPr>
              <w:t xml:space="preserve">    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2" w:hRule="atLeast"/>
        </w:trPr>
        <w:tc>
          <w:tcPr>
            <w:tcW w:w="3273"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 Teaching Hours</w:t>
            </w:r>
          </w:p>
        </w:tc>
        <w:tc>
          <w:tcPr>
            <w:tcW w:w="6479" w:type="dxa"/>
            <w:gridSpan w:val="7"/>
            <w:vAlign w:val="center"/>
          </w:tcPr>
          <w:p>
            <w:pPr>
              <w:spacing w:line="276" w:lineRule="auto"/>
              <w:jc w:val="center"/>
              <w:rPr>
                <w:rFonts w:ascii="Verdana" w:hAnsi="Verdana" w:eastAsia="Verdana" w:cs="Verdana"/>
                <w:sz w:val="18"/>
                <w:szCs w:val="18"/>
              </w:rPr>
            </w:pPr>
            <w:r>
              <w:rPr>
                <w:rFonts w:ascii="Verdana" w:hAnsi="Verdana" w:eastAsia="Verdana" w:cs="Verdana"/>
                <w:b/>
                <w:bCs/>
                <w:sz w:val="18"/>
                <w:szCs w:val="18"/>
              </w:rPr>
              <w:t xml:space="preserve"> 30/36</w:t>
            </w:r>
          </w:p>
        </w:tc>
        <w:tc>
          <w:tcPr>
            <w:tcW w:w="1214" w:type="dxa"/>
            <w:vMerge w:val="continue"/>
            <w:vAlign w:val="center"/>
          </w:tcPr>
          <w:p>
            <w:pPr>
              <w:spacing w:line="276" w:lineRule="auto"/>
              <w:jc w:val="center"/>
              <w:rPr>
                <w:rFonts w:ascii="Verdana" w:hAnsi="Verdana" w:eastAsia="Verdana" w:cs="Verdana"/>
                <w:sz w:val="18"/>
                <w:szCs w:val="18"/>
              </w:rPr>
            </w:pPr>
          </w:p>
        </w:tc>
      </w:tr>
    </w:tbl>
    <w:p>
      <w:pPr>
        <w:tabs>
          <w:tab w:val="left" w:pos="1004"/>
          <w:tab w:val="center" w:pos="4680"/>
        </w:tabs>
        <w:spacing w:after="160" w:line="276" w:lineRule="auto"/>
        <w:rPr>
          <w:rFonts w:ascii="Times New Roman" w:hAnsi="Times New Roman" w:eastAsia="Verdana" w:cs="Times New Roman"/>
          <w:color w:val="000000" w:themeColor="text1"/>
          <w14:textFill>
            <w14:solidFill>
              <w14:schemeClr w14:val="tx1"/>
            </w14:solidFill>
          </w14:textFill>
        </w:rPr>
      </w:pPr>
    </w:p>
    <w:p>
      <w:pPr>
        <w:rPr>
          <w:b/>
          <w:bCs/>
          <w:sz w:val="18"/>
          <w:szCs w:val="18"/>
        </w:rPr>
      </w:pPr>
      <w:r>
        <w:rPr>
          <w:b/>
          <w:bCs/>
          <w:sz w:val="18"/>
          <w:szCs w:val="18"/>
        </w:rPr>
        <w:t>SH: Supporting Hours</w:t>
      </w:r>
    </w:p>
    <w:p>
      <w:pPr>
        <w:tabs>
          <w:tab w:val="left" w:pos="1004"/>
          <w:tab w:val="center" w:pos="4680"/>
        </w:tabs>
        <w:spacing w:after="160" w:line="276" w:lineRule="auto"/>
        <w:rPr>
          <w:b/>
          <w:bCs/>
          <w:sz w:val="18"/>
          <w:szCs w:val="18"/>
        </w:rPr>
      </w:pPr>
      <w:r>
        <w:rPr>
          <w:b/>
          <w:bCs/>
          <w:sz w:val="18"/>
          <w:szCs w:val="18"/>
        </w:rPr>
        <w:t>*</w:t>
      </w:r>
      <w:r>
        <w:rPr>
          <w:sz w:val="18"/>
          <w:szCs w:val="18"/>
        </w:rPr>
        <w:t>Classes will be conducted fortnightly on I, III and V Monday</w:t>
      </w:r>
      <w:r>
        <w:rPr>
          <w:b/>
          <w:bCs/>
          <w:sz w:val="18"/>
          <w:szCs w:val="18"/>
        </w:rPr>
        <w:t>.</w:t>
      </w:r>
    </w:p>
    <w:p>
      <w:pPr>
        <w:tabs>
          <w:tab w:val="left" w:pos="1004"/>
          <w:tab w:val="center" w:pos="4680"/>
        </w:tabs>
        <w:spacing w:after="160" w:line="276" w:lineRule="auto"/>
        <w:rPr>
          <w:b/>
          <w:bCs/>
          <w:sz w:val="18"/>
          <w:szCs w:val="18"/>
        </w:rPr>
      </w:pPr>
    </w:p>
    <w:p>
      <w:pPr>
        <w:rPr>
          <w:b/>
          <w:bCs/>
          <w:sz w:val="18"/>
          <w:szCs w:val="18"/>
        </w:rPr>
      </w:pPr>
    </w:p>
    <w:tbl>
      <w:tblPr>
        <w:tblStyle w:val="173"/>
        <w:tblW w:w="1086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296"/>
        <w:gridCol w:w="1912"/>
        <w:gridCol w:w="1134"/>
        <w:gridCol w:w="1276"/>
        <w:gridCol w:w="1134"/>
        <w:gridCol w:w="709"/>
        <w:gridCol w:w="567"/>
        <w:gridCol w:w="708"/>
        <w:gridCol w:w="851"/>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2" w:hRule="atLeast"/>
        </w:trPr>
        <w:tc>
          <w:tcPr>
            <w:tcW w:w="10863" w:type="dxa"/>
            <w:gridSpan w:val="10"/>
          </w:tcPr>
          <w:p>
            <w:pPr>
              <w:jc w:val="center"/>
              <w:rPr>
                <w:rFonts w:ascii="Verdana" w:hAnsi="Verdana" w:eastAsia="Verdana" w:cs="Verdana"/>
                <w:b/>
                <w:sz w:val="18"/>
                <w:szCs w:val="18"/>
              </w:rPr>
            </w:pPr>
            <w:r>
              <w:rPr>
                <w:rFonts w:ascii="Verdana" w:hAnsi="Verdana" w:eastAsia="Verdana" w:cs="Verdana"/>
                <w:b/>
                <w:sz w:val="18"/>
                <w:szCs w:val="18"/>
              </w:rPr>
              <w:t>POORNIMA UNIVERSITY, JAIPUR</w:t>
            </w:r>
          </w:p>
          <w:p>
            <w:pPr>
              <w:jc w:val="center"/>
              <w:rPr>
                <w:rFonts w:ascii="Verdana" w:hAnsi="Verdana" w:eastAsia="Verdana" w:cs="Verdana"/>
                <w:b/>
                <w:sz w:val="18"/>
                <w:szCs w:val="18"/>
              </w:rPr>
            </w:pPr>
          </w:p>
          <w:p>
            <w:pPr>
              <w:jc w:val="center"/>
              <w:rPr>
                <w:rFonts w:ascii="Verdana" w:hAnsi="Verdana" w:eastAsia="Verdana" w:cs="Verdana"/>
                <w:sz w:val="18"/>
                <w:szCs w:val="18"/>
              </w:rPr>
            </w:pPr>
            <w:r>
              <w:rPr>
                <w:rFonts w:ascii="Verdana" w:hAnsi="Verdana" w:eastAsia="Verdana" w:cs="Verdana"/>
                <w:b/>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9" w:hRule="atLeast"/>
        </w:trPr>
        <w:tc>
          <w:tcPr>
            <w:tcW w:w="10863" w:type="dxa"/>
            <w:gridSpan w:val="10"/>
          </w:tcPr>
          <w:p>
            <w:pPr>
              <w:rPr>
                <w:rFonts w:ascii="Verdana" w:hAnsi="Verdana" w:eastAsia="Verdana" w:cs="Verdana"/>
                <w:b/>
                <w:sz w:val="18"/>
                <w:szCs w:val="18"/>
              </w:rPr>
            </w:pPr>
            <w:r>
              <w:rPr>
                <w:rFonts w:ascii="Verdana" w:hAnsi="Verdana" w:eastAsia="Verdana" w:cs="Verdana"/>
                <w:b/>
                <w:sz w:val="16"/>
                <w:szCs w:val="16"/>
                <w:lang w:eastAsia="en-IN"/>
              </w:rPr>
              <w:t xml:space="preserve">Name of Program: B.Tech. in CE </w:t>
            </w:r>
            <w:r>
              <w:rPr>
                <w:rFonts w:ascii="Verdana" w:hAnsi="Verdana" w:eastAsia="Verdana" w:cs="Verdana"/>
                <w:b/>
                <w:sz w:val="16"/>
                <w:szCs w:val="16"/>
              </w:rPr>
              <w:t>with Minor in Cloud &amp; Full Stack Development</w:t>
            </w:r>
            <w:r>
              <w:rPr>
                <w:rFonts w:ascii="Verdana" w:hAnsi="Verdana" w:eastAsia="Verdana" w:cs="Verdana"/>
                <w:b/>
                <w:sz w:val="16"/>
                <w:szCs w:val="16"/>
                <w:lang w:eastAsia="en-IN"/>
              </w:rPr>
              <w:t xml:space="preserve">      Duration: 4 Years                 Total Credits: 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4" w:hRule="atLeast"/>
        </w:trPr>
        <w:tc>
          <w:tcPr>
            <w:tcW w:w="10863" w:type="dxa"/>
            <w:gridSpan w:val="10"/>
          </w:tcPr>
          <w:p>
            <w:pPr>
              <w:ind w:right="528"/>
              <w:jc w:val="center"/>
              <w:rPr>
                <w:rFonts w:ascii="Verdana" w:hAnsi="Verdana" w:eastAsia="Verdana" w:cs="Verdana"/>
                <w:b/>
                <w:sz w:val="18"/>
                <w:szCs w:val="18"/>
                <w:u w:val="single"/>
              </w:rPr>
            </w:pPr>
            <w:r>
              <w:rPr>
                <w:rFonts w:ascii="Verdana" w:hAnsi="Verdana" w:eastAsia="Verdana" w:cs="Verdana"/>
                <w:b/>
                <w:sz w:val="18"/>
                <w:szCs w:val="18"/>
                <w:u w:val="single"/>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9" w:hRule="atLeast"/>
        </w:trPr>
        <w:tc>
          <w:tcPr>
            <w:tcW w:w="10863" w:type="dxa"/>
            <w:gridSpan w:val="10"/>
          </w:tcPr>
          <w:p>
            <w:pPr>
              <w:jc w:val="center"/>
              <w:rPr>
                <w:rFonts w:ascii="Verdana" w:hAnsi="Verdana" w:eastAsia="Verdana" w:cs="Verdana"/>
                <w:b/>
                <w:sz w:val="18"/>
                <w:szCs w:val="18"/>
              </w:rPr>
            </w:pPr>
            <w:r>
              <w:rPr>
                <w:rFonts w:ascii="Verdana" w:hAnsi="Verdana" w:eastAsia="Verdana" w:cs="Verdana"/>
                <w:b/>
                <w:sz w:val="18"/>
                <w:szCs w:val="18"/>
              </w:rPr>
              <w:t>Semester-V</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Course Code</w:t>
            </w:r>
          </w:p>
        </w:tc>
        <w:tc>
          <w:tcPr>
            <w:tcW w:w="1912"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Name of Course</w:t>
            </w:r>
          </w:p>
        </w:tc>
        <w:tc>
          <w:tcPr>
            <w:tcW w:w="3544"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Teaching Scheme</w:t>
            </w:r>
          </w:p>
        </w:tc>
        <w:tc>
          <w:tcPr>
            <w:tcW w:w="709" w:type="dxa"/>
          </w:tcPr>
          <w:p>
            <w:pPr>
              <w:jc w:val="center"/>
              <w:rPr>
                <w:rFonts w:ascii="Verdana" w:hAnsi="Verdana" w:eastAsia="Verdana" w:cs="Verdana"/>
                <w:b/>
                <w:sz w:val="18"/>
                <w:szCs w:val="18"/>
              </w:rPr>
            </w:pPr>
          </w:p>
        </w:tc>
        <w:tc>
          <w:tcPr>
            <w:tcW w:w="2126"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Marks Distribution</w:t>
            </w:r>
          </w:p>
        </w:tc>
        <w:tc>
          <w:tcPr>
            <w:tcW w:w="1276"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vMerge w:val="continue"/>
            <w:vAlign w:val="center"/>
          </w:tcPr>
          <w:p>
            <w:pPr>
              <w:widowControl w:val="0"/>
              <w:spacing w:line="276" w:lineRule="auto"/>
              <w:rPr>
                <w:rFonts w:ascii="Verdana" w:hAnsi="Verdana" w:eastAsia="Verdana" w:cs="Verdana"/>
                <w:b/>
                <w:sz w:val="18"/>
                <w:szCs w:val="18"/>
              </w:rPr>
            </w:pPr>
          </w:p>
        </w:tc>
        <w:tc>
          <w:tcPr>
            <w:tcW w:w="1912" w:type="dxa"/>
            <w:vMerge w:val="continue"/>
            <w:vAlign w:val="center"/>
          </w:tcPr>
          <w:p>
            <w:pPr>
              <w:widowControl w:val="0"/>
              <w:spacing w:line="276" w:lineRule="auto"/>
              <w:rPr>
                <w:rFonts w:ascii="Verdana" w:hAnsi="Verdana" w:eastAsia="Verdana" w:cs="Verdana"/>
                <w:b/>
                <w:sz w:val="18"/>
                <w:szCs w:val="18"/>
              </w:rPr>
            </w:pPr>
          </w:p>
        </w:tc>
        <w:tc>
          <w:tcPr>
            <w:tcW w:w="1134" w:type="dxa"/>
            <w:vAlign w:val="center"/>
          </w:tcPr>
          <w:p>
            <w:pPr>
              <w:jc w:val="center"/>
              <w:rPr>
                <w:rFonts w:ascii="Verdana" w:hAnsi="Verdana" w:eastAsia="Verdana" w:cs="Verdana"/>
                <w:b/>
                <w:sz w:val="18"/>
                <w:szCs w:val="18"/>
              </w:rPr>
            </w:pPr>
            <w:r>
              <w:rPr>
                <w:rFonts w:ascii="Verdana" w:hAnsi="Verdana" w:eastAsia="Verdana" w:cs="Verdana"/>
                <w:b/>
                <w:sz w:val="18"/>
                <w:szCs w:val="18"/>
              </w:rPr>
              <w:t>Lecture (L)</w:t>
            </w:r>
          </w:p>
        </w:tc>
        <w:tc>
          <w:tcPr>
            <w:tcW w:w="1276" w:type="dxa"/>
            <w:vAlign w:val="center"/>
          </w:tcPr>
          <w:p>
            <w:pPr>
              <w:jc w:val="center"/>
              <w:rPr>
                <w:rFonts w:ascii="Verdana" w:hAnsi="Verdana" w:eastAsia="Verdana" w:cs="Verdana"/>
                <w:b/>
                <w:sz w:val="18"/>
                <w:szCs w:val="18"/>
              </w:rPr>
            </w:pPr>
            <w:r>
              <w:rPr>
                <w:rFonts w:ascii="Verdana" w:hAnsi="Verdana" w:eastAsia="Verdana" w:cs="Verdana"/>
                <w:b/>
                <w:sz w:val="18"/>
                <w:szCs w:val="18"/>
              </w:rPr>
              <w:t>Tutorial (T)</w:t>
            </w:r>
          </w:p>
        </w:tc>
        <w:tc>
          <w:tcPr>
            <w:tcW w:w="1134" w:type="dxa"/>
            <w:vAlign w:val="center"/>
          </w:tcPr>
          <w:p>
            <w:pPr>
              <w:jc w:val="center"/>
              <w:rPr>
                <w:rFonts w:ascii="Verdana" w:hAnsi="Verdana" w:eastAsia="Verdana" w:cs="Verdana"/>
                <w:b/>
                <w:sz w:val="18"/>
                <w:szCs w:val="18"/>
              </w:rPr>
            </w:pPr>
            <w:r>
              <w:rPr>
                <w:rFonts w:ascii="Verdana" w:hAnsi="Verdana" w:eastAsia="Verdana" w:cs="Verdana"/>
                <w:b/>
                <w:sz w:val="18"/>
                <w:szCs w:val="18"/>
              </w:rPr>
              <w:t xml:space="preserve">Practical </w:t>
            </w:r>
          </w:p>
          <w:p>
            <w:pPr>
              <w:jc w:val="center"/>
              <w:rPr>
                <w:rFonts w:ascii="Verdana" w:hAnsi="Verdana" w:eastAsia="Verdana" w:cs="Verdana"/>
                <w:b/>
                <w:sz w:val="18"/>
                <w:szCs w:val="18"/>
              </w:rPr>
            </w:pPr>
            <w:r>
              <w:rPr>
                <w:rFonts w:ascii="Verdana" w:hAnsi="Verdana" w:eastAsia="Verdana" w:cs="Verdana"/>
                <w:b/>
                <w:sz w:val="18"/>
                <w:szCs w:val="18"/>
              </w:rPr>
              <w:t>(P)</w:t>
            </w:r>
          </w:p>
        </w:tc>
        <w:tc>
          <w:tcPr>
            <w:tcW w:w="709" w:type="dxa"/>
          </w:tcPr>
          <w:p>
            <w:pPr>
              <w:jc w:val="center"/>
              <w:rPr>
                <w:rFonts w:ascii="Verdana" w:hAnsi="Verdana" w:eastAsia="Verdana" w:cs="Verdana"/>
                <w:b/>
                <w:sz w:val="18"/>
                <w:szCs w:val="18"/>
              </w:rPr>
            </w:pPr>
            <w:r>
              <w:rPr>
                <w:rFonts w:ascii="Verdana" w:hAnsi="Verdana" w:eastAsia="Verdana" w:cs="Verdana"/>
                <w:b/>
                <w:sz w:val="18"/>
                <w:szCs w:val="18"/>
              </w:rPr>
              <w:t>SH</w:t>
            </w:r>
          </w:p>
        </w:tc>
        <w:tc>
          <w:tcPr>
            <w:tcW w:w="567" w:type="dxa"/>
            <w:vAlign w:val="center"/>
          </w:tcPr>
          <w:p>
            <w:pPr>
              <w:jc w:val="center"/>
              <w:rPr>
                <w:rFonts w:ascii="Verdana" w:hAnsi="Verdana" w:eastAsia="Verdana" w:cs="Verdana"/>
                <w:b/>
                <w:sz w:val="18"/>
                <w:szCs w:val="18"/>
              </w:rPr>
            </w:pPr>
            <w:r>
              <w:rPr>
                <w:rFonts w:ascii="Verdana" w:hAnsi="Verdana" w:eastAsia="Verdana" w:cs="Verdana"/>
                <w:b/>
                <w:sz w:val="18"/>
                <w:szCs w:val="18"/>
              </w:rPr>
              <w:t>IE</w:t>
            </w:r>
          </w:p>
        </w:tc>
        <w:tc>
          <w:tcPr>
            <w:tcW w:w="708" w:type="dxa"/>
            <w:vAlign w:val="center"/>
          </w:tcPr>
          <w:p>
            <w:pPr>
              <w:jc w:val="center"/>
              <w:rPr>
                <w:rFonts w:ascii="Verdana" w:hAnsi="Verdana" w:eastAsia="Verdana" w:cs="Verdana"/>
                <w:b/>
                <w:sz w:val="18"/>
                <w:szCs w:val="18"/>
              </w:rPr>
            </w:pPr>
            <w:r>
              <w:rPr>
                <w:rFonts w:ascii="Verdana" w:hAnsi="Verdana" w:eastAsia="Verdana" w:cs="Verdana"/>
                <w:b/>
                <w:sz w:val="18"/>
                <w:szCs w:val="18"/>
              </w:rPr>
              <w:t>ESE</w:t>
            </w:r>
          </w:p>
        </w:tc>
        <w:tc>
          <w:tcPr>
            <w:tcW w:w="851" w:type="dxa"/>
            <w:vAlign w:val="center"/>
          </w:tcPr>
          <w:p>
            <w:pPr>
              <w:jc w:val="center"/>
              <w:rPr>
                <w:rFonts w:ascii="Verdana" w:hAnsi="Verdana" w:eastAsia="Verdana" w:cs="Verdana"/>
                <w:b/>
                <w:sz w:val="18"/>
                <w:szCs w:val="18"/>
              </w:rPr>
            </w:pPr>
            <w:r>
              <w:rPr>
                <w:rFonts w:ascii="Verdana" w:hAnsi="Verdana" w:eastAsia="Verdana" w:cs="Verdana"/>
                <w:b/>
                <w:sz w:val="18"/>
                <w:szCs w:val="18"/>
              </w:rPr>
              <w:t>Total</w:t>
            </w:r>
          </w:p>
        </w:tc>
        <w:tc>
          <w:tcPr>
            <w:tcW w:w="1276" w:type="dxa"/>
            <w:vMerge w:val="continue"/>
            <w:vAlign w:val="center"/>
          </w:tcPr>
          <w:p>
            <w:pPr>
              <w:widowControl w:val="0"/>
              <w:spacing w:line="276" w:lineRule="auto"/>
              <w:rPr>
                <w:rFonts w:ascii="Verdana" w:hAnsi="Verdana" w:eastAsia="Verdana" w:cs="Verdana"/>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w:t>
            </w:r>
          </w:p>
        </w:tc>
        <w:tc>
          <w:tcPr>
            <w:tcW w:w="1912" w:type="dxa"/>
            <w:shd w:val="clear" w:color="auto" w:fill="BFBFBF"/>
          </w:tcPr>
          <w:p>
            <w:pPr>
              <w:spacing w:line="276" w:lineRule="auto"/>
              <w:jc w:val="center"/>
              <w:rPr>
                <w:rFonts w:ascii="Verdana" w:hAnsi="Verdana" w:eastAsia="Verdana" w:cs="Verdana"/>
                <w:b/>
                <w:sz w:val="18"/>
                <w:szCs w:val="18"/>
              </w:rPr>
            </w:pPr>
          </w:p>
        </w:tc>
        <w:tc>
          <w:tcPr>
            <w:tcW w:w="7655"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A.1</w:t>
            </w:r>
          </w:p>
        </w:tc>
        <w:tc>
          <w:tcPr>
            <w:tcW w:w="1912"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Theory</w:t>
            </w:r>
          </w:p>
        </w:tc>
        <w:tc>
          <w:tcPr>
            <w:tcW w:w="1134"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p>
        </w:tc>
        <w:tc>
          <w:tcPr>
            <w:tcW w:w="567" w:type="dxa"/>
            <w:vAlign w:val="center"/>
          </w:tcPr>
          <w:p>
            <w:pPr>
              <w:spacing w:line="276" w:lineRule="auto"/>
              <w:rPr>
                <w:rFonts w:ascii="Verdana" w:hAnsi="Verdana" w:eastAsia="Verdana" w:cs="Verdana"/>
                <w:sz w:val="18"/>
                <w:szCs w:val="18"/>
              </w:rPr>
            </w:pPr>
          </w:p>
        </w:tc>
        <w:tc>
          <w:tcPr>
            <w:tcW w:w="708"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BCECCE5101</w:t>
            </w:r>
          </w:p>
        </w:tc>
        <w:tc>
          <w:tcPr>
            <w:tcW w:w="191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Design &amp; Analysis of Algorithms</w:t>
            </w:r>
          </w:p>
        </w:tc>
        <w:tc>
          <w:tcPr>
            <w:tcW w:w="1134" w:type="dxa"/>
          </w:tcPr>
          <w:p>
            <w:pPr>
              <w:jc w:val="center"/>
              <w:rPr>
                <w:sz w:val="16"/>
                <w:szCs w:val="16"/>
              </w:rPr>
            </w:pPr>
            <w:r>
              <w:rPr>
                <w:sz w:val="16"/>
                <w:szCs w:val="16"/>
              </w:rPr>
              <w:t>3</w:t>
            </w:r>
          </w:p>
        </w:tc>
        <w:tc>
          <w:tcPr>
            <w:tcW w:w="1276" w:type="dxa"/>
          </w:tcPr>
          <w:p>
            <w:pPr>
              <w:jc w:val="center"/>
              <w:rPr>
                <w:sz w:val="16"/>
                <w:szCs w:val="16"/>
              </w:rPr>
            </w:pPr>
            <w:r>
              <w:rPr>
                <w:rFonts w:ascii="Verdana" w:hAnsi="Verdana" w:eastAsia="Verdana" w:cs="Verdana"/>
                <w:sz w:val="16"/>
                <w:szCs w:val="16"/>
              </w:rPr>
              <w:t>-</w:t>
            </w:r>
          </w:p>
        </w:tc>
        <w:tc>
          <w:tcPr>
            <w:tcW w:w="1134" w:type="dxa"/>
          </w:tcPr>
          <w:p>
            <w:pPr>
              <w:jc w:val="center"/>
              <w:rPr>
                <w:sz w:val="16"/>
                <w:szCs w:val="16"/>
              </w:rPr>
            </w:pPr>
            <w:r>
              <w:rPr>
                <w:rFonts w:ascii="Verdana" w:hAnsi="Verdana" w:eastAsia="Verdana" w:cs="Verdana"/>
                <w:sz w:val="16"/>
                <w:szCs w:val="16"/>
              </w:rPr>
              <w:t>-</w:t>
            </w:r>
          </w:p>
        </w:tc>
        <w:tc>
          <w:tcPr>
            <w:tcW w:w="709" w:type="dxa"/>
          </w:tcPr>
          <w:p>
            <w:pPr>
              <w:jc w:val="center"/>
              <w:rPr>
                <w:sz w:val="16"/>
                <w:szCs w:val="16"/>
              </w:rPr>
            </w:pPr>
            <w:r>
              <w:rPr>
                <w:sz w:val="16"/>
                <w:szCs w:val="16"/>
              </w:rPr>
              <w:t>1*</w:t>
            </w:r>
          </w:p>
        </w:tc>
        <w:tc>
          <w:tcPr>
            <w:tcW w:w="567" w:type="dxa"/>
          </w:tcPr>
          <w:p>
            <w:pPr>
              <w:jc w:val="center"/>
              <w:rPr>
                <w:sz w:val="16"/>
                <w:szCs w:val="16"/>
              </w:rPr>
            </w:pPr>
            <w:r>
              <w:rPr>
                <w:sz w:val="16"/>
                <w:szCs w:val="16"/>
              </w:rPr>
              <w:t>40</w:t>
            </w:r>
          </w:p>
        </w:tc>
        <w:tc>
          <w:tcPr>
            <w:tcW w:w="708" w:type="dxa"/>
          </w:tcPr>
          <w:p>
            <w:pPr>
              <w:jc w:val="center"/>
              <w:rPr>
                <w:sz w:val="16"/>
                <w:szCs w:val="16"/>
              </w:rPr>
            </w:pPr>
            <w:r>
              <w:rPr>
                <w:sz w:val="16"/>
                <w:szCs w:val="16"/>
              </w:rPr>
              <w:t>60</w:t>
            </w:r>
          </w:p>
        </w:tc>
        <w:tc>
          <w:tcPr>
            <w:tcW w:w="851" w:type="dxa"/>
          </w:tcPr>
          <w:p>
            <w:pPr>
              <w:jc w:val="center"/>
              <w:rPr>
                <w:sz w:val="16"/>
                <w:szCs w:val="16"/>
              </w:rPr>
            </w:pPr>
            <w:r>
              <w:rPr>
                <w:sz w:val="16"/>
                <w:szCs w:val="16"/>
              </w:rPr>
              <w:t>100</w:t>
            </w:r>
          </w:p>
        </w:tc>
        <w:tc>
          <w:tcPr>
            <w:tcW w:w="1276" w:type="dxa"/>
          </w:tcPr>
          <w:p>
            <w:pPr>
              <w:jc w:val="center"/>
              <w:rPr>
                <w:sz w:val="16"/>
                <w:szCs w:val="16"/>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BCECCE5102</w:t>
            </w:r>
          </w:p>
        </w:tc>
        <w:tc>
          <w:tcPr>
            <w:tcW w:w="191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 xml:space="preserve">Advance Java </w:t>
            </w:r>
          </w:p>
        </w:tc>
        <w:tc>
          <w:tcPr>
            <w:tcW w:w="1134" w:type="dxa"/>
          </w:tcPr>
          <w:p>
            <w:pPr>
              <w:jc w:val="center"/>
              <w:rPr>
                <w:sz w:val="16"/>
                <w:szCs w:val="16"/>
              </w:rPr>
            </w:pPr>
            <w:r>
              <w:rPr>
                <w:sz w:val="16"/>
                <w:szCs w:val="16"/>
              </w:rPr>
              <w:t>3</w:t>
            </w:r>
          </w:p>
        </w:tc>
        <w:tc>
          <w:tcPr>
            <w:tcW w:w="1276" w:type="dxa"/>
          </w:tcPr>
          <w:p>
            <w:pPr>
              <w:jc w:val="center"/>
              <w:rPr>
                <w:sz w:val="16"/>
                <w:szCs w:val="16"/>
              </w:rPr>
            </w:pPr>
            <w:r>
              <w:rPr>
                <w:rFonts w:ascii="Verdana" w:hAnsi="Verdana" w:eastAsia="Verdana" w:cs="Verdana"/>
                <w:sz w:val="16"/>
                <w:szCs w:val="16"/>
              </w:rPr>
              <w:t>-</w:t>
            </w:r>
          </w:p>
        </w:tc>
        <w:tc>
          <w:tcPr>
            <w:tcW w:w="1134" w:type="dxa"/>
          </w:tcPr>
          <w:p>
            <w:pPr>
              <w:jc w:val="center"/>
              <w:rPr>
                <w:sz w:val="16"/>
                <w:szCs w:val="16"/>
              </w:rPr>
            </w:pPr>
            <w:r>
              <w:rPr>
                <w:rFonts w:ascii="Verdana" w:hAnsi="Verdana" w:eastAsia="Verdana" w:cs="Verdana"/>
                <w:sz w:val="16"/>
                <w:szCs w:val="16"/>
              </w:rPr>
              <w:t>-</w:t>
            </w:r>
          </w:p>
        </w:tc>
        <w:tc>
          <w:tcPr>
            <w:tcW w:w="709" w:type="dxa"/>
          </w:tcPr>
          <w:p>
            <w:pPr>
              <w:jc w:val="center"/>
              <w:rPr>
                <w:sz w:val="16"/>
                <w:szCs w:val="16"/>
              </w:rPr>
            </w:pPr>
            <w:r>
              <w:rPr>
                <w:sz w:val="16"/>
                <w:szCs w:val="16"/>
              </w:rPr>
              <w:t>1*</w:t>
            </w:r>
          </w:p>
        </w:tc>
        <w:tc>
          <w:tcPr>
            <w:tcW w:w="567" w:type="dxa"/>
          </w:tcPr>
          <w:p>
            <w:pPr>
              <w:jc w:val="center"/>
              <w:rPr>
                <w:sz w:val="16"/>
                <w:szCs w:val="16"/>
              </w:rPr>
            </w:pPr>
            <w:r>
              <w:rPr>
                <w:sz w:val="16"/>
                <w:szCs w:val="16"/>
              </w:rPr>
              <w:t>40</w:t>
            </w:r>
          </w:p>
        </w:tc>
        <w:tc>
          <w:tcPr>
            <w:tcW w:w="708" w:type="dxa"/>
          </w:tcPr>
          <w:p>
            <w:pPr>
              <w:jc w:val="center"/>
              <w:rPr>
                <w:sz w:val="16"/>
                <w:szCs w:val="16"/>
              </w:rPr>
            </w:pPr>
            <w:r>
              <w:rPr>
                <w:sz w:val="16"/>
                <w:szCs w:val="16"/>
              </w:rPr>
              <w:t>60</w:t>
            </w:r>
          </w:p>
        </w:tc>
        <w:tc>
          <w:tcPr>
            <w:tcW w:w="851" w:type="dxa"/>
          </w:tcPr>
          <w:p>
            <w:pPr>
              <w:jc w:val="center"/>
              <w:rPr>
                <w:sz w:val="16"/>
                <w:szCs w:val="16"/>
              </w:rPr>
            </w:pPr>
            <w:r>
              <w:rPr>
                <w:sz w:val="16"/>
                <w:szCs w:val="16"/>
              </w:rPr>
              <w:t>100</w:t>
            </w:r>
          </w:p>
        </w:tc>
        <w:tc>
          <w:tcPr>
            <w:tcW w:w="1276" w:type="dxa"/>
          </w:tcPr>
          <w:p>
            <w:pPr>
              <w:jc w:val="center"/>
              <w:rPr>
                <w:sz w:val="16"/>
                <w:szCs w:val="16"/>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BCECCE5103</w:t>
            </w:r>
          </w:p>
        </w:tc>
        <w:tc>
          <w:tcPr>
            <w:tcW w:w="191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 xml:space="preserve">Information System Security </w:t>
            </w:r>
          </w:p>
        </w:tc>
        <w:tc>
          <w:tcPr>
            <w:tcW w:w="1134" w:type="dxa"/>
          </w:tcPr>
          <w:p>
            <w:pPr>
              <w:jc w:val="center"/>
              <w:rPr>
                <w:sz w:val="16"/>
                <w:szCs w:val="16"/>
              </w:rPr>
            </w:pPr>
            <w:r>
              <w:rPr>
                <w:sz w:val="16"/>
                <w:szCs w:val="16"/>
              </w:rPr>
              <w:t>3</w:t>
            </w:r>
          </w:p>
        </w:tc>
        <w:tc>
          <w:tcPr>
            <w:tcW w:w="1276" w:type="dxa"/>
          </w:tcPr>
          <w:p>
            <w:pPr>
              <w:jc w:val="center"/>
              <w:rPr>
                <w:sz w:val="16"/>
                <w:szCs w:val="16"/>
              </w:rPr>
            </w:pPr>
            <w:r>
              <w:rPr>
                <w:rFonts w:ascii="Verdana" w:hAnsi="Verdana" w:eastAsia="Verdana" w:cs="Verdana"/>
                <w:sz w:val="16"/>
                <w:szCs w:val="16"/>
              </w:rPr>
              <w:t>-</w:t>
            </w:r>
          </w:p>
        </w:tc>
        <w:tc>
          <w:tcPr>
            <w:tcW w:w="1134" w:type="dxa"/>
          </w:tcPr>
          <w:p>
            <w:pPr>
              <w:jc w:val="center"/>
              <w:rPr>
                <w:sz w:val="16"/>
                <w:szCs w:val="16"/>
              </w:rPr>
            </w:pPr>
            <w:r>
              <w:rPr>
                <w:rFonts w:ascii="Verdana" w:hAnsi="Verdana" w:eastAsia="Verdana" w:cs="Verdana"/>
                <w:sz w:val="16"/>
                <w:szCs w:val="16"/>
              </w:rPr>
              <w:t>-</w:t>
            </w:r>
          </w:p>
        </w:tc>
        <w:tc>
          <w:tcPr>
            <w:tcW w:w="709" w:type="dxa"/>
          </w:tcPr>
          <w:p>
            <w:pPr>
              <w:jc w:val="center"/>
              <w:rPr>
                <w:sz w:val="16"/>
                <w:szCs w:val="16"/>
              </w:rPr>
            </w:pPr>
            <w:r>
              <w:rPr>
                <w:sz w:val="16"/>
                <w:szCs w:val="16"/>
              </w:rPr>
              <w:t>1*</w:t>
            </w:r>
          </w:p>
        </w:tc>
        <w:tc>
          <w:tcPr>
            <w:tcW w:w="567" w:type="dxa"/>
          </w:tcPr>
          <w:p>
            <w:pPr>
              <w:jc w:val="center"/>
              <w:rPr>
                <w:sz w:val="16"/>
                <w:szCs w:val="16"/>
              </w:rPr>
            </w:pPr>
            <w:r>
              <w:rPr>
                <w:sz w:val="16"/>
                <w:szCs w:val="16"/>
              </w:rPr>
              <w:t>40</w:t>
            </w:r>
          </w:p>
        </w:tc>
        <w:tc>
          <w:tcPr>
            <w:tcW w:w="708" w:type="dxa"/>
          </w:tcPr>
          <w:p>
            <w:pPr>
              <w:jc w:val="center"/>
              <w:rPr>
                <w:sz w:val="16"/>
                <w:szCs w:val="16"/>
              </w:rPr>
            </w:pPr>
            <w:r>
              <w:rPr>
                <w:sz w:val="16"/>
                <w:szCs w:val="16"/>
              </w:rPr>
              <w:t>60</w:t>
            </w:r>
          </w:p>
        </w:tc>
        <w:tc>
          <w:tcPr>
            <w:tcW w:w="851" w:type="dxa"/>
          </w:tcPr>
          <w:p>
            <w:pPr>
              <w:jc w:val="center"/>
              <w:rPr>
                <w:sz w:val="16"/>
                <w:szCs w:val="16"/>
              </w:rPr>
            </w:pPr>
            <w:r>
              <w:rPr>
                <w:sz w:val="16"/>
                <w:szCs w:val="16"/>
              </w:rPr>
              <w:t>100</w:t>
            </w:r>
          </w:p>
        </w:tc>
        <w:tc>
          <w:tcPr>
            <w:tcW w:w="1276" w:type="dxa"/>
          </w:tcPr>
          <w:p>
            <w:pPr>
              <w:jc w:val="center"/>
              <w:rPr>
                <w:sz w:val="16"/>
                <w:szCs w:val="16"/>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A.2</w:t>
            </w:r>
          </w:p>
        </w:tc>
        <w:tc>
          <w:tcPr>
            <w:tcW w:w="1912"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Practical</w:t>
            </w:r>
          </w:p>
        </w:tc>
        <w:tc>
          <w:tcPr>
            <w:tcW w:w="1134" w:type="dxa"/>
            <w:vAlign w:val="center"/>
          </w:tcPr>
          <w:p>
            <w:pPr>
              <w:spacing w:line="276" w:lineRule="auto"/>
              <w:jc w:val="center"/>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c>
          <w:tcPr>
            <w:tcW w:w="1134" w:type="dxa"/>
            <w:vAlign w:val="center"/>
          </w:tcPr>
          <w:p>
            <w:pPr>
              <w:spacing w:line="276" w:lineRule="auto"/>
              <w:jc w:val="center"/>
              <w:rPr>
                <w:rFonts w:ascii="Verdana" w:hAnsi="Verdana" w:eastAsia="Verdana" w:cs="Verdana"/>
                <w:sz w:val="18"/>
                <w:szCs w:val="18"/>
              </w:rPr>
            </w:pPr>
          </w:p>
        </w:tc>
        <w:tc>
          <w:tcPr>
            <w:tcW w:w="709" w:type="dxa"/>
          </w:tcPr>
          <w:p>
            <w:pPr>
              <w:spacing w:line="276" w:lineRule="auto"/>
              <w:jc w:val="center"/>
              <w:rPr>
                <w:rFonts w:ascii="Verdana" w:hAnsi="Verdana" w:eastAsia="Verdana" w:cs="Verdana"/>
                <w:sz w:val="18"/>
                <w:szCs w:val="18"/>
              </w:rPr>
            </w:pPr>
          </w:p>
        </w:tc>
        <w:tc>
          <w:tcPr>
            <w:tcW w:w="567" w:type="dxa"/>
            <w:vAlign w:val="center"/>
          </w:tcPr>
          <w:p>
            <w:pPr>
              <w:spacing w:line="276" w:lineRule="auto"/>
              <w:jc w:val="center"/>
              <w:rPr>
                <w:rFonts w:ascii="Verdana" w:hAnsi="Verdana" w:eastAsia="Verdana" w:cs="Verdana"/>
                <w:sz w:val="18"/>
                <w:szCs w:val="18"/>
              </w:rPr>
            </w:pPr>
          </w:p>
        </w:tc>
        <w:tc>
          <w:tcPr>
            <w:tcW w:w="708" w:type="dxa"/>
            <w:vAlign w:val="center"/>
          </w:tcPr>
          <w:p>
            <w:pPr>
              <w:spacing w:line="276" w:lineRule="auto"/>
              <w:jc w:val="center"/>
              <w:rPr>
                <w:rFonts w:ascii="Verdana" w:hAnsi="Verdana" w:eastAsia="Verdana" w:cs="Verdana"/>
                <w:sz w:val="18"/>
                <w:szCs w:val="18"/>
              </w:rPr>
            </w:pPr>
          </w:p>
        </w:tc>
        <w:tc>
          <w:tcPr>
            <w:tcW w:w="851" w:type="dxa"/>
            <w:vAlign w:val="center"/>
          </w:tcPr>
          <w:p>
            <w:pPr>
              <w:spacing w:line="276" w:lineRule="auto"/>
              <w:jc w:val="center"/>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BCECCE5201</w:t>
            </w:r>
          </w:p>
        </w:tc>
        <w:tc>
          <w:tcPr>
            <w:tcW w:w="191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Design &amp; Analysis of Algorithms Lab</w:t>
            </w:r>
          </w:p>
        </w:tc>
        <w:tc>
          <w:tcPr>
            <w:tcW w:w="1134" w:type="dxa"/>
          </w:tcPr>
          <w:p>
            <w:pPr>
              <w:jc w:val="center"/>
              <w:rPr>
                <w:sz w:val="16"/>
                <w:szCs w:val="16"/>
              </w:rPr>
            </w:pPr>
            <w:r>
              <w:rPr>
                <w:rFonts w:ascii="Verdana" w:hAnsi="Verdana" w:eastAsia="Verdana" w:cs="Verdana"/>
                <w:sz w:val="16"/>
                <w:szCs w:val="16"/>
              </w:rPr>
              <w:t>-</w:t>
            </w:r>
          </w:p>
        </w:tc>
        <w:tc>
          <w:tcPr>
            <w:tcW w:w="1276" w:type="dxa"/>
          </w:tcPr>
          <w:p>
            <w:pPr>
              <w:jc w:val="center"/>
              <w:rPr>
                <w:sz w:val="16"/>
                <w:szCs w:val="16"/>
              </w:rPr>
            </w:pPr>
            <w:r>
              <w:rPr>
                <w:rFonts w:ascii="Verdana" w:hAnsi="Verdana" w:eastAsia="Verdana" w:cs="Verdana"/>
                <w:sz w:val="16"/>
                <w:szCs w:val="16"/>
              </w:rPr>
              <w:t>-</w:t>
            </w:r>
          </w:p>
        </w:tc>
        <w:tc>
          <w:tcPr>
            <w:tcW w:w="1134" w:type="dxa"/>
          </w:tcPr>
          <w:p>
            <w:pPr>
              <w:jc w:val="center"/>
              <w:rPr>
                <w:sz w:val="16"/>
                <w:szCs w:val="16"/>
              </w:rPr>
            </w:pPr>
            <w:r>
              <w:rPr>
                <w:sz w:val="16"/>
                <w:szCs w:val="16"/>
              </w:rPr>
              <w:t>2</w:t>
            </w:r>
          </w:p>
        </w:tc>
        <w:tc>
          <w:tcPr>
            <w:tcW w:w="709" w:type="dxa"/>
          </w:tcPr>
          <w:p>
            <w:pPr>
              <w:jc w:val="center"/>
              <w:rPr>
                <w:sz w:val="16"/>
                <w:szCs w:val="16"/>
              </w:rPr>
            </w:pPr>
          </w:p>
        </w:tc>
        <w:tc>
          <w:tcPr>
            <w:tcW w:w="567" w:type="dxa"/>
          </w:tcPr>
          <w:p>
            <w:pPr>
              <w:jc w:val="center"/>
              <w:rPr>
                <w:sz w:val="16"/>
                <w:szCs w:val="16"/>
              </w:rPr>
            </w:pPr>
            <w:r>
              <w:rPr>
                <w:sz w:val="16"/>
                <w:szCs w:val="16"/>
              </w:rPr>
              <w:t>60</w:t>
            </w:r>
          </w:p>
        </w:tc>
        <w:tc>
          <w:tcPr>
            <w:tcW w:w="708" w:type="dxa"/>
          </w:tcPr>
          <w:p>
            <w:pPr>
              <w:jc w:val="center"/>
              <w:rPr>
                <w:sz w:val="16"/>
                <w:szCs w:val="16"/>
              </w:rPr>
            </w:pPr>
            <w:r>
              <w:rPr>
                <w:sz w:val="16"/>
                <w:szCs w:val="16"/>
              </w:rPr>
              <w:t>40</w:t>
            </w:r>
          </w:p>
        </w:tc>
        <w:tc>
          <w:tcPr>
            <w:tcW w:w="851" w:type="dxa"/>
          </w:tcPr>
          <w:p>
            <w:pPr>
              <w:jc w:val="center"/>
              <w:rPr>
                <w:sz w:val="16"/>
                <w:szCs w:val="16"/>
              </w:rPr>
            </w:pPr>
            <w:r>
              <w:rPr>
                <w:sz w:val="16"/>
                <w:szCs w:val="16"/>
              </w:rPr>
              <w:t>100</w:t>
            </w:r>
          </w:p>
        </w:tc>
        <w:tc>
          <w:tcPr>
            <w:tcW w:w="1276" w:type="dxa"/>
          </w:tcPr>
          <w:p>
            <w:pPr>
              <w:jc w:val="center"/>
              <w:rPr>
                <w:sz w:val="16"/>
                <w:szCs w:val="16"/>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BCECCE5202</w:t>
            </w:r>
          </w:p>
        </w:tc>
        <w:tc>
          <w:tcPr>
            <w:tcW w:w="191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Advance Java Lab</w:t>
            </w:r>
          </w:p>
        </w:tc>
        <w:tc>
          <w:tcPr>
            <w:tcW w:w="1134" w:type="dxa"/>
          </w:tcPr>
          <w:p>
            <w:pPr>
              <w:jc w:val="center"/>
              <w:rPr>
                <w:sz w:val="16"/>
                <w:szCs w:val="16"/>
              </w:rPr>
            </w:pPr>
            <w:r>
              <w:rPr>
                <w:rFonts w:ascii="Verdana" w:hAnsi="Verdana" w:eastAsia="Verdana" w:cs="Verdana"/>
                <w:sz w:val="16"/>
                <w:szCs w:val="16"/>
              </w:rPr>
              <w:t>-</w:t>
            </w:r>
          </w:p>
        </w:tc>
        <w:tc>
          <w:tcPr>
            <w:tcW w:w="1276" w:type="dxa"/>
          </w:tcPr>
          <w:p>
            <w:pPr>
              <w:jc w:val="center"/>
              <w:rPr>
                <w:sz w:val="16"/>
                <w:szCs w:val="16"/>
              </w:rPr>
            </w:pPr>
            <w:r>
              <w:rPr>
                <w:rFonts w:ascii="Verdana" w:hAnsi="Verdana" w:eastAsia="Verdana" w:cs="Verdana"/>
                <w:sz w:val="16"/>
                <w:szCs w:val="16"/>
              </w:rPr>
              <w:t>-</w:t>
            </w:r>
          </w:p>
        </w:tc>
        <w:tc>
          <w:tcPr>
            <w:tcW w:w="1134" w:type="dxa"/>
          </w:tcPr>
          <w:p>
            <w:pPr>
              <w:jc w:val="center"/>
              <w:rPr>
                <w:sz w:val="16"/>
                <w:szCs w:val="16"/>
              </w:rPr>
            </w:pPr>
            <w:r>
              <w:rPr>
                <w:sz w:val="16"/>
                <w:szCs w:val="16"/>
              </w:rPr>
              <w:t>2</w:t>
            </w:r>
          </w:p>
        </w:tc>
        <w:tc>
          <w:tcPr>
            <w:tcW w:w="709" w:type="dxa"/>
          </w:tcPr>
          <w:p>
            <w:pPr>
              <w:jc w:val="center"/>
              <w:rPr>
                <w:sz w:val="16"/>
                <w:szCs w:val="16"/>
              </w:rPr>
            </w:pPr>
          </w:p>
        </w:tc>
        <w:tc>
          <w:tcPr>
            <w:tcW w:w="567" w:type="dxa"/>
          </w:tcPr>
          <w:p>
            <w:pPr>
              <w:jc w:val="center"/>
              <w:rPr>
                <w:sz w:val="16"/>
                <w:szCs w:val="16"/>
              </w:rPr>
            </w:pPr>
            <w:r>
              <w:rPr>
                <w:sz w:val="16"/>
                <w:szCs w:val="16"/>
              </w:rPr>
              <w:t>60</w:t>
            </w:r>
          </w:p>
        </w:tc>
        <w:tc>
          <w:tcPr>
            <w:tcW w:w="708" w:type="dxa"/>
          </w:tcPr>
          <w:p>
            <w:pPr>
              <w:jc w:val="center"/>
              <w:rPr>
                <w:sz w:val="16"/>
                <w:szCs w:val="16"/>
              </w:rPr>
            </w:pPr>
            <w:r>
              <w:rPr>
                <w:sz w:val="16"/>
                <w:szCs w:val="16"/>
              </w:rPr>
              <w:t>40</w:t>
            </w:r>
          </w:p>
        </w:tc>
        <w:tc>
          <w:tcPr>
            <w:tcW w:w="851" w:type="dxa"/>
          </w:tcPr>
          <w:p>
            <w:pPr>
              <w:jc w:val="center"/>
              <w:rPr>
                <w:sz w:val="16"/>
                <w:szCs w:val="16"/>
              </w:rPr>
            </w:pPr>
            <w:r>
              <w:rPr>
                <w:sz w:val="16"/>
                <w:szCs w:val="16"/>
              </w:rPr>
              <w:t>100</w:t>
            </w:r>
          </w:p>
        </w:tc>
        <w:tc>
          <w:tcPr>
            <w:tcW w:w="1276" w:type="dxa"/>
          </w:tcPr>
          <w:p>
            <w:pPr>
              <w:jc w:val="center"/>
              <w:rPr>
                <w:sz w:val="16"/>
                <w:szCs w:val="16"/>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BCECCE5203</w:t>
            </w:r>
          </w:p>
        </w:tc>
        <w:tc>
          <w:tcPr>
            <w:tcW w:w="191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Technical Seminar</w:t>
            </w:r>
          </w:p>
        </w:tc>
        <w:tc>
          <w:tcPr>
            <w:tcW w:w="1134" w:type="dxa"/>
          </w:tcPr>
          <w:p>
            <w:pPr>
              <w:jc w:val="center"/>
              <w:rPr>
                <w:sz w:val="16"/>
                <w:szCs w:val="16"/>
              </w:rPr>
            </w:pPr>
            <w:r>
              <w:rPr>
                <w:rFonts w:ascii="Verdana" w:hAnsi="Verdana" w:eastAsia="Verdana" w:cs="Verdana"/>
                <w:sz w:val="16"/>
                <w:szCs w:val="16"/>
              </w:rPr>
              <w:t>-</w:t>
            </w:r>
          </w:p>
        </w:tc>
        <w:tc>
          <w:tcPr>
            <w:tcW w:w="1276" w:type="dxa"/>
          </w:tcPr>
          <w:p>
            <w:pPr>
              <w:jc w:val="center"/>
              <w:rPr>
                <w:sz w:val="16"/>
                <w:szCs w:val="16"/>
              </w:rPr>
            </w:pPr>
            <w:r>
              <w:rPr>
                <w:rFonts w:ascii="Verdana" w:hAnsi="Verdana" w:eastAsia="Verdana" w:cs="Verdana"/>
                <w:sz w:val="16"/>
                <w:szCs w:val="16"/>
              </w:rPr>
              <w:t>-</w:t>
            </w:r>
          </w:p>
        </w:tc>
        <w:tc>
          <w:tcPr>
            <w:tcW w:w="1134" w:type="dxa"/>
          </w:tcPr>
          <w:p>
            <w:pPr>
              <w:jc w:val="center"/>
              <w:rPr>
                <w:sz w:val="16"/>
                <w:szCs w:val="16"/>
              </w:rPr>
            </w:pPr>
            <w:r>
              <w:rPr>
                <w:sz w:val="16"/>
                <w:szCs w:val="16"/>
              </w:rPr>
              <w:t>2</w:t>
            </w:r>
          </w:p>
        </w:tc>
        <w:tc>
          <w:tcPr>
            <w:tcW w:w="709" w:type="dxa"/>
          </w:tcPr>
          <w:p>
            <w:pPr>
              <w:jc w:val="center"/>
              <w:rPr>
                <w:sz w:val="16"/>
                <w:szCs w:val="16"/>
              </w:rPr>
            </w:pPr>
          </w:p>
        </w:tc>
        <w:tc>
          <w:tcPr>
            <w:tcW w:w="567" w:type="dxa"/>
          </w:tcPr>
          <w:p>
            <w:pPr>
              <w:jc w:val="center"/>
              <w:rPr>
                <w:sz w:val="16"/>
                <w:szCs w:val="16"/>
              </w:rPr>
            </w:pPr>
            <w:r>
              <w:rPr>
                <w:sz w:val="16"/>
                <w:szCs w:val="16"/>
              </w:rPr>
              <w:t>60</w:t>
            </w:r>
          </w:p>
        </w:tc>
        <w:tc>
          <w:tcPr>
            <w:tcW w:w="708" w:type="dxa"/>
          </w:tcPr>
          <w:p>
            <w:pPr>
              <w:jc w:val="center"/>
              <w:rPr>
                <w:sz w:val="16"/>
                <w:szCs w:val="16"/>
              </w:rPr>
            </w:pPr>
            <w:r>
              <w:rPr>
                <w:sz w:val="16"/>
                <w:szCs w:val="16"/>
              </w:rPr>
              <w:t>40</w:t>
            </w:r>
          </w:p>
        </w:tc>
        <w:tc>
          <w:tcPr>
            <w:tcW w:w="851" w:type="dxa"/>
          </w:tcPr>
          <w:p>
            <w:pPr>
              <w:jc w:val="center"/>
              <w:rPr>
                <w:sz w:val="16"/>
                <w:szCs w:val="16"/>
              </w:rPr>
            </w:pPr>
            <w:r>
              <w:rPr>
                <w:sz w:val="16"/>
                <w:szCs w:val="16"/>
              </w:rPr>
              <w:t>100</w:t>
            </w:r>
          </w:p>
        </w:tc>
        <w:tc>
          <w:tcPr>
            <w:tcW w:w="1276" w:type="dxa"/>
          </w:tcPr>
          <w:p>
            <w:pPr>
              <w:jc w:val="center"/>
              <w:rPr>
                <w:sz w:val="16"/>
                <w:szCs w:val="16"/>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w:t>
            </w:r>
          </w:p>
        </w:tc>
        <w:tc>
          <w:tcPr>
            <w:tcW w:w="1912" w:type="dxa"/>
            <w:shd w:val="clear" w:color="auto" w:fill="BFBFBF"/>
          </w:tcPr>
          <w:p>
            <w:pPr>
              <w:spacing w:line="276" w:lineRule="auto"/>
              <w:jc w:val="center"/>
              <w:rPr>
                <w:rFonts w:ascii="Verdana" w:hAnsi="Verdana" w:eastAsia="Verdana" w:cs="Verdana"/>
                <w:bCs/>
                <w:sz w:val="18"/>
                <w:szCs w:val="18"/>
              </w:rPr>
            </w:pPr>
          </w:p>
        </w:tc>
        <w:tc>
          <w:tcPr>
            <w:tcW w:w="7655"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lang w:eastAsia="en-IN"/>
              </w:rPr>
              <w:t>Minor Stream Courses</w:t>
            </w:r>
            <w:r>
              <w:rPr>
                <w:rFonts w:ascii="Verdana" w:hAnsi="Verdana" w:eastAsia="Verdana" w:cs="Verdana"/>
                <w:bCs/>
                <w:sz w:val="18"/>
                <w:szCs w:val="18"/>
                <w:lang w:eastAsia="en-IN"/>
              </w:rPr>
              <w:t>/</w:t>
            </w:r>
            <w:r>
              <w:rPr>
                <w:rFonts w:ascii="Verdana" w:hAnsi="Verdana" w:eastAsia="Verdana" w:cs="Verdana"/>
                <w:b/>
                <w:sz w:val="18"/>
                <w:szCs w:val="18"/>
                <w:lang w:eastAsia="en-IN"/>
              </w:rPr>
              <w:t xml:space="preserve"> </w:t>
            </w:r>
            <w:r>
              <w:rPr>
                <w:rFonts w:ascii="Verdana" w:hAnsi="Verdana" w:cstheme="minorHAnsi"/>
                <w:bCs/>
                <w:sz w:val="18"/>
                <w:szCs w:val="18"/>
                <w:lang w:eastAsia="en-IN"/>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B.1</w:t>
            </w:r>
          </w:p>
        </w:tc>
        <w:tc>
          <w:tcPr>
            <w:tcW w:w="1912"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 xml:space="preserve">Theory </w:t>
            </w:r>
          </w:p>
        </w:tc>
        <w:tc>
          <w:tcPr>
            <w:tcW w:w="1134"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p>
        </w:tc>
        <w:tc>
          <w:tcPr>
            <w:tcW w:w="567" w:type="dxa"/>
            <w:vAlign w:val="center"/>
          </w:tcPr>
          <w:p>
            <w:pPr>
              <w:spacing w:line="276" w:lineRule="auto"/>
              <w:rPr>
                <w:rFonts w:ascii="Verdana" w:hAnsi="Verdana" w:eastAsia="Verdana" w:cs="Verdana"/>
                <w:sz w:val="18"/>
                <w:szCs w:val="18"/>
              </w:rPr>
            </w:pPr>
          </w:p>
        </w:tc>
        <w:tc>
          <w:tcPr>
            <w:tcW w:w="708"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2" w:hRule="exact"/>
        </w:trPr>
        <w:tc>
          <w:tcPr>
            <w:tcW w:w="1296"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BCGCCE5101</w:t>
            </w:r>
          </w:p>
        </w:tc>
        <w:tc>
          <w:tcPr>
            <w:tcW w:w="191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Cloud Web Services</w:t>
            </w:r>
          </w:p>
        </w:tc>
        <w:tc>
          <w:tcPr>
            <w:tcW w:w="1134" w:type="dxa"/>
          </w:tcPr>
          <w:p>
            <w:pPr>
              <w:jc w:val="center"/>
              <w:rPr>
                <w:rFonts w:cs="Calibri"/>
                <w:sz w:val="16"/>
                <w:szCs w:val="16"/>
                <w:lang w:eastAsia="en-IN"/>
              </w:rPr>
            </w:pPr>
            <w:r>
              <w:rPr>
                <w:sz w:val="16"/>
                <w:szCs w:val="16"/>
              </w:rPr>
              <w:t>3</w:t>
            </w:r>
          </w:p>
        </w:tc>
        <w:tc>
          <w:tcPr>
            <w:tcW w:w="1276" w:type="dxa"/>
          </w:tcPr>
          <w:p>
            <w:pPr>
              <w:jc w:val="center"/>
              <w:rPr>
                <w:rFonts w:cs="Calibri"/>
                <w:sz w:val="16"/>
                <w:szCs w:val="16"/>
                <w:lang w:eastAsia="en-IN"/>
              </w:rPr>
            </w:pPr>
            <w:r>
              <w:rPr>
                <w:rFonts w:ascii="Verdana" w:hAnsi="Verdana" w:eastAsia="Verdana" w:cs="Verdana"/>
                <w:sz w:val="16"/>
                <w:szCs w:val="16"/>
              </w:rPr>
              <w:t>-</w:t>
            </w:r>
          </w:p>
        </w:tc>
        <w:tc>
          <w:tcPr>
            <w:tcW w:w="1134" w:type="dxa"/>
          </w:tcPr>
          <w:p>
            <w:pPr>
              <w:jc w:val="center"/>
              <w:rPr>
                <w:rFonts w:cs="Calibri"/>
                <w:sz w:val="16"/>
                <w:szCs w:val="16"/>
                <w:lang w:eastAsia="en-IN"/>
              </w:rPr>
            </w:pPr>
            <w:r>
              <w:rPr>
                <w:rFonts w:ascii="Verdana" w:hAnsi="Verdana" w:eastAsia="Verdana" w:cs="Verdana"/>
                <w:sz w:val="16"/>
                <w:szCs w:val="16"/>
              </w:rPr>
              <w:t>-</w:t>
            </w:r>
          </w:p>
        </w:tc>
        <w:tc>
          <w:tcPr>
            <w:tcW w:w="709" w:type="dxa"/>
          </w:tcPr>
          <w:p>
            <w:pPr>
              <w:jc w:val="center"/>
              <w:rPr>
                <w:rFonts w:cs="Calibri"/>
                <w:sz w:val="16"/>
                <w:szCs w:val="16"/>
                <w:lang w:eastAsia="en-IN"/>
              </w:rPr>
            </w:pPr>
            <w:r>
              <w:rPr>
                <w:sz w:val="16"/>
                <w:szCs w:val="16"/>
              </w:rPr>
              <w:t>1*</w:t>
            </w:r>
          </w:p>
        </w:tc>
        <w:tc>
          <w:tcPr>
            <w:tcW w:w="567" w:type="dxa"/>
          </w:tcPr>
          <w:p>
            <w:pPr>
              <w:jc w:val="center"/>
              <w:rPr>
                <w:rFonts w:cs="Calibri"/>
                <w:sz w:val="16"/>
                <w:szCs w:val="16"/>
                <w:lang w:eastAsia="en-IN"/>
              </w:rPr>
            </w:pPr>
            <w:r>
              <w:rPr>
                <w:sz w:val="16"/>
                <w:szCs w:val="16"/>
              </w:rPr>
              <w:t>40</w:t>
            </w:r>
          </w:p>
        </w:tc>
        <w:tc>
          <w:tcPr>
            <w:tcW w:w="708" w:type="dxa"/>
          </w:tcPr>
          <w:p>
            <w:pPr>
              <w:jc w:val="center"/>
              <w:rPr>
                <w:rFonts w:cs="Calibri"/>
                <w:sz w:val="16"/>
                <w:szCs w:val="16"/>
                <w:lang w:eastAsia="en-IN"/>
              </w:rPr>
            </w:pPr>
            <w:r>
              <w:rPr>
                <w:sz w:val="16"/>
                <w:szCs w:val="16"/>
              </w:rPr>
              <w:t>60</w:t>
            </w:r>
          </w:p>
        </w:tc>
        <w:tc>
          <w:tcPr>
            <w:tcW w:w="851" w:type="dxa"/>
          </w:tcPr>
          <w:p>
            <w:pPr>
              <w:jc w:val="center"/>
              <w:rPr>
                <w:rFonts w:cs="Calibri"/>
                <w:sz w:val="16"/>
                <w:szCs w:val="16"/>
                <w:lang w:eastAsia="en-IN"/>
              </w:rPr>
            </w:pPr>
            <w:r>
              <w:rPr>
                <w:sz w:val="16"/>
                <w:szCs w:val="16"/>
              </w:rPr>
              <w:t>100</w:t>
            </w:r>
          </w:p>
        </w:tc>
        <w:tc>
          <w:tcPr>
            <w:tcW w:w="1276" w:type="dxa"/>
          </w:tcPr>
          <w:p>
            <w:pPr>
              <w:jc w:val="center"/>
              <w:rPr>
                <w:rFonts w:cs="Calibri"/>
                <w:sz w:val="16"/>
                <w:szCs w:val="16"/>
                <w:lang w:eastAsia="en-IN"/>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BCGCCE5102</w:t>
            </w:r>
          </w:p>
        </w:tc>
        <w:tc>
          <w:tcPr>
            <w:tcW w:w="191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PHP with MYSQL</w:t>
            </w:r>
          </w:p>
        </w:tc>
        <w:tc>
          <w:tcPr>
            <w:tcW w:w="1134" w:type="dxa"/>
          </w:tcPr>
          <w:p>
            <w:pPr>
              <w:jc w:val="center"/>
              <w:rPr>
                <w:rFonts w:cs="Calibri"/>
                <w:sz w:val="16"/>
                <w:szCs w:val="16"/>
                <w:lang w:eastAsia="en-IN"/>
              </w:rPr>
            </w:pPr>
            <w:r>
              <w:rPr>
                <w:sz w:val="16"/>
                <w:szCs w:val="16"/>
              </w:rPr>
              <w:t>3</w:t>
            </w:r>
          </w:p>
        </w:tc>
        <w:tc>
          <w:tcPr>
            <w:tcW w:w="1276" w:type="dxa"/>
          </w:tcPr>
          <w:p>
            <w:pPr>
              <w:jc w:val="center"/>
              <w:rPr>
                <w:rFonts w:cs="Calibri"/>
                <w:sz w:val="16"/>
                <w:szCs w:val="16"/>
                <w:lang w:eastAsia="en-IN"/>
              </w:rPr>
            </w:pPr>
            <w:r>
              <w:rPr>
                <w:rFonts w:ascii="Verdana" w:hAnsi="Verdana" w:eastAsia="Verdana" w:cs="Verdana"/>
                <w:sz w:val="16"/>
                <w:szCs w:val="16"/>
              </w:rPr>
              <w:t>-</w:t>
            </w:r>
          </w:p>
        </w:tc>
        <w:tc>
          <w:tcPr>
            <w:tcW w:w="1134" w:type="dxa"/>
          </w:tcPr>
          <w:p>
            <w:pPr>
              <w:jc w:val="center"/>
              <w:rPr>
                <w:rFonts w:cs="Calibri"/>
                <w:sz w:val="16"/>
                <w:szCs w:val="16"/>
                <w:lang w:eastAsia="en-IN"/>
              </w:rPr>
            </w:pPr>
            <w:r>
              <w:rPr>
                <w:rFonts w:ascii="Verdana" w:hAnsi="Verdana" w:eastAsia="Verdana" w:cs="Verdana"/>
                <w:sz w:val="16"/>
                <w:szCs w:val="16"/>
              </w:rPr>
              <w:t>-</w:t>
            </w:r>
          </w:p>
        </w:tc>
        <w:tc>
          <w:tcPr>
            <w:tcW w:w="709" w:type="dxa"/>
          </w:tcPr>
          <w:p>
            <w:pPr>
              <w:jc w:val="center"/>
              <w:rPr>
                <w:rFonts w:cs="Calibri"/>
                <w:sz w:val="16"/>
                <w:szCs w:val="16"/>
                <w:lang w:eastAsia="en-IN"/>
              </w:rPr>
            </w:pPr>
            <w:r>
              <w:rPr>
                <w:sz w:val="16"/>
                <w:szCs w:val="16"/>
              </w:rPr>
              <w:t>1*</w:t>
            </w:r>
          </w:p>
        </w:tc>
        <w:tc>
          <w:tcPr>
            <w:tcW w:w="567" w:type="dxa"/>
          </w:tcPr>
          <w:p>
            <w:pPr>
              <w:jc w:val="center"/>
              <w:rPr>
                <w:rFonts w:cs="Calibri"/>
                <w:sz w:val="16"/>
                <w:szCs w:val="16"/>
                <w:lang w:eastAsia="en-IN"/>
              </w:rPr>
            </w:pPr>
            <w:r>
              <w:rPr>
                <w:sz w:val="16"/>
                <w:szCs w:val="16"/>
              </w:rPr>
              <w:t>40</w:t>
            </w:r>
          </w:p>
        </w:tc>
        <w:tc>
          <w:tcPr>
            <w:tcW w:w="708" w:type="dxa"/>
          </w:tcPr>
          <w:p>
            <w:pPr>
              <w:jc w:val="center"/>
              <w:rPr>
                <w:rFonts w:cs="Calibri"/>
                <w:sz w:val="16"/>
                <w:szCs w:val="16"/>
                <w:lang w:eastAsia="en-IN"/>
              </w:rPr>
            </w:pPr>
            <w:r>
              <w:rPr>
                <w:sz w:val="16"/>
                <w:szCs w:val="16"/>
              </w:rPr>
              <w:t>60</w:t>
            </w:r>
          </w:p>
        </w:tc>
        <w:tc>
          <w:tcPr>
            <w:tcW w:w="851" w:type="dxa"/>
          </w:tcPr>
          <w:p>
            <w:pPr>
              <w:jc w:val="center"/>
              <w:rPr>
                <w:rFonts w:cs="Calibri"/>
                <w:sz w:val="16"/>
                <w:szCs w:val="16"/>
                <w:lang w:eastAsia="en-IN"/>
              </w:rPr>
            </w:pPr>
            <w:r>
              <w:rPr>
                <w:sz w:val="16"/>
                <w:szCs w:val="16"/>
              </w:rPr>
              <w:t>100</w:t>
            </w:r>
          </w:p>
        </w:tc>
        <w:tc>
          <w:tcPr>
            <w:tcW w:w="1276" w:type="dxa"/>
          </w:tcPr>
          <w:p>
            <w:pPr>
              <w:jc w:val="center"/>
              <w:rPr>
                <w:rFonts w:cs="Calibri"/>
                <w:sz w:val="16"/>
                <w:szCs w:val="16"/>
                <w:lang w:eastAsia="en-IN"/>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B.2</w:t>
            </w:r>
          </w:p>
        </w:tc>
        <w:tc>
          <w:tcPr>
            <w:tcW w:w="1912"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Practical</w:t>
            </w:r>
          </w:p>
        </w:tc>
        <w:tc>
          <w:tcPr>
            <w:tcW w:w="1134"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p>
        </w:tc>
        <w:tc>
          <w:tcPr>
            <w:tcW w:w="567" w:type="dxa"/>
            <w:vAlign w:val="center"/>
          </w:tcPr>
          <w:p>
            <w:pPr>
              <w:spacing w:line="276" w:lineRule="auto"/>
              <w:rPr>
                <w:rFonts w:ascii="Verdana" w:hAnsi="Verdana" w:eastAsia="Verdana" w:cs="Verdana"/>
                <w:sz w:val="18"/>
                <w:szCs w:val="18"/>
              </w:rPr>
            </w:pPr>
          </w:p>
        </w:tc>
        <w:tc>
          <w:tcPr>
            <w:tcW w:w="708"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BCGCCE5201</w:t>
            </w:r>
          </w:p>
        </w:tc>
        <w:tc>
          <w:tcPr>
            <w:tcW w:w="191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Cloud Web Services Lab</w:t>
            </w:r>
          </w:p>
        </w:tc>
        <w:tc>
          <w:tcPr>
            <w:tcW w:w="1134" w:type="dxa"/>
          </w:tcPr>
          <w:p>
            <w:pPr>
              <w:jc w:val="center"/>
              <w:rPr>
                <w:rFonts w:cs="Calibri"/>
                <w:sz w:val="16"/>
                <w:szCs w:val="16"/>
                <w:lang w:eastAsia="en-IN"/>
              </w:rPr>
            </w:pPr>
            <w:r>
              <w:rPr>
                <w:rFonts w:ascii="Verdana" w:hAnsi="Verdana" w:eastAsia="Verdana" w:cs="Verdana"/>
                <w:sz w:val="16"/>
                <w:szCs w:val="16"/>
              </w:rPr>
              <w:t>-</w:t>
            </w:r>
          </w:p>
        </w:tc>
        <w:tc>
          <w:tcPr>
            <w:tcW w:w="1276" w:type="dxa"/>
          </w:tcPr>
          <w:p>
            <w:pPr>
              <w:jc w:val="center"/>
              <w:rPr>
                <w:rFonts w:cs="Calibri"/>
                <w:sz w:val="16"/>
                <w:szCs w:val="16"/>
                <w:lang w:eastAsia="en-IN"/>
              </w:rPr>
            </w:pPr>
            <w:r>
              <w:rPr>
                <w:rFonts w:ascii="Verdana" w:hAnsi="Verdana" w:eastAsia="Verdana" w:cs="Verdana"/>
                <w:sz w:val="16"/>
                <w:szCs w:val="16"/>
              </w:rPr>
              <w:t>-</w:t>
            </w:r>
          </w:p>
        </w:tc>
        <w:tc>
          <w:tcPr>
            <w:tcW w:w="1134" w:type="dxa"/>
          </w:tcPr>
          <w:p>
            <w:pPr>
              <w:jc w:val="center"/>
              <w:rPr>
                <w:rFonts w:cs="Calibri"/>
                <w:sz w:val="16"/>
                <w:szCs w:val="16"/>
                <w:lang w:eastAsia="en-IN"/>
              </w:rPr>
            </w:pPr>
            <w:r>
              <w:rPr>
                <w:sz w:val="16"/>
                <w:szCs w:val="16"/>
              </w:rPr>
              <w:t>2</w:t>
            </w:r>
          </w:p>
        </w:tc>
        <w:tc>
          <w:tcPr>
            <w:tcW w:w="709" w:type="dxa"/>
          </w:tcPr>
          <w:p>
            <w:pPr>
              <w:jc w:val="center"/>
              <w:rPr>
                <w:rFonts w:cs="Calibri"/>
                <w:sz w:val="16"/>
                <w:szCs w:val="16"/>
                <w:lang w:eastAsia="en-IN"/>
              </w:rPr>
            </w:pPr>
          </w:p>
        </w:tc>
        <w:tc>
          <w:tcPr>
            <w:tcW w:w="567" w:type="dxa"/>
          </w:tcPr>
          <w:p>
            <w:pPr>
              <w:jc w:val="center"/>
              <w:rPr>
                <w:rFonts w:cs="Calibri"/>
                <w:sz w:val="16"/>
                <w:szCs w:val="16"/>
                <w:lang w:eastAsia="en-IN"/>
              </w:rPr>
            </w:pPr>
            <w:r>
              <w:rPr>
                <w:sz w:val="16"/>
                <w:szCs w:val="16"/>
              </w:rPr>
              <w:t>60</w:t>
            </w:r>
          </w:p>
        </w:tc>
        <w:tc>
          <w:tcPr>
            <w:tcW w:w="708" w:type="dxa"/>
          </w:tcPr>
          <w:p>
            <w:pPr>
              <w:jc w:val="center"/>
              <w:rPr>
                <w:rFonts w:cs="Calibri"/>
                <w:sz w:val="16"/>
                <w:szCs w:val="16"/>
                <w:lang w:eastAsia="en-IN"/>
              </w:rPr>
            </w:pPr>
            <w:r>
              <w:rPr>
                <w:sz w:val="16"/>
                <w:szCs w:val="16"/>
              </w:rPr>
              <w:t>40</w:t>
            </w:r>
          </w:p>
        </w:tc>
        <w:tc>
          <w:tcPr>
            <w:tcW w:w="851" w:type="dxa"/>
          </w:tcPr>
          <w:p>
            <w:pPr>
              <w:jc w:val="center"/>
              <w:rPr>
                <w:rFonts w:cs="Calibri"/>
                <w:sz w:val="16"/>
                <w:szCs w:val="16"/>
                <w:lang w:eastAsia="en-IN"/>
              </w:rPr>
            </w:pPr>
            <w:r>
              <w:rPr>
                <w:sz w:val="16"/>
                <w:szCs w:val="16"/>
              </w:rPr>
              <w:t>100</w:t>
            </w:r>
          </w:p>
        </w:tc>
        <w:tc>
          <w:tcPr>
            <w:tcW w:w="1276" w:type="dxa"/>
          </w:tcPr>
          <w:p>
            <w:pPr>
              <w:jc w:val="center"/>
              <w:rPr>
                <w:rFonts w:cs="Calibri"/>
                <w:sz w:val="16"/>
                <w:szCs w:val="16"/>
                <w:lang w:eastAsia="en-IN"/>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BCGCCE5202</w:t>
            </w:r>
          </w:p>
        </w:tc>
        <w:tc>
          <w:tcPr>
            <w:tcW w:w="191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PHP with MYSQL Lab</w:t>
            </w:r>
          </w:p>
        </w:tc>
        <w:tc>
          <w:tcPr>
            <w:tcW w:w="1134" w:type="dxa"/>
          </w:tcPr>
          <w:p>
            <w:pPr>
              <w:jc w:val="center"/>
              <w:rPr>
                <w:rFonts w:cs="Calibri"/>
                <w:sz w:val="16"/>
                <w:szCs w:val="16"/>
                <w:lang w:eastAsia="en-IN"/>
              </w:rPr>
            </w:pPr>
            <w:r>
              <w:rPr>
                <w:rFonts w:ascii="Verdana" w:hAnsi="Verdana" w:eastAsia="Verdana" w:cs="Verdana"/>
                <w:sz w:val="16"/>
                <w:szCs w:val="16"/>
              </w:rPr>
              <w:t>-</w:t>
            </w:r>
          </w:p>
        </w:tc>
        <w:tc>
          <w:tcPr>
            <w:tcW w:w="1276" w:type="dxa"/>
          </w:tcPr>
          <w:p>
            <w:pPr>
              <w:jc w:val="center"/>
              <w:rPr>
                <w:rFonts w:cs="Calibri"/>
                <w:sz w:val="16"/>
                <w:szCs w:val="16"/>
                <w:lang w:eastAsia="en-IN"/>
              </w:rPr>
            </w:pPr>
            <w:r>
              <w:rPr>
                <w:rFonts w:ascii="Verdana" w:hAnsi="Verdana" w:eastAsia="Verdana" w:cs="Verdana"/>
                <w:sz w:val="16"/>
                <w:szCs w:val="16"/>
              </w:rPr>
              <w:t>-</w:t>
            </w:r>
          </w:p>
        </w:tc>
        <w:tc>
          <w:tcPr>
            <w:tcW w:w="1134" w:type="dxa"/>
          </w:tcPr>
          <w:p>
            <w:pPr>
              <w:jc w:val="center"/>
              <w:rPr>
                <w:rFonts w:cs="Calibri"/>
                <w:sz w:val="16"/>
                <w:szCs w:val="16"/>
                <w:lang w:eastAsia="en-IN"/>
              </w:rPr>
            </w:pPr>
            <w:r>
              <w:rPr>
                <w:sz w:val="16"/>
                <w:szCs w:val="16"/>
              </w:rPr>
              <w:t>2</w:t>
            </w:r>
          </w:p>
        </w:tc>
        <w:tc>
          <w:tcPr>
            <w:tcW w:w="709" w:type="dxa"/>
          </w:tcPr>
          <w:p>
            <w:pPr>
              <w:jc w:val="center"/>
              <w:rPr>
                <w:rFonts w:cs="Calibri"/>
                <w:sz w:val="16"/>
                <w:szCs w:val="16"/>
                <w:lang w:eastAsia="en-IN"/>
              </w:rPr>
            </w:pPr>
          </w:p>
        </w:tc>
        <w:tc>
          <w:tcPr>
            <w:tcW w:w="567" w:type="dxa"/>
          </w:tcPr>
          <w:p>
            <w:pPr>
              <w:jc w:val="center"/>
              <w:rPr>
                <w:rFonts w:cs="Calibri"/>
                <w:sz w:val="16"/>
                <w:szCs w:val="16"/>
                <w:lang w:eastAsia="en-IN"/>
              </w:rPr>
            </w:pPr>
            <w:r>
              <w:rPr>
                <w:sz w:val="16"/>
                <w:szCs w:val="16"/>
              </w:rPr>
              <w:t>60</w:t>
            </w:r>
          </w:p>
        </w:tc>
        <w:tc>
          <w:tcPr>
            <w:tcW w:w="708" w:type="dxa"/>
          </w:tcPr>
          <w:p>
            <w:pPr>
              <w:jc w:val="center"/>
              <w:rPr>
                <w:rFonts w:cs="Calibri"/>
                <w:sz w:val="16"/>
                <w:szCs w:val="16"/>
                <w:lang w:eastAsia="en-IN"/>
              </w:rPr>
            </w:pPr>
            <w:r>
              <w:rPr>
                <w:sz w:val="16"/>
                <w:szCs w:val="16"/>
              </w:rPr>
              <w:t>40</w:t>
            </w:r>
          </w:p>
        </w:tc>
        <w:tc>
          <w:tcPr>
            <w:tcW w:w="851" w:type="dxa"/>
          </w:tcPr>
          <w:p>
            <w:pPr>
              <w:jc w:val="center"/>
              <w:rPr>
                <w:rFonts w:cs="Calibri"/>
                <w:sz w:val="16"/>
                <w:szCs w:val="16"/>
                <w:lang w:eastAsia="en-IN"/>
              </w:rPr>
            </w:pPr>
            <w:r>
              <w:rPr>
                <w:sz w:val="16"/>
                <w:szCs w:val="16"/>
              </w:rPr>
              <w:t>100</w:t>
            </w:r>
          </w:p>
        </w:tc>
        <w:tc>
          <w:tcPr>
            <w:tcW w:w="1276" w:type="dxa"/>
          </w:tcPr>
          <w:p>
            <w:pPr>
              <w:jc w:val="center"/>
              <w:rPr>
                <w:rFonts w:cs="Calibri"/>
                <w:sz w:val="16"/>
                <w:szCs w:val="16"/>
                <w:lang w:eastAsia="en-IN"/>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C</w:t>
            </w:r>
          </w:p>
        </w:tc>
        <w:tc>
          <w:tcPr>
            <w:tcW w:w="1912" w:type="dxa"/>
            <w:shd w:val="clear" w:color="auto" w:fill="BFBFBF"/>
          </w:tcPr>
          <w:p>
            <w:pPr>
              <w:spacing w:line="276" w:lineRule="auto"/>
              <w:jc w:val="center"/>
              <w:rPr>
                <w:rFonts w:ascii="Verdana" w:hAnsi="Verdana" w:eastAsia="Verdana" w:cs="Verdana"/>
                <w:b/>
                <w:sz w:val="18"/>
                <w:szCs w:val="18"/>
              </w:rPr>
            </w:pPr>
          </w:p>
        </w:tc>
        <w:tc>
          <w:tcPr>
            <w:tcW w:w="7655" w:type="dxa"/>
            <w:gridSpan w:val="8"/>
            <w:shd w:val="clear" w:color="auto" w:fill="BFBFBF"/>
            <w:vAlign w:val="center"/>
          </w:tcPr>
          <w:p>
            <w:pPr>
              <w:spacing w:line="276" w:lineRule="auto"/>
              <w:jc w:val="center"/>
              <w:rPr>
                <w:rFonts w:ascii="Verdana" w:hAnsi="Verdana" w:eastAsia="Verdana" w:cs="Verdana"/>
                <w:sz w:val="18"/>
                <w:szCs w:val="18"/>
              </w:rPr>
            </w:pPr>
            <w:r>
              <w:rPr>
                <w:rFonts w:ascii="Verdana" w:hAnsi="Verdana" w:eastAsia="Verdana" w:cs="Verdana"/>
                <w:b/>
                <w:sz w:val="18"/>
                <w:szCs w:val="18"/>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vAlign w:val="center"/>
          </w:tcPr>
          <w:p>
            <w:pPr>
              <w:spacing w:line="276" w:lineRule="auto"/>
              <w:jc w:val="center"/>
              <w:rPr>
                <w:rFonts w:ascii="Verdana" w:hAnsi="Verdana" w:eastAsia="Verdana" w:cs="Verdana"/>
                <w:b/>
                <w:sz w:val="18"/>
                <w:szCs w:val="18"/>
              </w:rPr>
            </w:pPr>
          </w:p>
        </w:tc>
        <w:tc>
          <w:tcPr>
            <w:tcW w:w="1912" w:type="dxa"/>
            <w:vAlign w:val="center"/>
          </w:tcPr>
          <w:p>
            <w:pPr>
              <w:spacing w:line="276" w:lineRule="auto"/>
              <w:rPr>
                <w:rFonts w:ascii="Verdana" w:hAnsi="Verdana" w:eastAsia="Verdana" w:cs="Verdana"/>
                <w:sz w:val="18"/>
                <w:szCs w:val="18"/>
              </w:rPr>
            </w:pPr>
            <w:r>
              <w:rPr>
                <w:rFonts w:ascii="Verdana" w:hAnsi="Verdana"/>
                <w:sz w:val="16"/>
                <w:szCs w:val="16"/>
                <w:lang w:eastAsia="en-IN"/>
              </w:rPr>
              <w:t>MOOC Course-IV</w:t>
            </w:r>
          </w:p>
        </w:tc>
        <w:tc>
          <w:tcPr>
            <w:tcW w:w="1134"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 xml:space="preserve">       1</w:t>
            </w:r>
          </w:p>
        </w:tc>
        <w:tc>
          <w:tcPr>
            <w:tcW w:w="1276" w:type="dxa"/>
            <w:vAlign w:val="center"/>
          </w:tcPr>
          <w:p>
            <w:pPr>
              <w:spacing w:line="276" w:lineRule="auto"/>
              <w:ind w:firstLine="480" w:firstLineChars="300"/>
              <w:rPr>
                <w:rFonts w:ascii="Verdana" w:hAnsi="Verdana" w:eastAsia="Verdana" w:cs="Verdana"/>
                <w:sz w:val="16"/>
                <w:szCs w:val="16"/>
              </w:rPr>
            </w:pPr>
            <w:r>
              <w:rPr>
                <w:rFonts w:ascii="Verdana" w:hAnsi="Verdana" w:eastAsia="Verdana" w:cs="Verdana"/>
                <w:sz w:val="16"/>
                <w:szCs w:val="16"/>
              </w:rPr>
              <w:t>-</w:t>
            </w:r>
          </w:p>
        </w:tc>
        <w:tc>
          <w:tcPr>
            <w:tcW w:w="1134" w:type="dxa"/>
            <w:vAlign w:val="center"/>
          </w:tcPr>
          <w:p>
            <w:pPr>
              <w:spacing w:line="276" w:lineRule="auto"/>
              <w:ind w:firstLine="400" w:firstLineChars="250"/>
              <w:rPr>
                <w:rFonts w:ascii="Verdana" w:hAnsi="Verdana" w:eastAsia="Verdana" w:cs="Verdana"/>
                <w:sz w:val="16"/>
                <w:szCs w:val="16"/>
              </w:rPr>
            </w:pPr>
            <w:r>
              <w:rPr>
                <w:rFonts w:ascii="Verdana" w:hAnsi="Verdana" w:eastAsia="Verdana" w:cs="Verdana"/>
                <w:sz w:val="16"/>
                <w:szCs w:val="16"/>
              </w:rPr>
              <w:t>-</w:t>
            </w:r>
          </w:p>
        </w:tc>
        <w:tc>
          <w:tcPr>
            <w:tcW w:w="709" w:type="dxa"/>
          </w:tcPr>
          <w:p>
            <w:pPr>
              <w:spacing w:line="276" w:lineRule="auto"/>
              <w:rPr>
                <w:rFonts w:ascii="Verdana" w:hAnsi="Verdana" w:eastAsia="Verdana" w:cs="Verdana"/>
                <w:sz w:val="16"/>
                <w:szCs w:val="16"/>
              </w:rPr>
            </w:pPr>
            <w:r>
              <w:rPr>
                <w:rFonts w:ascii="Verdana" w:hAnsi="Verdana" w:eastAsia="Verdana" w:cs="Verdana"/>
                <w:sz w:val="16"/>
                <w:szCs w:val="16"/>
              </w:rPr>
              <w:t xml:space="preserve">   </w:t>
            </w:r>
            <w:r>
              <w:rPr>
                <w:sz w:val="16"/>
                <w:szCs w:val="16"/>
              </w:rPr>
              <w:t>1*</w:t>
            </w:r>
          </w:p>
        </w:tc>
        <w:tc>
          <w:tcPr>
            <w:tcW w:w="567" w:type="dxa"/>
          </w:tcPr>
          <w:p>
            <w:pPr>
              <w:jc w:val="center"/>
              <w:rPr>
                <w:rFonts w:ascii="Verdana" w:hAnsi="Verdana" w:eastAsia="Verdana" w:cs="Verdana"/>
                <w:sz w:val="16"/>
                <w:szCs w:val="16"/>
              </w:rPr>
            </w:pPr>
            <w:r>
              <w:rPr>
                <w:sz w:val="16"/>
                <w:szCs w:val="16"/>
              </w:rPr>
              <w:t>40</w:t>
            </w:r>
          </w:p>
        </w:tc>
        <w:tc>
          <w:tcPr>
            <w:tcW w:w="708" w:type="dxa"/>
          </w:tcPr>
          <w:p>
            <w:pPr>
              <w:jc w:val="center"/>
              <w:rPr>
                <w:rFonts w:cs="Calibri"/>
                <w:sz w:val="16"/>
                <w:szCs w:val="16"/>
                <w:lang w:eastAsia="en-IN"/>
              </w:rPr>
            </w:pPr>
            <w:r>
              <w:rPr>
                <w:sz w:val="16"/>
                <w:szCs w:val="16"/>
              </w:rPr>
              <w:t>60</w:t>
            </w:r>
          </w:p>
        </w:tc>
        <w:tc>
          <w:tcPr>
            <w:tcW w:w="851" w:type="dxa"/>
          </w:tcPr>
          <w:p>
            <w:pPr>
              <w:jc w:val="center"/>
              <w:rPr>
                <w:rFonts w:cs="Calibri"/>
                <w:sz w:val="16"/>
                <w:szCs w:val="16"/>
                <w:lang w:eastAsia="en-IN"/>
              </w:rPr>
            </w:pPr>
            <w:r>
              <w:rPr>
                <w:sz w:val="16"/>
                <w:szCs w:val="16"/>
              </w:rPr>
              <w:t>100</w:t>
            </w:r>
          </w:p>
        </w:tc>
        <w:tc>
          <w:tcPr>
            <w:tcW w:w="1276" w:type="dxa"/>
            <w:vAlign w:val="center"/>
          </w:tcPr>
          <w:p>
            <w:pPr>
              <w:jc w:val="center"/>
              <w:rPr>
                <w:sz w:val="16"/>
                <w:szCs w:val="16"/>
              </w:rPr>
            </w:pPr>
            <w:r>
              <w:rPr>
                <w:sz w:val="16"/>
                <w:szCs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D</w:t>
            </w:r>
          </w:p>
        </w:tc>
        <w:tc>
          <w:tcPr>
            <w:tcW w:w="1912" w:type="dxa"/>
            <w:shd w:val="clear" w:color="auto" w:fill="BFBFBF"/>
          </w:tcPr>
          <w:p>
            <w:pPr>
              <w:spacing w:line="276" w:lineRule="auto"/>
              <w:jc w:val="center"/>
              <w:rPr>
                <w:rFonts w:ascii="Verdana" w:hAnsi="Verdana" w:eastAsia="Verdana" w:cs="Verdana"/>
                <w:b/>
                <w:sz w:val="18"/>
                <w:szCs w:val="18"/>
              </w:rPr>
            </w:pPr>
          </w:p>
        </w:tc>
        <w:tc>
          <w:tcPr>
            <w:tcW w:w="7655" w:type="dxa"/>
            <w:gridSpan w:val="8"/>
            <w:shd w:val="clear" w:color="auto" w:fill="BFBFBF"/>
            <w:vAlign w:val="center"/>
          </w:tcPr>
          <w:p>
            <w:pPr>
              <w:spacing w:line="276" w:lineRule="auto"/>
              <w:jc w:val="center"/>
              <w:rPr>
                <w:sz w:val="18"/>
                <w:szCs w:val="18"/>
              </w:rPr>
            </w:pPr>
            <w:r>
              <w:rPr>
                <w:rFonts w:ascii="Verdana" w:hAnsi="Verdana" w:eastAsia="Verdana" w:cs="Verdana"/>
                <w:b/>
                <w:sz w:val="18"/>
                <w:szCs w:val="18"/>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BUACHU5218</w:t>
            </w:r>
          </w:p>
        </w:tc>
        <w:tc>
          <w:tcPr>
            <w:tcW w:w="1912"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Professional Skills-I</w:t>
            </w:r>
          </w:p>
        </w:tc>
        <w:tc>
          <w:tcPr>
            <w:tcW w:w="1134" w:type="dxa"/>
            <w:vAlign w:val="center"/>
          </w:tcPr>
          <w:p>
            <w:pPr>
              <w:ind w:left="108" w:firstLine="320" w:firstLineChars="200"/>
              <w:rPr>
                <w:rFonts w:ascii="Verdana" w:hAnsi="Verdana" w:eastAsia="Times New Roman" w:cs="Times New Roman"/>
                <w:sz w:val="16"/>
                <w:szCs w:val="16"/>
              </w:rPr>
            </w:pPr>
            <w:r>
              <w:rPr>
                <w:rFonts w:ascii="Verdana" w:hAnsi="Verdana" w:eastAsia="Verdana" w:cs="Verdana"/>
                <w:sz w:val="16"/>
                <w:szCs w:val="16"/>
              </w:rPr>
              <w:t>-</w:t>
            </w:r>
          </w:p>
        </w:tc>
        <w:tc>
          <w:tcPr>
            <w:tcW w:w="1276" w:type="dxa"/>
            <w:vAlign w:val="center"/>
          </w:tcPr>
          <w:p>
            <w:pPr>
              <w:ind w:left="108" w:firstLine="400" w:firstLineChars="250"/>
              <w:rPr>
                <w:rFonts w:ascii="Verdana" w:hAnsi="Verdana" w:eastAsia="Times New Roman" w:cs="Times New Roman"/>
                <w:sz w:val="16"/>
                <w:szCs w:val="16"/>
              </w:rPr>
            </w:pPr>
            <w:r>
              <w:rPr>
                <w:rFonts w:ascii="Verdana" w:hAnsi="Verdana" w:eastAsia="Verdana" w:cs="Verdana"/>
                <w:sz w:val="16"/>
                <w:szCs w:val="16"/>
              </w:rPr>
              <w:t>-</w:t>
            </w:r>
          </w:p>
        </w:tc>
        <w:tc>
          <w:tcPr>
            <w:tcW w:w="1134" w:type="dxa"/>
            <w:vAlign w:val="center"/>
          </w:tcPr>
          <w:p>
            <w:pPr>
              <w:ind w:left="108"/>
              <w:rPr>
                <w:rFonts w:ascii="Verdana" w:hAnsi="Verdana" w:eastAsia="Times New Roman" w:cs="Times New Roman"/>
                <w:sz w:val="16"/>
                <w:szCs w:val="16"/>
              </w:rPr>
            </w:pPr>
            <w:r>
              <w:rPr>
                <w:rFonts w:ascii="Verdana" w:hAnsi="Verdana" w:eastAsia="Times New Roman" w:cs="Times New Roman"/>
                <w:sz w:val="16"/>
                <w:szCs w:val="16"/>
              </w:rPr>
              <w:t xml:space="preserve">     2</w:t>
            </w:r>
          </w:p>
        </w:tc>
        <w:tc>
          <w:tcPr>
            <w:tcW w:w="709" w:type="dxa"/>
          </w:tcPr>
          <w:p>
            <w:pPr>
              <w:ind w:left="108"/>
              <w:jc w:val="center"/>
              <w:rPr>
                <w:rFonts w:ascii="Verdana" w:hAnsi="Verdana" w:eastAsia="Times New Roman" w:cs="Times New Roman"/>
                <w:sz w:val="16"/>
                <w:szCs w:val="16"/>
              </w:rPr>
            </w:pPr>
          </w:p>
        </w:tc>
        <w:tc>
          <w:tcPr>
            <w:tcW w:w="567" w:type="dxa"/>
            <w:vAlign w:val="center"/>
          </w:tcPr>
          <w:p>
            <w:pPr>
              <w:ind w:left="108"/>
              <w:jc w:val="center"/>
              <w:rPr>
                <w:rFonts w:ascii="Verdana" w:hAnsi="Verdana" w:eastAsia="Times New Roman" w:cs="Times New Roman"/>
                <w:sz w:val="16"/>
                <w:szCs w:val="16"/>
              </w:rPr>
            </w:pPr>
            <w:r>
              <w:rPr>
                <w:rFonts w:ascii="Verdana" w:hAnsi="Verdana" w:eastAsia="Times New Roman" w:cs="Times New Roman"/>
                <w:sz w:val="16"/>
                <w:szCs w:val="16"/>
              </w:rPr>
              <w:t>60</w:t>
            </w:r>
          </w:p>
        </w:tc>
        <w:tc>
          <w:tcPr>
            <w:tcW w:w="708" w:type="dxa"/>
            <w:vAlign w:val="center"/>
          </w:tcPr>
          <w:p>
            <w:pPr>
              <w:ind w:left="108"/>
              <w:jc w:val="center"/>
              <w:rPr>
                <w:rFonts w:ascii="Verdana" w:hAnsi="Verdana" w:eastAsia="Times New Roman" w:cs="Times New Roman"/>
                <w:sz w:val="16"/>
                <w:szCs w:val="16"/>
              </w:rPr>
            </w:pPr>
            <w:r>
              <w:rPr>
                <w:rFonts w:ascii="Verdana" w:hAnsi="Verdana" w:eastAsia="Times New Roman" w:cs="Times New Roman"/>
                <w:sz w:val="16"/>
                <w:szCs w:val="16"/>
              </w:rPr>
              <w:t>40</w:t>
            </w:r>
          </w:p>
        </w:tc>
        <w:tc>
          <w:tcPr>
            <w:tcW w:w="851" w:type="dxa"/>
            <w:vAlign w:val="center"/>
          </w:tcPr>
          <w:p>
            <w:pPr>
              <w:ind w:left="108"/>
              <w:jc w:val="center"/>
              <w:rPr>
                <w:rFonts w:ascii="Verdana" w:hAnsi="Verdana" w:eastAsia="Times New Roman" w:cs="Times New Roman"/>
                <w:sz w:val="16"/>
                <w:szCs w:val="16"/>
              </w:rPr>
            </w:pPr>
            <w:r>
              <w:rPr>
                <w:rFonts w:ascii="Verdana" w:hAnsi="Verdana" w:eastAsia="Times New Roman" w:cs="Times New Roman"/>
                <w:sz w:val="16"/>
                <w:szCs w:val="16"/>
              </w:rPr>
              <w:t>100</w:t>
            </w:r>
          </w:p>
        </w:tc>
        <w:tc>
          <w:tcPr>
            <w:tcW w:w="1276" w:type="dxa"/>
            <w:vAlign w:val="center"/>
          </w:tcPr>
          <w:p>
            <w:pPr>
              <w:ind w:left="108" w:firstLine="400" w:firstLineChars="250"/>
              <w:jc w:val="both"/>
              <w:rPr>
                <w:rFonts w:ascii="Verdana" w:hAnsi="Verdana" w:eastAsia="Times New Roman" w:cs="Times New Roman"/>
                <w:sz w:val="16"/>
                <w:szCs w:val="16"/>
              </w:rPr>
            </w:pPr>
            <w:r>
              <w:rPr>
                <w:rFonts w:ascii="Verdana" w:hAnsi="Verdana" w:eastAsia="Times New Roman" w:cs="Times New Roman"/>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E</w:t>
            </w:r>
          </w:p>
        </w:tc>
        <w:tc>
          <w:tcPr>
            <w:tcW w:w="1912" w:type="dxa"/>
            <w:shd w:val="clear" w:color="auto" w:fill="BFBFBF"/>
          </w:tcPr>
          <w:p>
            <w:pPr>
              <w:jc w:val="center"/>
              <w:rPr>
                <w:rFonts w:ascii="Verdana" w:hAnsi="Verdana" w:eastAsia="Verdana" w:cs="Verdana"/>
                <w:b/>
                <w:sz w:val="18"/>
                <w:szCs w:val="18"/>
              </w:rPr>
            </w:pPr>
          </w:p>
        </w:tc>
        <w:tc>
          <w:tcPr>
            <w:tcW w:w="7655" w:type="dxa"/>
            <w:gridSpan w:val="8"/>
            <w:shd w:val="clear" w:color="auto" w:fill="BFBFBF"/>
            <w:vAlign w:val="center"/>
          </w:tcPr>
          <w:p>
            <w:pPr>
              <w:jc w:val="center"/>
              <w:rPr>
                <w:sz w:val="18"/>
                <w:szCs w:val="18"/>
              </w:rPr>
            </w:pPr>
            <w:r>
              <w:rPr>
                <w:rFonts w:ascii="Verdana" w:hAnsi="Verdana" w:eastAsia="Verdana" w:cs="Verdana"/>
                <w:b/>
                <w:sz w:val="18"/>
                <w:szCs w:val="18"/>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vAlign w:val="center"/>
          </w:tcPr>
          <w:p>
            <w:pPr>
              <w:spacing w:line="276" w:lineRule="auto"/>
              <w:jc w:val="center"/>
              <w:rPr>
                <w:rFonts w:ascii="Verdana" w:hAnsi="Verdana" w:eastAsia="Verdana" w:cs="Verdana"/>
                <w:b/>
                <w:sz w:val="18"/>
                <w:szCs w:val="18"/>
              </w:rPr>
            </w:pPr>
            <w:r>
              <w:rPr>
                <w:rFonts w:ascii="Verdana" w:hAnsi="Verdana" w:eastAsia="Verdana" w:cs="Verdana"/>
                <w:sz w:val="16"/>
                <w:szCs w:val="16"/>
              </w:rPr>
              <w:t>BULCSE5201</w:t>
            </w:r>
          </w:p>
        </w:tc>
        <w:tc>
          <w:tcPr>
            <w:tcW w:w="1912" w:type="dxa"/>
            <w:vAlign w:val="center"/>
          </w:tcPr>
          <w:p>
            <w:pPr>
              <w:spacing w:line="276" w:lineRule="auto"/>
              <w:rPr>
                <w:rFonts w:ascii="Verdana" w:hAnsi="Verdana" w:eastAsia="Verdana" w:cs="Verdana"/>
                <w:sz w:val="18"/>
                <w:szCs w:val="18"/>
              </w:rPr>
            </w:pPr>
            <w:r>
              <w:rPr>
                <w:rFonts w:ascii="Verdana" w:hAnsi="Verdana" w:eastAsia="Verdana" w:cs="Verdana"/>
                <w:sz w:val="16"/>
                <w:szCs w:val="16"/>
              </w:rPr>
              <w:t>Skill Enhancement Generic Course-V</w:t>
            </w:r>
          </w:p>
        </w:tc>
        <w:tc>
          <w:tcPr>
            <w:tcW w:w="1134" w:type="dxa"/>
          </w:tcPr>
          <w:p>
            <w:pPr>
              <w:spacing w:line="276" w:lineRule="auto"/>
              <w:ind w:firstLine="400" w:firstLineChars="250"/>
              <w:rPr>
                <w:rFonts w:ascii="Verdana" w:hAnsi="Verdana" w:eastAsia="Verdana" w:cs="Verdana"/>
                <w:sz w:val="18"/>
                <w:szCs w:val="18"/>
              </w:rPr>
            </w:pPr>
            <w:r>
              <w:rPr>
                <w:rFonts w:ascii="Verdana" w:hAnsi="Verdana" w:eastAsia="Verdana" w:cs="Verdana"/>
                <w:sz w:val="16"/>
                <w:szCs w:val="16"/>
              </w:rPr>
              <w:t>-</w:t>
            </w:r>
          </w:p>
        </w:tc>
        <w:tc>
          <w:tcPr>
            <w:tcW w:w="1276" w:type="dxa"/>
          </w:tcPr>
          <w:p>
            <w:pPr>
              <w:spacing w:line="276" w:lineRule="auto"/>
              <w:ind w:firstLine="480" w:firstLineChars="300"/>
              <w:rPr>
                <w:rFonts w:ascii="Verdana" w:hAnsi="Verdana" w:eastAsia="Verdana" w:cs="Verdana"/>
                <w:sz w:val="18"/>
                <w:szCs w:val="18"/>
              </w:rPr>
            </w:pPr>
            <w:r>
              <w:rPr>
                <w:rFonts w:ascii="Verdana" w:hAnsi="Verdana" w:eastAsia="Verdana" w:cs="Verdana"/>
                <w:sz w:val="16"/>
                <w:szCs w:val="16"/>
              </w:rPr>
              <w:t>-</w:t>
            </w:r>
          </w:p>
        </w:tc>
        <w:tc>
          <w:tcPr>
            <w:tcW w:w="1134" w:type="dxa"/>
          </w:tcPr>
          <w:p>
            <w:pPr>
              <w:ind w:firstLine="400" w:firstLineChars="250"/>
              <w:jc w:val="both"/>
              <w:rPr>
                <w:rFonts w:ascii="Verdana" w:hAnsi="Verdana" w:eastAsia="Times New Roman" w:cs="Times New Roman"/>
                <w:sz w:val="16"/>
                <w:szCs w:val="16"/>
              </w:rPr>
            </w:pPr>
            <w:r>
              <w:rPr>
                <w:rFonts w:ascii="Verdana" w:hAnsi="Verdana" w:eastAsia="Times New Roman" w:cs="Times New Roman"/>
                <w:sz w:val="16"/>
                <w:szCs w:val="16"/>
              </w:rPr>
              <w:t>2</w:t>
            </w:r>
          </w:p>
        </w:tc>
        <w:tc>
          <w:tcPr>
            <w:tcW w:w="709" w:type="dxa"/>
          </w:tcPr>
          <w:p>
            <w:pPr>
              <w:ind w:left="108"/>
              <w:jc w:val="center"/>
              <w:rPr>
                <w:rFonts w:ascii="Verdana" w:hAnsi="Verdana" w:eastAsia="Times New Roman" w:cs="Times New Roman"/>
                <w:sz w:val="16"/>
                <w:szCs w:val="16"/>
              </w:rPr>
            </w:pPr>
          </w:p>
        </w:tc>
        <w:tc>
          <w:tcPr>
            <w:tcW w:w="567" w:type="dxa"/>
          </w:tcPr>
          <w:p>
            <w:pPr>
              <w:ind w:left="108"/>
              <w:jc w:val="center"/>
              <w:rPr>
                <w:rFonts w:ascii="Verdana" w:hAnsi="Verdana" w:eastAsia="Times New Roman" w:cs="Times New Roman"/>
                <w:sz w:val="16"/>
                <w:szCs w:val="16"/>
              </w:rPr>
            </w:pPr>
            <w:r>
              <w:rPr>
                <w:rFonts w:ascii="Verdana" w:hAnsi="Verdana" w:eastAsia="Times New Roman" w:cs="Times New Roman"/>
                <w:sz w:val="16"/>
                <w:szCs w:val="16"/>
              </w:rPr>
              <w:t>60</w:t>
            </w:r>
          </w:p>
        </w:tc>
        <w:tc>
          <w:tcPr>
            <w:tcW w:w="708" w:type="dxa"/>
          </w:tcPr>
          <w:p>
            <w:pPr>
              <w:ind w:left="108"/>
              <w:jc w:val="center"/>
              <w:rPr>
                <w:rFonts w:ascii="Verdana" w:hAnsi="Verdana" w:eastAsia="Times New Roman" w:cs="Times New Roman"/>
                <w:sz w:val="16"/>
                <w:szCs w:val="16"/>
              </w:rPr>
            </w:pPr>
            <w:r>
              <w:rPr>
                <w:rFonts w:ascii="Verdana" w:hAnsi="Verdana" w:eastAsia="Times New Roman" w:cs="Times New Roman"/>
                <w:sz w:val="16"/>
                <w:szCs w:val="16"/>
              </w:rPr>
              <w:t>40</w:t>
            </w:r>
          </w:p>
        </w:tc>
        <w:tc>
          <w:tcPr>
            <w:tcW w:w="851" w:type="dxa"/>
          </w:tcPr>
          <w:p>
            <w:pPr>
              <w:ind w:left="108"/>
              <w:jc w:val="center"/>
              <w:rPr>
                <w:rFonts w:ascii="Verdana" w:hAnsi="Verdana" w:eastAsia="Times New Roman" w:cs="Times New Roman"/>
                <w:sz w:val="16"/>
                <w:szCs w:val="16"/>
              </w:rPr>
            </w:pPr>
            <w:r>
              <w:rPr>
                <w:rFonts w:ascii="Verdana" w:hAnsi="Verdana" w:eastAsia="Times New Roman" w:cs="Times New Roman"/>
                <w:sz w:val="16"/>
                <w:szCs w:val="16"/>
              </w:rPr>
              <w:t>100</w:t>
            </w:r>
          </w:p>
        </w:tc>
        <w:tc>
          <w:tcPr>
            <w:tcW w:w="1276" w:type="dxa"/>
            <w:vAlign w:val="center"/>
          </w:tcPr>
          <w:p>
            <w:pPr>
              <w:jc w:val="center"/>
              <w:rPr>
                <w:sz w:val="18"/>
                <w:szCs w:val="18"/>
              </w:rPr>
            </w:pPr>
            <w:r>
              <w:rPr>
                <w:sz w:val="18"/>
                <w:szCs w:val="18"/>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F</w:t>
            </w:r>
          </w:p>
        </w:tc>
        <w:tc>
          <w:tcPr>
            <w:tcW w:w="1912" w:type="dxa"/>
            <w:shd w:val="clear" w:color="auto" w:fill="BFBFBF"/>
          </w:tcPr>
          <w:p>
            <w:pPr>
              <w:jc w:val="center"/>
              <w:rPr>
                <w:rFonts w:ascii="Verdana" w:hAnsi="Verdana" w:eastAsia="Verdana" w:cs="Verdana"/>
                <w:b/>
                <w:sz w:val="18"/>
                <w:szCs w:val="18"/>
              </w:rPr>
            </w:pPr>
          </w:p>
        </w:tc>
        <w:tc>
          <w:tcPr>
            <w:tcW w:w="7655" w:type="dxa"/>
            <w:gridSpan w:val="8"/>
            <w:shd w:val="clear" w:color="auto" w:fill="BFBFBF"/>
            <w:vAlign w:val="center"/>
          </w:tcPr>
          <w:p>
            <w:pPr>
              <w:jc w:val="center"/>
              <w:rPr>
                <w:sz w:val="18"/>
                <w:szCs w:val="18"/>
              </w:rPr>
            </w:pPr>
            <w:r>
              <w:rPr>
                <w:rFonts w:ascii="Verdana" w:hAnsi="Verdana" w:eastAsia="Verdana" w:cs="Verdana"/>
                <w:b/>
                <w:sz w:val="18"/>
                <w:szCs w:val="18"/>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1" w:hRule="atLeast"/>
        </w:trPr>
        <w:tc>
          <w:tcPr>
            <w:tcW w:w="1296" w:type="dxa"/>
            <w:vAlign w:val="center"/>
          </w:tcPr>
          <w:p>
            <w:pPr>
              <w:spacing w:line="276" w:lineRule="auto"/>
              <w:jc w:val="center"/>
              <w:rPr>
                <w:rFonts w:ascii="Verdana" w:hAnsi="Verdana" w:eastAsia="Verdana" w:cs="Verdana"/>
                <w:b/>
                <w:sz w:val="18"/>
                <w:szCs w:val="18"/>
              </w:rPr>
            </w:pPr>
          </w:p>
        </w:tc>
        <w:tc>
          <w:tcPr>
            <w:tcW w:w="1912"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276"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709" w:type="dxa"/>
          </w:tcPr>
          <w:p>
            <w:pPr>
              <w:spacing w:line="276" w:lineRule="auto"/>
              <w:rPr>
                <w:rFonts w:ascii="Verdana" w:hAnsi="Verdana" w:eastAsia="Verdana" w:cs="Verdana"/>
                <w:sz w:val="18"/>
                <w:szCs w:val="18"/>
              </w:rPr>
            </w:pPr>
          </w:p>
        </w:tc>
        <w:tc>
          <w:tcPr>
            <w:tcW w:w="567" w:type="dxa"/>
            <w:vAlign w:val="center"/>
          </w:tcPr>
          <w:p>
            <w:pPr>
              <w:spacing w:line="276" w:lineRule="auto"/>
              <w:rPr>
                <w:rFonts w:ascii="Verdana" w:hAnsi="Verdana" w:eastAsia="Verdana" w:cs="Verdana"/>
                <w:sz w:val="18"/>
                <w:szCs w:val="18"/>
              </w:rPr>
            </w:pPr>
          </w:p>
        </w:tc>
        <w:tc>
          <w:tcPr>
            <w:tcW w:w="708"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296"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G</w:t>
            </w:r>
          </w:p>
        </w:tc>
        <w:tc>
          <w:tcPr>
            <w:tcW w:w="1912" w:type="dxa"/>
            <w:shd w:val="clear" w:color="auto" w:fill="BFBFBF"/>
          </w:tcPr>
          <w:p>
            <w:pPr>
              <w:spacing w:line="276" w:lineRule="auto"/>
              <w:jc w:val="center"/>
              <w:rPr>
                <w:rFonts w:ascii="Verdana" w:hAnsi="Verdana" w:eastAsia="Verdana" w:cs="Verdana"/>
                <w:b/>
                <w:sz w:val="18"/>
                <w:szCs w:val="18"/>
              </w:rPr>
            </w:pPr>
          </w:p>
        </w:tc>
        <w:tc>
          <w:tcPr>
            <w:tcW w:w="7655"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1" w:hRule="atLeast"/>
        </w:trPr>
        <w:tc>
          <w:tcPr>
            <w:tcW w:w="1296" w:type="dxa"/>
            <w:vAlign w:val="center"/>
          </w:tcPr>
          <w:p>
            <w:pPr>
              <w:spacing w:line="276" w:lineRule="auto"/>
              <w:jc w:val="center"/>
              <w:rPr>
                <w:rFonts w:ascii="Verdana" w:hAnsi="Verdana" w:eastAsia="Verdana" w:cs="Verdana"/>
                <w:b/>
                <w:sz w:val="18"/>
                <w:szCs w:val="18"/>
              </w:rPr>
            </w:pPr>
          </w:p>
        </w:tc>
        <w:tc>
          <w:tcPr>
            <w:tcW w:w="1912"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p>
        </w:tc>
        <w:tc>
          <w:tcPr>
            <w:tcW w:w="567" w:type="dxa"/>
            <w:vAlign w:val="center"/>
          </w:tcPr>
          <w:p>
            <w:pPr>
              <w:spacing w:line="276" w:lineRule="auto"/>
              <w:rPr>
                <w:rFonts w:ascii="Verdana" w:hAnsi="Verdana" w:eastAsia="Verdana" w:cs="Verdana"/>
                <w:sz w:val="18"/>
                <w:szCs w:val="18"/>
              </w:rPr>
            </w:pPr>
          </w:p>
        </w:tc>
        <w:tc>
          <w:tcPr>
            <w:tcW w:w="708"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7" w:hRule="atLeast"/>
        </w:trPr>
        <w:tc>
          <w:tcPr>
            <w:tcW w:w="3208"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16</w:t>
            </w:r>
          </w:p>
        </w:tc>
        <w:tc>
          <w:tcPr>
            <w:tcW w:w="1276"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 xml:space="preserve">       -</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14</w:t>
            </w:r>
          </w:p>
        </w:tc>
        <w:tc>
          <w:tcPr>
            <w:tcW w:w="709" w:type="dxa"/>
          </w:tcPr>
          <w:p>
            <w:pPr>
              <w:spacing w:line="276" w:lineRule="auto"/>
              <w:rPr>
                <w:rFonts w:ascii="Verdana" w:hAnsi="Verdana" w:eastAsia="Verdana" w:cs="Verdana"/>
                <w:sz w:val="18"/>
                <w:szCs w:val="18"/>
              </w:rPr>
            </w:pPr>
            <w:r>
              <w:rPr>
                <w:rFonts w:ascii="Verdana" w:hAnsi="Verdana" w:eastAsia="Verdana" w:cs="Verdana"/>
                <w:sz w:val="18"/>
                <w:szCs w:val="18"/>
              </w:rPr>
              <w:t xml:space="preserve"> 6*</w:t>
            </w:r>
          </w:p>
        </w:tc>
        <w:tc>
          <w:tcPr>
            <w:tcW w:w="567" w:type="dxa"/>
            <w:vAlign w:val="center"/>
          </w:tcPr>
          <w:p>
            <w:pPr>
              <w:spacing w:line="276" w:lineRule="auto"/>
              <w:rPr>
                <w:rFonts w:ascii="Verdana" w:hAnsi="Verdana" w:eastAsia="Verdana" w:cs="Verdana"/>
                <w:sz w:val="18"/>
                <w:szCs w:val="18"/>
              </w:rPr>
            </w:pPr>
          </w:p>
        </w:tc>
        <w:tc>
          <w:tcPr>
            <w:tcW w:w="708" w:type="dxa"/>
            <w:vAlign w:val="center"/>
          </w:tcPr>
          <w:p>
            <w:pPr>
              <w:spacing w:line="276" w:lineRule="auto"/>
              <w:rPr>
                <w:rFonts w:ascii="Verdana" w:hAnsi="Verdana" w:eastAsia="Verdana" w:cs="Verdana"/>
                <w:sz w:val="18"/>
                <w:szCs w:val="18"/>
              </w:rPr>
            </w:pPr>
          </w:p>
        </w:tc>
        <w:tc>
          <w:tcPr>
            <w:tcW w:w="851" w:type="dxa"/>
            <w:vAlign w:val="center"/>
          </w:tcPr>
          <w:p>
            <w:pPr>
              <w:spacing w:line="276" w:lineRule="auto"/>
              <w:rPr>
                <w:rFonts w:ascii="Verdana" w:hAnsi="Verdana" w:eastAsia="Verdana" w:cs="Verdana"/>
                <w:sz w:val="18"/>
                <w:szCs w:val="18"/>
              </w:rPr>
            </w:pPr>
          </w:p>
        </w:tc>
        <w:tc>
          <w:tcPr>
            <w:tcW w:w="1276" w:type="dxa"/>
            <w:vMerge w:val="restart"/>
            <w:vAlign w:val="center"/>
          </w:tcPr>
          <w:p>
            <w:pPr>
              <w:spacing w:line="276" w:lineRule="auto"/>
              <w:rPr>
                <w:rFonts w:ascii="Verdana" w:hAnsi="Verdana" w:eastAsia="Verdana" w:cs="Verdana"/>
                <w:b/>
                <w:bCs/>
                <w:sz w:val="18"/>
                <w:szCs w:val="18"/>
              </w:rPr>
            </w:pPr>
            <w:r>
              <w:rPr>
                <w:rFonts w:ascii="Verdana" w:hAnsi="Verdana" w:eastAsia="Verdana" w:cs="Verdana"/>
                <w:sz w:val="18"/>
                <w:szCs w:val="18"/>
              </w:rPr>
              <w:t xml:space="preserve">     </w:t>
            </w:r>
            <w:r>
              <w:rPr>
                <w:rFonts w:ascii="Verdana" w:hAnsi="Verdana" w:eastAsia="Verdana" w:cs="Verdana"/>
                <w:b/>
                <w:bCs/>
                <w:sz w:val="18"/>
                <w:szCs w:val="18"/>
              </w:rPr>
              <w:t>24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2" w:hRule="atLeast"/>
        </w:trPr>
        <w:tc>
          <w:tcPr>
            <w:tcW w:w="3208"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 Teaching Hours</w:t>
            </w:r>
          </w:p>
        </w:tc>
        <w:tc>
          <w:tcPr>
            <w:tcW w:w="6379" w:type="dxa"/>
            <w:gridSpan w:val="7"/>
            <w:vAlign w:val="center"/>
          </w:tcPr>
          <w:p>
            <w:pPr>
              <w:spacing w:line="276" w:lineRule="auto"/>
              <w:jc w:val="center"/>
              <w:rPr>
                <w:rFonts w:ascii="Verdana" w:hAnsi="Verdana" w:eastAsia="Verdana" w:cs="Verdana"/>
                <w:sz w:val="18"/>
                <w:szCs w:val="18"/>
              </w:rPr>
            </w:pPr>
            <w:r>
              <w:rPr>
                <w:rFonts w:ascii="Verdana" w:hAnsi="Verdana" w:eastAsia="Verdana" w:cs="Verdana"/>
                <w:b/>
                <w:bCs/>
                <w:sz w:val="18"/>
                <w:szCs w:val="18"/>
              </w:rPr>
              <w:t xml:space="preserve">  30/36</w:t>
            </w:r>
          </w:p>
        </w:tc>
        <w:tc>
          <w:tcPr>
            <w:tcW w:w="1276" w:type="dxa"/>
            <w:vMerge w:val="continue"/>
            <w:vAlign w:val="center"/>
          </w:tcPr>
          <w:p>
            <w:pPr>
              <w:spacing w:line="276" w:lineRule="auto"/>
              <w:rPr>
                <w:rFonts w:ascii="Verdana" w:hAnsi="Verdana" w:eastAsia="Verdana" w:cs="Verdana"/>
                <w:sz w:val="18"/>
                <w:szCs w:val="18"/>
              </w:rPr>
            </w:pPr>
          </w:p>
        </w:tc>
      </w:tr>
    </w:tbl>
    <w:p>
      <w:pPr>
        <w:rPr>
          <w:b/>
          <w:bCs/>
          <w:sz w:val="18"/>
          <w:szCs w:val="18"/>
        </w:rPr>
      </w:pPr>
    </w:p>
    <w:p>
      <w:pPr>
        <w:rPr>
          <w:b/>
          <w:bCs/>
          <w:sz w:val="18"/>
          <w:szCs w:val="18"/>
        </w:rPr>
      </w:pPr>
      <w:r>
        <w:rPr>
          <w:b/>
          <w:bCs/>
          <w:sz w:val="18"/>
          <w:szCs w:val="18"/>
        </w:rPr>
        <w:t>SH: Supporting Hours</w:t>
      </w:r>
    </w:p>
    <w:p>
      <w:pPr>
        <w:pStyle w:val="37"/>
        <w:tabs>
          <w:tab w:val="left" w:pos="1004"/>
          <w:tab w:val="center" w:pos="4680"/>
        </w:tabs>
        <w:spacing w:after="160" w:line="276" w:lineRule="auto"/>
        <w:ind w:left="0"/>
        <w:rPr>
          <w:b/>
          <w:bCs/>
          <w:sz w:val="18"/>
          <w:szCs w:val="18"/>
        </w:rPr>
      </w:pPr>
      <w:r>
        <w:rPr>
          <w:b/>
          <w:bCs/>
          <w:sz w:val="18"/>
          <w:szCs w:val="18"/>
        </w:rPr>
        <w:t>*</w:t>
      </w:r>
      <w:r>
        <w:rPr>
          <w:sz w:val="18"/>
          <w:szCs w:val="18"/>
        </w:rPr>
        <w:t>Classes will be conducted fortnightly on I, III and V Monday</w:t>
      </w:r>
      <w:r>
        <w:rPr>
          <w:b/>
          <w:bCs/>
          <w:sz w:val="18"/>
          <w:szCs w:val="18"/>
        </w:rPr>
        <w:t>.</w:t>
      </w:r>
    </w:p>
    <w:p>
      <w:pPr>
        <w:pStyle w:val="37"/>
        <w:tabs>
          <w:tab w:val="left" w:pos="1004"/>
          <w:tab w:val="center" w:pos="4680"/>
        </w:tabs>
        <w:spacing w:after="160" w:line="276" w:lineRule="auto"/>
        <w:ind w:left="0"/>
        <w:rPr>
          <w:b/>
          <w:bCs/>
          <w:sz w:val="18"/>
          <w:szCs w:val="18"/>
        </w:rPr>
      </w:pPr>
    </w:p>
    <w:p>
      <w:pPr>
        <w:pStyle w:val="37"/>
        <w:tabs>
          <w:tab w:val="left" w:pos="1004"/>
          <w:tab w:val="center" w:pos="4680"/>
        </w:tabs>
        <w:spacing w:after="160" w:line="276" w:lineRule="auto"/>
        <w:ind w:left="0"/>
        <w:rPr>
          <w:b/>
          <w:bCs/>
          <w:sz w:val="18"/>
          <w:szCs w:val="18"/>
        </w:rPr>
      </w:pPr>
    </w:p>
    <w:p>
      <w:pPr>
        <w:pStyle w:val="37"/>
        <w:tabs>
          <w:tab w:val="left" w:pos="1004"/>
          <w:tab w:val="center" w:pos="4680"/>
        </w:tabs>
        <w:spacing w:after="160" w:line="276" w:lineRule="auto"/>
        <w:ind w:left="0"/>
        <w:rPr>
          <w:b/>
          <w:bCs/>
          <w:sz w:val="18"/>
          <w:szCs w:val="18"/>
        </w:rPr>
      </w:pPr>
    </w:p>
    <w:p>
      <w:pPr>
        <w:pStyle w:val="37"/>
        <w:tabs>
          <w:tab w:val="left" w:pos="1004"/>
          <w:tab w:val="center" w:pos="4680"/>
        </w:tabs>
        <w:spacing w:after="160" w:line="276" w:lineRule="auto"/>
        <w:ind w:left="0"/>
        <w:rPr>
          <w:b/>
          <w:bCs/>
          <w:sz w:val="18"/>
          <w:szCs w:val="18"/>
        </w:rPr>
      </w:pPr>
    </w:p>
    <w:p>
      <w:pPr>
        <w:pStyle w:val="37"/>
        <w:tabs>
          <w:tab w:val="left" w:pos="1004"/>
          <w:tab w:val="center" w:pos="4680"/>
        </w:tabs>
        <w:spacing w:after="160" w:line="276" w:lineRule="auto"/>
        <w:ind w:left="0"/>
        <w:rPr>
          <w:b/>
          <w:bCs/>
          <w:sz w:val="18"/>
          <w:szCs w:val="18"/>
        </w:rPr>
      </w:pPr>
    </w:p>
    <w:p>
      <w:pPr>
        <w:pStyle w:val="37"/>
        <w:tabs>
          <w:tab w:val="left" w:pos="1004"/>
          <w:tab w:val="center" w:pos="4680"/>
        </w:tabs>
        <w:spacing w:after="160" w:line="276" w:lineRule="auto"/>
        <w:ind w:left="0"/>
        <w:rPr>
          <w:b/>
          <w:bCs/>
          <w:sz w:val="18"/>
          <w:szCs w:val="18"/>
        </w:rPr>
      </w:pPr>
    </w:p>
    <w:p>
      <w:pPr>
        <w:pStyle w:val="37"/>
        <w:tabs>
          <w:tab w:val="left" w:pos="1004"/>
          <w:tab w:val="center" w:pos="4680"/>
        </w:tabs>
        <w:spacing w:after="160" w:line="276" w:lineRule="auto"/>
        <w:ind w:left="0"/>
        <w:rPr>
          <w:b/>
          <w:bCs/>
          <w:sz w:val="18"/>
          <w:szCs w:val="18"/>
        </w:rPr>
      </w:pPr>
    </w:p>
    <w:p>
      <w:pPr>
        <w:pStyle w:val="37"/>
        <w:tabs>
          <w:tab w:val="left" w:pos="1004"/>
          <w:tab w:val="center" w:pos="4680"/>
        </w:tabs>
        <w:spacing w:after="160" w:line="276" w:lineRule="auto"/>
        <w:ind w:left="0"/>
        <w:rPr>
          <w:b/>
          <w:bCs/>
          <w:sz w:val="18"/>
          <w:szCs w:val="18"/>
        </w:rPr>
      </w:pPr>
    </w:p>
    <w:tbl>
      <w:tblPr>
        <w:tblStyle w:val="173"/>
        <w:tblW w:w="10817" w:type="dxa"/>
        <w:tblInd w:w="-7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52"/>
        <w:gridCol w:w="1648"/>
        <w:gridCol w:w="1000"/>
        <w:gridCol w:w="943"/>
        <w:gridCol w:w="1204"/>
        <w:gridCol w:w="671"/>
        <w:gridCol w:w="455"/>
        <w:gridCol w:w="709"/>
        <w:gridCol w:w="1275"/>
        <w:gridCol w:w="15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3" w:hRule="atLeast"/>
        </w:trPr>
        <w:tc>
          <w:tcPr>
            <w:tcW w:w="10817" w:type="dxa"/>
            <w:gridSpan w:val="10"/>
          </w:tcPr>
          <w:p>
            <w:pPr>
              <w:jc w:val="center"/>
              <w:rPr>
                <w:rFonts w:ascii="Verdana" w:hAnsi="Verdana" w:eastAsia="Verdana" w:cs="Verdana"/>
                <w:b/>
                <w:sz w:val="18"/>
                <w:szCs w:val="18"/>
              </w:rPr>
            </w:pPr>
            <w:r>
              <w:rPr>
                <w:rFonts w:ascii="Verdana" w:hAnsi="Verdana" w:eastAsia="Verdana" w:cs="Verdana"/>
                <w:b/>
                <w:sz w:val="18"/>
                <w:szCs w:val="18"/>
              </w:rPr>
              <w:t>POORNIMA UNIVERSITY, JAIPUR</w:t>
            </w:r>
          </w:p>
          <w:p>
            <w:pPr>
              <w:jc w:val="center"/>
              <w:rPr>
                <w:rFonts w:ascii="Verdana" w:hAnsi="Verdana" w:eastAsia="Verdana" w:cs="Verdana"/>
                <w:b/>
                <w:sz w:val="18"/>
                <w:szCs w:val="18"/>
              </w:rPr>
            </w:pPr>
          </w:p>
          <w:p>
            <w:pPr>
              <w:jc w:val="center"/>
              <w:rPr>
                <w:rFonts w:ascii="Verdana" w:hAnsi="Verdana" w:eastAsia="Verdana" w:cs="Verdana"/>
                <w:sz w:val="18"/>
                <w:szCs w:val="18"/>
              </w:rPr>
            </w:pPr>
            <w:r>
              <w:rPr>
                <w:rFonts w:ascii="Verdana" w:hAnsi="Verdana" w:eastAsia="Verdana" w:cs="Verdana"/>
                <w:b/>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8" w:hRule="atLeast"/>
        </w:trPr>
        <w:tc>
          <w:tcPr>
            <w:tcW w:w="10817" w:type="dxa"/>
            <w:gridSpan w:val="10"/>
          </w:tcPr>
          <w:p>
            <w:pPr>
              <w:rPr>
                <w:rFonts w:ascii="Verdana" w:hAnsi="Verdana" w:eastAsia="Verdana" w:cs="Verdana"/>
                <w:b/>
                <w:sz w:val="18"/>
                <w:szCs w:val="18"/>
              </w:rPr>
            </w:pPr>
            <w:r>
              <w:rPr>
                <w:rFonts w:ascii="Verdana" w:hAnsi="Verdana" w:eastAsia="Verdana" w:cs="Verdana"/>
                <w:b/>
                <w:sz w:val="16"/>
                <w:szCs w:val="16"/>
                <w:lang w:eastAsia="en-IN"/>
              </w:rPr>
              <w:t xml:space="preserve">Name of Program: B.Tech. in CE </w:t>
            </w:r>
            <w:r>
              <w:rPr>
                <w:rFonts w:ascii="Verdana" w:hAnsi="Verdana" w:eastAsia="Verdana" w:cs="Verdana"/>
                <w:b/>
                <w:sz w:val="16"/>
                <w:szCs w:val="16"/>
              </w:rPr>
              <w:t>with Minor in Cloud &amp; Full Stack Development</w:t>
            </w:r>
            <w:r>
              <w:rPr>
                <w:rFonts w:ascii="Verdana" w:hAnsi="Verdana" w:eastAsia="Verdana" w:cs="Verdana"/>
                <w:b/>
                <w:sz w:val="16"/>
                <w:szCs w:val="16"/>
                <w:lang w:eastAsia="en-IN"/>
              </w:rPr>
              <w:t xml:space="preserve">    Duration: 4 Years                         Total Credits: 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4" w:hRule="atLeast"/>
        </w:trPr>
        <w:tc>
          <w:tcPr>
            <w:tcW w:w="10817" w:type="dxa"/>
            <w:gridSpan w:val="10"/>
          </w:tcPr>
          <w:p>
            <w:pPr>
              <w:jc w:val="center"/>
              <w:rPr>
                <w:rFonts w:ascii="Verdana" w:hAnsi="Verdana" w:eastAsia="Verdana" w:cs="Verdana"/>
                <w:b/>
                <w:sz w:val="18"/>
                <w:szCs w:val="18"/>
                <w:u w:val="single"/>
              </w:rPr>
            </w:pPr>
            <w:r>
              <w:rPr>
                <w:rFonts w:ascii="Verdana" w:hAnsi="Verdana" w:eastAsia="Verdana" w:cs="Verdana"/>
                <w:b/>
                <w:sz w:val="18"/>
                <w:szCs w:val="18"/>
                <w:u w:val="single"/>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0817" w:type="dxa"/>
            <w:gridSpan w:val="10"/>
          </w:tcPr>
          <w:p>
            <w:pPr>
              <w:jc w:val="center"/>
              <w:rPr>
                <w:rFonts w:ascii="Verdana" w:hAnsi="Verdana" w:eastAsia="Verdana" w:cs="Verdana"/>
                <w:b/>
                <w:sz w:val="18"/>
                <w:szCs w:val="18"/>
              </w:rPr>
            </w:pPr>
            <w:r>
              <w:rPr>
                <w:rFonts w:ascii="Verdana" w:hAnsi="Verdana" w:eastAsia="Verdana" w:cs="Verdana"/>
                <w:b/>
                <w:sz w:val="18"/>
                <w:szCs w:val="18"/>
              </w:rPr>
              <w:t>Semester-VI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Course Code</w:t>
            </w:r>
          </w:p>
        </w:tc>
        <w:tc>
          <w:tcPr>
            <w:tcW w:w="1648"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Name of Course</w:t>
            </w:r>
          </w:p>
        </w:tc>
        <w:tc>
          <w:tcPr>
            <w:tcW w:w="3147"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Teaching Scheme</w:t>
            </w:r>
          </w:p>
        </w:tc>
        <w:tc>
          <w:tcPr>
            <w:tcW w:w="671" w:type="dxa"/>
          </w:tcPr>
          <w:p>
            <w:pPr>
              <w:jc w:val="center"/>
              <w:rPr>
                <w:rFonts w:ascii="Verdana" w:hAnsi="Verdana" w:eastAsia="Verdana" w:cs="Verdana"/>
                <w:b/>
                <w:sz w:val="18"/>
                <w:szCs w:val="18"/>
              </w:rPr>
            </w:pPr>
          </w:p>
        </w:tc>
        <w:tc>
          <w:tcPr>
            <w:tcW w:w="2439"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Marks Distribution</w:t>
            </w:r>
          </w:p>
        </w:tc>
        <w:tc>
          <w:tcPr>
            <w:tcW w:w="1560"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vMerge w:val="continue"/>
            <w:vAlign w:val="center"/>
          </w:tcPr>
          <w:p>
            <w:pPr>
              <w:widowControl w:val="0"/>
              <w:spacing w:line="276" w:lineRule="auto"/>
              <w:rPr>
                <w:rFonts w:ascii="Verdana" w:hAnsi="Verdana" w:eastAsia="Verdana" w:cs="Verdana"/>
                <w:b/>
                <w:sz w:val="18"/>
                <w:szCs w:val="18"/>
              </w:rPr>
            </w:pPr>
          </w:p>
        </w:tc>
        <w:tc>
          <w:tcPr>
            <w:tcW w:w="1648" w:type="dxa"/>
            <w:vMerge w:val="continue"/>
            <w:vAlign w:val="center"/>
          </w:tcPr>
          <w:p>
            <w:pPr>
              <w:widowControl w:val="0"/>
              <w:spacing w:line="276" w:lineRule="auto"/>
              <w:rPr>
                <w:rFonts w:ascii="Verdana" w:hAnsi="Verdana" w:eastAsia="Verdana" w:cs="Verdana"/>
                <w:b/>
                <w:sz w:val="18"/>
                <w:szCs w:val="18"/>
              </w:rPr>
            </w:pPr>
          </w:p>
        </w:tc>
        <w:tc>
          <w:tcPr>
            <w:tcW w:w="1000" w:type="dxa"/>
            <w:vAlign w:val="center"/>
          </w:tcPr>
          <w:p>
            <w:pPr>
              <w:jc w:val="center"/>
              <w:rPr>
                <w:rFonts w:ascii="Verdana" w:hAnsi="Verdana" w:eastAsia="Verdana" w:cs="Verdana"/>
                <w:b/>
                <w:sz w:val="18"/>
                <w:szCs w:val="18"/>
              </w:rPr>
            </w:pPr>
            <w:r>
              <w:rPr>
                <w:rFonts w:ascii="Verdana" w:hAnsi="Verdana" w:eastAsia="Verdana" w:cs="Verdana"/>
                <w:b/>
                <w:sz w:val="18"/>
                <w:szCs w:val="18"/>
              </w:rPr>
              <w:t>Lecture (L)</w:t>
            </w:r>
          </w:p>
        </w:tc>
        <w:tc>
          <w:tcPr>
            <w:tcW w:w="943" w:type="dxa"/>
            <w:vAlign w:val="center"/>
          </w:tcPr>
          <w:p>
            <w:pPr>
              <w:jc w:val="center"/>
              <w:rPr>
                <w:rFonts w:ascii="Verdana" w:hAnsi="Verdana" w:eastAsia="Verdana" w:cs="Verdana"/>
                <w:b/>
                <w:sz w:val="18"/>
                <w:szCs w:val="18"/>
              </w:rPr>
            </w:pPr>
            <w:r>
              <w:rPr>
                <w:rFonts w:ascii="Verdana" w:hAnsi="Verdana" w:eastAsia="Verdana" w:cs="Verdana"/>
                <w:b/>
                <w:sz w:val="18"/>
                <w:szCs w:val="18"/>
              </w:rPr>
              <w:t>Tutorial (T)</w:t>
            </w:r>
          </w:p>
        </w:tc>
        <w:tc>
          <w:tcPr>
            <w:tcW w:w="1204" w:type="dxa"/>
            <w:vAlign w:val="center"/>
          </w:tcPr>
          <w:p>
            <w:pPr>
              <w:jc w:val="center"/>
              <w:rPr>
                <w:rFonts w:ascii="Verdana" w:hAnsi="Verdana" w:eastAsia="Verdana" w:cs="Verdana"/>
                <w:b/>
                <w:sz w:val="18"/>
                <w:szCs w:val="18"/>
              </w:rPr>
            </w:pPr>
            <w:r>
              <w:rPr>
                <w:rFonts w:ascii="Verdana" w:hAnsi="Verdana" w:eastAsia="Verdana" w:cs="Verdana"/>
                <w:b/>
                <w:sz w:val="18"/>
                <w:szCs w:val="18"/>
              </w:rPr>
              <w:t xml:space="preserve">Practical </w:t>
            </w:r>
          </w:p>
          <w:p>
            <w:pPr>
              <w:jc w:val="center"/>
              <w:rPr>
                <w:rFonts w:ascii="Verdana" w:hAnsi="Verdana" w:eastAsia="Verdana" w:cs="Verdana"/>
                <w:b/>
                <w:sz w:val="18"/>
                <w:szCs w:val="18"/>
              </w:rPr>
            </w:pPr>
            <w:r>
              <w:rPr>
                <w:rFonts w:ascii="Verdana" w:hAnsi="Verdana" w:eastAsia="Verdana" w:cs="Verdana"/>
                <w:b/>
                <w:sz w:val="18"/>
                <w:szCs w:val="18"/>
              </w:rPr>
              <w:t>(P)</w:t>
            </w:r>
          </w:p>
        </w:tc>
        <w:tc>
          <w:tcPr>
            <w:tcW w:w="671" w:type="dxa"/>
          </w:tcPr>
          <w:p>
            <w:pPr>
              <w:jc w:val="center"/>
              <w:rPr>
                <w:rFonts w:ascii="Verdana" w:hAnsi="Verdana" w:eastAsia="Verdana" w:cs="Verdana"/>
                <w:b/>
                <w:sz w:val="18"/>
                <w:szCs w:val="18"/>
              </w:rPr>
            </w:pPr>
            <w:r>
              <w:rPr>
                <w:rFonts w:ascii="Verdana" w:hAnsi="Verdana" w:eastAsia="Verdana" w:cs="Verdana"/>
                <w:b/>
                <w:sz w:val="18"/>
                <w:szCs w:val="18"/>
              </w:rPr>
              <w:t>SH</w:t>
            </w:r>
          </w:p>
        </w:tc>
        <w:tc>
          <w:tcPr>
            <w:tcW w:w="455" w:type="dxa"/>
            <w:vAlign w:val="center"/>
          </w:tcPr>
          <w:p>
            <w:pPr>
              <w:jc w:val="center"/>
              <w:rPr>
                <w:rFonts w:ascii="Verdana" w:hAnsi="Verdana" w:eastAsia="Verdana" w:cs="Verdana"/>
                <w:b/>
                <w:sz w:val="18"/>
                <w:szCs w:val="18"/>
              </w:rPr>
            </w:pPr>
            <w:r>
              <w:rPr>
                <w:rFonts w:ascii="Verdana" w:hAnsi="Verdana" w:eastAsia="Verdana" w:cs="Verdana"/>
                <w:b/>
                <w:sz w:val="18"/>
                <w:szCs w:val="18"/>
              </w:rPr>
              <w:t>IE</w:t>
            </w:r>
          </w:p>
        </w:tc>
        <w:tc>
          <w:tcPr>
            <w:tcW w:w="709" w:type="dxa"/>
            <w:vAlign w:val="center"/>
          </w:tcPr>
          <w:p>
            <w:pPr>
              <w:jc w:val="center"/>
              <w:rPr>
                <w:rFonts w:ascii="Verdana" w:hAnsi="Verdana" w:eastAsia="Verdana" w:cs="Verdana"/>
                <w:b/>
                <w:sz w:val="18"/>
                <w:szCs w:val="18"/>
              </w:rPr>
            </w:pPr>
            <w:r>
              <w:rPr>
                <w:rFonts w:ascii="Verdana" w:hAnsi="Verdana" w:eastAsia="Verdana" w:cs="Verdana"/>
                <w:b/>
                <w:sz w:val="18"/>
                <w:szCs w:val="18"/>
              </w:rPr>
              <w:t>ESE</w:t>
            </w:r>
          </w:p>
        </w:tc>
        <w:tc>
          <w:tcPr>
            <w:tcW w:w="1275" w:type="dxa"/>
            <w:vAlign w:val="center"/>
          </w:tcPr>
          <w:p>
            <w:pPr>
              <w:jc w:val="center"/>
              <w:rPr>
                <w:rFonts w:ascii="Verdana" w:hAnsi="Verdana" w:eastAsia="Verdana" w:cs="Verdana"/>
                <w:b/>
                <w:sz w:val="18"/>
                <w:szCs w:val="18"/>
              </w:rPr>
            </w:pPr>
            <w:r>
              <w:rPr>
                <w:rFonts w:ascii="Verdana" w:hAnsi="Verdana" w:eastAsia="Verdana" w:cs="Verdana"/>
                <w:b/>
                <w:sz w:val="18"/>
                <w:szCs w:val="18"/>
              </w:rPr>
              <w:t>Total</w:t>
            </w:r>
          </w:p>
        </w:tc>
        <w:tc>
          <w:tcPr>
            <w:tcW w:w="1560" w:type="dxa"/>
            <w:vMerge w:val="continue"/>
            <w:vAlign w:val="center"/>
          </w:tcPr>
          <w:p>
            <w:pPr>
              <w:widowControl w:val="0"/>
              <w:spacing w:line="276" w:lineRule="auto"/>
              <w:rPr>
                <w:rFonts w:ascii="Verdana" w:hAnsi="Verdana" w:eastAsia="Verdana" w:cs="Verdana"/>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w:t>
            </w:r>
          </w:p>
        </w:tc>
        <w:tc>
          <w:tcPr>
            <w:tcW w:w="1648" w:type="dxa"/>
            <w:shd w:val="clear" w:color="auto" w:fill="BFBFBF"/>
          </w:tcPr>
          <w:p>
            <w:pPr>
              <w:spacing w:line="276" w:lineRule="auto"/>
              <w:jc w:val="center"/>
              <w:rPr>
                <w:rFonts w:ascii="Verdana" w:hAnsi="Verdana" w:eastAsia="Verdana" w:cs="Verdana"/>
                <w:b/>
                <w:sz w:val="18"/>
                <w:szCs w:val="18"/>
              </w:rPr>
            </w:pPr>
          </w:p>
        </w:tc>
        <w:tc>
          <w:tcPr>
            <w:tcW w:w="7817"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A.1</w:t>
            </w:r>
          </w:p>
        </w:tc>
        <w:tc>
          <w:tcPr>
            <w:tcW w:w="1648"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Theory</w:t>
            </w:r>
          </w:p>
        </w:tc>
        <w:tc>
          <w:tcPr>
            <w:tcW w:w="1000" w:type="dxa"/>
            <w:vAlign w:val="center"/>
          </w:tcPr>
          <w:p>
            <w:pPr>
              <w:spacing w:line="276" w:lineRule="auto"/>
              <w:rPr>
                <w:rFonts w:ascii="Verdana" w:hAnsi="Verdana" w:eastAsia="Verdana" w:cs="Verdana"/>
                <w:sz w:val="18"/>
                <w:szCs w:val="18"/>
              </w:rPr>
            </w:pPr>
          </w:p>
        </w:tc>
        <w:tc>
          <w:tcPr>
            <w:tcW w:w="943" w:type="dxa"/>
            <w:vAlign w:val="center"/>
          </w:tcPr>
          <w:p>
            <w:pPr>
              <w:spacing w:line="276" w:lineRule="auto"/>
              <w:rPr>
                <w:rFonts w:ascii="Verdana" w:hAnsi="Verdana" w:eastAsia="Verdana" w:cs="Verdana"/>
                <w:sz w:val="18"/>
                <w:szCs w:val="18"/>
              </w:rPr>
            </w:pPr>
          </w:p>
        </w:tc>
        <w:tc>
          <w:tcPr>
            <w:tcW w:w="1204" w:type="dxa"/>
            <w:vAlign w:val="center"/>
          </w:tcPr>
          <w:p>
            <w:pPr>
              <w:spacing w:line="276" w:lineRule="auto"/>
              <w:rPr>
                <w:rFonts w:ascii="Verdana" w:hAnsi="Verdana" w:eastAsia="Verdana" w:cs="Verdana"/>
                <w:sz w:val="18"/>
                <w:szCs w:val="18"/>
              </w:rPr>
            </w:pPr>
          </w:p>
        </w:tc>
        <w:tc>
          <w:tcPr>
            <w:tcW w:w="671" w:type="dxa"/>
          </w:tcPr>
          <w:p>
            <w:pPr>
              <w:spacing w:line="276" w:lineRule="auto"/>
              <w:rPr>
                <w:rFonts w:ascii="Verdana" w:hAnsi="Verdana" w:eastAsia="Verdana" w:cs="Verdana"/>
                <w:sz w:val="18"/>
                <w:szCs w:val="18"/>
              </w:rPr>
            </w:pPr>
          </w:p>
        </w:tc>
        <w:tc>
          <w:tcPr>
            <w:tcW w:w="455"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1275" w:type="dxa"/>
            <w:vAlign w:val="center"/>
          </w:tcPr>
          <w:p>
            <w:pPr>
              <w:spacing w:line="276" w:lineRule="auto"/>
              <w:rPr>
                <w:rFonts w:ascii="Verdana" w:hAnsi="Verdana" w:eastAsia="Verdana" w:cs="Verdana"/>
                <w:sz w:val="18"/>
                <w:szCs w:val="18"/>
              </w:rPr>
            </w:pPr>
          </w:p>
        </w:tc>
        <w:tc>
          <w:tcPr>
            <w:tcW w:w="1560"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BCECCE6101</w:t>
            </w:r>
          </w:p>
        </w:tc>
        <w:tc>
          <w:tcPr>
            <w:tcW w:w="164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Big Data Analytics</w:t>
            </w:r>
          </w:p>
        </w:tc>
        <w:tc>
          <w:tcPr>
            <w:tcW w:w="1000" w:type="dxa"/>
          </w:tcPr>
          <w:p>
            <w:pPr>
              <w:jc w:val="center"/>
              <w:rPr>
                <w:rFonts w:cs="Calibri"/>
                <w:sz w:val="16"/>
                <w:szCs w:val="16"/>
                <w:lang w:eastAsia="en-IN"/>
              </w:rPr>
            </w:pPr>
            <w:r>
              <w:rPr>
                <w:sz w:val="16"/>
                <w:szCs w:val="16"/>
              </w:rPr>
              <w:t>3</w:t>
            </w:r>
          </w:p>
        </w:tc>
        <w:tc>
          <w:tcPr>
            <w:tcW w:w="943" w:type="dxa"/>
          </w:tcPr>
          <w:p>
            <w:pPr>
              <w:jc w:val="center"/>
              <w:rPr>
                <w:rFonts w:cs="Calibri"/>
                <w:sz w:val="16"/>
                <w:szCs w:val="16"/>
                <w:lang w:eastAsia="en-IN"/>
              </w:rPr>
            </w:pPr>
            <w:r>
              <w:rPr>
                <w:rFonts w:ascii="Verdana" w:hAnsi="Verdana" w:eastAsia="Verdana" w:cs="Verdana"/>
                <w:sz w:val="16"/>
                <w:szCs w:val="16"/>
              </w:rPr>
              <w:t>-</w:t>
            </w:r>
          </w:p>
        </w:tc>
        <w:tc>
          <w:tcPr>
            <w:tcW w:w="1204" w:type="dxa"/>
          </w:tcPr>
          <w:p>
            <w:pPr>
              <w:jc w:val="center"/>
              <w:rPr>
                <w:rFonts w:cs="Calibri"/>
                <w:sz w:val="16"/>
                <w:szCs w:val="16"/>
                <w:lang w:eastAsia="en-IN"/>
              </w:rPr>
            </w:pPr>
            <w:r>
              <w:rPr>
                <w:rFonts w:ascii="Verdana" w:hAnsi="Verdana" w:eastAsia="Verdana" w:cs="Verdana"/>
                <w:sz w:val="16"/>
                <w:szCs w:val="16"/>
              </w:rPr>
              <w:t>-</w:t>
            </w:r>
          </w:p>
        </w:tc>
        <w:tc>
          <w:tcPr>
            <w:tcW w:w="671" w:type="dxa"/>
          </w:tcPr>
          <w:p>
            <w:pPr>
              <w:jc w:val="center"/>
              <w:rPr>
                <w:rFonts w:cs="Calibri"/>
                <w:sz w:val="16"/>
                <w:szCs w:val="16"/>
                <w:lang w:eastAsia="en-IN"/>
              </w:rPr>
            </w:pPr>
            <w:r>
              <w:rPr>
                <w:sz w:val="16"/>
                <w:szCs w:val="16"/>
              </w:rPr>
              <w:t>1*</w:t>
            </w:r>
          </w:p>
        </w:tc>
        <w:tc>
          <w:tcPr>
            <w:tcW w:w="455" w:type="dxa"/>
          </w:tcPr>
          <w:p>
            <w:pPr>
              <w:jc w:val="center"/>
              <w:rPr>
                <w:rFonts w:cs="Calibri"/>
                <w:sz w:val="16"/>
                <w:szCs w:val="16"/>
                <w:lang w:eastAsia="en-IN"/>
              </w:rPr>
            </w:pPr>
            <w:r>
              <w:rPr>
                <w:sz w:val="16"/>
                <w:szCs w:val="16"/>
              </w:rPr>
              <w:t>40</w:t>
            </w:r>
          </w:p>
        </w:tc>
        <w:tc>
          <w:tcPr>
            <w:tcW w:w="709" w:type="dxa"/>
          </w:tcPr>
          <w:p>
            <w:pPr>
              <w:jc w:val="center"/>
              <w:rPr>
                <w:rFonts w:cs="Calibri"/>
                <w:sz w:val="16"/>
                <w:szCs w:val="16"/>
                <w:lang w:eastAsia="en-IN"/>
              </w:rPr>
            </w:pPr>
            <w:r>
              <w:rPr>
                <w:sz w:val="16"/>
                <w:szCs w:val="16"/>
              </w:rPr>
              <w:t>60</w:t>
            </w:r>
          </w:p>
        </w:tc>
        <w:tc>
          <w:tcPr>
            <w:tcW w:w="1275" w:type="dxa"/>
          </w:tcPr>
          <w:p>
            <w:pPr>
              <w:jc w:val="center"/>
              <w:rPr>
                <w:rFonts w:cs="Calibri"/>
                <w:sz w:val="16"/>
                <w:szCs w:val="16"/>
                <w:lang w:eastAsia="en-IN"/>
              </w:rPr>
            </w:pPr>
            <w:r>
              <w:rPr>
                <w:sz w:val="16"/>
                <w:szCs w:val="16"/>
              </w:rPr>
              <w:t>100</w:t>
            </w:r>
          </w:p>
        </w:tc>
        <w:tc>
          <w:tcPr>
            <w:tcW w:w="1560" w:type="dxa"/>
          </w:tcPr>
          <w:p>
            <w:pPr>
              <w:jc w:val="center"/>
              <w:rPr>
                <w:rFonts w:cs="Calibri"/>
                <w:sz w:val="16"/>
                <w:szCs w:val="16"/>
                <w:lang w:eastAsia="en-IN"/>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BCECCE6102</w:t>
            </w:r>
          </w:p>
        </w:tc>
        <w:tc>
          <w:tcPr>
            <w:tcW w:w="164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Computer Architecture</w:t>
            </w:r>
          </w:p>
        </w:tc>
        <w:tc>
          <w:tcPr>
            <w:tcW w:w="1000" w:type="dxa"/>
          </w:tcPr>
          <w:p>
            <w:pPr>
              <w:jc w:val="center"/>
              <w:rPr>
                <w:rFonts w:cs="Calibri"/>
                <w:sz w:val="16"/>
                <w:szCs w:val="16"/>
                <w:lang w:eastAsia="en-IN"/>
              </w:rPr>
            </w:pPr>
            <w:r>
              <w:rPr>
                <w:sz w:val="16"/>
                <w:szCs w:val="16"/>
              </w:rPr>
              <w:t>3</w:t>
            </w:r>
          </w:p>
        </w:tc>
        <w:tc>
          <w:tcPr>
            <w:tcW w:w="943" w:type="dxa"/>
          </w:tcPr>
          <w:p>
            <w:pPr>
              <w:jc w:val="center"/>
              <w:rPr>
                <w:rFonts w:cs="Calibri"/>
                <w:sz w:val="16"/>
                <w:szCs w:val="16"/>
                <w:lang w:eastAsia="en-IN"/>
              </w:rPr>
            </w:pPr>
            <w:r>
              <w:rPr>
                <w:rFonts w:ascii="Verdana" w:hAnsi="Verdana" w:eastAsia="Verdana" w:cs="Verdana"/>
                <w:sz w:val="16"/>
                <w:szCs w:val="16"/>
              </w:rPr>
              <w:t>-</w:t>
            </w:r>
          </w:p>
        </w:tc>
        <w:tc>
          <w:tcPr>
            <w:tcW w:w="1204" w:type="dxa"/>
          </w:tcPr>
          <w:p>
            <w:pPr>
              <w:jc w:val="center"/>
              <w:rPr>
                <w:rFonts w:cs="Calibri"/>
                <w:sz w:val="16"/>
                <w:szCs w:val="16"/>
                <w:lang w:eastAsia="en-IN"/>
              </w:rPr>
            </w:pPr>
            <w:r>
              <w:rPr>
                <w:rFonts w:ascii="Verdana" w:hAnsi="Verdana" w:eastAsia="Verdana" w:cs="Verdana"/>
                <w:sz w:val="16"/>
                <w:szCs w:val="16"/>
              </w:rPr>
              <w:t>-</w:t>
            </w:r>
          </w:p>
        </w:tc>
        <w:tc>
          <w:tcPr>
            <w:tcW w:w="671" w:type="dxa"/>
          </w:tcPr>
          <w:p>
            <w:pPr>
              <w:jc w:val="center"/>
              <w:rPr>
                <w:rFonts w:cs="Calibri"/>
                <w:sz w:val="16"/>
                <w:szCs w:val="16"/>
                <w:lang w:eastAsia="en-IN"/>
              </w:rPr>
            </w:pPr>
            <w:r>
              <w:rPr>
                <w:sz w:val="16"/>
                <w:szCs w:val="16"/>
              </w:rPr>
              <w:t>1*</w:t>
            </w:r>
          </w:p>
        </w:tc>
        <w:tc>
          <w:tcPr>
            <w:tcW w:w="455" w:type="dxa"/>
          </w:tcPr>
          <w:p>
            <w:pPr>
              <w:jc w:val="center"/>
              <w:rPr>
                <w:rFonts w:cs="Calibri"/>
                <w:sz w:val="16"/>
                <w:szCs w:val="16"/>
                <w:lang w:eastAsia="en-IN"/>
              </w:rPr>
            </w:pPr>
            <w:r>
              <w:rPr>
                <w:sz w:val="16"/>
                <w:szCs w:val="16"/>
              </w:rPr>
              <w:t>40</w:t>
            </w:r>
          </w:p>
        </w:tc>
        <w:tc>
          <w:tcPr>
            <w:tcW w:w="709" w:type="dxa"/>
          </w:tcPr>
          <w:p>
            <w:pPr>
              <w:jc w:val="center"/>
              <w:rPr>
                <w:rFonts w:cs="Calibri"/>
                <w:sz w:val="16"/>
                <w:szCs w:val="16"/>
                <w:lang w:eastAsia="en-IN"/>
              </w:rPr>
            </w:pPr>
            <w:r>
              <w:rPr>
                <w:sz w:val="16"/>
                <w:szCs w:val="16"/>
              </w:rPr>
              <w:t>60</w:t>
            </w:r>
          </w:p>
        </w:tc>
        <w:tc>
          <w:tcPr>
            <w:tcW w:w="1275" w:type="dxa"/>
          </w:tcPr>
          <w:p>
            <w:pPr>
              <w:jc w:val="center"/>
              <w:rPr>
                <w:rFonts w:cs="Calibri"/>
                <w:sz w:val="16"/>
                <w:szCs w:val="16"/>
                <w:lang w:eastAsia="en-IN"/>
              </w:rPr>
            </w:pPr>
            <w:r>
              <w:rPr>
                <w:sz w:val="16"/>
                <w:szCs w:val="16"/>
              </w:rPr>
              <w:t>100</w:t>
            </w:r>
          </w:p>
        </w:tc>
        <w:tc>
          <w:tcPr>
            <w:tcW w:w="1560" w:type="dxa"/>
          </w:tcPr>
          <w:p>
            <w:pPr>
              <w:jc w:val="center"/>
              <w:rPr>
                <w:rFonts w:cs="Calibri"/>
                <w:sz w:val="16"/>
                <w:szCs w:val="16"/>
                <w:lang w:eastAsia="en-IN"/>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BCECCE6103</w:t>
            </w:r>
          </w:p>
        </w:tc>
        <w:tc>
          <w:tcPr>
            <w:tcW w:w="164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Salesforce</w:t>
            </w:r>
          </w:p>
        </w:tc>
        <w:tc>
          <w:tcPr>
            <w:tcW w:w="1000" w:type="dxa"/>
          </w:tcPr>
          <w:p>
            <w:pPr>
              <w:jc w:val="center"/>
              <w:rPr>
                <w:rFonts w:cs="Calibri"/>
                <w:sz w:val="16"/>
                <w:szCs w:val="16"/>
                <w:lang w:eastAsia="en-IN"/>
              </w:rPr>
            </w:pPr>
            <w:r>
              <w:rPr>
                <w:sz w:val="16"/>
                <w:szCs w:val="16"/>
              </w:rPr>
              <w:t>3</w:t>
            </w:r>
          </w:p>
        </w:tc>
        <w:tc>
          <w:tcPr>
            <w:tcW w:w="943" w:type="dxa"/>
          </w:tcPr>
          <w:p>
            <w:pPr>
              <w:jc w:val="center"/>
              <w:rPr>
                <w:rFonts w:cs="Calibri"/>
                <w:sz w:val="16"/>
                <w:szCs w:val="16"/>
                <w:lang w:eastAsia="en-IN"/>
              </w:rPr>
            </w:pPr>
            <w:r>
              <w:rPr>
                <w:rFonts w:ascii="Verdana" w:hAnsi="Verdana" w:eastAsia="Verdana" w:cs="Verdana"/>
                <w:sz w:val="16"/>
                <w:szCs w:val="16"/>
              </w:rPr>
              <w:t>-</w:t>
            </w:r>
          </w:p>
        </w:tc>
        <w:tc>
          <w:tcPr>
            <w:tcW w:w="1204" w:type="dxa"/>
          </w:tcPr>
          <w:p>
            <w:pPr>
              <w:jc w:val="center"/>
              <w:rPr>
                <w:rFonts w:cs="Calibri"/>
                <w:sz w:val="16"/>
                <w:szCs w:val="16"/>
                <w:lang w:eastAsia="en-IN"/>
              </w:rPr>
            </w:pPr>
            <w:r>
              <w:rPr>
                <w:rFonts w:ascii="Verdana" w:hAnsi="Verdana" w:eastAsia="Verdana" w:cs="Verdana"/>
                <w:sz w:val="16"/>
                <w:szCs w:val="16"/>
              </w:rPr>
              <w:t>-</w:t>
            </w:r>
          </w:p>
        </w:tc>
        <w:tc>
          <w:tcPr>
            <w:tcW w:w="671" w:type="dxa"/>
          </w:tcPr>
          <w:p>
            <w:pPr>
              <w:jc w:val="center"/>
              <w:rPr>
                <w:rFonts w:cs="Calibri"/>
                <w:sz w:val="16"/>
                <w:szCs w:val="16"/>
                <w:lang w:eastAsia="en-IN"/>
              </w:rPr>
            </w:pPr>
            <w:r>
              <w:rPr>
                <w:sz w:val="16"/>
                <w:szCs w:val="16"/>
              </w:rPr>
              <w:t>1*</w:t>
            </w:r>
          </w:p>
        </w:tc>
        <w:tc>
          <w:tcPr>
            <w:tcW w:w="455" w:type="dxa"/>
          </w:tcPr>
          <w:p>
            <w:pPr>
              <w:jc w:val="center"/>
              <w:rPr>
                <w:rFonts w:cs="Calibri"/>
                <w:sz w:val="16"/>
                <w:szCs w:val="16"/>
                <w:lang w:eastAsia="en-IN"/>
              </w:rPr>
            </w:pPr>
            <w:r>
              <w:rPr>
                <w:sz w:val="16"/>
                <w:szCs w:val="16"/>
              </w:rPr>
              <w:t>40</w:t>
            </w:r>
          </w:p>
        </w:tc>
        <w:tc>
          <w:tcPr>
            <w:tcW w:w="709" w:type="dxa"/>
          </w:tcPr>
          <w:p>
            <w:pPr>
              <w:jc w:val="center"/>
              <w:rPr>
                <w:rFonts w:cs="Calibri"/>
                <w:sz w:val="16"/>
                <w:szCs w:val="16"/>
                <w:lang w:eastAsia="en-IN"/>
              </w:rPr>
            </w:pPr>
            <w:r>
              <w:rPr>
                <w:sz w:val="16"/>
                <w:szCs w:val="16"/>
              </w:rPr>
              <w:t>60</w:t>
            </w:r>
          </w:p>
        </w:tc>
        <w:tc>
          <w:tcPr>
            <w:tcW w:w="1275" w:type="dxa"/>
          </w:tcPr>
          <w:p>
            <w:pPr>
              <w:jc w:val="center"/>
              <w:rPr>
                <w:rFonts w:cs="Calibri"/>
                <w:sz w:val="16"/>
                <w:szCs w:val="16"/>
                <w:lang w:eastAsia="en-IN"/>
              </w:rPr>
            </w:pPr>
            <w:r>
              <w:rPr>
                <w:sz w:val="16"/>
                <w:szCs w:val="16"/>
              </w:rPr>
              <w:t>100</w:t>
            </w:r>
          </w:p>
        </w:tc>
        <w:tc>
          <w:tcPr>
            <w:tcW w:w="1560" w:type="dxa"/>
          </w:tcPr>
          <w:p>
            <w:pPr>
              <w:jc w:val="center"/>
              <w:rPr>
                <w:rFonts w:cs="Calibri"/>
                <w:sz w:val="16"/>
                <w:szCs w:val="16"/>
                <w:lang w:eastAsia="en-IN"/>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A.2</w:t>
            </w:r>
          </w:p>
        </w:tc>
        <w:tc>
          <w:tcPr>
            <w:tcW w:w="1648"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Practical</w:t>
            </w:r>
          </w:p>
        </w:tc>
        <w:tc>
          <w:tcPr>
            <w:tcW w:w="1000" w:type="dxa"/>
            <w:vAlign w:val="center"/>
          </w:tcPr>
          <w:p>
            <w:pPr>
              <w:spacing w:line="276" w:lineRule="auto"/>
              <w:jc w:val="center"/>
              <w:rPr>
                <w:rFonts w:ascii="Verdana" w:hAnsi="Verdana" w:eastAsia="Verdana" w:cs="Verdana"/>
                <w:sz w:val="18"/>
                <w:szCs w:val="18"/>
              </w:rPr>
            </w:pPr>
          </w:p>
        </w:tc>
        <w:tc>
          <w:tcPr>
            <w:tcW w:w="943" w:type="dxa"/>
            <w:vAlign w:val="center"/>
          </w:tcPr>
          <w:p>
            <w:pPr>
              <w:spacing w:line="276" w:lineRule="auto"/>
              <w:jc w:val="center"/>
              <w:rPr>
                <w:rFonts w:ascii="Verdana" w:hAnsi="Verdana" w:eastAsia="Verdana" w:cs="Verdana"/>
                <w:sz w:val="18"/>
                <w:szCs w:val="18"/>
              </w:rPr>
            </w:pPr>
          </w:p>
        </w:tc>
        <w:tc>
          <w:tcPr>
            <w:tcW w:w="1204" w:type="dxa"/>
            <w:vAlign w:val="center"/>
          </w:tcPr>
          <w:p>
            <w:pPr>
              <w:spacing w:line="276" w:lineRule="auto"/>
              <w:jc w:val="center"/>
              <w:rPr>
                <w:rFonts w:ascii="Verdana" w:hAnsi="Verdana" w:eastAsia="Verdana" w:cs="Verdana"/>
                <w:sz w:val="18"/>
                <w:szCs w:val="18"/>
              </w:rPr>
            </w:pPr>
          </w:p>
        </w:tc>
        <w:tc>
          <w:tcPr>
            <w:tcW w:w="671" w:type="dxa"/>
          </w:tcPr>
          <w:p>
            <w:pPr>
              <w:spacing w:line="276" w:lineRule="auto"/>
              <w:jc w:val="center"/>
              <w:rPr>
                <w:rFonts w:ascii="Verdana" w:hAnsi="Verdana" w:eastAsia="Verdana" w:cs="Verdana"/>
                <w:sz w:val="18"/>
                <w:szCs w:val="18"/>
              </w:rPr>
            </w:pPr>
          </w:p>
        </w:tc>
        <w:tc>
          <w:tcPr>
            <w:tcW w:w="455" w:type="dxa"/>
            <w:vAlign w:val="center"/>
          </w:tcPr>
          <w:p>
            <w:pPr>
              <w:spacing w:line="276" w:lineRule="auto"/>
              <w:jc w:val="center"/>
              <w:rPr>
                <w:rFonts w:ascii="Verdana" w:hAnsi="Verdana" w:eastAsia="Verdana" w:cs="Verdana"/>
                <w:sz w:val="18"/>
                <w:szCs w:val="18"/>
              </w:rPr>
            </w:pPr>
          </w:p>
        </w:tc>
        <w:tc>
          <w:tcPr>
            <w:tcW w:w="709" w:type="dxa"/>
            <w:vAlign w:val="center"/>
          </w:tcPr>
          <w:p>
            <w:pPr>
              <w:spacing w:line="276" w:lineRule="auto"/>
              <w:jc w:val="center"/>
              <w:rPr>
                <w:rFonts w:ascii="Verdana" w:hAnsi="Verdana" w:eastAsia="Verdana" w:cs="Verdana"/>
                <w:sz w:val="18"/>
                <w:szCs w:val="18"/>
              </w:rPr>
            </w:pPr>
          </w:p>
        </w:tc>
        <w:tc>
          <w:tcPr>
            <w:tcW w:w="1275" w:type="dxa"/>
            <w:vAlign w:val="center"/>
          </w:tcPr>
          <w:p>
            <w:pPr>
              <w:spacing w:line="276" w:lineRule="auto"/>
              <w:jc w:val="center"/>
              <w:rPr>
                <w:rFonts w:ascii="Verdana" w:hAnsi="Verdana" w:eastAsia="Verdana" w:cs="Verdana"/>
                <w:sz w:val="18"/>
                <w:szCs w:val="18"/>
              </w:rPr>
            </w:pPr>
          </w:p>
        </w:tc>
        <w:tc>
          <w:tcPr>
            <w:tcW w:w="1560"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BCECCE6201</w:t>
            </w:r>
          </w:p>
        </w:tc>
        <w:tc>
          <w:tcPr>
            <w:tcW w:w="164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Big Data Analytics Lab</w:t>
            </w:r>
          </w:p>
        </w:tc>
        <w:tc>
          <w:tcPr>
            <w:tcW w:w="1000" w:type="dxa"/>
          </w:tcPr>
          <w:p>
            <w:pPr>
              <w:jc w:val="center"/>
              <w:rPr>
                <w:rFonts w:cs="Calibri"/>
                <w:sz w:val="16"/>
                <w:szCs w:val="16"/>
                <w:lang w:eastAsia="en-IN"/>
              </w:rPr>
            </w:pPr>
            <w:r>
              <w:rPr>
                <w:rFonts w:ascii="Verdana" w:hAnsi="Verdana" w:eastAsia="Verdana" w:cs="Verdana"/>
                <w:sz w:val="16"/>
                <w:szCs w:val="16"/>
              </w:rPr>
              <w:t>-</w:t>
            </w:r>
          </w:p>
        </w:tc>
        <w:tc>
          <w:tcPr>
            <w:tcW w:w="943" w:type="dxa"/>
          </w:tcPr>
          <w:p>
            <w:pPr>
              <w:jc w:val="center"/>
              <w:rPr>
                <w:rFonts w:cs="Calibri"/>
                <w:sz w:val="16"/>
                <w:szCs w:val="16"/>
                <w:lang w:eastAsia="en-IN"/>
              </w:rPr>
            </w:pPr>
            <w:r>
              <w:rPr>
                <w:rFonts w:ascii="Verdana" w:hAnsi="Verdana" w:eastAsia="Verdana" w:cs="Verdana"/>
                <w:sz w:val="16"/>
                <w:szCs w:val="16"/>
              </w:rPr>
              <w:t>-</w:t>
            </w:r>
          </w:p>
        </w:tc>
        <w:tc>
          <w:tcPr>
            <w:tcW w:w="1204" w:type="dxa"/>
          </w:tcPr>
          <w:p>
            <w:pPr>
              <w:jc w:val="center"/>
              <w:rPr>
                <w:rFonts w:cs="Calibri"/>
                <w:sz w:val="16"/>
                <w:szCs w:val="16"/>
                <w:lang w:eastAsia="en-IN"/>
              </w:rPr>
            </w:pPr>
            <w:r>
              <w:rPr>
                <w:sz w:val="16"/>
                <w:szCs w:val="16"/>
              </w:rPr>
              <w:t>2</w:t>
            </w:r>
          </w:p>
        </w:tc>
        <w:tc>
          <w:tcPr>
            <w:tcW w:w="671" w:type="dxa"/>
          </w:tcPr>
          <w:p>
            <w:pPr>
              <w:jc w:val="center"/>
              <w:rPr>
                <w:rFonts w:cs="Calibri"/>
                <w:sz w:val="16"/>
                <w:szCs w:val="16"/>
                <w:lang w:eastAsia="en-IN"/>
              </w:rPr>
            </w:pPr>
          </w:p>
        </w:tc>
        <w:tc>
          <w:tcPr>
            <w:tcW w:w="455" w:type="dxa"/>
          </w:tcPr>
          <w:p>
            <w:pPr>
              <w:jc w:val="center"/>
              <w:rPr>
                <w:rFonts w:cs="Calibri"/>
                <w:sz w:val="16"/>
                <w:szCs w:val="16"/>
                <w:lang w:eastAsia="en-IN"/>
              </w:rPr>
            </w:pPr>
            <w:r>
              <w:rPr>
                <w:sz w:val="16"/>
                <w:szCs w:val="16"/>
              </w:rPr>
              <w:t>60</w:t>
            </w:r>
          </w:p>
        </w:tc>
        <w:tc>
          <w:tcPr>
            <w:tcW w:w="709" w:type="dxa"/>
          </w:tcPr>
          <w:p>
            <w:pPr>
              <w:jc w:val="center"/>
              <w:rPr>
                <w:rFonts w:cs="Calibri"/>
                <w:sz w:val="16"/>
                <w:szCs w:val="16"/>
                <w:lang w:eastAsia="en-IN"/>
              </w:rPr>
            </w:pPr>
            <w:r>
              <w:rPr>
                <w:sz w:val="16"/>
                <w:szCs w:val="16"/>
              </w:rPr>
              <w:t>40</w:t>
            </w:r>
          </w:p>
        </w:tc>
        <w:tc>
          <w:tcPr>
            <w:tcW w:w="1275" w:type="dxa"/>
          </w:tcPr>
          <w:p>
            <w:pPr>
              <w:jc w:val="center"/>
              <w:rPr>
                <w:rFonts w:cs="Calibri"/>
                <w:sz w:val="16"/>
                <w:szCs w:val="16"/>
                <w:lang w:eastAsia="en-IN"/>
              </w:rPr>
            </w:pPr>
            <w:r>
              <w:rPr>
                <w:sz w:val="16"/>
                <w:szCs w:val="16"/>
              </w:rPr>
              <w:t>100</w:t>
            </w:r>
          </w:p>
        </w:tc>
        <w:tc>
          <w:tcPr>
            <w:tcW w:w="1560" w:type="dxa"/>
          </w:tcPr>
          <w:p>
            <w:pPr>
              <w:jc w:val="center"/>
              <w:rPr>
                <w:rFonts w:cs="Calibri"/>
                <w:sz w:val="16"/>
                <w:szCs w:val="16"/>
                <w:lang w:eastAsia="en-IN"/>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BCECCE6202</w:t>
            </w:r>
          </w:p>
        </w:tc>
        <w:tc>
          <w:tcPr>
            <w:tcW w:w="164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Software Engineering and Testing Lab</w:t>
            </w:r>
          </w:p>
        </w:tc>
        <w:tc>
          <w:tcPr>
            <w:tcW w:w="1000" w:type="dxa"/>
          </w:tcPr>
          <w:p>
            <w:pPr>
              <w:jc w:val="center"/>
              <w:rPr>
                <w:rFonts w:cs="Calibri"/>
                <w:sz w:val="16"/>
                <w:szCs w:val="16"/>
                <w:lang w:eastAsia="en-IN"/>
              </w:rPr>
            </w:pPr>
            <w:r>
              <w:rPr>
                <w:rFonts w:ascii="Verdana" w:hAnsi="Verdana" w:eastAsia="Verdana" w:cs="Verdana"/>
                <w:sz w:val="16"/>
                <w:szCs w:val="16"/>
              </w:rPr>
              <w:t>-</w:t>
            </w:r>
          </w:p>
        </w:tc>
        <w:tc>
          <w:tcPr>
            <w:tcW w:w="943" w:type="dxa"/>
          </w:tcPr>
          <w:p>
            <w:pPr>
              <w:jc w:val="center"/>
              <w:rPr>
                <w:rFonts w:cs="Calibri"/>
                <w:sz w:val="16"/>
                <w:szCs w:val="16"/>
                <w:lang w:eastAsia="en-IN"/>
              </w:rPr>
            </w:pPr>
            <w:r>
              <w:rPr>
                <w:rFonts w:ascii="Verdana" w:hAnsi="Verdana" w:eastAsia="Verdana" w:cs="Verdana"/>
                <w:sz w:val="16"/>
                <w:szCs w:val="16"/>
              </w:rPr>
              <w:t>-</w:t>
            </w:r>
          </w:p>
        </w:tc>
        <w:tc>
          <w:tcPr>
            <w:tcW w:w="1204" w:type="dxa"/>
          </w:tcPr>
          <w:p>
            <w:pPr>
              <w:jc w:val="center"/>
              <w:rPr>
                <w:rFonts w:cs="Calibri"/>
                <w:sz w:val="16"/>
                <w:szCs w:val="16"/>
                <w:lang w:eastAsia="en-IN"/>
              </w:rPr>
            </w:pPr>
            <w:r>
              <w:rPr>
                <w:sz w:val="16"/>
                <w:szCs w:val="16"/>
              </w:rPr>
              <w:t>2</w:t>
            </w:r>
          </w:p>
        </w:tc>
        <w:tc>
          <w:tcPr>
            <w:tcW w:w="671" w:type="dxa"/>
          </w:tcPr>
          <w:p>
            <w:pPr>
              <w:jc w:val="center"/>
              <w:rPr>
                <w:rFonts w:cs="Calibri"/>
                <w:sz w:val="16"/>
                <w:szCs w:val="16"/>
                <w:lang w:eastAsia="en-IN"/>
              </w:rPr>
            </w:pPr>
          </w:p>
        </w:tc>
        <w:tc>
          <w:tcPr>
            <w:tcW w:w="455" w:type="dxa"/>
          </w:tcPr>
          <w:p>
            <w:pPr>
              <w:jc w:val="center"/>
              <w:rPr>
                <w:rFonts w:cs="Calibri"/>
                <w:sz w:val="16"/>
                <w:szCs w:val="16"/>
                <w:lang w:eastAsia="en-IN"/>
              </w:rPr>
            </w:pPr>
            <w:r>
              <w:rPr>
                <w:sz w:val="16"/>
                <w:szCs w:val="16"/>
              </w:rPr>
              <w:t>60</w:t>
            </w:r>
          </w:p>
        </w:tc>
        <w:tc>
          <w:tcPr>
            <w:tcW w:w="709" w:type="dxa"/>
          </w:tcPr>
          <w:p>
            <w:pPr>
              <w:jc w:val="center"/>
              <w:rPr>
                <w:rFonts w:cs="Calibri"/>
                <w:sz w:val="16"/>
                <w:szCs w:val="16"/>
                <w:lang w:eastAsia="en-IN"/>
              </w:rPr>
            </w:pPr>
            <w:r>
              <w:rPr>
                <w:sz w:val="16"/>
                <w:szCs w:val="16"/>
              </w:rPr>
              <w:t>40</w:t>
            </w:r>
          </w:p>
        </w:tc>
        <w:tc>
          <w:tcPr>
            <w:tcW w:w="1275" w:type="dxa"/>
          </w:tcPr>
          <w:p>
            <w:pPr>
              <w:jc w:val="center"/>
              <w:rPr>
                <w:rFonts w:cs="Calibri"/>
                <w:sz w:val="16"/>
                <w:szCs w:val="16"/>
                <w:lang w:eastAsia="en-IN"/>
              </w:rPr>
            </w:pPr>
            <w:r>
              <w:rPr>
                <w:sz w:val="16"/>
                <w:szCs w:val="16"/>
              </w:rPr>
              <w:t>100</w:t>
            </w:r>
          </w:p>
        </w:tc>
        <w:tc>
          <w:tcPr>
            <w:tcW w:w="1560" w:type="dxa"/>
          </w:tcPr>
          <w:p>
            <w:pPr>
              <w:jc w:val="center"/>
              <w:rPr>
                <w:rFonts w:cs="Calibri"/>
                <w:sz w:val="16"/>
                <w:szCs w:val="16"/>
                <w:lang w:eastAsia="en-IN"/>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w:t>
            </w:r>
          </w:p>
        </w:tc>
        <w:tc>
          <w:tcPr>
            <w:tcW w:w="1648" w:type="dxa"/>
            <w:shd w:val="clear" w:color="auto" w:fill="BFBFBF"/>
          </w:tcPr>
          <w:p>
            <w:pPr>
              <w:spacing w:line="276" w:lineRule="auto"/>
              <w:jc w:val="center"/>
              <w:rPr>
                <w:rFonts w:ascii="Verdana" w:hAnsi="Verdana" w:eastAsia="Verdana" w:cs="Verdana"/>
                <w:b/>
                <w:sz w:val="18"/>
                <w:szCs w:val="18"/>
              </w:rPr>
            </w:pPr>
          </w:p>
        </w:tc>
        <w:tc>
          <w:tcPr>
            <w:tcW w:w="7817"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lang w:eastAsia="en-IN"/>
              </w:rPr>
              <w:t>Minor Stream Courses</w:t>
            </w:r>
            <w:r>
              <w:rPr>
                <w:rFonts w:ascii="Verdana" w:hAnsi="Verdana" w:eastAsia="Verdana" w:cs="Verdana"/>
                <w:bCs/>
                <w:sz w:val="18"/>
                <w:szCs w:val="18"/>
                <w:lang w:eastAsia="en-IN"/>
              </w:rPr>
              <w:t>/</w:t>
            </w:r>
            <w:r>
              <w:rPr>
                <w:rFonts w:ascii="Verdana" w:hAnsi="Verdana" w:eastAsia="Verdana" w:cs="Verdana"/>
                <w:b/>
                <w:sz w:val="18"/>
                <w:szCs w:val="18"/>
                <w:lang w:eastAsia="en-IN"/>
              </w:rPr>
              <w:t xml:space="preserve"> </w:t>
            </w:r>
            <w:r>
              <w:rPr>
                <w:rFonts w:ascii="Verdana" w:hAnsi="Verdana" w:cstheme="minorHAnsi"/>
                <w:bCs/>
                <w:sz w:val="18"/>
                <w:szCs w:val="18"/>
                <w:lang w:eastAsia="en-IN"/>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B.1</w:t>
            </w:r>
          </w:p>
        </w:tc>
        <w:tc>
          <w:tcPr>
            <w:tcW w:w="1648"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Theory</w:t>
            </w:r>
          </w:p>
        </w:tc>
        <w:tc>
          <w:tcPr>
            <w:tcW w:w="1000" w:type="dxa"/>
            <w:vAlign w:val="center"/>
          </w:tcPr>
          <w:p>
            <w:pPr>
              <w:spacing w:line="276" w:lineRule="auto"/>
              <w:rPr>
                <w:rFonts w:ascii="Verdana" w:hAnsi="Verdana" w:eastAsia="Verdana" w:cs="Verdana"/>
                <w:sz w:val="18"/>
                <w:szCs w:val="18"/>
              </w:rPr>
            </w:pPr>
          </w:p>
        </w:tc>
        <w:tc>
          <w:tcPr>
            <w:tcW w:w="943" w:type="dxa"/>
            <w:vAlign w:val="center"/>
          </w:tcPr>
          <w:p>
            <w:pPr>
              <w:spacing w:line="276" w:lineRule="auto"/>
              <w:rPr>
                <w:rFonts w:ascii="Verdana" w:hAnsi="Verdana" w:eastAsia="Verdana" w:cs="Verdana"/>
                <w:sz w:val="18"/>
                <w:szCs w:val="18"/>
              </w:rPr>
            </w:pPr>
          </w:p>
        </w:tc>
        <w:tc>
          <w:tcPr>
            <w:tcW w:w="1204" w:type="dxa"/>
            <w:vAlign w:val="center"/>
          </w:tcPr>
          <w:p>
            <w:pPr>
              <w:spacing w:line="276" w:lineRule="auto"/>
              <w:rPr>
                <w:rFonts w:ascii="Verdana" w:hAnsi="Verdana" w:eastAsia="Verdana" w:cs="Verdana"/>
                <w:sz w:val="18"/>
                <w:szCs w:val="18"/>
              </w:rPr>
            </w:pPr>
          </w:p>
        </w:tc>
        <w:tc>
          <w:tcPr>
            <w:tcW w:w="671" w:type="dxa"/>
          </w:tcPr>
          <w:p>
            <w:pPr>
              <w:spacing w:line="276" w:lineRule="auto"/>
              <w:rPr>
                <w:rFonts w:ascii="Verdana" w:hAnsi="Verdana" w:eastAsia="Verdana" w:cs="Verdana"/>
                <w:sz w:val="18"/>
                <w:szCs w:val="18"/>
              </w:rPr>
            </w:pPr>
          </w:p>
        </w:tc>
        <w:tc>
          <w:tcPr>
            <w:tcW w:w="455"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1275" w:type="dxa"/>
            <w:vAlign w:val="center"/>
          </w:tcPr>
          <w:p>
            <w:pPr>
              <w:spacing w:line="276" w:lineRule="auto"/>
              <w:rPr>
                <w:rFonts w:ascii="Verdana" w:hAnsi="Verdana" w:eastAsia="Verdana" w:cs="Verdana"/>
                <w:sz w:val="18"/>
                <w:szCs w:val="18"/>
              </w:rPr>
            </w:pPr>
          </w:p>
        </w:tc>
        <w:tc>
          <w:tcPr>
            <w:tcW w:w="1560"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 xml:space="preserve"> BCGCCE6101</w:t>
            </w:r>
          </w:p>
        </w:tc>
        <w:tc>
          <w:tcPr>
            <w:tcW w:w="164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Cloud Container</w:t>
            </w:r>
          </w:p>
        </w:tc>
        <w:tc>
          <w:tcPr>
            <w:tcW w:w="1000" w:type="dxa"/>
          </w:tcPr>
          <w:p>
            <w:pPr>
              <w:jc w:val="center"/>
              <w:rPr>
                <w:rFonts w:ascii="Verdana" w:hAnsi="Verdana" w:eastAsia="Verdana" w:cs="Verdana"/>
                <w:sz w:val="18"/>
                <w:szCs w:val="18"/>
              </w:rPr>
            </w:pPr>
            <w:r>
              <w:rPr>
                <w:sz w:val="16"/>
                <w:szCs w:val="16"/>
              </w:rPr>
              <w:t>3</w:t>
            </w:r>
          </w:p>
        </w:tc>
        <w:tc>
          <w:tcPr>
            <w:tcW w:w="943" w:type="dxa"/>
          </w:tcPr>
          <w:p>
            <w:pPr>
              <w:jc w:val="center"/>
              <w:rPr>
                <w:rFonts w:ascii="Verdana" w:hAnsi="Verdana" w:eastAsia="Verdana" w:cs="Verdana"/>
                <w:sz w:val="18"/>
                <w:szCs w:val="18"/>
              </w:rPr>
            </w:pPr>
            <w:r>
              <w:rPr>
                <w:rFonts w:ascii="Verdana" w:hAnsi="Verdana" w:eastAsia="Verdana" w:cs="Verdana"/>
                <w:sz w:val="16"/>
                <w:szCs w:val="16"/>
              </w:rPr>
              <w:t>-</w:t>
            </w:r>
          </w:p>
        </w:tc>
        <w:tc>
          <w:tcPr>
            <w:tcW w:w="1204" w:type="dxa"/>
          </w:tcPr>
          <w:p>
            <w:pPr>
              <w:jc w:val="center"/>
              <w:rPr>
                <w:rFonts w:ascii="Verdana" w:hAnsi="Verdana" w:eastAsia="Verdana" w:cs="Verdana"/>
                <w:sz w:val="18"/>
                <w:szCs w:val="18"/>
              </w:rPr>
            </w:pPr>
            <w:r>
              <w:rPr>
                <w:rFonts w:ascii="Verdana" w:hAnsi="Verdana" w:eastAsia="Verdana" w:cs="Verdana"/>
                <w:sz w:val="16"/>
                <w:szCs w:val="16"/>
              </w:rPr>
              <w:t>-</w:t>
            </w:r>
          </w:p>
        </w:tc>
        <w:tc>
          <w:tcPr>
            <w:tcW w:w="671" w:type="dxa"/>
          </w:tcPr>
          <w:p>
            <w:pPr>
              <w:jc w:val="center"/>
              <w:rPr>
                <w:rFonts w:ascii="Verdana" w:hAnsi="Verdana" w:eastAsia="Verdana" w:cs="Verdana"/>
                <w:sz w:val="18"/>
                <w:szCs w:val="18"/>
              </w:rPr>
            </w:pPr>
            <w:r>
              <w:rPr>
                <w:sz w:val="16"/>
                <w:szCs w:val="16"/>
              </w:rPr>
              <w:t>1*</w:t>
            </w:r>
          </w:p>
        </w:tc>
        <w:tc>
          <w:tcPr>
            <w:tcW w:w="455" w:type="dxa"/>
          </w:tcPr>
          <w:p>
            <w:pPr>
              <w:jc w:val="center"/>
              <w:rPr>
                <w:rFonts w:ascii="Verdana" w:hAnsi="Verdana" w:eastAsia="Verdana" w:cs="Verdana"/>
                <w:sz w:val="18"/>
                <w:szCs w:val="18"/>
              </w:rPr>
            </w:pPr>
            <w:r>
              <w:rPr>
                <w:sz w:val="16"/>
                <w:szCs w:val="16"/>
              </w:rPr>
              <w:t>40</w:t>
            </w:r>
          </w:p>
        </w:tc>
        <w:tc>
          <w:tcPr>
            <w:tcW w:w="709" w:type="dxa"/>
          </w:tcPr>
          <w:p>
            <w:pPr>
              <w:jc w:val="center"/>
              <w:rPr>
                <w:rFonts w:ascii="Verdana" w:hAnsi="Verdana" w:eastAsia="Verdana" w:cs="Verdana"/>
                <w:sz w:val="18"/>
                <w:szCs w:val="18"/>
              </w:rPr>
            </w:pPr>
            <w:r>
              <w:rPr>
                <w:sz w:val="16"/>
                <w:szCs w:val="16"/>
              </w:rPr>
              <w:t>60</w:t>
            </w:r>
          </w:p>
        </w:tc>
        <w:tc>
          <w:tcPr>
            <w:tcW w:w="1275" w:type="dxa"/>
          </w:tcPr>
          <w:p>
            <w:pPr>
              <w:jc w:val="center"/>
              <w:rPr>
                <w:rFonts w:ascii="Verdana" w:hAnsi="Verdana" w:eastAsia="Verdana" w:cs="Verdana"/>
                <w:sz w:val="18"/>
                <w:szCs w:val="18"/>
              </w:rPr>
            </w:pPr>
            <w:r>
              <w:rPr>
                <w:sz w:val="16"/>
                <w:szCs w:val="16"/>
              </w:rPr>
              <w:t>100</w:t>
            </w:r>
          </w:p>
        </w:tc>
        <w:tc>
          <w:tcPr>
            <w:tcW w:w="1560" w:type="dxa"/>
          </w:tcPr>
          <w:p>
            <w:pPr>
              <w:jc w:val="center"/>
              <w:rPr>
                <w:rFonts w:ascii="Verdana" w:hAnsi="Verdana" w:eastAsia="Verdana" w:cs="Verdana"/>
                <w:sz w:val="18"/>
                <w:szCs w:val="18"/>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 xml:space="preserve"> BCGCCE6102</w:t>
            </w:r>
          </w:p>
        </w:tc>
        <w:tc>
          <w:tcPr>
            <w:tcW w:w="164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 xml:space="preserve">No SQL Database </w:t>
            </w:r>
          </w:p>
        </w:tc>
        <w:tc>
          <w:tcPr>
            <w:tcW w:w="1000" w:type="dxa"/>
          </w:tcPr>
          <w:p>
            <w:pPr>
              <w:jc w:val="center"/>
              <w:rPr>
                <w:rFonts w:ascii="Verdana" w:hAnsi="Verdana" w:eastAsia="Verdana" w:cs="Verdana"/>
                <w:sz w:val="18"/>
                <w:szCs w:val="18"/>
              </w:rPr>
            </w:pPr>
            <w:r>
              <w:rPr>
                <w:sz w:val="16"/>
                <w:szCs w:val="16"/>
              </w:rPr>
              <w:t>3</w:t>
            </w:r>
          </w:p>
        </w:tc>
        <w:tc>
          <w:tcPr>
            <w:tcW w:w="943" w:type="dxa"/>
          </w:tcPr>
          <w:p>
            <w:pPr>
              <w:jc w:val="center"/>
              <w:rPr>
                <w:rFonts w:ascii="Verdana" w:hAnsi="Verdana" w:eastAsia="Verdana" w:cs="Verdana"/>
                <w:sz w:val="18"/>
                <w:szCs w:val="18"/>
              </w:rPr>
            </w:pPr>
            <w:r>
              <w:rPr>
                <w:rFonts w:ascii="Verdana" w:hAnsi="Verdana" w:eastAsia="Verdana" w:cs="Verdana"/>
                <w:sz w:val="16"/>
                <w:szCs w:val="16"/>
              </w:rPr>
              <w:t>-</w:t>
            </w:r>
          </w:p>
        </w:tc>
        <w:tc>
          <w:tcPr>
            <w:tcW w:w="1204" w:type="dxa"/>
          </w:tcPr>
          <w:p>
            <w:pPr>
              <w:jc w:val="center"/>
              <w:rPr>
                <w:rFonts w:ascii="Verdana" w:hAnsi="Verdana" w:eastAsia="Verdana" w:cs="Verdana"/>
                <w:sz w:val="18"/>
                <w:szCs w:val="18"/>
              </w:rPr>
            </w:pPr>
            <w:r>
              <w:rPr>
                <w:rFonts w:ascii="Verdana" w:hAnsi="Verdana" w:eastAsia="Verdana" w:cs="Verdana"/>
                <w:sz w:val="16"/>
                <w:szCs w:val="16"/>
              </w:rPr>
              <w:t>-</w:t>
            </w:r>
          </w:p>
        </w:tc>
        <w:tc>
          <w:tcPr>
            <w:tcW w:w="671" w:type="dxa"/>
          </w:tcPr>
          <w:p>
            <w:pPr>
              <w:jc w:val="center"/>
              <w:rPr>
                <w:rFonts w:ascii="Verdana" w:hAnsi="Verdana" w:eastAsia="Verdana" w:cs="Verdana"/>
                <w:sz w:val="18"/>
                <w:szCs w:val="18"/>
              </w:rPr>
            </w:pPr>
            <w:r>
              <w:rPr>
                <w:sz w:val="16"/>
                <w:szCs w:val="16"/>
              </w:rPr>
              <w:t>1*</w:t>
            </w:r>
          </w:p>
        </w:tc>
        <w:tc>
          <w:tcPr>
            <w:tcW w:w="455" w:type="dxa"/>
          </w:tcPr>
          <w:p>
            <w:pPr>
              <w:jc w:val="center"/>
              <w:rPr>
                <w:rFonts w:ascii="Verdana" w:hAnsi="Verdana" w:eastAsia="Verdana" w:cs="Verdana"/>
                <w:sz w:val="18"/>
                <w:szCs w:val="18"/>
              </w:rPr>
            </w:pPr>
            <w:r>
              <w:rPr>
                <w:sz w:val="16"/>
                <w:szCs w:val="16"/>
              </w:rPr>
              <w:t>40</w:t>
            </w:r>
          </w:p>
        </w:tc>
        <w:tc>
          <w:tcPr>
            <w:tcW w:w="709" w:type="dxa"/>
          </w:tcPr>
          <w:p>
            <w:pPr>
              <w:jc w:val="center"/>
              <w:rPr>
                <w:rFonts w:ascii="Verdana" w:hAnsi="Verdana" w:eastAsia="Verdana" w:cs="Verdana"/>
                <w:sz w:val="18"/>
                <w:szCs w:val="18"/>
              </w:rPr>
            </w:pPr>
            <w:r>
              <w:rPr>
                <w:sz w:val="16"/>
                <w:szCs w:val="16"/>
              </w:rPr>
              <w:t>60</w:t>
            </w:r>
          </w:p>
        </w:tc>
        <w:tc>
          <w:tcPr>
            <w:tcW w:w="1275" w:type="dxa"/>
          </w:tcPr>
          <w:p>
            <w:pPr>
              <w:jc w:val="center"/>
              <w:rPr>
                <w:rFonts w:ascii="Verdana" w:hAnsi="Verdana" w:eastAsia="Verdana" w:cs="Verdana"/>
                <w:sz w:val="18"/>
                <w:szCs w:val="18"/>
              </w:rPr>
            </w:pPr>
            <w:r>
              <w:rPr>
                <w:sz w:val="16"/>
                <w:szCs w:val="16"/>
              </w:rPr>
              <w:t>100</w:t>
            </w:r>
          </w:p>
        </w:tc>
        <w:tc>
          <w:tcPr>
            <w:tcW w:w="1560" w:type="dxa"/>
          </w:tcPr>
          <w:p>
            <w:pPr>
              <w:jc w:val="center"/>
              <w:rPr>
                <w:rFonts w:ascii="Verdana" w:hAnsi="Verdana" w:eastAsia="Verdana" w:cs="Verdana"/>
                <w:sz w:val="18"/>
                <w:szCs w:val="18"/>
              </w:rPr>
            </w:pPr>
            <w:r>
              <w:rPr>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B.2</w:t>
            </w:r>
          </w:p>
        </w:tc>
        <w:tc>
          <w:tcPr>
            <w:tcW w:w="1648"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Practical</w:t>
            </w:r>
          </w:p>
        </w:tc>
        <w:tc>
          <w:tcPr>
            <w:tcW w:w="1000" w:type="dxa"/>
            <w:vAlign w:val="center"/>
          </w:tcPr>
          <w:p>
            <w:pPr>
              <w:spacing w:line="276" w:lineRule="auto"/>
              <w:rPr>
                <w:rFonts w:ascii="Verdana" w:hAnsi="Verdana" w:eastAsia="Verdana" w:cs="Verdana"/>
                <w:sz w:val="18"/>
                <w:szCs w:val="18"/>
              </w:rPr>
            </w:pPr>
          </w:p>
        </w:tc>
        <w:tc>
          <w:tcPr>
            <w:tcW w:w="943" w:type="dxa"/>
            <w:vAlign w:val="center"/>
          </w:tcPr>
          <w:p>
            <w:pPr>
              <w:spacing w:line="276" w:lineRule="auto"/>
              <w:rPr>
                <w:rFonts w:ascii="Verdana" w:hAnsi="Verdana" w:eastAsia="Verdana" w:cs="Verdana"/>
                <w:sz w:val="18"/>
                <w:szCs w:val="18"/>
              </w:rPr>
            </w:pPr>
          </w:p>
        </w:tc>
        <w:tc>
          <w:tcPr>
            <w:tcW w:w="1204" w:type="dxa"/>
            <w:vAlign w:val="center"/>
          </w:tcPr>
          <w:p>
            <w:pPr>
              <w:spacing w:line="276" w:lineRule="auto"/>
              <w:rPr>
                <w:rFonts w:ascii="Verdana" w:hAnsi="Verdana" w:eastAsia="Verdana" w:cs="Verdana"/>
                <w:sz w:val="18"/>
                <w:szCs w:val="18"/>
              </w:rPr>
            </w:pPr>
          </w:p>
        </w:tc>
        <w:tc>
          <w:tcPr>
            <w:tcW w:w="671" w:type="dxa"/>
          </w:tcPr>
          <w:p>
            <w:pPr>
              <w:spacing w:line="276" w:lineRule="auto"/>
              <w:rPr>
                <w:rFonts w:ascii="Verdana" w:hAnsi="Verdana" w:eastAsia="Verdana" w:cs="Verdana"/>
                <w:sz w:val="18"/>
                <w:szCs w:val="18"/>
              </w:rPr>
            </w:pPr>
          </w:p>
        </w:tc>
        <w:tc>
          <w:tcPr>
            <w:tcW w:w="455"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1275" w:type="dxa"/>
            <w:vAlign w:val="center"/>
          </w:tcPr>
          <w:p>
            <w:pPr>
              <w:spacing w:line="276" w:lineRule="auto"/>
              <w:rPr>
                <w:rFonts w:ascii="Verdana" w:hAnsi="Verdana" w:eastAsia="Verdana" w:cs="Verdana"/>
                <w:sz w:val="18"/>
                <w:szCs w:val="18"/>
              </w:rPr>
            </w:pPr>
          </w:p>
        </w:tc>
        <w:tc>
          <w:tcPr>
            <w:tcW w:w="1560"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BCGCCE6201</w:t>
            </w:r>
          </w:p>
        </w:tc>
        <w:tc>
          <w:tcPr>
            <w:tcW w:w="164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Cloud Container Lab</w:t>
            </w:r>
          </w:p>
        </w:tc>
        <w:tc>
          <w:tcPr>
            <w:tcW w:w="1000" w:type="dxa"/>
          </w:tcPr>
          <w:p>
            <w:pPr>
              <w:jc w:val="center"/>
              <w:rPr>
                <w:rFonts w:cs="Calibri"/>
                <w:sz w:val="16"/>
                <w:szCs w:val="16"/>
                <w:lang w:eastAsia="en-IN"/>
              </w:rPr>
            </w:pPr>
            <w:r>
              <w:rPr>
                <w:rFonts w:ascii="Verdana" w:hAnsi="Verdana" w:eastAsia="Verdana" w:cs="Verdana"/>
                <w:sz w:val="16"/>
                <w:szCs w:val="16"/>
              </w:rPr>
              <w:t>-</w:t>
            </w:r>
          </w:p>
        </w:tc>
        <w:tc>
          <w:tcPr>
            <w:tcW w:w="943" w:type="dxa"/>
          </w:tcPr>
          <w:p>
            <w:pPr>
              <w:jc w:val="center"/>
              <w:rPr>
                <w:rFonts w:cs="Calibri"/>
                <w:sz w:val="16"/>
                <w:szCs w:val="16"/>
                <w:lang w:eastAsia="en-IN"/>
              </w:rPr>
            </w:pPr>
            <w:r>
              <w:rPr>
                <w:rFonts w:ascii="Verdana" w:hAnsi="Verdana" w:eastAsia="Verdana" w:cs="Verdana"/>
                <w:sz w:val="16"/>
                <w:szCs w:val="16"/>
              </w:rPr>
              <w:t>-</w:t>
            </w:r>
          </w:p>
        </w:tc>
        <w:tc>
          <w:tcPr>
            <w:tcW w:w="1204" w:type="dxa"/>
          </w:tcPr>
          <w:p>
            <w:pPr>
              <w:jc w:val="center"/>
              <w:rPr>
                <w:rFonts w:cs="Calibri"/>
                <w:sz w:val="16"/>
                <w:szCs w:val="16"/>
                <w:lang w:eastAsia="en-IN"/>
              </w:rPr>
            </w:pPr>
            <w:r>
              <w:rPr>
                <w:sz w:val="16"/>
                <w:szCs w:val="16"/>
              </w:rPr>
              <w:t>2</w:t>
            </w:r>
          </w:p>
        </w:tc>
        <w:tc>
          <w:tcPr>
            <w:tcW w:w="671" w:type="dxa"/>
          </w:tcPr>
          <w:p>
            <w:pPr>
              <w:jc w:val="center"/>
              <w:rPr>
                <w:rFonts w:cs="Calibri"/>
                <w:sz w:val="16"/>
                <w:szCs w:val="16"/>
                <w:lang w:eastAsia="en-IN"/>
              </w:rPr>
            </w:pPr>
          </w:p>
        </w:tc>
        <w:tc>
          <w:tcPr>
            <w:tcW w:w="455" w:type="dxa"/>
          </w:tcPr>
          <w:p>
            <w:pPr>
              <w:jc w:val="center"/>
              <w:rPr>
                <w:rFonts w:cs="Calibri"/>
                <w:sz w:val="16"/>
                <w:szCs w:val="16"/>
                <w:lang w:eastAsia="en-IN"/>
              </w:rPr>
            </w:pPr>
            <w:r>
              <w:rPr>
                <w:sz w:val="16"/>
                <w:szCs w:val="16"/>
              </w:rPr>
              <w:t>60</w:t>
            </w:r>
          </w:p>
        </w:tc>
        <w:tc>
          <w:tcPr>
            <w:tcW w:w="709" w:type="dxa"/>
          </w:tcPr>
          <w:p>
            <w:pPr>
              <w:jc w:val="center"/>
              <w:rPr>
                <w:rFonts w:cs="Calibri"/>
                <w:sz w:val="16"/>
                <w:szCs w:val="16"/>
                <w:lang w:eastAsia="en-IN"/>
              </w:rPr>
            </w:pPr>
            <w:r>
              <w:rPr>
                <w:sz w:val="16"/>
                <w:szCs w:val="16"/>
              </w:rPr>
              <w:t>40</w:t>
            </w:r>
          </w:p>
        </w:tc>
        <w:tc>
          <w:tcPr>
            <w:tcW w:w="1275" w:type="dxa"/>
          </w:tcPr>
          <w:p>
            <w:pPr>
              <w:jc w:val="center"/>
              <w:rPr>
                <w:rFonts w:cs="Calibri"/>
                <w:sz w:val="16"/>
                <w:szCs w:val="16"/>
                <w:lang w:eastAsia="en-IN"/>
              </w:rPr>
            </w:pPr>
            <w:r>
              <w:rPr>
                <w:sz w:val="16"/>
                <w:szCs w:val="16"/>
              </w:rPr>
              <w:t>100</w:t>
            </w:r>
          </w:p>
        </w:tc>
        <w:tc>
          <w:tcPr>
            <w:tcW w:w="1560" w:type="dxa"/>
          </w:tcPr>
          <w:p>
            <w:pPr>
              <w:jc w:val="center"/>
              <w:rPr>
                <w:rFonts w:cs="Calibri"/>
                <w:sz w:val="16"/>
                <w:szCs w:val="16"/>
                <w:lang w:eastAsia="en-IN"/>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BCGCCE6202</w:t>
            </w:r>
          </w:p>
        </w:tc>
        <w:tc>
          <w:tcPr>
            <w:tcW w:w="1648"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Mongo DB Lab</w:t>
            </w:r>
          </w:p>
        </w:tc>
        <w:tc>
          <w:tcPr>
            <w:tcW w:w="1000" w:type="dxa"/>
          </w:tcPr>
          <w:p>
            <w:pPr>
              <w:jc w:val="center"/>
              <w:rPr>
                <w:rFonts w:cs="Calibri"/>
                <w:sz w:val="16"/>
                <w:szCs w:val="16"/>
                <w:lang w:eastAsia="en-IN"/>
              </w:rPr>
            </w:pPr>
            <w:r>
              <w:rPr>
                <w:rFonts w:ascii="Verdana" w:hAnsi="Verdana" w:eastAsia="Verdana" w:cs="Verdana"/>
                <w:sz w:val="16"/>
                <w:szCs w:val="16"/>
              </w:rPr>
              <w:t>-</w:t>
            </w:r>
          </w:p>
        </w:tc>
        <w:tc>
          <w:tcPr>
            <w:tcW w:w="943" w:type="dxa"/>
          </w:tcPr>
          <w:p>
            <w:pPr>
              <w:jc w:val="center"/>
              <w:rPr>
                <w:rFonts w:cs="Calibri"/>
                <w:sz w:val="16"/>
                <w:szCs w:val="16"/>
                <w:lang w:eastAsia="en-IN"/>
              </w:rPr>
            </w:pPr>
            <w:r>
              <w:rPr>
                <w:rFonts w:ascii="Verdana" w:hAnsi="Verdana" w:eastAsia="Verdana" w:cs="Verdana"/>
                <w:sz w:val="16"/>
                <w:szCs w:val="16"/>
              </w:rPr>
              <w:t>-</w:t>
            </w:r>
          </w:p>
        </w:tc>
        <w:tc>
          <w:tcPr>
            <w:tcW w:w="1204" w:type="dxa"/>
          </w:tcPr>
          <w:p>
            <w:pPr>
              <w:jc w:val="center"/>
              <w:rPr>
                <w:rFonts w:cs="Calibri"/>
                <w:sz w:val="16"/>
                <w:szCs w:val="16"/>
                <w:lang w:eastAsia="en-IN"/>
              </w:rPr>
            </w:pPr>
            <w:r>
              <w:rPr>
                <w:sz w:val="16"/>
                <w:szCs w:val="16"/>
              </w:rPr>
              <w:t>2</w:t>
            </w:r>
          </w:p>
        </w:tc>
        <w:tc>
          <w:tcPr>
            <w:tcW w:w="671" w:type="dxa"/>
          </w:tcPr>
          <w:p>
            <w:pPr>
              <w:jc w:val="center"/>
              <w:rPr>
                <w:rFonts w:cs="Calibri"/>
                <w:sz w:val="16"/>
                <w:szCs w:val="16"/>
                <w:lang w:eastAsia="en-IN"/>
              </w:rPr>
            </w:pPr>
          </w:p>
        </w:tc>
        <w:tc>
          <w:tcPr>
            <w:tcW w:w="455" w:type="dxa"/>
          </w:tcPr>
          <w:p>
            <w:pPr>
              <w:jc w:val="center"/>
              <w:rPr>
                <w:rFonts w:cs="Calibri"/>
                <w:sz w:val="16"/>
                <w:szCs w:val="16"/>
                <w:lang w:eastAsia="en-IN"/>
              </w:rPr>
            </w:pPr>
            <w:r>
              <w:rPr>
                <w:sz w:val="16"/>
                <w:szCs w:val="16"/>
              </w:rPr>
              <w:t>60</w:t>
            </w:r>
          </w:p>
        </w:tc>
        <w:tc>
          <w:tcPr>
            <w:tcW w:w="709" w:type="dxa"/>
          </w:tcPr>
          <w:p>
            <w:pPr>
              <w:jc w:val="center"/>
              <w:rPr>
                <w:rFonts w:cs="Calibri"/>
                <w:sz w:val="16"/>
                <w:szCs w:val="16"/>
                <w:lang w:eastAsia="en-IN"/>
              </w:rPr>
            </w:pPr>
            <w:r>
              <w:rPr>
                <w:sz w:val="16"/>
                <w:szCs w:val="16"/>
              </w:rPr>
              <w:t>40</w:t>
            </w:r>
          </w:p>
        </w:tc>
        <w:tc>
          <w:tcPr>
            <w:tcW w:w="1275" w:type="dxa"/>
          </w:tcPr>
          <w:p>
            <w:pPr>
              <w:jc w:val="center"/>
              <w:rPr>
                <w:rFonts w:cs="Calibri"/>
                <w:sz w:val="16"/>
                <w:szCs w:val="16"/>
                <w:lang w:eastAsia="en-IN"/>
              </w:rPr>
            </w:pPr>
            <w:r>
              <w:rPr>
                <w:sz w:val="16"/>
                <w:szCs w:val="16"/>
              </w:rPr>
              <w:t>100</w:t>
            </w:r>
          </w:p>
        </w:tc>
        <w:tc>
          <w:tcPr>
            <w:tcW w:w="1560" w:type="dxa"/>
          </w:tcPr>
          <w:p>
            <w:pPr>
              <w:jc w:val="center"/>
              <w:rPr>
                <w:rFonts w:cs="Calibri"/>
                <w:sz w:val="16"/>
                <w:szCs w:val="16"/>
                <w:lang w:eastAsia="en-IN"/>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C</w:t>
            </w:r>
          </w:p>
        </w:tc>
        <w:tc>
          <w:tcPr>
            <w:tcW w:w="1648" w:type="dxa"/>
            <w:shd w:val="clear" w:color="auto" w:fill="BFBFBF"/>
          </w:tcPr>
          <w:p>
            <w:pPr>
              <w:spacing w:line="276" w:lineRule="auto"/>
              <w:jc w:val="center"/>
              <w:rPr>
                <w:rFonts w:ascii="Verdana" w:hAnsi="Verdana" w:eastAsia="Verdana" w:cs="Verdana"/>
                <w:b/>
                <w:sz w:val="18"/>
                <w:szCs w:val="18"/>
              </w:rPr>
            </w:pPr>
          </w:p>
        </w:tc>
        <w:tc>
          <w:tcPr>
            <w:tcW w:w="7817" w:type="dxa"/>
            <w:gridSpan w:val="8"/>
            <w:shd w:val="clear" w:color="auto" w:fill="BFBFBF"/>
            <w:vAlign w:val="center"/>
          </w:tcPr>
          <w:p>
            <w:pPr>
              <w:spacing w:line="276" w:lineRule="auto"/>
              <w:jc w:val="center"/>
              <w:rPr>
                <w:rFonts w:ascii="Verdana" w:hAnsi="Verdana" w:eastAsia="Verdana" w:cs="Verdana"/>
                <w:sz w:val="18"/>
                <w:szCs w:val="18"/>
              </w:rPr>
            </w:pPr>
            <w:r>
              <w:rPr>
                <w:rFonts w:ascii="Verdana" w:hAnsi="Verdana" w:eastAsia="Verdana" w:cs="Verdana"/>
                <w:b/>
                <w:sz w:val="18"/>
                <w:szCs w:val="18"/>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vAlign w:val="center"/>
          </w:tcPr>
          <w:p>
            <w:pPr>
              <w:spacing w:line="276" w:lineRule="auto"/>
              <w:jc w:val="center"/>
              <w:rPr>
                <w:rFonts w:ascii="Verdana" w:hAnsi="Verdana" w:eastAsia="Verdana" w:cs="Verdana"/>
                <w:b/>
                <w:sz w:val="18"/>
                <w:szCs w:val="18"/>
              </w:rPr>
            </w:pPr>
          </w:p>
        </w:tc>
        <w:tc>
          <w:tcPr>
            <w:tcW w:w="1648" w:type="dxa"/>
            <w:vAlign w:val="center"/>
          </w:tcPr>
          <w:p>
            <w:pPr>
              <w:spacing w:line="276" w:lineRule="auto"/>
              <w:rPr>
                <w:rFonts w:ascii="Verdana" w:hAnsi="Verdana" w:eastAsia="Verdana" w:cs="Verdana"/>
                <w:sz w:val="18"/>
                <w:szCs w:val="18"/>
              </w:rPr>
            </w:pPr>
            <w:r>
              <w:rPr>
                <w:rFonts w:ascii="Verdana" w:hAnsi="Verdana"/>
                <w:sz w:val="16"/>
                <w:szCs w:val="16"/>
                <w:lang w:eastAsia="en-IN"/>
              </w:rPr>
              <w:t>MOOC Course-V</w:t>
            </w:r>
          </w:p>
        </w:tc>
        <w:tc>
          <w:tcPr>
            <w:tcW w:w="1000"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1</w:t>
            </w:r>
          </w:p>
        </w:tc>
        <w:tc>
          <w:tcPr>
            <w:tcW w:w="943"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20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671" w:type="dxa"/>
          </w:tcPr>
          <w:p>
            <w:pPr>
              <w:spacing w:line="276" w:lineRule="auto"/>
              <w:ind w:firstLine="160" w:firstLineChars="100"/>
              <w:rPr>
                <w:rFonts w:ascii="Verdana" w:hAnsi="Verdana" w:eastAsia="Verdana" w:cs="Verdana"/>
                <w:sz w:val="18"/>
                <w:szCs w:val="18"/>
              </w:rPr>
            </w:pPr>
            <w:r>
              <w:rPr>
                <w:sz w:val="16"/>
                <w:szCs w:val="16"/>
              </w:rPr>
              <w:t>1*</w:t>
            </w:r>
          </w:p>
        </w:tc>
        <w:tc>
          <w:tcPr>
            <w:tcW w:w="455" w:type="dxa"/>
          </w:tcPr>
          <w:p>
            <w:pPr>
              <w:jc w:val="center"/>
              <w:rPr>
                <w:rFonts w:ascii="Verdana" w:hAnsi="Verdana" w:eastAsia="Verdana" w:cs="Verdana"/>
                <w:sz w:val="18"/>
                <w:szCs w:val="18"/>
                <w:lang w:eastAsia="en-IN"/>
              </w:rPr>
            </w:pPr>
            <w:r>
              <w:rPr>
                <w:sz w:val="16"/>
                <w:szCs w:val="16"/>
              </w:rPr>
              <w:t>40</w:t>
            </w:r>
          </w:p>
        </w:tc>
        <w:tc>
          <w:tcPr>
            <w:tcW w:w="709" w:type="dxa"/>
          </w:tcPr>
          <w:p>
            <w:pPr>
              <w:jc w:val="center"/>
              <w:rPr>
                <w:rFonts w:ascii="Verdana" w:hAnsi="Verdana" w:eastAsia="Verdana" w:cs="Verdana"/>
                <w:sz w:val="18"/>
                <w:szCs w:val="18"/>
                <w:lang w:eastAsia="en-IN"/>
              </w:rPr>
            </w:pPr>
            <w:r>
              <w:rPr>
                <w:sz w:val="16"/>
                <w:szCs w:val="16"/>
              </w:rPr>
              <w:t>60</w:t>
            </w:r>
          </w:p>
        </w:tc>
        <w:tc>
          <w:tcPr>
            <w:tcW w:w="1275" w:type="dxa"/>
          </w:tcPr>
          <w:p>
            <w:pPr>
              <w:jc w:val="center"/>
              <w:rPr>
                <w:rFonts w:ascii="Verdana" w:hAnsi="Verdana" w:eastAsia="Verdana" w:cs="Verdana"/>
                <w:sz w:val="18"/>
                <w:szCs w:val="18"/>
                <w:lang w:eastAsia="en-IN"/>
              </w:rPr>
            </w:pPr>
            <w:r>
              <w:rPr>
                <w:sz w:val="16"/>
                <w:szCs w:val="16"/>
              </w:rPr>
              <w:t>100</w:t>
            </w:r>
          </w:p>
        </w:tc>
        <w:tc>
          <w:tcPr>
            <w:tcW w:w="1560" w:type="dxa"/>
          </w:tcPr>
          <w:p>
            <w:pPr>
              <w:jc w:val="center"/>
              <w:rPr>
                <w:rFonts w:ascii="Verdana" w:hAnsi="Verdana" w:eastAsia="Verdana" w:cs="Verdana"/>
                <w:sz w:val="18"/>
                <w:szCs w:val="18"/>
                <w:lang w:eastAsia="en-IN"/>
              </w:rPr>
            </w:pPr>
            <w:r>
              <w:rPr>
                <w:rFonts w:ascii="Verdana" w:hAnsi="Verdana" w:eastAsia="Verdana" w:cs="Verdana"/>
                <w:sz w:val="18"/>
                <w:szCs w:val="18"/>
                <w:lang w:eastAsia="en-IN"/>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D</w:t>
            </w:r>
          </w:p>
        </w:tc>
        <w:tc>
          <w:tcPr>
            <w:tcW w:w="1648" w:type="dxa"/>
            <w:shd w:val="clear" w:color="auto" w:fill="BFBFBF"/>
          </w:tcPr>
          <w:p>
            <w:pPr>
              <w:spacing w:line="276" w:lineRule="auto"/>
              <w:jc w:val="center"/>
              <w:rPr>
                <w:rFonts w:ascii="Verdana" w:hAnsi="Verdana" w:eastAsia="Verdana" w:cs="Verdana"/>
                <w:b/>
                <w:sz w:val="18"/>
                <w:szCs w:val="18"/>
              </w:rPr>
            </w:pPr>
          </w:p>
        </w:tc>
        <w:tc>
          <w:tcPr>
            <w:tcW w:w="7817" w:type="dxa"/>
            <w:gridSpan w:val="8"/>
            <w:shd w:val="clear" w:color="auto" w:fill="BFBFBF"/>
            <w:vAlign w:val="center"/>
          </w:tcPr>
          <w:p>
            <w:pPr>
              <w:spacing w:line="276" w:lineRule="auto"/>
              <w:jc w:val="center"/>
              <w:rPr>
                <w:rFonts w:ascii="Verdana" w:hAnsi="Verdana" w:eastAsia="Verdana" w:cs="Verdana"/>
                <w:sz w:val="18"/>
                <w:szCs w:val="18"/>
              </w:rPr>
            </w:pPr>
            <w:r>
              <w:rPr>
                <w:rFonts w:ascii="Verdana" w:hAnsi="Verdana" w:eastAsia="Verdana" w:cs="Verdana"/>
                <w:b/>
                <w:sz w:val="18"/>
                <w:szCs w:val="18"/>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vAlign w:val="center"/>
          </w:tcPr>
          <w:p>
            <w:pPr>
              <w:spacing w:line="276" w:lineRule="auto"/>
              <w:jc w:val="center"/>
              <w:rPr>
                <w:rFonts w:cs="Calibri"/>
                <w:lang w:eastAsia="en-IN"/>
              </w:rPr>
            </w:pPr>
            <w:r>
              <w:rPr>
                <w:rFonts w:ascii="Verdana" w:hAnsi="Verdana" w:eastAsia="Verdana" w:cs="Verdana"/>
                <w:sz w:val="16"/>
                <w:szCs w:val="16"/>
              </w:rPr>
              <w:t>BUACHU6223</w:t>
            </w:r>
          </w:p>
        </w:tc>
        <w:tc>
          <w:tcPr>
            <w:tcW w:w="1648" w:type="dxa"/>
            <w:vAlign w:val="center"/>
          </w:tcPr>
          <w:p>
            <w:pPr>
              <w:spacing w:line="276" w:lineRule="auto"/>
              <w:rPr>
                <w:rFonts w:cs="Calibri"/>
                <w:lang w:eastAsia="en-IN"/>
              </w:rPr>
            </w:pPr>
            <w:r>
              <w:rPr>
                <w:rFonts w:ascii="Verdana" w:hAnsi="Verdana" w:eastAsia="Verdana" w:cs="Verdana"/>
                <w:sz w:val="16"/>
                <w:szCs w:val="16"/>
              </w:rPr>
              <w:t>Professional Skills-II</w:t>
            </w:r>
          </w:p>
        </w:tc>
        <w:tc>
          <w:tcPr>
            <w:tcW w:w="1000" w:type="dxa"/>
          </w:tcPr>
          <w:p>
            <w:pPr>
              <w:jc w:val="center"/>
              <w:rPr>
                <w:rFonts w:cs="Calibri"/>
                <w:sz w:val="16"/>
                <w:szCs w:val="16"/>
                <w:lang w:eastAsia="en-IN"/>
              </w:rPr>
            </w:pPr>
            <w:r>
              <w:rPr>
                <w:rFonts w:ascii="Verdana" w:hAnsi="Verdana" w:eastAsia="Verdana" w:cs="Verdana"/>
                <w:sz w:val="16"/>
                <w:szCs w:val="16"/>
              </w:rPr>
              <w:t>-</w:t>
            </w:r>
          </w:p>
        </w:tc>
        <w:tc>
          <w:tcPr>
            <w:tcW w:w="943" w:type="dxa"/>
          </w:tcPr>
          <w:p>
            <w:pPr>
              <w:jc w:val="center"/>
              <w:rPr>
                <w:rFonts w:cs="Calibri"/>
                <w:sz w:val="16"/>
                <w:szCs w:val="16"/>
                <w:lang w:eastAsia="en-IN"/>
              </w:rPr>
            </w:pPr>
            <w:r>
              <w:rPr>
                <w:rFonts w:ascii="Verdana" w:hAnsi="Verdana" w:eastAsia="Verdana" w:cs="Verdana"/>
                <w:sz w:val="16"/>
                <w:szCs w:val="16"/>
              </w:rPr>
              <w:t>-</w:t>
            </w:r>
          </w:p>
        </w:tc>
        <w:tc>
          <w:tcPr>
            <w:tcW w:w="1204" w:type="dxa"/>
          </w:tcPr>
          <w:p>
            <w:pPr>
              <w:jc w:val="center"/>
              <w:rPr>
                <w:rFonts w:cs="Calibri"/>
                <w:sz w:val="16"/>
                <w:szCs w:val="16"/>
                <w:lang w:eastAsia="en-IN"/>
              </w:rPr>
            </w:pPr>
            <w:r>
              <w:rPr>
                <w:sz w:val="16"/>
                <w:szCs w:val="16"/>
              </w:rPr>
              <w:t>2</w:t>
            </w:r>
          </w:p>
        </w:tc>
        <w:tc>
          <w:tcPr>
            <w:tcW w:w="671" w:type="dxa"/>
          </w:tcPr>
          <w:p>
            <w:pPr>
              <w:jc w:val="center"/>
              <w:rPr>
                <w:rFonts w:cs="Calibri"/>
                <w:sz w:val="16"/>
                <w:szCs w:val="16"/>
                <w:lang w:eastAsia="en-IN"/>
              </w:rPr>
            </w:pPr>
          </w:p>
        </w:tc>
        <w:tc>
          <w:tcPr>
            <w:tcW w:w="455" w:type="dxa"/>
          </w:tcPr>
          <w:p>
            <w:pPr>
              <w:jc w:val="center"/>
              <w:rPr>
                <w:rFonts w:cs="Calibri"/>
                <w:sz w:val="16"/>
                <w:szCs w:val="16"/>
                <w:lang w:eastAsia="en-IN"/>
              </w:rPr>
            </w:pPr>
            <w:r>
              <w:rPr>
                <w:sz w:val="16"/>
                <w:szCs w:val="16"/>
              </w:rPr>
              <w:t>60</w:t>
            </w:r>
          </w:p>
        </w:tc>
        <w:tc>
          <w:tcPr>
            <w:tcW w:w="709" w:type="dxa"/>
          </w:tcPr>
          <w:p>
            <w:pPr>
              <w:jc w:val="center"/>
              <w:rPr>
                <w:rFonts w:cs="Calibri"/>
                <w:sz w:val="16"/>
                <w:szCs w:val="16"/>
                <w:lang w:eastAsia="en-IN"/>
              </w:rPr>
            </w:pPr>
            <w:r>
              <w:rPr>
                <w:sz w:val="16"/>
                <w:szCs w:val="16"/>
              </w:rPr>
              <w:t>40</w:t>
            </w:r>
          </w:p>
        </w:tc>
        <w:tc>
          <w:tcPr>
            <w:tcW w:w="1275" w:type="dxa"/>
          </w:tcPr>
          <w:p>
            <w:pPr>
              <w:jc w:val="center"/>
              <w:rPr>
                <w:rFonts w:cs="Calibri"/>
                <w:sz w:val="16"/>
                <w:szCs w:val="16"/>
                <w:lang w:eastAsia="en-IN"/>
              </w:rPr>
            </w:pPr>
            <w:r>
              <w:rPr>
                <w:sz w:val="16"/>
                <w:szCs w:val="16"/>
              </w:rPr>
              <w:t>100</w:t>
            </w:r>
          </w:p>
        </w:tc>
        <w:tc>
          <w:tcPr>
            <w:tcW w:w="1560" w:type="dxa"/>
          </w:tcPr>
          <w:p>
            <w:pPr>
              <w:jc w:val="center"/>
              <w:rPr>
                <w:rFonts w:cs="Calibri"/>
                <w:sz w:val="16"/>
                <w:szCs w:val="16"/>
                <w:lang w:eastAsia="en-IN"/>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E</w:t>
            </w:r>
          </w:p>
        </w:tc>
        <w:tc>
          <w:tcPr>
            <w:tcW w:w="1648" w:type="dxa"/>
            <w:shd w:val="clear" w:color="auto" w:fill="BFBFBF"/>
          </w:tcPr>
          <w:p>
            <w:pPr>
              <w:spacing w:line="276" w:lineRule="auto"/>
              <w:jc w:val="center"/>
              <w:rPr>
                <w:rFonts w:ascii="Verdana" w:hAnsi="Verdana" w:eastAsia="Verdana" w:cs="Verdana"/>
                <w:b/>
                <w:sz w:val="18"/>
                <w:szCs w:val="18"/>
              </w:rPr>
            </w:pPr>
          </w:p>
        </w:tc>
        <w:tc>
          <w:tcPr>
            <w:tcW w:w="7817"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5" w:hRule="atLeast"/>
        </w:trPr>
        <w:tc>
          <w:tcPr>
            <w:tcW w:w="1352" w:type="dxa"/>
            <w:vAlign w:val="center"/>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BULCSE6201</w:t>
            </w:r>
          </w:p>
        </w:tc>
        <w:tc>
          <w:tcPr>
            <w:tcW w:w="1648" w:type="dxa"/>
            <w:vAlign w:val="center"/>
          </w:tcPr>
          <w:p>
            <w:pPr>
              <w:spacing w:line="276" w:lineRule="auto"/>
              <w:jc w:val="both"/>
              <w:rPr>
                <w:rFonts w:ascii="Verdana" w:hAnsi="Verdana" w:eastAsia="Verdana" w:cs="Verdana"/>
                <w:sz w:val="16"/>
                <w:szCs w:val="16"/>
                <w:lang w:eastAsia="en-IN"/>
              </w:rPr>
            </w:pPr>
            <w:r>
              <w:rPr>
                <w:rFonts w:ascii="Verdana" w:hAnsi="Verdana" w:eastAsia="Verdana" w:cs="Verdana"/>
                <w:sz w:val="16"/>
                <w:szCs w:val="16"/>
              </w:rPr>
              <w:t>Skill Enhancement General Courses-VI</w:t>
            </w:r>
          </w:p>
        </w:tc>
        <w:tc>
          <w:tcPr>
            <w:tcW w:w="1000" w:type="dxa"/>
          </w:tcPr>
          <w:p>
            <w:pPr>
              <w:jc w:val="center"/>
              <w:rPr>
                <w:rFonts w:cs="Calibri"/>
                <w:sz w:val="16"/>
                <w:szCs w:val="16"/>
                <w:lang w:eastAsia="en-IN"/>
              </w:rPr>
            </w:pPr>
            <w:r>
              <w:rPr>
                <w:rFonts w:ascii="Verdana" w:hAnsi="Verdana" w:eastAsia="Verdana" w:cs="Verdana"/>
                <w:sz w:val="16"/>
                <w:szCs w:val="16"/>
              </w:rPr>
              <w:t>-</w:t>
            </w:r>
          </w:p>
        </w:tc>
        <w:tc>
          <w:tcPr>
            <w:tcW w:w="943" w:type="dxa"/>
          </w:tcPr>
          <w:p>
            <w:pPr>
              <w:jc w:val="center"/>
              <w:rPr>
                <w:rFonts w:cs="Calibri"/>
                <w:sz w:val="16"/>
                <w:szCs w:val="16"/>
                <w:lang w:eastAsia="en-IN"/>
              </w:rPr>
            </w:pPr>
            <w:r>
              <w:rPr>
                <w:rFonts w:ascii="Verdana" w:hAnsi="Verdana" w:eastAsia="Verdana" w:cs="Verdana"/>
                <w:sz w:val="16"/>
                <w:szCs w:val="16"/>
              </w:rPr>
              <w:t>-</w:t>
            </w:r>
          </w:p>
        </w:tc>
        <w:tc>
          <w:tcPr>
            <w:tcW w:w="1204" w:type="dxa"/>
          </w:tcPr>
          <w:p>
            <w:pPr>
              <w:jc w:val="center"/>
              <w:rPr>
                <w:rFonts w:cs="Calibri"/>
                <w:sz w:val="16"/>
                <w:szCs w:val="16"/>
                <w:lang w:eastAsia="en-IN"/>
              </w:rPr>
            </w:pPr>
            <w:r>
              <w:rPr>
                <w:sz w:val="16"/>
                <w:szCs w:val="16"/>
              </w:rPr>
              <w:t>2</w:t>
            </w:r>
          </w:p>
        </w:tc>
        <w:tc>
          <w:tcPr>
            <w:tcW w:w="671" w:type="dxa"/>
          </w:tcPr>
          <w:p>
            <w:pPr>
              <w:jc w:val="center"/>
              <w:rPr>
                <w:rFonts w:cs="Calibri"/>
                <w:sz w:val="16"/>
                <w:szCs w:val="16"/>
                <w:lang w:eastAsia="en-IN"/>
              </w:rPr>
            </w:pPr>
          </w:p>
        </w:tc>
        <w:tc>
          <w:tcPr>
            <w:tcW w:w="455" w:type="dxa"/>
          </w:tcPr>
          <w:p>
            <w:pPr>
              <w:jc w:val="center"/>
              <w:rPr>
                <w:rFonts w:cs="Calibri"/>
                <w:sz w:val="16"/>
                <w:szCs w:val="16"/>
                <w:lang w:eastAsia="en-IN"/>
              </w:rPr>
            </w:pPr>
            <w:r>
              <w:rPr>
                <w:sz w:val="16"/>
                <w:szCs w:val="16"/>
              </w:rPr>
              <w:t>60</w:t>
            </w:r>
          </w:p>
        </w:tc>
        <w:tc>
          <w:tcPr>
            <w:tcW w:w="709" w:type="dxa"/>
          </w:tcPr>
          <w:p>
            <w:pPr>
              <w:jc w:val="center"/>
              <w:rPr>
                <w:rFonts w:cs="Calibri"/>
                <w:sz w:val="16"/>
                <w:szCs w:val="16"/>
                <w:lang w:eastAsia="en-IN"/>
              </w:rPr>
            </w:pPr>
            <w:r>
              <w:rPr>
                <w:sz w:val="16"/>
                <w:szCs w:val="16"/>
              </w:rPr>
              <w:t>40</w:t>
            </w:r>
          </w:p>
        </w:tc>
        <w:tc>
          <w:tcPr>
            <w:tcW w:w="1275" w:type="dxa"/>
          </w:tcPr>
          <w:p>
            <w:pPr>
              <w:jc w:val="center"/>
              <w:rPr>
                <w:rFonts w:cs="Calibri"/>
                <w:sz w:val="16"/>
                <w:szCs w:val="16"/>
                <w:lang w:eastAsia="en-IN"/>
              </w:rPr>
            </w:pPr>
            <w:r>
              <w:rPr>
                <w:sz w:val="16"/>
                <w:szCs w:val="16"/>
              </w:rPr>
              <w:t>100</w:t>
            </w:r>
          </w:p>
        </w:tc>
        <w:tc>
          <w:tcPr>
            <w:tcW w:w="1560" w:type="dxa"/>
          </w:tcPr>
          <w:p>
            <w:pPr>
              <w:jc w:val="center"/>
              <w:rPr>
                <w:rFonts w:cs="Calibri"/>
                <w:sz w:val="16"/>
                <w:szCs w:val="16"/>
                <w:lang w:eastAsia="en-IN"/>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F</w:t>
            </w:r>
          </w:p>
        </w:tc>
        <w:tc>
          <w:tcPr>
            <w:tcW w:w="1648" w:type="dxa"/>
            <w:shd w:val="clear" w:color="auto" w:fill="BFBFBF"/>
          </w:tcPr>
          <w:p>
            <w:pPr>
              <w:spacing w:line="276" w:lineRule="auto"/>
              <w:jc w:val="center"/>
              <w:rPr>
                <w:rFonts w:ascii="Verdana" w:hAnsi="Verdana" w:eastAsia="Verdana" w:cs="Verdana"/>
                <w:b/>
                <w:sz w:val="18"/>
                <w:szCs w:val="18"/>
              </w:rPr>
            </w:pPr>
          </w:p>
        </w:tc>
        <w:tc>
          <w:tcPr>
            <w:tcW w:w="7817"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vAlign w:val="center"/>
          </w:tcPr>
          <w:p>
            <w:pPr>
              <w:spacing w:line="276" w:lineRule="auto"/>
              <w:jc w:val="center"/>
              <w:rPr>
                <w:rFonts w:ascii="Verdana" w:hAnsi="Verdana" w:eastAsia="Verdana" w:cs="Verdana"/>
                <w:b/>
                <w:sz w:val="18"/>
                <w:szCs w:val="18"/>
              </w:rPr>
            </w:pPr>
          </w:p>
        </w:tc>
        <w:tc>
          <w:tcPr>
            <w:tcW w:w="1648" w:type="dxa"/>
            <w:vAlign w:val="center"/>
          </w:tcPr>
          <w:p>
            <w:pPr>
              <w:spacing w:line="276" w:lineRule="auto"/>
              <w:rPr>
                <w:rFonts w:ascii="Verdana" w:hAnsi="Verdana" w:eastAsia="Verdana" w:cs="Verdana"/>
                <w:sz w:val="18"/>
                <w:szCs w:val="18"/>
              </w:rPr>
            </w:pPr>
            <w:r>
              <w:rPr>
                <w:rFonts w:ascii="Verdana" w:hAnsi="Verdana"/>
                <w:sz w:val="18"/>
                <w:szCs w:val="18"/>
              </w:rPr>
              <w:t>-</w:t>
            </w:r>
          </w:p>
        </w:tc>
        <w:tc>
          <w:tcPr>
            <w:tcW w:w="1000"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943"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20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671" w:type="dxa"/>
          </w:tcPr>
          <w:p>
            <w:pPr>
              <w:spacing w:line="276" w:lineRule="auto"/>
              <w:rPr>
                <w:rFonts w:ascii="Verdana" w:hAnsi="Verdana" w:eastAsia="Verdana" w:cs="Verdana"/>
                <w:sz w:val="18"/>
                <w:szCs w:val="18"/>
              </w:rPr>
            </w:pPr>
          </w:p>
        </w:tc>
        <w:tc>
          <w:tcPr>
            <w:tcW w:w="455"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1275" w:type="dxa"/>
            <w:vAlign w:val="center"/>
          </w:tcPr>
          <w:p>
            <w:pPr>
              <w:spacing w:line="276" w:lineRule="auto"/>
              <w:rPr>
                <w:rFonts w:ascii="Verdana" w:hAnsi="Verdana" w:eastAsia="Verdana" w:cs="Verdana"/>
                <w:sz w:val="18"/>
                <w:szCs w:val="18"/>
              </w:rPr>
            </w:pPr>
          </w:p>
        </w:tc>
        <w:tc>
          <w:tcPr>
            <w:tcW w:w="1560"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G</w:t>
            </w:r>
          </w:p>
        </w:tc>
        <w:tc>
          <w:tcPr>
            <w:tcW w:w="1648" w:type="dxa"/>
            <w:shd w:val="clear" w:color="auto" w:fill="BFBFBF"/>
          </w:tcPr>
          <w:p>
            <w:pPr>
              <w:spacing w:line="276" w:lineRule="auto"/>
              <w:jc w:val="center"/>
              <w:rPr>
                <w:rFonts w:ascii="Verdana" w:hAnsi="Verdana" w:eastAsia="Verdana" w:cs="Verdana"/>
                <w:b/>
                <w:sz w:val="18"/>
                <w:szCs w:val="18"/>
              </w:rPr>
            </w:pPr>
          </w:p>
        </w:tc>
        <w:tc>
          <w:tcPr>
            <w:tcW w:w="7817"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52"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rPr>
              <w:t>BCECCE6401</w:t>
            </w:r>
          </w:p>
        </w:tc>
        <w:tc>
          <w:tcPr>
            <w:tcW w:w="1648" w:type="dxa"/>
          </w:tcPr>
          <w:p>
            <w:pPr>
              <w:spacing w:line="276" w:lineRule="auto"/>
              <w:jc w:val="both"/>
              <w:rPr>
                <w:rFonts w:ascii="Verdana" w:hAnsi="Verdana" w:eastAsia="Verdana" w:cs="Verdana"/>
                <w:sz w:val="16"/>
                <w:szCs w:val="16"/>
                <w:lang w:eastAsia="en-IN"/>
              </w:rPr>
            </w:pPr>
            <w:r>
              <w:rPr>
                <w:rFonts w:ascii="Verdana" w:hAnsi="Verdana" w:eastAsia="Verdana" w:cs="Verdana"/>
                <w:sz w:val="16"/>
                <w:szCs w:val="16"/>
              </w:rPr>
              <w:t>Industrial Training Seminar-I</w:t>
            </w:r>
          </w:p>
        </w:tc>
        <w:tc>
          <w:tcPr>
            <w:tcW w:w="1000" w:type="dxa"/>
          </w:tcPr>
          <w:p>
            <w:pPr>
              <w:jc w:val="center"/>
              <w:rPr>
                <w:rFonts w:cs="Calibri"/>
                <w:sz w:val="16"/>
                <w:szCs w:val="16"/>
                <w:lang w:eastAsia="en-IN"/>
              </w:rPr>
            </w:pPr>
            <w:r>
              <w:rPr>
                <w:rFonts w:ascii="Verdana" w:hAnsi="Verdana" w:eastAsia="Verdana" w:cs="Verdana"/>
                <w:sz w:val="18"/>
                <w:szCs w:val="18"/>
              </w:rPr>
              <w:t>-</w:t>
            </w:r>
          </w:p>
        </w:tc>
        <w:tc>
          <w:tcPr>
            <w:tcW w:w="943" w:type="dxa"/>
          </w:tcPr>
          <w:p>
            <w:pPr>
              <w:jc w:val="center"/>
              <w:rPr>
                <w:rFonts w:cs="Calibri"/>
                <w:sz w:val="16"/>
                <w:szCs w:val="16"/>
                <w:lang w:eastAsia="en-IN"/>
              </w:rPr>
            </w:pPr>
            <w:r>
              <w:rPr>
                <w:rFonts w:ascii="Verdana" w:hAnsi="Verdana" w:eastAsia="Verdana" w:cs="Verdana"/>
                <w:sz w:val="18"/>
                <w:szCs w:val="18"/>
              </w:rPr>
              <w:t>-</w:t>
            </w:r>
          </w:p>
        </w:tc>
        <w:tc>
          <w:tcPr>
            <w:tcW w:w="1204" w:type="dxa"/>
          </w:tcPr>
          <w:p>
            <w:pPr>
              <w:jc w:val="center"/>
              <w:rPr>
                <w:rFonts w:cs="Calibri"/>
                <w:sz w:val="16"/>
                <w:szCs w:val="16"/>
                <w:lang w:eastAsia="en-IN"/>
              </w:rPr>
            </w:pPr>
            <w:r>
              <w:rPr>
                <w:sz w:val="16"/>
                <w:szCs w:val="16"/>
              </w:rPr>
              <w:t>2</w:t>
            </w:r>
          </w:p>
        </w:tc>
        <w:tc>
          <w:tcPr>
            <w:tcW w:w="671" w:type="dxa"/>
          </w:tcPr>
          <w:p>
            <w:pPr>
              <w:jc w:val="center"/>
              <w:rPr>
                <w:rFonts w:cs="Calibri"/>
                <w:sz w:val="16"/>
                <w:szCs w:val="16"/>
                <w:lang w:eastAsia="en-IN"/>
              </w:rPr>
            </w:pPr>
          </w:p>
        </w:tc>
        <w:tc>
          <w:tcPr>
            <w:tcW w:w="455" w:type="dxa"/>
          </w:tcPr>
          <w:p>
            <w:pPr>
              <w:jc w:val="center"/>
              <w:rPr>
                <w:rFonts w:cs="Calibri"/>
                <w:sz w:val="16"/>
                <w:szCs w:val="16"/>
                <w:lang w:eastAsia="en-IN"/>
              </w:rPr>
            </w:pPr>
            <w:r>
              <w:rPr>
                <w:sz w:val="16"/>
                <w:szCs w:val="16"/>
              </w:rPr>
              <w:t>60</w:t>
            </w:r>
          </w:p>
        </w:tc>
        <w:tc>
          <w:tcPr>
            <w:tcW w:w="709" w:type="dxa"/>
          </w:tcPr>
          <w:p>
            <w:pPr>
              <w:jc w:val="center"/>
              <w:rPr>
                <w:rFonts w:cs="Calibri"/>
                <w:sz w:val="16"/>
                <w:szCs w:val="16"/>
                <w:lang w:eastAsia="en-IN"/>
              </w:rPr>
            </w:pPr>
            <w:r>
              <w:rPr>
                <w:sz w:val="16"/>
                <w:szCs w:val="16"/>
              </w:rPr>
              <w:t>40</w:t>
            </w:r>
          </w:p>
        </w:tc>
        <w:tc>
          <w:tcPr>
            <w:tcW w:w="1275" w:type="dxa"/>
          </w:tcPr>
          <w:p>
            <w:pPr>
              <w:jc w:val="center"/>
              <w:rPr>
                <w:rFonts w:cs="Calibri"/>
                <w:sz w:val="16"/>
                <w:szCs w:val="16"/>
                <w:lang w:eastAsia="en-IN"/>
              </w:rPr>
            </w:pPr>
            <w:r>
              <w:rPr>
                <w:sz w:val="16"/>
                <w:szCs w:val="16"/>
              </w:rPr>
              <w:t>100</w:t>
            </w:r>
          </w:p>
        </w:tc>
        <w:tc>
          <w:tcPr>
            <w:tcW w:w="1560" w:type="dxa"/>
          </w:tcPr>
          <w:p>
            <w:pPr>
              <w:jc w:val="center"/>
              <w:rPr>
                <w:rFonts w:cs="Calibri"/>
                <w:sz w:val="16"/>
                <w:szCs w:val="16"/>
                <w:lang w:eastAsia="en-IN"/>
              </w:rPr>
            </w:pPr>
            <w:r>
              <w:rPr>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2" w:hRule="atLeast"/>
        </w:trPr>
        <w:tc>
          <w:tcPr>
            <w:tcW w:w="3000"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w:t>
            </w:r>
          </w:p>
        </w:tc>
        <w:tc>
          <w:tcPr>
            <w:tcW w:w="1000"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 xml:space="preserve">    16</w:t>
            </w:r>
          </w:p>
        </w:tc>
        <w:tc>
          <w:tcPr>
            <w:tcW w:w="943"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 xml:space="preserve">       -</w:t>
            </w:r>
          </w:p>
        </w:tc>
        <w:tc>
          <w:tcPr>
            <w:tcW w:w="1204"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 xml:space="preserve">    14</w:t>
            </w:r>
          </w:p>
        </w:tc>
        <w:tc>
          <w:tcPr>
            <w:tcW w:w="671" w:type="dxa"/>
          </w:tcPr>
          <w:p>
            <w:pPr>
              <w:spacing w:line="276" w:lineRule="auto"/>
              <w:ind w:firstLine="180" w:firstLineChars="100"/>
              <w:rPr>
                <w:rFonts w:ascii="Verdana" w:hAnsi="Verdana" w:eastAsia="Verdana" w:cs="Verdana"/>
                <w:sz w:val="18"/>
                <w:szCs w:val="18"/>
              </w:rPr>
            </w:pPr>
            <w:r>
              <w:rPr>
                <w:rFonts w:ascii="Verdana" w:hAnsi="Verdana" w:eastAsia="Verdana" w:cs="Verdana"/>
                <w:sz w:val="18"/>
                <w:szCs w:val="18"/>
              </w:rPr>
              <w:t>6*</w:t>
            </w:r>
          </w:p>
        </w:tc>
        <w:tc>
          <w:tcPr>
            <w:tcW w:w="455"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1275" w:type="dxa"/>
            <w:vAlign w:val="center"/>
          </w:tcPr>
          <w:p>
            <w:pPr>
              <w:spacing w:line="276" w:lineRule="auto"/>
              <w:rPr>
                <w:rFonts w:ascii="Verdana" w:hAnsi="Verdana" w:eastAsia="Verdana" w:cs="Verdana"/>
                <w:sz w:val="18"/>
                <w:szCs w:val="18"/>
              </w:rPr>
            </w:pPr>
          </w:p>
        </w:tc>
        <w:tc>
          <w:tcPr>
            <w:tcW w:w="1560" w:type="dxa"/>
            <w:vMerge w:val="restart"/>
            <w:vAlign w:val="center"/>
          </w:tcPr>
          <w:p>
            <w:pPr>
              <w:spacing w:line="276" w:lineRule="auto"/>
              <w:rPr>
                <w:rFonts w:ascii="Verdana" w:hAnsi="Verdana" w:eastAsia="Verdana" w:cs="Verdana"/>
                <w:sz w:val="18"/>
                <w:szCs w:val="18"/>
              </w:rPr>
            </w:pPr>
            <w:r>
              <w:rPr>
                <w:rFonts w:ascii="Verdana" w:hAnsi="Verdana" w:eastAsia="Verdana" w:cs="Verdana"/>
                <w:sz w:val="18"/>
                <w:szCs w:val="18"/>
              </w:rPr>
              <w:t xml:space="preserve">      </w:t>
            </w:r>
          </w:p>
          <w:p>
            <w:pPr>
              <w:spacing w:line="276" w:lineRule="auto"/>
              <w:rPr>
                <w:rFonts w:ascii="Verdana" w:hAnsi="Verdana" w:eastAsia="Verdana" w:cs="Verdana"/>
                <w:b/>
                <w:bCs/>
                <w:sz w:val="18"/>
                <w:szCs w:val="18"/>
              </w:rPr>
            </w:pPr>
            <w:r>
              <w:rPr>
                <w:rFonts w:ascii="Verdana" w:hAnsi="Verdana" w:eastAsia="Verdana" w:cs="Verdana"/>
                <w:sz w:val="18"/>
                <w:szCs w:val="18"/>
              </w:rPr>
              <w:t xml:space="preserve">     24</w:t>
            </w:r>
          </w:p>
          <w:p>
            <w:pPr>
              <w:spacing w:line="276" w:lineRule="auto"/>
              <w:rPr>
                <w:rFonts w:ascii="Verdana" w:hAnsi="Verdana" w:eastAsia="Verdana" w:cs="Verdana"/>
                <w:b/>
                <w:bCs/>
                <w:sz w:val="18"/>
                <w:szCs w:val="18"/>
              </w:rPr>
            </w:pPr>
            <w:r>
              <w:rPr>
                <w:rFonts w:ascii="Verdana" w:hAnsi="Verdana" w:eastAsia="Verdana" w:cs="Verdana"/>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2" w:hRule="atLeast"/>
        </w:trPr>
        <w:tc>
          <w:tcPr>
            <w:tcW w:w="3000"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 Teaching Hours</w:t>
            </w:r>
          </w:p>
        </w:tc>
        <w:tc>
          <w:tcPr>
            <w:tcW w:w="6257" w:type="dxa"/>
            <w:gridSpan w:val="7"/>
          </w:tcPr>
          <w:p>
            <w:pPr>
              <w:spacing w:line="276" w:lineRule="auto"/>
              <w:rPr>
                <w:rFonts w:ascii="Verdana" w:hAnsi="Verdana" w:eastAsia="Verdana" w:cs="Verdana"/>
                <w:sz w:val="18"/>
                <w:szCs w:val="18"/>
              </w:rPr>
            </w:pPr>
            <w:r>
              <w:rPr>
                <w:rFonts w:ascii="Verdana" w:hAnsi="Verdana" w:eastAsia="Verdana" w:cs="Verdana"/>
                <w:b/>
                <w:bCs/>
                <w:sz w:val="18"/>
                <w:szCs w:val="18"/>
              </w:rPr>
              <w:t xml:space="preserve">                                           30/36</w:t>
            </w:r>
          </w:p>
        </w:tc>
        <w:tc>
          <w:tcPr>
            <w:tcW w:w="1560" w:type="dxa"/>
            <w:vMerge w:val="continue"/>
            <w:vAlign w:val="center"/>
          </w:tcPr>
          <w:p>
            <w:pPr>
              <w:spacing w:line="276" w:lineRule="auto"/>
              <w:rPr>
                <w:rFonts w:ascii="Verdana" w:hAnsi="Verdana" w:eastAsia="Verdana" w:cs="Verdana"/>
                <w:sz w:val="18"/>
                <w:szCs w:val="18"/>
              </w:rPr>
            </w:pPr>
          </w:p>
        </w:tc>
      </w:tr>
    </w:tbl>
    <w:p>
      <w:pPr>
        <w:pStyle w:val="37"/>
        <w:tabs>
          <w:tab w:val="left" w:pos="1004"/>
          <w:tab w:val="center" w:pos="4680"/>
        </w:tabs>
        <w:spacing w:after="160" w:line="276" w:lineRule="auto"/>
        <w:ind w:left="0"/>
        <w:rPr>
          <w:b/>
          <w:bCs/>
          <w:sz w:val="18"/>
          <w:szCs w:val="18"/>
        </w:rPr>
      </w:pPr>
    </w:p>
    <w:p>
      <w:pPr>
        <w:rPr>
          <w:b/>
          <w:bCs/>
          <w:sz w:val="18"/>
          <w:szCs w:val="18"/>
        </w:rPr>
      </w:pPr>
      <w:r>
        <w:rPr>
          <w:b/>
          <w:bCs/>
          <w:sz w:val="18"/>
          <w:szCs w:val="18"/>
        </w:rPr>
        <w:t>SH: Supporting Hours</w:t>
      </w:r>
    </w:p>
    <w:p>
      <w:pPr>
        <w:pStyle w:val="37"/>
        <w:tabs>
          <w:tab w:val="left" w:pos="1004"/>
          <w:tab w:val="center" w:pos="4680"/>
        </w:tabs>
        <w:spacing w:after="160" w:line="276" w:lineRule="auto"/>
        <w:ind w:left="0"/>
        <w:rPr>
          <w:rFonts w:ascii="Times New Roman" w:hAnsi="Times New Roman" w:eastAsia="Verdana" w:cs="Times New Roman"/>
        </w:rPr>
      </w:pPr>
      <w:r>
        <w:rPr>
          <w:b/>
          <w:bCs/>
          <w:sz w:val="18"/>
          <w:szCs w:val="18"/>
        </w:rPr>
        <w:t>*</w:t>
      </w:r>
      <w:r>
        <w:rPr>
          <w:sz w:val="18"/>
          <w:szCs w:val="18"/>
        </w:rPr>
        <w:t>Classes will be conducted fortnightly on I, III and V Monday</w:t>
      </w:r>
      <w:r>
        <w:rPr>
          <w:b/>
          <w:bCs/>
          <w:sz w:val="18"/>
          <w:szCs w:val="18"/>
        </w:rPr>
        <w:t>.</w:t>
      </w:r>
    </w:p>
    <w:tbl>
      <w:tblPr>
        <w:tblStyle w:val="173"/>
        <w:tblW w:w="10863" w:type="dxa"/>
        <w:tblInd w:w="-12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87"/>
        <w:gridCol w:w="2636"/>
        <w:gridCol w:w="977"/>
        <w:gridCol w:w="921"/>
        <w:gridCol w:w="1056"/>
        <w:gridCol w:w="512"/>
        <w:gridCol w:w="432"/>
        <w:gridCol w:w="591"/>
        <w:gridCol w:w="829"/>
        <w:gridCol w:w="15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3" w:hRule="atLeast"/>
        </w:trPr>
        <w:tc>
          <w:tcPr>
            <w:tcW w:w="10863" w:type="dxa"/>
            <w:gridSpan w:val="10"/>
          </w:tcPr>
          <w:p>
            <w:pPr>
              <w:jc w:val="center"/>
              <w:rPr>
                <w:rFonts w:ascii="Verdana" w:hAnsi="Verdana" w:eastAsia="Verdana" w:cs="Verdana"/>
                <w:b/>
                <w:sz w:val="18"/>
                <w:szCs w:val="18"/>
              </w:rPr>
            </w:pPr>
            <w:r>
              <w:rPr>
                <w:rFonts w:ascii="Verdana" w:hAnsi="Verdana" w:eastAsia="Verdana" w:cs="Verdana"/>
                <w:b/>
                <w:sz w:val="18"/>
                <w:szCs w:val="18"/>
              </w:rPr>
              <w:t>POORNIMA UNIVERSITY, JAIPUR</w:t>
            </w:r>
          </w:p>
          <w:p>
            <w:pPr>
              <w:jc w:val="center"/>
              <w:rPr>
                <w:rFonts w:ascii="Verdana" w:hAnsi="Verdana" w:eastAsia="Verdana" w:cs="Verdana"/>
                <w:b/>
                <w:sz w:val="18"/>
                <w:szCs w:val="18"/>
              </w:rPr>
            </w:pPr>
          </w:p>
          <w:p>
            <w:pPr>
              <w:jc w:val="center"/>
              <w:rPr>
                <w:rFonts w:ascii="Verdana" w:hAnsi="Verdana" w:eastAsia="Verdana" w:cs="Verdana"/>
                <w:b/>
                <w:sz w:val="18"/>
                <w:szCs w:val="18"/>
              </w:rPr>
            </w:pPr>
            <w:r>
              <w:rPr>
                <w:rFonts w:ascii="Verdana" w:hAnsi="Verdana" w:eastAsia="Verdana" w:cs="Verdana"/>
                <w:b/>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8" w:hRule="atLeast"/>
        </w:trPr>
        <w:tc>
          <w:tcPr>
            <w:tcW w:w="10863" w:type="dxa"/>
            <w:gridSpan w:val="10"/>
          </w:tcPr>
          <w:p>
            <w:pPr>
              <w:rPr>
                <w:rFonts w:ascii="Verdana" w:hAnsi="Verdana" w:eastAsia="Verdana" w:cs="Verdana"/>
                <w:b/>
                <w:sz w:val="18"/>
                <w:szCs w:val="18"/>
              </w:rPr>
            </w:pPr>
            <w:r>
              <w:rPr>
                <w:rFonts w:ascii="Verdana" w:hAnsi="Verdana" w:eastAsia="Verdana" w:cs="Verdana"/>
                <w:b/>
                <w:sz w:val="16"/>
                <w:szCs w:val="16"/>
                <w:lang w:eastAsia="en-IN"/>
              </w:rPr>
              <w:t xml:space="preserve">Name of Program: B.Tech. in CE </w:t>
            </w:r>
            <w:r>
              <w:rPr>
                <w:rFonts w:ascii="Verdana" w:hAnsi="Verdana" w:eastAsia="Verdana" w:cs="Verdana"/>
                <w:b/>
                <w:sz w:val="16"/>
                <w:szCs w:val="16"/>
              </w:rPr>
              <w:t>with Minor in Cloud &amp; Full Stack Development</w:t>
            </w:r>
            <w:r>
              <w:rPr>
                <w:rFonts w:ascii="Verdana" w:hAnsi="Verdana" w:eastAsia="Verdana" w:cs="Verdana"/>
                <w:b/>
                <w:sz w:val="16"/>
                <w:szCs w:val="16"/>
                <w:lang w:eastAsia="en-IN"/>
              </w:rPr>
              <w:t xml:space="preserve">    Duration: 4 Years                   Total Credits: 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4" w:hRule="atLeast"/>
        </w:trPr>
        <w:tc>
          <w:tcPr>
            <w:tcW w:w="10863" w:type="dxa"/>
            <w:gridSpan w:val="10"/>
          </w:tcPr>
          <w:p>
            <w:pPr>
              <w:jc w:val="center"/>
              <w:rPr>
                <w:rFonts w:ascii="Verdana" w:hAnsi="Verdana" w:eastAsia="Verdana" w:cs="Verdana"/>
                <w:b/>
                <w:sz w:val="18"/>
                <w:szCs w:val="18"/>
                <w:u w:val="single"/>
              </w:rPr>
            </w:pPr>
            <w:r>
              <w:rPr>
                <w:rFonts w:ascii="Verdana" w:hAnsi="Verdana" w:eastAsia="Verdana" w:cs="Verdana"/>
                <w:b/>
                <w:sz w:val="18"/>
                <w:szCs w:val="18"/>
                <w:u w:val="single"/>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tcPr>
          <w:p>
            <w:pPr>
              <w:jc w:val="center"/>
              <w:rPr>
                <w:rFonts w:ascii="Verdana" w:hAnsi="Verdana" w:eastAsia="Verdana" w:cs="Verdana"/>
                <w:b/>
                <w:sz w:val="18"/>
                <w:szCs w:val="18"/>
              </w:rPr>
            </w:pPr>
          </w:p>
        </w:tc>
        <w:tc>
          <w:tcPr>
            <w:tcW w:w="9476" w:type="dxa"/>
            <w:gridSpan w:val="9"/>
            <w:vAlign w:val="center"/>
          </w:tcPr>
          <w:p>
            <w:pPr>
              <w:jc w:val="center"/>
              <w:rPr>
                <w:rFonts w:ascii="Verdana" w:hAnsi="Verdana" w:eastAsia="Verdana" w:cs="Verdana"/>
                <w:b/>
                <w:sz w:val="18"/>
                <w:szCs w:val="18"/>
              </w:rPr>
            </w:pPr>
            <w:r>
              <w:rPr>
                <w:rFonts w:ascii="Verdana" w:hAnsi="Verdana" w:eastAsia="Verdana" w:cs="Verdana"/>
                <w:b/>
                <w:sz w:val="18"/>
                <w:szCs w:val="18"/>
              </w:rPr>
              <w:t>Semester-VII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Course Code</w:t>
            </w:r>
          </w:p>
        </w:tc>
        <w:tc>
          <w:tcPr>
            <w:tcW w:w="2636"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Name of Course</w:t>
            </w:r>
          </w:p>
        </w:tc>
        <w:tc>
          <w:tcPr>
            <w:tcW w:w="2954"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Teaching Scheme</w:t>
            </w:r>
          </w:p>
        </w:tc>
        <w:tc>
          <w:tcPr>
            <w:tcW w:w="512" w:type="dxa"/>
          </w:tcPr>
          <w:p>
            <w:pPr>
              <w:jc w:val="center"/>
              <w:rPr>
                <w:rFonts w:ascii="Verdana" w:hAnsi="Verdana" w:eastAsia="Verdana" w:cs="Verdana"/>
                <w:b/>
                <w:sz w:val="18"/>
                <w:szCs w:val="18"/>
              </w:rPr>
            </w:pPr>
          </w:p>
        </w:tc>
        <w:tc>
          <w:tcPr>
            <w:tcW w:w="1852"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Marks Distribution</w:t>
            </w:r>
          </w:p>
        </w:tc>
        <w:tc>
          <w:tcPr>
            <w:tcW w:w="1522"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Merge w:val="continue"/>
            <w:vAlign w:val="center"/>
          </w:tcPr>
          <w:p>
            <w:pPr>
              <w:widowControl w:val="0"/>
              <w:spacing w:line="276" w:lineRule="auto"/>
              <w:rPr>
                <w:rFonts w:ascii="Verdana" w:hAnsi="Verdana" w:eastAsia="Verdana" w:cs="Verdana"/>
                <w:b/>
                <w:sz w:val="18"/>
                <w:szCs w:val="18"/>
              </w:rPr>
            </w:pPr>
          </w:p>
        </w:tc>
        <w:tc>
          <w:tcPr>
            <w:tcW w:w="2636" w:type="dxa"/>
            <w:vMerge w:val="continue"/>
            <w:vAlign w:val="center"/>
          </w:tcPr>
          <w:p>
            <w:pPr>
              <w:widowControl w:val="0"/>
              <w:spacing w:line="276" w:lineRule="auto"/>
              <w:rPr>
                <w:rFonts w:ascii="Verdana" w:hAnsi="Verdana" w:eastAsia="Verdana" w:cs="Verdana"/>
                <w:b/>
                <w:sz w:val="18"/>
                <w:szCs w:val="18"/>
              </w:rPr>
            </w:pPr>
          </w:p>
        </w:tc>
        <w:tc>
          <w:tcPr>
            <w:tcW w:w="977" w:type="dxa"/>
            <w:vAlign w:val="center"/>
          </w:tcPr>
          <w:p>
            <w:pPr>
              <w:jc w:val="center"/>
              <w:rPr>
                <w:rFonts w:ascii="Verdana" w:hAnsi="Verdana" w:eastAsia="Verdana" w:cs="Verdana"/>
                <w:b/>
                <w:sz w:val="18"/>
                <w:szCs w:val="18"/>
              </w:rPr>
            </w:pPr>
            <w:r>
              <w:rPr>
                <w:rFonts w:ascii="Verdana" w:hAnsi="Verdana" w:eastAsia="Verdana" w:cs="Verdana"/>
                <w:b/>
                <w:sz w:val="18"/>
                <w:szCs w:val="18"/>
              </w:rPr>
              <w:t>Lecture (L)</w:t>
            </w:r>
          </w:p>
        </w:tc>
        <w:tc>
          <w:tcPr>
            <w:tcW w:w="921" w:type="dxa"/>
            <w:vAlign w:val="center"/>
          </w:tcPr>
          <w:p>
            <w:pPr>
              <w:jc w:val="center"/>
              <w:rPr>
                <w:rFonts w:ascii="Verdana" w:hAnsi="Verdana" w:eastAsia="Verdana" w:cs="Verdana"/>
                <w:b/>
                <w:sz w:val="18"/>
                <w:szCs w:val="18"/>
              </w:rPr>
            </w:pPr>
            <w:r>
              <w:rPr>
                <w:rFonts w:ascii="Verdana" w:hAnsi="Verdana" w:eastAsia="Verdana" w:cs="Verdana"/>
                <w:b/>
                <w:sz w:val="18"/>
                <w:szCs w:val="18"/>
              </w:rPr>
              <w:t>Tutorial (T)</w:t>
            </w:r>
          </w:p>
        </w:tc>
        <w:tc>
          <w:tcPr>
            <w:tcW w:w="1056" w:type="dxa"/>
            <w:vAlign w:val="center"/>
          </w:tcPr>
          <w:p>
            <w:pPr>
              <w:jc w:val="center"/>
              <w:rPr>
                <w:rFonts w:ascii="Verdana" w:hAnsi="Verdana" w:eastAsia="Verdana" w:cs="Verdana"/>
                <w:b/>
                <w:sz w:val="18"/>
                <w:szCs w:val="18"/>
              </w:rPr>
            </w:pPr>
            <w:r>
              <w:rPr>
                <w:rFonts w:ascii="Verdana" w:hAnsi="Verdana" w:eastAsia="Verdana" w:cs="Verdana"/>
                <w:b/>
                <w:sz w:val="18"/>
                <w:szCs w:val="18"/>
              </w:rPr>
              <w:t xml:space="preserve">Practical </w:t>
            </w:r>
          </w:p>
          <w:p>
            <w:pPr>
              <w:jc w:val="center"/>
              <w:rPr>
                <w:rFonts w:ascii="Verdana" w:hAnsi="Verdana" w:eastAsia="Verdana" w:cs="Verdana"/>
                <w:b/>
                <w:sz w:val="18"/>
                <w:szCs w:val="18"/>
              </w:rPr>
            </w:pPr>
            <w:r>
              <w:rPr>
                <w:rFonts w:ascii="Verdana" w:hAnsi="Verdana" w:eastAsia="Verdana" w:cs="Verdana"/>
                <w:b/>
                <w:sz w:val="18"/>
                <w:szCs w:val="18"/>
              </w:rPr>
              <w:t>(P)</w:t>
            </w:r>
          </w:p>
        </w:tc>
        <w:tc>
          <w:tcPr>
            <w:tcW w:w="512" w:type="dxa"/>
          </w:tcPr>
          <w:p>
            <w:pPr>
              <w:jc w:val="center"/>
              <w:rPr>
                <w:rFonts w:ascii="Verdana" w:hAnsi="Verdana" w:eastAsia="Verdana" w:cs="Verdana"/>
                <w:b/>
                <w:sz w:val="18"/>
                <w:szCs w:val="18"/>
              </w:rPr>
            </w:pPr>
            <w:r>
              <w:rPr>
                <w:rFonts w:ascii="Verdana" w:hAnsi="Verdana" w:eastAsia="Verdana" w:cs="Verdana"/>
                <w:b/>
                <w:sz w:val="18"/>
                <w:szCs w:val="18"/>
              </w:rPr>
              <w:t>SH</w:t>
            </w:r>
          </w:p>
        </w:tc>
        <w:tc>
          <w:tcPr>
            <w:tcW w:w="432" w:type="dxa"/>
            <w:vAlign w:val="center"/>
          </w:tcPr>
          <w:p>
            <w:pPr>
              <w:jc w:val="center"/>
              <w:rPr>
                <w:rFonts w:ascii="Verdana" w:hAnsi="Verdana" w:eastAsia="Verdana" w:cs="Verdana"/>
                <w:b/>
                <w:sz w:val="18"/>
                <w:szCs w:val="18"/>
              </w:rPr>
            </w:pPr>
            <w:r>
              <w:rPr>
                <w:rFonts w:ascii="Verdana" w:hAnsi="Verdana" w:eastAsia="Verdana" w:cs="Verdana"/>
                <w:b/>
                <w:sz w:val="18"/>
                <w:szCs w:val="18"/>
              </w:rPr>
              <w:t>IE</w:t>
            </w:r>
          </w:p>
        </w:tc>
        <w:tc>
          <w:tcPr>
            <w:tcW w:w="591" w:type="dxa"/>
            <w:vAlign w:val="center"/>
          </w:tcPr>
          <w:p>
            <w:pPr>
              <w:jc w:val="center"/>
              <w:rPr>
                <w:rFonts w:ascii="Verdana" w:hAnsi="Verdana" w:eastAsia="Verdana" w:cs="Verdana"/>
                <w:b/>
                <w:sz w:val="18"/>
                <w:szCs w:val="18"/>
              </w:rPr>
            </w:pPr>
            <w:r>
              <w:rPr>
                <w:rFonts w:ascii="Verdana" w:hAnsi="Verdana" w:eastAsia="Verdana" w:cs="Verdana"/>
                <w:b/>
                <w:sz w:val="18"/>
                <w:szCs w:val="18"/>
              </w:rPr>
              <w:t>ESE</w:t>
            </w:r>
          </w:p>
        </w:tc>
        <w:tc>
          <w:tcPr>
            <w:tcW w:w="829" w:type="dxa"/>
            <w:vAlign w:val="center"/>
          </w:tcPr>
          <w:p>
            <w:pPr>
              <w:jc w:val="center"/>
              <w:rPr>
                <w:rFonts w:ascii="Verdana" w:hAnsi="Verdana" w:eastAsia="Verdana" w:cs="Verdana"/>
                <w:b/>
                <w:sz w:val="18"/>
                <w:szCs w:val="18"/>
              </w:rPr>
            </w:pPr>
            <w:r>
              <w:rPr>
                <w:rFonts w:ascii="Verdana" w:hAnsi="Verdana" w:eastAsia="Verdana" w:cs="Verdana"/>
                <w:b/>
                <w:sz w:val="18"/>
                <w:szCs w:val="18"/>
              </w:rPr>
              <w:t>Total</w:t>
            </w:r>
          </w:p>
        </w:tc>
        <w:tc>
          <w:tcPr>
            <w:tcW w:w="1522" w:type="dxa"/>
            <w:vMerge w:val="continue"/>
            <w:vAlign w:val="center"/>
          </w:tcPr>
          <w:p>
            <w:pPr>
              <w:widowControl w:val="0"/>
              <w:spacing w:line="276" w:lineRule="auto"/>
              <w:rPr>
                <w:rFonts w:ascii="Verdana" w:hAnsi="Verdana" w:eastAsia="Verdana" w:cs="Verdana"/>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w:t>
            </w:r>
          </w:p>
        </w:tc>
        <w:tc>
          <w:tcPr>
            <w:tcW w:w="2636" w:type="dxa"/>
            <w:shd w:val="clear" w:color="auto" w:fill="BFBFBF"/>
          </w:tcPr>
          <w:p>
            <w:pPr>
              <w:spacing w:line="276" w:lineRule="auto"/>
              <w:jc w:val="center"/>
              <w:rPr>
                <w:rFonts w:ascii="Verdana" w:hAnsi="Verdana" w:eastAsia="Verdana" w:cs="Verdana"/>
                <w:b/>
                <w:sz w:val="18"/>
                <w:szCs w:val="18"/>
              </w:rPr>
            </w:pPr>
          </w:p>
        </w:tc>
        <w:tc>
          <w:tcPr>
            <w:tcW w:w="6840"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A.1</w:t>
            </w:r>
          </w:p>
        </w:tc>
        <w:tc>
          <w:tcPr>
            <w:tcW w:w="2636"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Theory</w:t>
            </w:r>
          </w:p>
        </w:tc>
        <w:tc>
          <w:tcPr>
            <w:tcW w:w="977" w:type="dxa"/>
            <w:vAlign w:val="center"/>
          </w:tcPr>
          <w:p>
            <w:pPr>
              <w:spacing w:line="276" w:lineRule="auto"/>
              <w:rPr>
                <w:rFonts w:ascii="Verdana" w:hAnsi="Verdana" w:eastAsia="Verdana" w:cs="Verdana"/>
                <w:sz w:val="18"/>
                <w:szCs w:val="18"/>
              </w:rPr>
            </w:pPr>
          </w:p>
        </w:tc>
        <w:tc>
          <w:tcPr>
            <w:tcW w:w="921" w:type="dxa"/>
            <w:vAlign w:val="center"/>
          </w:tcPr>
          <w:p>
            <w:pPr>
              <w:spacing w:line="276" w:lineRule="auto"/>
              <w:rPr>
                <w:rFonts w:ascii="Verdana" w:hAnsi="Verdana" w:eastAsia="Verdana" w:cs="Verdana"/>
                <w:sz w:val="18"/>
                <w:szCs w:val="18"/>
              </w:rPr>
            </w:pPr>
          </w:p>
        </w:tc>
        <w:tc>
          <w:tcPr>
            <w:tcW w:w="1056" w:type="dxa"/>
            <w:vAlign w:val="center"/>
          </w:tcPr>
          <w:p>
            <w:pPr>
              <w:spacing w:line="276" w:lineRule="auto"/>
              <w:rPr>
                <w:rFonts w:ascii="Verdana" w:hAnsi="Verdana" w:eastAsia="Verdana" w:cs="Verdana"/>
                <w:sz w:val="18"/>
                <w:szCs w:val="18"/>
              </w:rPr>
            </w:pPr>
          </w:p>
        </w:tc>
        <w:tc>
          <w:tcPr>
            <w:tcW w:w="512" w:type="dxa"/>
          </w:tcPr>
          <w:p>
            <w:pPr>
              <w:spacing w:line="276" w:lineRule="auto"/>
              <w:rPr>
                <w:rFonts w:ascii="Verdana" w:hAnsi="Verdana" w:eastAsia="Verdana" w:cs="Verdana"/>
                <w:sz w:val="18"/>
                <w:szCs w:val="18"/>
              </w:rPr>
            </w:pPr>
          </w:p>
        </w:tc>
        <w:tc>
          <w:tcPr>
            <w:tcW w:w="432" w:type="dxa"/>
            <w:vAlign w:val="center"/>
          </w:tcPr>
          <w:p>
            <w:pPr>
              <w:spacing w:line="276" w:lineRule="auto"/>
              <w:rPr>
                <w:rFonts w:ascii="Verdana" w:hAnsi="Verdana" w:eastAsia="Verdana" w:cs="Verdana"/>
                <w:sz w:val="18"/>
                <w:szCs w:val="18"/>
              </w:rPr>
            </w:pPr>
          </w:p>
        </w:tc>
        <w:tc>
          <w:tcPr>
            <w:tcW w:w="591" w:type="dxa"/>
            <w:vAlign w:val="center"/>
          </w:tcPr>
          <w:p>
            <w:pPr>
              <w:spacing w:line="276" w:lineRule="auto"/>
              <w:rPr>
                <w:rFonts w:ascii="Verdana" w:hAnsi="Verdana" w:eastAsia="Verdana" w:cs="Verdana"/>
                <w:sz w:val="18"/>
                <w:szCs w:val="18"/>
              </w:rPr>
            </w:pPr>
          </w:p>
        </w:tc>
        <w:tc>
          <w:tcPr>
            <w:tcW w:w="829" w:type="dxa"/>
            <w:vAlign w:val="center"/>
          </w:tcPr>
          <w:p>
            <w:pPr>
              <w:spacing w:line="276" w:lineRule="auto"/>
              <w:rPr>
                <w:rFonts w:ascii="Verdana" w:hAnsi="Verdana" w:eastAsia="Verdana" w:cs="Verdana"/>
                <w:sz w:val="18"/>
                <w:szCs w:val="18"/>
              </w:rPr>
            </w:pPr>
          </w:p>
        </w:tc>
        <w:tc>
          <w:tcPr>
            <w:tcW w:w="1522"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BCECCE7101</w:t>
            </w:r>
          </w:p>
        </w:tc>
        <w:tc>
          <w:tcPr>
            <w:tcW w:w="2636"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 xml:space="preserve">Data Mining Techniques and Applications </w:t>
            </w:r>
          </w:p>
        </w:tc>
        <w:tc>
          <w:tcPr>
            <w:tcW w:w="977" w:type="dxa"/>
          </w:tcPr>
          <w:p>
            <w:pPr>
              <w:pStyle w:val="42"/>
              <w:spacing w:before="44"/>
              <w:ind w:left="108" w:hanging="171"/>
              <w:jc w:val="center"/>
              <w:rPr>
                <w:rFonts w:ascii="Verdana" w:hAnsi="Verdana"/>
                <w:sz w:val="16"/>
                <w:szCs w:val="16"/>
              </w:rPr>
            </w:pPr>
            <w:r>
              <w:rPr>
                <w:rFonts w:ascii="Verdana" w:hAnsi="Verdana"/>
                <w:sz w:val="16"/>
                <w:szCs w:val="16"/>
              </w:rPr>
              <w:t>3</w:t>
            </w:r>
          </w:p>
        </w:tc>
        <w:tc>
          <w:tcPr>
            <w:tcW w:w="921" w:type="dxa"/>
          </w:tcPr>
          <w:p>
            <w:pPr>
              <w:jc w:val="center"/>
              <w:rPr>
                <w:rFonts w:ascii="Verdana" w:hAnsi="Verdana"/>
                <w:sz w:val="16"/>
                <w:szCs w:val="16"/>
              </w:rPr>
            </w:pPr>
            <w:r>
              <w:rPr>
                <w:rFonts w:ascii="Verdana" w:hAnsi="Verdana" w:eastAsia="Verdana" w:cs="Verdana"/>
                <w:sz w:val="16"/>
                <w:szCs w:val="16"/>
              </w:rPr>
              <w:t>-</w:t>
            </w:r>
          </w:p>
        </w:tc>
        <w:tc>
          <w:tcPr>
            <w:tcW w:w="1056" w:type="dxa"/>
          </w:tcPr>
          <w:p>
            <w:pPr>
              <w:jc w:val="center"/>
              <w:rPr>
                <w:rFonts w:ascii="Verdana" w:hAnsi="Verdana"/>
                <w:sz w:val="16"/>
                <w:szCs w:val="16"/>
              </w:rPr>
            </w:pPr>
            <w:r>
              <w:rPr>
                <w:rFonts w:ascii="Verdana" w:hAnsi="Verdana" w:eastAsia="Verdana" w:cs="Verdana"/>
                <w:sz w:val="16"/>
                <w:szCs w:val="16"/>
              </w:rPr>
              <w:t>-</w:t>
            </w:r>
          </w:p>
        </w:tc>
        <w:tc>
          <w:tcPr>
            <w:tcW w:w="512" w:type="dxa"/>
          </w:tcPr>
          <w:p>
            <w:pPr>
              <w:pStyle w:val="42"/>
              <w:spacing w:before="44"/>
              <w:ind w:left="108" w:hanging="171"/>
              <w:jc w:val="center"/>
              <w:rPr>
                <w:rFonts w:ascii="Verdana" w:hAnsi="Verdana"/>
                <w:sz w:val="16"/>
                <w:szCs w:val="16"/>
              </w:rPr>
            </w:pPr>
            <w:r>
              <w:rPr>
                <w:rFonts w:ascii="Verdana" w:hAnsi="Verdana" w:eastAsia="Verdana" w:cs="Verdana"/>
                <w:sz w:val="16"/>
                <w:szCs w:val="16"/>
              </w:rPr>
              <w:t>1*</w:t>
            </w:r>
          </w:p>
        </w:tc>
        <w:tc>
          <w:tcPr>
            <w:tcW w:w="432" w:type="dxa"/>
            <w:vAlign w:val="center"/>
          </w:tcPr>
          <w:p>
            <w:pPr>
              <w:pStyle w:val="42"/>
              <w:spacing w:before="44"/>
              <w:ind w:left="108" w:hanging="171"/>
              <w:jc w:val="center"/>
              <w:rPr>
                <w:rFonts w:ascii="Verdana" w:hAnsi="Verdana"/>
                <w:sz w:val="16"/>
                <w:szCs w:val="16"/>
              </w:rPr>
            </w:pPr>
            <w:r>
              <w:rPr>
                <w:rFonts w:ascii="Verdana" w:hAnsi="Verdana"/>
                <w:sz w:val="16"/>
                <w:szCs w:val="16"/>
              </w:rPr>
              <w:t>40</w:t>
            </w:r>
          </w:p>
        </w:tc>
        <w:tc>
          <w:tcPr>
            <w:tcW w:w="591" w:type="dxa"/>
            <w:vAlign w:val="center"/>
          </w:tcPr>
          <w:p>
            <w:pPr>
              <w:pStyle w:val="42"/>
              <w:spacing w:before="44"/>
              <w:ind w:left="108" w:hanging="171"/>
              <w:jc w:val="center"/>
              <w:rPr>
                <w:rFonts w:ascii="Verdana" w:hAnsi="Verdana"/>
                <w:sz w:val="16"/>
                <w:szCs w:val="16"/>
              </w:rPr>
            </w:pPr>
            <w:r>
              <w:rPr>
                <w:rFonts w:ascii="Verdana" w:hAnsi="Verdana"/>
                <w:sz w:val="16"/>
                <w:szCs w:val="16"/>
              </w:rPr>
              <w:t>60</w:t>
            </w:r>
          </w:p>
        </w:tc>
        <w:tc>
          <w:tcPr>
            <w:tcW w:w="829" w:type="dxa"/>
            <w:vAlign w:val="center"/>
          </w:tcPr>
          <w:p>
            <w:pPr>
              <w:pStyle w:val="42"/>
              <w:spacing w:before="44"/>
              <w:ind w:left="108" w:hanging="171"/>
              <w:jc w:val="center"/>
              <w:rPr>
                <w:rFonts w:ascii="Verdana" w:hAnsi="Verdana"/>
                <w:sz w:val="16"/>
                <w:szCs w:val="16"/>
              </w:rPr>
            </w:pPr>
            <w:r>
              <w:rPr>
                <w:rFonts w:ascii="Verdana" w:hAnsi="Verdana"/>
                <w:sz w:val="16"/>
                <w:szCs w:val="16"/>
              </w:rPr>
              <w:t>100</w:t>
            </w:r>
          </w:p>
        </w:tc>
        <w:tc>
          <w:tcPr>
            <w:tcW w:w="1522" w:type="dxa"/>
          </w:tcPr>
          <w:p>
            <w:pPr>
              <w:pStyle w:val="42"/>
              <w:spacing w:before="44"/>
              <w:ind w:left="108" w:hanging="171"/>
              <w:jc w:val="center"/>
              <w:rPr>
                <w:rFonts w:ascii="Verdana" w:hAnsi="Verdana"/>
                <w:sz w:val="16"/>
                <w:szCs w:val="16"/>
              </w:rPr>
            </w:pPr>
            <w:r>
              <w:rPr>
                <w:rFonts w:ascii="Verdana" w:hAnsi="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A.2</w:t>
            </w:r>
          </w:p>
        </w:tc>
        <w:tc>
          <w:tcPr>
            <w:tcW w:w="2636"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Practical</w:t>
            </w:r>
          </w:p>
        </w:tc>
        <w:tc>
          <w:tcPr>
            <w:tcW w:w="977" w:type="dxa"/>
            <w:vAlign w:val="center"/>
          </w:tcPr>
          <w:p>
            <w:pPr>
              <w:pStyle w:val="42"/>
              <w:spacing w:before="44"/>
              <w:ind w:left="108" w:hanging="171"/>
              <w:jc w:val="center"/>
              <w:rPr>
                <w:rFonts w:ascii="Verdana" w:hAnsi="Verdana"/>
                <w:sz w:val="18"/>
                <w:szCs w:val="18"/>
              </w:rPr>
            </w:pPr>
          </w:p>
        </w:tc>
        <w:tc>
          <w:tcPr>
            <w:tcW w:w="921" w:type="dxa"/>
            <w:vAlign w:val="center"/>
          </w:tcPr>
          <w:p>
            <w:pPr>
              <w:pStyle w:val="42"/>
              <w:spacing w:before="44"/>
              <w:ind w:left="108" w:hanging="171"/>
              <w:jc w:val="center"/>
              <w:rPr>
                <w:rFonts w:ascii="Verdana" w:hAnsi="Verdana"/>
                <w:sz w:val="18"/>
                <w:szCs w:val="18"/>
              </w:rPr>
            </w:pPr>
          </w:p>
        </w:tc>
        <w:tc>
          <w:tcPr>
            <w:tcW w:w="1056" w:type="dxa"/>
            <w:vAlign w:val="center"/>
          </w:tcPr>
          <w:p>
            <w:pPr>
              <w:pStyle w:val="42"/>
              <w:spacing w:before="44"/>
              <w:ind w:left="108" w:hanging="171"/>
              <w:jc w:val="center"/>
              <w:rPr>
                <w:rFonts w:ascii="Verdana" w:hAnsi="Verdana"/>
                <w:sz w:val="18"/>
                <w:szCs w:val="18"/>
              </w:rPr>
            </w:pPr>
          </w:p>
        </w:tc>
        <w:tc>
          <w:tcPr>
            <w:tcW w:w="512" w:type="dxa"/>
          </w:tcPr>
          <w:p>
            <w:pPr>
              <w:pStyle w:val="42"/>
              <w:spacing w:before="44"/>
              <w:ind w:left="108" w:hanging="171"/>
              <w:jc w:val="center"/>
              <w:rPr>
                <w:rFonts w:ascii="Verdana" w:hAnsi="Verdana"/>
                <w:sz w:val="18"/>
                <w:szCs w:val="18"/>
              </w:rPr>
            </w:pPr>
          </w:p>
        </w:tc>
        <w:tc>
          <w:tcPr>
            <w:tcW w:w="432" w:type="dxa"/>
            <w:vAlign w:val="center"/>
          </w:tcPr>
          <w:p>
            <w:pPr>
              <w:pStyle w:val="42"/>
              <w:spacing w:before="44"/>
              <w:ind w:left="108" w:hanging="171"/>
              <w:jc w:val="center"/>
              <w:rPr>
                <w:rFonts w:ascii="Verdana" w:hAnsi="Verdana"/>
                <w:sz w:val="18"/>
                <w:szCs w:val="18"/>
              </w:rPr>
            </w:pPr>
          </w:p>
        </w:tc>
        <w:tc>
          <w:tcPr>
            <w:tcW w:w="591" w:type="dxa"/>
            <w:vAlign w:val="center"/>
          </w:tcPr>
          <w:p>
            <w:pPr>
              <w:pStyle w:val="42"/>
              <w:spacing w:before="44"/>
              <w:ind w:left="108" w:hanging="171"/>
              <w:jc w:val="center"/>
              <w:rPr>
                <w:rFonts w:ascii="Verdana" w:hAnsi="Verdana"/>
                <w:sz w:val="18"/>
                <w:szCs w:val="18"/>
              </w:rPr>
            </w:pPr>
          </w:p>
        </w:tc>
        <w:tc>
          <w:tcPr>
            <w:tcW w:w="829" w:type="dxa"/>
            <w:vAlign w:val="center"/>
          </w:tcPr>
          <w:p>
            <w:pPr>
              <w:pStyle w:val="42"/>
              <w:spacing w:before="44"/>
              <w:ind w:left="108" w:hanging="171"/>
              <w:jc w:val="center"/>
              <w:rPr>
                <w:rFonts w:ascii="Verdana" w:hAnsi="Verdana"/>
                <w:sz w:val="18"/>
                <w:szCs w:val="18"/>
              </w:rPr>
            </w:pPr>
          </w:p>
        </w:tc>
        <w:tc>
          <w:tcPr>
            <w:tcW w:w="1522" w:type="dxa"/>
            <w:vAlign w:val="center"/>
          </w:tcPr>
          <w:p>
            <w:pPr>
              <w:pStyle w:val="42"/>
              <w:spacing w:before="44"/>
              <w:ind w:left="108" w:hanging="171"/>
              <w:jc w:val="center"/>
              <w:rPr>
                <w:rFonts w:ascii="Verdana" w:hAnsi="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BCECCE7201</w:t>
            </w:r>
          </w:p>
        </w:tc>
        <w:tc>
          <w:tcPr>
            <w:tcW w:w="2636"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Data Mining Techniques and Application Lab</w:t>
            </w:r>
          </w:p>
        </w:tc>
        <w:tc>
          <w:tcPr>
            <w:tcW w:w="977" w:type="dxa"/>
          </w:tcPr>
          <w:p>
            <w:pPr>
              <w:jc w:val="center"/>
              <w:rPr>
                <w:rFonts w:ascii="Verdana" w:hAnsi="Verdana"/>
                <w:sz w:val="16"/>
                <w:szCs w:val="16"/>
              </w:rPr>
            </w:pPr>
            <w:r>
              <w:rPr>
                <w:rFonts w:ascii="Verdana" w:hAnsi="Verdana" w:eastAsia="Verdana" w:cs="Verdana"/>
                <w:sz w:val="16"/>
                <w:szCs w:val="16"/>
              </w:rPr>
              <w:t>-</w:t>
            </w:r>
          </w:p>
        </w:tc>
        <w:tc>
          <w:tcPr>
            <w:tcW w:w="921" w:type="dxa"/>
          </w:tcPr>
          <w:p>
            <w:pPr>
              <w:jc w:val="center"/>
              <w:rPr>
                <w:rFonts w:ascii="Verdana" w:hAnsi="Verdana"/>
                <w:sz w:val="16"/>
                <w:szCs w:val="16"/>
              </w:rPr>
            </w:pPr>
            <w:r>
              <w:rPr>
                <w:rFonts w:ascii="Verdana" w:hAnsi="Verdana" w:eastAsia="Verdana" w:cs="Verdana"/>
                <w:sz w:val="16"/>
                <w:szCs w:val="16"/>
              </w:rPr>
              <w:t>-</w:t>
            </w:r>
          </w:p>
        </w:tc>
        <w:tc>
          <w:tcPr>
            <w:tcW w:w="1056" w:type="dxa"/>
            <w:vAlign w:val="center"/>
          </w:tcPr>
          <w:p>
            <w:pPr>
              <w:pStyle w:val="42"/>
              <w:tabs>
                <w:tab w:val="left" w:pos="839"/>
              </w:tabs>
              <w:spacing w:before="44"/>
              <w:ind w:left="108" w:hanging="171"/>
              <w:jc w:val="center"/>
              <w:rPr>
                <w:rFonts w:ascii="Verdana" w:hAnsi="Verdana"/>
                <w:sz w:val="16"/>
                <w:szCs w:val="16"/>
              </w:rPr>
            </w:pPr>
            <w:r>
              <w:rPr>
                <w:rFonts w:ascii="Verdana" w:hAnsi="Verdana"/>
                <w:sz w:val="16"/>
                <w:szCs w:val="16"/>
              </w:rPr>
              <w:t>2</w:t>
            </w:r>
          </w:p>
        </w:tc>
        <w:tc>
          <w:tcPr>
            <w:tcW w:w="512" w:type="dxa"/>
          </w:tcPr>
          <w:p>
            <w:pPr>
              <w:pStyle w:val="42"/>
              <w:spacing w:before="44"/>
              <w:ind w:left="-574" w:right="-490"/>
              <w:jc w:val="center"/>
              <w:rPr>
                <w:rFonts w:ascii="Verdana" w:hAnsi="Verdana"/>
                <w:sz w:val="16"/>
                <w:szCs w:val="16"/>
              </w:rPr>
            </w:pPr>
          </w:p>
        </w:tc>
        <w:tc>
          <w:tcPr>
            <w:tcW w:w="432" w:type="dxa"/>
            <w:vAlign w:val="center"/>
          </w:tcPr>
          <w:p>
            <w:pPr>
              <w:pStyle w:val="42"/>
              <w:spacing w:before="44"/>
              <w:ind w:left="-574" w:right="-490"/>
              <w:jc w:val="center"/>
              <w:rPr>
                <w:rFonts w:ascii="Verdana" w:hAnsi="Verdana"/>
                <w:sz w:val="16"/>
                <w:szCs w:val="16"/>
              </w:rPr>
            </w:pPr>
            <w:r>
              <w:rPr>
                <w:rFonts w:ascii="Verdana" w:hAnsi="Verdana"/>
                <w:sz w:val="16"/>
                <w:szCs w:val="16"/>
              </w:rPr>
              <w:t>60</w:t>
            </w:r>
          </w:p>
        </w:tc>
        <w:tc>
          <w:tcPr>
            <w:tcW w:w="591" w:type="dxa"/>
            <w:vAlign w:val="center"/>
          </w:tcPr>
          <w:p>
            <w:pPr>
              <w:pStyle w:val="42"/>
              <w:spacing w:before="44"/>
              <w:ind w:left="-574" w:right="-490"/>
              <w:jc w:val="center"/>
              <w:rPr>
                <w:rFonts w:ascii="Verdana" w:hAnsi="Verdana"/>
                <w:sz w:val="16"/>
                <w:szCs w:val="16"/>
              </w:rPr>
            </w:pPr>
            <w:r>
              <w:rPr>
                <w:rFonts w:ascii="Verdana" w:hAnsi="Verdana"/>
                <w:sz w:val="16"/>
                <w:szCs w:val="16"/>
              </w:rPr>
              <w:t>40</w:t>
            </w:r>
          </w:p>
        </w:tc>
        <w:tc>
          <w:tcPr>
            <w:tcW w:w="829" w:type="dxa"/>
            <w:vAlign w:val="center"/>
          </w:tcPr>
          <w:p>
            <w:pPr>
              <w:pStyle w:val="42"/>
              <w:spacing w:before="44"/>
              <w:ind w:left="-574" w:right="-490"/>
              <w:jc w:val="center"/>
              <w:rPr>
                <w:rFonts w:ascii="Verdana" w:hAnsi="Verdana"/>
                <w:sz w:val="16"/>
                <w:szCs w:val="16"/>
              </w:rPr>
            </w:pPr>
            <w:r>
              <w:rPr>
                <w:rFonts w:ascii="Verdana" w:hAnsi="Verdana"/>
                <w:sz w:val="16"/>
                <w:szCs w:val="16"/>
              </w:rPr>
              <w:t>100</w:t>
            </w:r>
          </w:p>
        </w:tc>
        <w:tc>
          <w:tcPr>
            <w:tcW w:w="1522" w:type="dxa"/>
          </w:tcPr>
          <w:p>
            <w:pPr>
              <w:pStyle w:val="42"/>
              <w:spacing w:before="44"/>
              <w:ind w:left="108" w:hanging="171"/>
              <w:jc w:val="center"/>
              <w:rPr>
                <w:rFonts w:ascii="Verdana" w:hAnsi="Verdana"/>
                <w:sz w:val="16"/>
                <w:szCs w:val="16"/>
              </w:rPr>
            </w:pPr>
            <w:r>
              <w:rPr>
                <w:rFonts w:ascii="Verdana" w:hAnsi="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BCECCE7202</w:t>
            </w:r>
          </w:p>
        </w:tc>
        <w:tc>
          <w:tcPr>
            <w:tcW w:w="2636"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Internet of Things (IoT) Lab</w:t>
            </w:r>
          </w:p>
        </w:tc>
        <w:tc>
          <w:tcPr>
            <w:tcW w:w="977" w:type="dxa"/>
          </w:tcPr>
          <w:p>
            <w:pPr>
              <w:jc w:val="center"/>
              <w:rPr>
                <w:rFonts w:ascii="Verdana" w:hAnsi="Verdana"/>
                <w:sz w:val="16"/>
                <w:szCs w:val="16"/>
              </w:rPr>
            </w:pPr>
            <w:r>
              <w:rPr>
                <w:rFonts w:ascii="Verdana" w:hAnsi="Verdana" w:eastAsia="Verdana" w:cs="Verdana"/>
                <w:sz w:val="16"/>
                <w:szCs w:val="16"/>
              </w:rPr>
              <w:t>-</w:t>
            </w:r>
          </w:p>
        </w:tc>
        <w:tc>
          <w:tcPr>
            <w:tcW w:w="921" w:type="dxa"/>
          </w:tcPr>
          <w:p>
            <w:pPr>
              <w:jc w:val="center"/>
              <w:rPr>
                <w:rFonts w:ascii="Verdana" w:hAnsi="Verdana"/>
                <w:sz w:val="16"/>
                <w:szCs w:val="16"/>
              </w:rPr>
            </w:pPr>
            <w:r>
              <w:rPr>
                <w:rFonts w:ascii="Verdana" w:hAnsi="Verdana" w:eastAsia="Verdana" w:cs="Verdana"/>
                <w:sz w:val="16"/>
                <w:szCs w:val="16"/>
              </w:rPr>
              <w:t>-</w:t>
            </w:r>
          </w:p>
        </w:tc>
        <w:tc>
          <w:tcPr>
            <w:tcW w:w="1056" w:type="dxa"/>
            <w:vAlign w:val="center"/>
          </w:tcPr>
          <w:p>
            <w:pPr>
              <w:pStyle w:val="42"/>
              <w:tabs>
                <w:tab w:val="left" w:pos="839"/>
              </w:tabs>
              <w:spacing w:before="44"/>
              <w:ind w:left="108" w:hanging="171"/>
              <w:jc w:val="center"/>
              <w:rPr>
                <w:rFonts w:ascii="Verdana" w:hAnsi="Verdana"/>
                <w:sz w:val="16"/>
                <w:szCs w:val="16"/>
              </w:rPr>
            </w:pPr>
            <w:r>
              <w:rPr>
                <w:rFonts w:ascii="Verdana" w:hAnsi="Verdana"/>
                <w:sz w:val="16"/>
                <w:szCs w:val="16"/>
              </w:rPr>
              <w:t>2</w:t>
            </w:r>
          </w:p>
        </w:tc>
        <w:tc>
          <w:tcPr>
            <w:tcW w:w="512" w:type="dxa"/>
          </w:tcPr>
          <w:p>
            <w:pPr>
              <w:pStyle w:val="42"/>
              <w:spacing w:before="44"/>
              <w:ind w:left="-574" w:right="-490"/>
              <w:jc w:val="center"/>
              <w:rPr>
                <w:rFonts w:ascii="Verdana" w:hAnsi="Verdana"/>
                <w:sz w:val="16"/>
                <w:szCs w:val="16"/>
              </w:rPr>
            </w:pPr>
          </w:p>
        </w:tc>
        <w:tc>
          <w:tcPr>
            <w:tcW w:w="432" w:type="dxa"/>
            <w:vAlign w:val="center"/>
          </w:tcPr>
          <w:p>
            <w:pPr>
              <w:pStyle w:val="42"/>
              <w:spacing w:before="44"/>
              <w:ind w:left="-574" w:right="-490"/>
              <w:jc w:val="center"/>
              <w:rPr>
                <w:rFonts w:ascii="Verdana" w:hAnsi="Verdana"/>
                <w:sz w:val="16"/>
                <w:szCs w:val="16"/>
              </w:rPr>
            </w:pPr>
            <w:r>
              <w:rPr>
                <w:rFonts w:ascii="Verdana" w:hAnsi="Verdana"/>
                <w:sz w:val="16"/>
                <w:szCs w:val="16"/>
              </w:rPr>
              <w:t>60</w:t>
            </w:r>
          </w:p>
        </w:tc>
        <w:tc>
          <w:tcPr>
            <w:tcW w:w="591" w:type="dxa"/>
            <w:vAlign w:val="center"/>
          </w:tcPr>
          <w:p>
            <w:pPr>
              <w:pStyle w:val="42"/>
              <w:spacing w:before="44"/>
              <w:ind w:left="-574" w:right="-490"/>
              <w:jc w:val="center"/>
              <w:rPr>
                <w:rFonts w:ascii="Verdana" w:hAnsi="Verdana"/>
                <w:sz w:val="16"/>
                <w:szCs w:val="16"/>
              </w:rPr>
            </w:pPr>
            <w:r>
              <w:rPr>
                <w:rFonts w:ascii="Verdana" w:hAnsi="Verdana"/>
                <w:sz w:val="16"/>
                <w:szCs w:val="16"/>
              </w:rPr>
              <w:t>40</w:t>
            </w:r>
          </w:p>
        </w:tc>
        <w:tc>
          <w:tcPr>
            <w:tcW w:w="829" w:type="dxa"/>
            <w:vAlign w:val="center"/>
          </w:tcPr>
          <w:p>
            <w:pPr>
              <w:pStyle w:val="42"/>
              <w:spacing w:before="44"/>
              <w:ind w:left="-574" w:right="-490"/>
              <w:jc w:val="center"/>
              <w:rPr>
                <w:rFonts w:ascii="Verdana" w:hAnsi="Verdana"/>
                <w:sz w:val="16"/>
                <w:szCs w:val="16"/>
              </w:rPr>
            </w:pPr>
            <w:r>
              <w:rPr>
                <w:rFonts w:ascii="Verdana" w:hAnsi="Verdana"/>
                <w:sz w:val="16"/>
                <w:szCs w:val="16"/>
              </w:rPr>
              <w:t>100</w:t>
            </w:r>
          </w:p>
        </w:tc>
        <w:tc>
          <w:tcPr>
            <w:tcW w:w="1522" w:type="dxa"/>
          </w:tcPr>
          <w:p>
            <w:pPr>
              <w:pStyle w:val="42"/>
              <w:spacing w:before="44"/>
              <w:ind w:left="108" w:hanging="171"/>
              <w:jc w:val="center"/>
              <w:rPr>
                <w:rFonts w:ascii="Verdana" w:hAnsi="Verdana"/>
                <w:sz w:val="16"/>
                <w:szCs w:val="16"/>
              </w:rPr>
            </w:pPr>
            <w:r>
              <w:rPr>
                <w:rFonts w:ascii="Verdana" w:hAnsi="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w:t>
            </w:r>
          </w:p>
        </w:tc>
        <w:tc>
          <w:tcPr>
            <w:tcW w:w="2636" w:type="dxa"/>
            <w:shd w:val="clear" w:color="auto" w:fill="BFBFBF"/>
          </w:tcPr>
          <w:p>
            <w:pPr>
              <w:spacing w:line="276" w:lineRule="auto"/>
              <w:jc w:val="center"/>
              <w:rPr>
                <w:rFonts w:ascii="Verdana" w:hAnsi="Verdana" w:eastAsia="Verdana" w:cs="Verdana"/>
                <w:bCs/>
                <w:sz w:val="18"/>
                <w:szCs w:val="18"/>
              </w:rPr>
            </w:pPr>
          </w:p>
        </w:tc>
        <w:tc>
          <w:tcPr>
            <w:tcW w:w="6840"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lang w:eastAsia="en-IN"/>
              </w:rPr>
              <w:t>Minor Stream Courses</w:t>
            </w:r>
            <w:r>
              <w:rPr>
                <w:rFonts w:ascii="Verdana" w:hAnsi="Verdana" w:eastAsia="Verdana" w:cs="Verdana"/>
                <w:bCs/>
                <w:sz w:val="18"/>
                <w:szCs w:val="18"/>
                <w:lang w:eastAsia="en-IN"/>
              </w:rPr>
              <w:t>/</w:t>
            </w:r>
            <w:r>
              <w:rPr>
                <w:rFonts w:ascii="Verdana" w:hAnsi="Verdana" w:eastAsia="Verdana" w:cs="Verdana"/>
                <w:b/>
                <w:sz w:val="18"/>
                <w:szCs w:val="18"/>
                <w:lang w:eastAsia="en-IN"/>
              </w:rPr>
              <w:t xml:space="preserve"> </w:t>
            </w:r>
            <w:r>
              <w:rPr>
                <w:rFonts w:ascii="Verdana" w:hAnsi="Verdana" w:cstheme="minorHAnsi"/>
                <w:bCs/>
                <w:sz w:val="18"/>
                <w:szCs w:val="18"/>
                <w:lang w:eastAsia="en-IN"/>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B.1</w:t>
            </w:r>
          </w:p>
        </w:tc>
        <w:tc>
          <w:tcPr>
            <w:tcW w:w="2636"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 xml:space="preserve">Theory </w:t>
            </w:r>
          </w:p>
        </w:tc>
        <w:tc>
          <w:tcPr>
            <w:tcW w:w="977" w:type="dxa"/>
            <w:vAlign w:val="center"/>
          </w:tcPr>
          <w:p>
            <w:pPr>
              <w:spacing w:line="276" w:lineRule="auto"/>
              <w:rPr>
                <w:rFonts w:ascii="Verdana" w:hAnsi="Verdana" w:eastAsia="Verdana" w:cs="Verdana"/>
                <w:sz w:val="18"/>
                <w:szCs w:val="18"/>
              </w:rPr>
            </w:pPr>
          </w:p>
        </w:tc>
        <w:tc>
          <w:tcPr>
            <w:tcW w:w="921" w:type="dxa"/>
            <w:vAlign w:val="center"/>
          </w:tcPr>
          <w:p>
            <w:pPr>
              <w:spacing w:line="276" w:lineRule="auto"/>
              <w:rPr>
                <w:rFonts w:ascii="Verdana" w:hAnsi="Verdana" w:eastAsia="Verdana" w:cs="Verdana"/>
                <w:sz w:val="18"/>
                <w:szCs w:val="18"/>
              </w:rPr>
            </w:pPr>
          </w:p>
        </w:tc>
        <w:tc>
          <w:tcPr>
            <w:tcW w:w="1056" w:type="dxa"/>
            <w:vAlign w:val="center"/>
          </w:tcPr>
          <w:p>
            <w:pPr>
              <w:spacing w:line="276" w:lineRule="auto"/>
              <w:rPr>
                <w:rFonts w:ascii="Verdana" w:hAnsi="Verdana" w:eastAsia="Verdana" w:cs="Verdana"/>
                <w:sz w:val="18"/>
                <w:szCs w:val="18"/>
              </w:rPr>
            </w:pPr>
          </w:p>
        </w:tc>
        <w:tc>
          <w:tcPr>
            <w:tcW w:w="512" w:type="dxa"/>
          </w:tcPr>
          <w:p>
            <w:pPr>
              <w:spacing w:line="276" w:lineRule="auto"/>
              <w:rPr>
                <w:rFonts w:ascii="Verdana" w:hAnsi="Verdana" w:eastAsia="Verdana" w:cs="Verdana"/>
                <w:sz w:val="18"/>
                <w:szCs w:val="18"/>
              </w:rPr>
            </w:pPr>
            <w:r>
              <w:rPr>
                <w:rFonts w:ascii="Verdana" w:hAnsi="Verdana" w:eastAsia="Verdana" w:cs="Verdana"/>
                <w:sz w:val="18"/>
                <w:szCs w:val="18"/>
              </w:rPr>
              <w:t xml:space="preserve"> </w:t>
            </w:r>
          </w:p>
        </w:tc>
        <w:tc>
          <w:tcPr>
            <w:tcW w:w="432" w:type="dxa"/>
            <w:vAlign w:val="center"/>
          </w:tcPr>
          <w:p>
            <w:pPr>
              <w:spacing w:line="276" w:lineRule="auto"/>
              <w:rPr>
                <w:rFonts w:ascii="Verdana" w:hAnsi="Verdana" w:eastAsia="Verdana" w:cs="Verdana"/>
                <w:sz w:val="18"/>
                <w:szCs w:val="18"/>
              </w:rPr>
            </w:pPr>
          </w:p>
        </w:tc>
        <w:tc>
          <w:tcPr>
            <w:tcW w:w="591" w:type="dxa"/>
            <w:vAlign w:val="center"/>
          </w:tcPr>
          <w:p>
            <w:pPr>
              <w:spacing w:line="276" w:lineRule="auto"/>
              <w:rPr>
                <w:rFonts w:ascii="Verdana" w:hAnsi="Verdana" w:eastAsia="Verdana" w:cs="Verdana"/>
                <w:sz w:val="18"/>
                <w:szCs w:val="18"/>
              </w:rPr>
            </w:pPr>
          </w:p>
        </w:tc>
        <w:tc>
          <w:tcPr>
            <w:tcW w:w="829" w:type="dxa"/>
            <w:vAlign w:val="center"/>
          </w:tcPr>
          <w:p>
            <w:pPr>
              <w:spacing w:line="276" w:lineRule="auto"/>
              <w:rPr>
                <w:rFonts w:ascii="Verdana" w:hAnsi="Verdana" w:eastAsia="Verdana" w:cs="Verdana"/>
                <w:sz w:val="18"/>
                <w:szCs w:val="18"/>
              </w:rPr>
            </w:pPr>
          </w:p>
        </w:tc>
        <w:tc>
          <w:tcPr>
            <w:tcW w:w="1522"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BCGCCE7101</w:t>
            </w:r>
          </w:p>
        </w:tc>
        <w:tc>
          <w:tcPr>
            <w:tcW w:w="2636"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 xml:space="preserve">Desktop &amp; Server Operating System </w:t>
            </w:r>
          </w:p>
        </w:tc>
        <w:tc>
          <w:tcPr>
            <w:tcW w:w="977" w:type="dxa"/>
          </w:tcPr>
          <w:p>
            <w:pPr>
              <w:pStyle w:val="42"/>
              <w:spacing w:before="44"/>
              <w:ind w:left="108" w:hanging="171"/>
              <w:jc w:val="center"/>
              <w:rPr>
                <w:rFonts w:ascii="Verdana" w:hAnsi="Verdana"/>
                <w:sz w:val="16"/>
                <w:szCs w:val="16"/>
              </w:rPr>
            </w:pPr>
            <w:r>
              <w:rPr>
                <w:rFonts w:ascii="Verdana" w:hAnsi="Verdana"/>
                <w:sz w:val="16"/>
                <w:szCs w:val="16"/>
              </w:rPr>
              <w:t>3</w:t>
            </w:r>
          </w:p>
        </w:tc>
        <w:tc>
          <w:tcPr>
            <w:tcW w:w="921" w:type="dxa"/>
          </w:tcPr>
          <w:p>
            <w:pPr>
              <w:jc w:val="center"/>
              <w:rPr>
                <w:rFonts w:ascii="Verdana" w:hAnsi="Verdana" w:eastAsia="Times New Roman" w:cs="Times New Roman"/>
                <w:sz w:val="16"/>
                <w:szCs w:val="16"/>
              </w:rPr>
            </w:pPr>
            <w:r>
              <w:rPr>
                <w:rFonts w:ascii="Verdana" w:hAnsi="Verdana" w:eastAsia="Verdana" w:cs="Verdana"/>
                <w:sz w:val="16"/>
                <w:szCs w:val="16"/>
              </w:rPr>
              <w:t>-</w:t>
            </w:r>
          </w:p>
        </w:tc>
        <w:tc>
          <w:tcPr>
            <w:tcW w:w="1056" w:type="dxa"/>
          </w:tcPr>
          <w:p>
            <w:pPr>
              <w:jc w:val="center"/>
              <w:rPr>
                <w:rFonts w:ascii="Verdana" w:hAnsi="Verdana" w:eastAsia="Times New Roman" w:cs="Times New Roman"/>
                <w:sz w:val="16"/>
                <w:szCs w:val="16"/>
              </w:rPr>
            </w:pPr>
            <w:r>
              <w:rPr>
                <w:rFonts w:ascii="Verdana" w:hAnsi="Verdana" w:eastAsia="Verdana" w:cs="Verdana"/>
                <w:sz w:val="16"/>
                <w:szCs w:val="16"/>
              </w:rPr>
              <w:t>-</w:t>
            </w:r>
          </w:p>
        </w:tc>
        <w:tc>
          <w:tcPr>
            <w:tcW w:w="512" w:type="dxa"/>
          </w:tcPr>
          <w:p>
            <w:pPr>
              <w:pStyle w:val="42"/>
              <w:spacing w:before="44"/>
              <w:ind w:left="108" w:hanging="171"/>
              <w:jc w:val="center"/>
              <w:rPr>
                <w:rFonts w:ascii="Verdana" w:hAnsi="Verdana"/>
                <w:sz w:val="16"/>
                <w:szCs w:val="16"/>
              </w:rPr>
            </w:pPr>
            <w:r>
              <w:rPr>
                <w:rFonts w:ascii="Verdana" w:hAnsi="Verdana"/>
                <w:sz w:val="16"/>
                <w:szCs w:val="16"/>
              </w:rPr>
              <w:t>1*</w:t>
            </w:r>
          </w:p>
        </w:tc>
        <w:tc>
          <w:tcPr>
            <w:tcW w:w="432" w:type="dxa"/>
            <w:vAlign w:val="center"/>
          </w:tcPr>
          <w:p>
            <w:pPr>
              <w:pStyle w:val="42"/>
              <w:spacing w:before="44"/>
              <w:ind w:left="108" w:hanging="171"/>
              <w:jc w:val="center"/>
              <w:rPr>
                <w:rFonts w:ascii="Verdana" w:hAnsi="Verdana"/>
                <w:sz w:val="16"/>
                <w:szCs w:val="16"/>
              </w:rPr>
            </w:pPr>
            <w:r>
              <w:rPr>
                <w:rFonts w:ascii="Verdana" w:hAnsi="Verdana"/>
                <w:sz w:val="16"/>
                <w:szCs w:val="16"/>
              </w:rPr>
              <w:t>40</w:t>
            </w:r>
          </w:p>
        </w:tc>
        <w:tc>
          <w:tcPr>
            <w:tcW w:w="591" w:type="dxa"/>
            <w:vAlign w:val="center"/>
          </w:tcPr>
          <w:p>
            <w:pPr>
              <w:pStyle w:val="42"/>
              <w:spacing w:before="44"/>
              <w:ind w:left="108" w:hanging="171"/>
              <w:jc w:val="center"/>
              <w:rPr>
                <w:rFonts w:ascii="Verdana" w:hAnsi="Verdana"/>
                <w:sz w:val="16"/>
                <w:szCs w:val="16"/>
              </w:rPr>
            </w:pPr>
            <w:r>
              <w:rPr>
                <w:rFonts w:ascii="Verdana" w:hAnsi="Verdana"/>
                <w:sz w:val="16"/>
                <w:szCs w:val="16"/>
              </w:rPr>
              <w:t>60</w:t>
            </w:r>
          </w:p>
        </w:tc>
        <w:tc>
          <w:tcPr>
            <w:tcW w:w="829" w:type="dxa"/>
            <w:vAlign w:val="center"/>
          </w:tcPr>
          <w:p>
            <w:pPr>
              <w:pStyle w:val="42"/>
              <w:spacing w:before="44"/>
              <w:ind w:left="108" w:hanging="171"/>
              <w:jc w:val="center"/>
              <w:rPr>
                <w:rFonts w:ascii="Verdana" w:hAnsi="Verdana"/>
                <w:sz w:val="16"/>
                <w:szCs w:val="16"/>
              </w:rPr>
            </w:pPr>
            <w:r>
              <w:rPr>
                <w:rFonts w:ascii="Verdana" w:hAnsi="Verdana"/>
                <w:sz w:val="16"/>
                <w:szCs w:val="16"/>
              </w:rPr>
              <w:t>100</w:t>
            </w:r>
          </w:p>
        </w:tc>
        <w:tc>
          <w:tcPr>
            <w:tcW w:w="1522" w:type="dxa"/>
          </w:tcPr>
          <w:p>
            <w:pPr>
              <w:pStyle w:val="42"/>
              <w:spacing w:before="44"/>
              <w:ind w:left="108" w:hanging="171"/>
              <w:jc w:val="center"/>
              <w:rPr>
                <w:rFonts w:ascii="Verdana" w:hAnsi="Verdana"/>
                <w:sz w:val="16"/>
                <w:szCs w:val="16"/>
              </w:rPr>
            </w:pPr>
            <w:r>
              <w:rPr>
                <w:rFonts w:ascii="Verdana" w:hAnsi="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BCGCCE7102</w:t>
            </w:r>
          </w:p>
        </w:tc>
        <w:tc>
          <w:tcPr>
            <w:tcW w:w="2636"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Java Script Framework: Angular amd node.js</w:t>
            </w:r>
          </w:p>
        </w:tc>
        <w:tc>
          <w:tcPr>
            <w:tcW w:w="977" w:type="dxa"/>
          </w:tcPr>
          <w:p>
            <w:pPr>
              <w:pStyle w:val="42"/>
              <w:spacing w:before="44"/>
              <w:ind w:left="108" w:hanging="171"/>
              <w:jc w:val="center"/>
              <w:rPr>
                <w:rFonts w:ascii="Verdana" w:hAnsi="Verdana"/>
                <w:sz w:val="16"/>
                <w:szCs w:val="16"/>
              </w:rPr>
            </w:pPr>
            <w:r>
              <w:rPr>
                <w:rFonts w:ascii="Verdana" w:hAnsi="Verdana"/>
                <w:sz w:val="16"/>
                <w:szCs w:val="16"/>
              </w:rPr>
              <w:t>3</w:t>
            </w:r>
          </w:p>
        </w:tc>
        <w:tc>
          <w:tcPr>
            <w:tcW w:w="921" w:type="dxa"/>
          </w:tcPr>
          <w:p>
            <w:pPr>
              <w:jc w:val="center"/>
              <w:rPr>
                <w:rFonts w:ascii="Verdana" w:hAnsi="Verdana" w:eastAsia="Times New Roman" w:cs="Times New Roman"/>
                <w:sz w:val="16"/>
                <w:szCs w:val="16"/>
              </w:rPr>
            </w:pPr>
            <w:r>
              <w:rPr>
                <w:rFonts w:ascii="Verdana" w:hAnsi="Verdana" w:eastAsia="Verdana" w:cs="Verdana"/>
                <w:sz w:val="16"/>
                <w:szCs w:val="16"/>
              </w:rPr>
              <w:t>-</w:t>
            </w:r>
          </w:p>
        </w:tc>
        <w:tc>
          <w:tcPr>
            <w:tcW w:w="1056" w:type="dxa"/>
          </w:tcPr>
          <w:p>
            <w:pPr>
              <w:jc w:val="center"/>
              <w:rPr>
                <w:rFonts w:ascii="Verdana" w:hAnsi="Verdana" w:eastAsia="Times New Roman" w:cs="Times New Roman"/>
                <w:sz w:val="16"/>
                <w:szCs w:val="16"/>
              </w:rPr>
            </w:pPr>
            <w:r>
              <w:rPr>
                <w:rFonts w:ascii="Verdana" w:hAnsi="Verdana" w:eastAsia="Verdana" w:cs="Verdana"/>
                <w:sz w:val="16"/>
                <w:szCs w:val="16"/>
              </w:rPr>
              <w:t>-</w:t>
            </w:r>
          </w:p>
        </w:tc>
        <w:tc>
          <w:tcPr>
            <w:tcW w:w="512" w:type="dxa"/>
          </w:tcPr>
          <w:p>
            <w:pPr>
              <w:pStyle w:val="42"/>
              <w:spacing w:before="44"/>
              <w:ind w:left="108" w:hanging="171"/>
              <w:jc w:val="center"/>
              <w:rPr>
                <w:rFonts w:ascii="Verdana" w:hAnsi="Verdana"/>
                <w:sz w:val="16"/>
                <w:szCs w:val="16"/>
              </w:rPr>
            </w:pPr>
            <w:r>
              <w:rPr>
                <w:rFonts w:ascii="Verdana" w:hAnsi="Verdana"/>
                <w:sz w:val="16"/>
                <w:szCs w:val="16"/>
              </w:rPr>
              <w:t>1*</w:t>
            </w:r>
          </w:p>
        </w:tc>
        <w:tc>
          <w:tcPr>
            <w:tcW w:w="432" w:type="dxa"/>
            <w:vAlign w:val="center"/>
          </w:tcPr>
          <w:p>
            <w:pPr>
              <w:pStyle w:val="42"/>
              <w:spacing w:before="44"/>
              <w:ind w:left="108" w:hanging="171"/>
              <w:jc w:val="center"/>
              <w:rPr>
                <w:rFonts w:ascii="Verdana" w:hAnsi="Verdana"/>
                <w:sz w:val="16"/>
                <w:szCs w:val="16"/>
              </w:rPr>
            </w:pPr>
            <w:r>
              <w:rPr>
                <w:rFonts w:ascii="Verdana" w:hAnsi="Verdana"/>
                <w:sz w:val="16"/>
                <w:szCs w:val="16"/>
              </w:rPr>
              <w:t>40</w:t>
            </w:r>
          </w:p>
        </w:tc>
        <w:tc>
          <w:tcPr>
            <w:tcW w:w="591" w:type="dxa"/>
            <w:vAlign w:val="center"/>
          </w:tcPr>
          <w:p>
            <w:pPr>
              <w:pStyle w:val="42"/>
              <w:spacing w:before="44"/>
              <w:ind w:left="108" w:hanging="171"/>
              <w:jc w:val="center"/>
              <w:rPr>
                <w:rFonts w:ascii="Verdana" w:hAnsi="Verdana"/>
                <w:sz w:val="16"/>
                <w:szCs w:val="16"/>
              </w:rPr>
            </w:pPr>
            <w:r>
              <w:rPr>
                <w:rFonts w:ascii="Verdana" w:hAnsi="Verdana"/>
                <w:sz w:val="16"/>
                <w:szCs w:val="16"/>
              </w:rPr>
              <w:t>60</w:t>
            </w:r>
          </w:p>
        </w:tc>
        <w:tc>
          <w:tcPr>
            <w:tcW w:w="829" w:type="dxa"/>
            <w:vAlign w:val="center"/>
          </w:tcPr>
          <w:p>
            <w:pPr>
              <w:pStyle w:val="42"/>
              <w:spacing w:before="44"/>
              <w:ind w:left="108" w:hanging="171"/>
              <w:jc w:val="center"/>
              <w:rPr>
                <w:rFonts w:ascii="Verdana" w:hAnsi="Verdana"/>
                <w:sz w:val="16"/>
                <w:szCs w:val="16"/>
              </w:rPr>
            </w:pPr>
            <w:r>
              <w:rPr>
                <w:rFonts w:ascii="Verdana" w:hAnsi="Verdana"/>
                <w:sz w:val="16"/>
                <w:szCs w:val="16"/>
              </w:rPr>
              <w:t>100</w:t>
            </w:r>
          </w:p>
        </w:tc>
        <w:tc>
          <w:tcPr>
            <w:tcW w:w="1522" w:type="dxa"/>
          </w:tcPr>
          <w:p>
            <w:pPr>
              <w:pStyle w:val="42"/>
              <w:spacing w:before="44"/>
              <w:ind w:left="108" w:hanging="171"/>
              <w:jc w:val="center"/>
              <w:rPr>
                <w:rFonts w:ascii="Verdana" w:hAnsi="Verdana"/>
                <w:sz w:val="16"/>
                <w:szCs w:val="16"/>
              </w:rPr>
            </w:pPr>
            <w:r>
              <w:rPr>
                <w:rFonts w:ascii="Verdana" w:hAnsi="Verdana"/>
                <w:sz w:val="16"/>
                <w:szCs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B.2</w:t>
            </w:r>
          </w:p>
        </w:tc>
        <w:tc>
          <w:tcPr>
            <w:tcW w:w="2636"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Practical</w:t>
            </w:r>
          </w:p>
        </w:tc>
        <w:tc>
          <w:tcPr>
            <w:tcW w:w="977" w:type="dxa"/>
            <w:vAlign w:val="center"/>
          </w:tcPr>
          <w:p>
            <w:pPr>
              <w:spacing w:line="276" w:lineRule="auto"/>
              <w:rPr>
                <w:rFonts w:ascii="Verdana" w:hAnsi="Verdana" w:eastAsia="Verdana" w:cs="Verdana"/>
                <w:sz w:val="18"/>
                <w:szCs w:val="18"/>
              </w:rPr>
            </w:pPr>
          </w:p>
        </w:tc>
        <w:tc>
          <w:tcPr>
            <w:tcW w:w="921" w:type="dxa"/>
            <w:vAlign w:val="center"/>
          </w:tcPr>
          <w:p>
            <w:pPr>
              <w:spacing w:line="276" w:lineRule="auto"/>
              <w:rPr>
                <w:rFonts w:ascii="Verdana" w:hAnsi="Verdana" w:eastAsia="Verdana" w:cs="Verdana"/>
                <w:sz w:val="18"/>
                <w:szCs w:val="18"/>
              </w:rPr>
            </w:pPr>
          </w:p>
        </w:tc>
        <w:tc>
          <w:tcPr>
            <w:tcW w:w="1056" w:type="dxa"/>
            <w:vAlign w:val="center"/>
          </w:tcPr>
          <w:p>
            <w:pPr>
              <w:spacing w:line="276" w:lineRule="auto"/>
              <w:rPr>
                <w:rFonts w:ascii="Verdana" w:hAnsi="Verdana" w:eastAsia="Verdana" w:cs="Verdana"/>
                <w:sz w:val="18"/>
                <w:szCs w:val="18"/>
              </w:rPr>
            </w:pPr>
          </w:p>
        </w:tc>
        <w:tc>
          <w:tcPr>
            <w:tcW w:w="512" w:type="dxa"/>
          </w:tcPr>
          <w:p>
            <w:pPr>
              <w:spacing w:line="276" w:lineRule="auto"/>
              <w:rPr>
                <w:rFonts w:ascii="Verdana" w:hAnsi="Verdana" w:eastAsia="Verdana" w:cs="Verdana"/>
                <w:sz w:val="18"/>
                <w:szCs w:val="18"/>
              </w:rPr>
            </w:pPr>
          </w:p>
        </w:tc>
        <w:tc>
          <w:tcPr>
            <w:tcW w:w="432" w:type="dxa"/>
            <w:vAlign w:val="center"/>
          </w:tcPr>
          <w:p>
            <w:pPr>
              <w:spacing w:line="276" w:lineRule="auto"/>
              <w:rPr>
                <w:rFonts w:ascii="Verdana" w:hAnsi="Verdana" w:eastAsia="Verdana" w:cs="Verdana"/>
                <w:sz w:val="18"/>
                <w:szCs w:val="18"/>
              </w:rPr>
            </w:pPr>
          </w:p>
        </w:tc>
        <w:tc>
          <w:tcPr>
            <w:tcW w:w="591" w:type="dxa"/>
            <w:vAlign w:val="center"/>
          </w:tcPr>
          <w:p>
            <w:pPr>
              <w:spacing w:line="276" w:lineRule="auto"/>
              <w:rPr>
                <w:rFonts w:ascii="Verdana" w:hAnsi="Verdana" w:eastAsia="Verdana" w:cs="Verdana"/>
                <w:sz w:val="18"/>
                <w:szCs w:val="18"/>
              </w:rPr>
            </w:pPr>
          </w:p>
        </w:tc>
        <w:tc>
          <w:tcPr>
            <w:tcW w:w="829" w:type="dxa"/>
            <w:vAlign w:val="center"/>
          </w:tcPr>
          <w:p>
            <w:pPr>
              <w:spacing w:line="276" w:lineRule="auto"/>
              <w:rPr>
                <w:rFonts w:ascii="Verdana" w:hAnsi="Verdana" w:eastAsia="Verdana" w:cs="Verdana"/>
                <w:sz w:val="18"/>
                <w:szCs w:val="18"/>
              </w:rPr>
            </w:pPr>
          </w:p>
        </w:tc>
        <w:tc>
          <w:tcPr>
            <w:tcW w:w="1522"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BCGCCE7201</w:t>
            </w:r>
          </w:p>
        </w:tc>
        <w:tc>
          <w:tcPr>
            <w:tcW w:w="2636"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Desktop &amp; Server Operating System Lab</w:t>
            </w:r>
          </w:p>
        </w:tc>
        <w:tc>
          <w:tcPr>
            <w:tcW w:w="977" w:type="dxa"/>
          </w:tcPr>
          <w:p>
            <w:pPr>
              <w:jc w:val="center"/>
              <w:rPr>
                <w:rFonts w:ascii="Verdana" w:hAnsi="Verdana" w:eastAsia="Times New Roman" w:cs="Times New Roman"/>
                <w:sz w:val="16"/>
                <w:szCs w:val="16"/>
              </w:rPr>
            </w:pPr>
            <w:r>
              <w:rPr>
                <w:rFonts w:ascii="Verdana" w:hAnsi="Verdana" w:eastAsia="Verdana" w:cs="Verdana"/>
                <w:sz w:val="16"/>
                <w:szCs w:val="16"/>
              </w:rPr>
              <w:t>-</w:t>
            </w:r>
          </w:p>
        </w:tc>
        <w:tc>
          <w:tcPr>
            <w:tcW w:w="921" w:type="dxa"/>
          </w:tcPr>
          <w:p>
            <w:pPr>
              <w:jc w:val="center"/>
              <w:rPr>
                <w:rFonts w:ascii="Verdana" w:hAnsi="Verdana" w:eastAsia="Times New Roman" w:cs="Times New Roman"/>
                <w:sz w:val="16"/>
                <w:szCs w:val="16"/>
              </w:rPr>
            </w:pPr>
            <w:r>
              <w:rPr>
                <w:rFonts w:ascii="Verdana" w:hAnsi="Verdana" w:eastAsia="Verdana" w:cs="Verdana"/>
                <w:sz w:val="16"/>
                <w:szCs w:val="16"/>
              </w:rPr>
              <w:t>-</w:t>
            </w:r>
          </w:p>
        </w:tc>
        <w:tc>
          <w:tcPr>
            <w:tcW w:w="1056" w:type="dxa"/>
            <w:vAlign w:val="center"/>
          </w:tcPr>
          <w:p>
            <w:pPr>
              <w:pStyle w:val="42"/>
              <w:tabs>
                <w:tab w:val="left" w:pos="839"/>
              </w:tabs>
              <w:spacing w:before="44"/>
              <w:ind w:left="108" w:hanging="171"/>
              <w:jc w:val="center"/>
              <w:rPr>
                <w:rFonts w:ascii="Verdana" w:hAnsi="Verdana"/>
                <w:sz w:val="16"/>
                <w:szCs w:val="16"/>
              </w:rPr>
            </w:pPr>
            <w:r>
              <w:rPr>
                <w:rFonts w:ascii="Verdana" w:hAnsi="Verdana"/>
                <w:sz w:val="16"/>
                <w:szCs w:val="16"/>
              </w:rPr>
              <w:t>2</w:t>
            </w:r>
          </w:p>
        </w:tc>
        <w:tc>
          <w:tcPr>
            <w:tcW w:w="512" w:type="dxa"/>
          </w:tcPr>
          <w:p>
            <w:pPr>
              <w:pStyle w:val="42"/>
              <w:spacing w:before="44"/>
              <w:ind w:left="-574" w:right="-490"/>
              <w:jc w:val="center"/>
              <w:rPr>
                <w:rFonts w:ascii="Verdana" w:hAnsi="Verdana"/>
                <w:sz w:val="16"/>
                <w:szCs w:val="16"/>
              </w:rPr>
            </w:pPr>
          </w:p>
        </w:tc>
        <w:tc>
          <w:tcPr>
            <w:tcW w:w="432" w:type="dxa"/>
            <w:vAlign w:val="center"/>
          </w:tcPr>
          <w:p>
            <w:pPr>
              <w:pStyle w:val="42"/>
              <w:spacing w:before="44"/>
              <w:ind w:left="-574" w:right="-490"/>
              <w:jc w:val="center"/>
              <w:rPr>
                <w:rFonts w:ascii="Verdana" w:hAnsi="Verdana"/>
                <w:sz w:val="16"/>
                <w:szCs w:val="16"/>
              </w:rPr>
            </w:pPr>
            <w:r>
              <w:rPr>
                <w:rFonts w:ascii="Verdana" w:hAnsi="Verdana"/>
                <w:sz w:val="16"/>
                <w:szCs w:val="16"/>
              </w:rPr>
              <w:t>60</w:t>
            </w:r>
          </w:p>
        </w:tc>
        <w:tc>
          <w:tcPr>
            <w:tcW w:w="591" w:type="dxa"/>
            <w:vAlign w:val="center"/>
          </w:tcPr>
          <w:p>
            <w:pPr>
              <w:pStyle w:val="42"/>
              <w:spacing w:before="44"/>
              <w:ind w:left="-574" w:right="-490"/>
              <w:jc w:val="center"/>
              <w:rPr>
                <w:rFonts w:ascii="Verdana" w:hAnsi="Verdana"/>
                <w:sz w:val="16"/>
                <w:szCs w:val="16"/>
              </w:rPr>
            </w:pPr>
            <w:r>
              <w:rPr>
                <w:rFonts w:ascii="Verdana" w:hAnsi="Verdana"/>
                <w:sz w:val="16"/>
                <w:szCs w:val="16"/>
              </w:rPr>
              <w:t>40</w:t>
            </w:r>
          </w:p>
        </w:tc>
        <w:tc>
          <w:tcPr>
            <w:tcW w:w="829" w:type="dxa"/>
            <w:vAlign w:val="center"/>
          </w:tcPr>
          <w:p>
            <w:pPr>
              <w:pStyle w:val="42"/>
              <w:spacing w:before="44"/>
              <w:ind w:left="-574" w:right="-490"/>
              <w:jc w:val="center"/>
              <w:rPr>
                <w:rFonts w:ascii="Verdana" w:hAnsi="Verdana"/>
                <w:sz w:val="16"/>
                <w:szCs w:val="16"/>
              </w:rPr>
            </w:pPr>
            <w:r>
              <w:rPr>
                <w:rFonts w:ascii="Verdana" w:hAnsi="Verdana"/>
                <w:sz w:val="16"/>
                <w:szCs w:val="16"/>
              </w:rPr>
              <w:t>100</w:t>
            </w:r>
          </w:p>
        </w:tc>
        <w:tc>
          <w:tcPr>
            <w:tcW w:w="1522" w:type="dxa"/>
          </w:tcPr>
          <w:p>
            <w:pPr>
              <w:pStyle w:val="42"/>
              <w:spacing w:before="44"/>
              <w:ind w:left="108" w:hanging="171"/>
              <w:jc w:val="center"/>
              <w:rPr>
                <w:rFonts w:ascii="Verdana" w:hAnsi="Verdana"/>
                <w:sz w:val="16"/>
                <w:szCs w:val="16"/>
              </w:rPr>
            </w:pPr>
            <w:r>
              <w:rPr>
                <w:rFonts w:ascii="Verdana" w:hAnsi="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BCGCCE7202</w:t>
            </w:r>
          </w:p>
        </w:tc>
        <w:tc>
          <w:tcPr>
            <w:tcW w:w="2636"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Java Script Framework: Angular amd node.js</w:t>
            </w:r>
          </w:p>
        </w:tc>
        <w:tc>
          <w:tcPr>
            <w:tcW w:w="977" w:type="dxa"/>
          </w:tcPr>
          <w:p>
            <w:pPr>
              <w:jc w:val="center"/>
              <w:rPr>
                <w:rFonts w:ascii="Verdana" w:hAnsi="Verdana" w:eastAsia="Times New Roman" w:cs="Times New Roman"/>
                <w:sz w:val="16"/>
                <w:szCs w:val="16"/>
              </w:rPr>
            </w:pPr>
            <w:r>
              <w:rPr>
                <w:rFonts w:ascii="Verdana" w:hAnsi="Verdana" w:eastAsia="Verdana" w:cs="Verdana"/>
                <w:sz w:val="16"/>
                <w:szCs w:val="16"/>
              </w:rPr>
              <w:t>-</w:t>
            </w:r>
          </w:p>
        </w:tc>
        <w:tc>
          <w:tcPr>
            <w:tcW w:w="921" w:type="dxa"/>
          </w:tcPr>
          <w:p>
            <w:pPr>
              <w:jc w:val="center"/>
              <w:rPr>
                <w:rFonts w:ascii="Verdana" w:hAnsi="Verdana" w:eastAsia="Times New Roman" w:cs="Times New Roman"/>
                <w:sz w:val="16"/>
                <w:szCs w:val="16"/>
              </w:rPr>
            </w:pPr>
            <w:r>
              <w:rPr>
                <w:rFonts w:ascii="Verdana" w:hAnsi="Verdana" w:eastAsia="Verdana" w:cs="Verdana"/>
                <w:sz w:val="16"/>
                <w:szCs w:val="16"/>
              </w:rPr>
              <w:t>-</w:t>
            </w:r>
          </w:p>
        </w:tc>
        <w:tc>
          <w:tcPr>
            <w:tcW w:w="1056" w:type="dxa"/>
            <w:vAlign w:val="center"/>
          </w:tcPr>
          <w:p>
            <w:pPr>
              <w:pStyle w:val="42"/>
              <w:tabs>
                <w:tab w:val="left" w:pos="839"/>
              </w:tabs>
              <w:spacing w:before="44"/>
              <w:ind w:left="108" w:hanging="171"/>
              <w:jc w:val="center"/>
              <w:rPr>
                <w:rFonts w:ascii="Verdana" w:hAnsi="Verdana"/>
                <w:sz w:val="16"/>
                <w:szCs w:val="16"/>
              </w:rPr>
            </w:pPr>
            <w:r>
              <w:rPr>
                <w:rFonts w:ascii="Verdana" w:hAnsi="Verdana"/>
                <w:sz w:val="16"/>
                <w:szCs w:val="16"/>
              </w:rPr>
              <w:t>2</w:t>
            </w:r>
          </w:p>
        </w:tc>
        <w:tc>
          <w:tcPr>
            <w:tcW w:w="512" w:type="dxa"/>
          </w:tcPr>
          <w:p>
            <w:pPr>
              <w:pStyle w:val="42"/>
              <w:spacing w:before="44"/>
              <w:ind w:left="-574" w:right="-490"/>
              <w:jc w:val="center"/>
              <w:rPr>
                <w:rFonts w:ascii="Verdana" w:hAnsi="Verdana"/>
                <w:sz w:val="16"/>
                <w:szCs w:val="16"/>
              </w:rPr>
            </w:pPr>
          </w:p>
        </w:tc>
        <w:tc>
          <w:tcPr>
            <w:tcW w:w="432" w:type="dxa"/>
            <w:vAlign w:val="center"/>
          </w:tcPr>
          <w:p>
            <w:pPr>
              <w:pStyle w:val="42"/>
              <w:spacing w:before="44"/>
              <w:ind w:left="-574" w:right="-490"/>
              <w:jc w:val="center"/>
              <w:rPr>
                <w:rFonts w:ascii="Verdana" w:hAnsi="Verdana"/>
                <w:sz w:val="16"/>
                <w:szCs w:val="16"/>
              </w:rPr>
            </w:pPr>
            <w:r>
              <w:rPr>
                <w:rFonts w:ascii="Verdana" w:hAnsi="Verdana"/>
                <w:sz w:val="16"/>
                <w:szCs w:val="16"/>
              </w:rPr>
              <w:t>60</w:t>
            </w:r>
          </w:p>
        </w:tc>
        <w:tc>
          <w:tcPr>
            <w:tcW w:w="591" w:type="dxa"/>
            <w:vAlign w:val="center"/>
          </w:tcPr>
          <w:p>
            <w:pPr>
              <w:pStyle w:val="42"/>
              <w:spacing w:before="44"/>
              <w:ind w:left="-574" w:right="-490"/>
              <w:jc w:val="center"/>
              <w:rPr>
                <w:rFonts w:ascii="Verdana" w:hAnsi="Verdana"/>
                <w:sz w:val="16"/>
                <w:szCs w:val="16"/>
              </w:rPr>
            </w:pPr>
            <w:r>
              <w:rPr>
                <w:rFonts w:ascii="Verdana" w:hAnsi="Verdana"/>
                <w:sz w:val="16"/>
                <w:szCs w:val="16"/>
              </w:rPr>
              <w:t>40</w:t>
            </w:r>
          </w:p>
        </w:tc>
        <w:tc>
          <w:tcPr>
            <w:tcW w:w="829" w:type="dxa"/>
            <w:vAlign w:val="center"/>
          </w:tcPr>
          <w:p>
            <w:pPr>
              <w:pStyle w:val="42"/>
              <w:spacing w:before="44"/>
              <w:ind w:left="-574" w:right="-490"/>
              <w:jc w:val="center"/>
              <w:rPr>
                <w:rFonts w:ascii="Verdana" w:hAnsi="Verdana"/>
                <w:sz w:val="16"/>
                <w:szCs w:val="16"/>
              </w:rPr>
            </w:pPr>
            <w:r>
              <w:rPr>
                <w:rFonts w:ascii="Verdana" w:hAnsi="Verdana"/>
                <w:sz w:val="16"/>
                <w:szCs w:val="16"/>
              </w:rPr>
              <w:t>100</w:t>
            </w:r>
          </w:p>
        </w:tc>
        <w:tc>
          <w:tcPr>
            <w:tcW w:w="1522" w:type="dxa"/>
          </w:tcPr>
          <w:p>
            <w:pPr>
              <w:pStyle w:val="42"/>
              <w:spacing w:before="44"/>
              <w:ind w:left="108" w:hanging="171"/>
              <w:jc w:val="center"/>
              <w:rPr>
                <w:rFonts w:ascii="Verdana" w:hAnsi="Verdana"/>
                <w:sz w:val="16"/>
                <w:szCs w:val="16"/>
              </w:rPr>
            </w:pPr>
            <w:r>
              <w:rPr>
                <w:rFonts w:ascii="Verdana" w:hAnsi="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9" w:hRule="atLeast"/>
        </w:trPr>
        <w:tc>
          <w:tcPr>
            <w:tcW w:w="138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C</w:t>
            </w:r>
          </w:p>
        </w:tc>
        <w:tc>
          <w:tcPr>
            <w:tcW w:w="2636" w:type="dxa"/>
            <w:shd w:val="clear" w:color="auto" w:fill="BFBFBF"/>
          </w:tcPr>
          <w:p>
            <w:pPr>
              <w:spacing w:line="276" w:lineRule="auto"/>
              <w:jc w:val="center"/>
              <w:rPr>
                <w:rFonts w:ascii="Verdana" w:hAnsi="Verdana" w:eastAsia="Verdana" w:cs="Verdana"/>
                <w:b/>
                <w:sz w:val="18"/>
                <w:szCs w:val="18"/>
              </w:rPr>
            </w:pPr>
          </w:p>
        </w:tc>
        <w:tc>
          <w:tcPr>
            <w:tcW w:w="6840" w:type="dxa"/>
            <w:gridSpan w:val="8"/>
            <w:shd w:val="clear" w:color="auto" w:fill="BFBFBF"/>
            <w:vAlign w:val="center"/>
          </w:tcPr>
          <w:p>
            <w:pPr>
              <w:spacing w:line="276" w:lineRule="auto"/>
              <w:jc w:val="center"/>
              <w:rPr>
                <w:rFonts w:ascii="Verdana" w:hAnsi="Verdana" w:eastAsia="Verdana" w:cs="Verdana"/>
                <w:sz w:val="18"/>
                <w:szCs w:val="18"/>
              </w:rPr>
            </w:pPr>
            <w:r>
              <w:rPr>
                <w:rFonts w:ascii="Verdana" w:hAnsi="Verdana" w:eastAsia="Verdana" w:cs="Verdana"/>
                <w:b/>
                <w:sz w:val="18"/>
                <w:szCs w:val="18"/>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Align w:val="center"/>
          </w:tcPr>
          <w:p>
            <w:pPr>
              <w:spacing w:line="276" w:lineRule="auto"/>
              <w:jc w:val="center"/>
              <w:rPr>
                <w:rFonts w:ascii="Verdana" w:hAnsi="Verdana" w:eastAsia="Verdana" w:cs="Verdana"/>
                <w:b/>
                <w:sz w:val="18"/>
                <w:szCs w:val="18"/>
              </w:rPr>
            </w:pPr>
          </w:p>
        </w:tc>
        <w:tc>
          <w:tcPr>
            <w:tcW w:w="2636"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NIL</w:t>
            </w:r>
          </w:p>
        </w:tc>
        <w:tc>
          <w:tcPr>
            <w:tcW w:w="977" w:type="dxa"/>
          </w:tcPr>
          <w:p>
            <w:pPr>
              <w:pStyle w:val="42"/>
              <w:tabs>
                <w:tab w:val="left" w:pos="839"/>
              </w:tabs>
              <w:spacing w:before="44"/>
              <w:ind w:left="108" w:hanging="171"/>
              <w:jc w:val="center"/>
              <w:rPr>
                <w:rFonts w:ascii="Verdana" w:hAnsi="Verdana"/>
                <w:sz w:val="16"/>
                <w:szCs w:val="16"/>
              </w:rPr>
            </w:pPr>
          </w:p>
        </w:tc>
        <w:tc>
          <w:tcPr>
            <w:tcW w:w="921" w:type="dxa"/>
          </w:tcPr>
          <w:p>
            <w:pPr>
              <w:pStyle w:val="42"/>
              <w:tabs>
                <w:tab w:val="left" w:pos="839"/>
              </w:tabs>
              <w:spacing w:before="44"/>
              <w:ind w:left="108" w:hanging="171"/>
              <w:jc w:val="center"/>
              <w:rPr>
                <w:rFonts w:ascii="Verdana" w:hAnsi="Verdana"/>
                <w:sz w:val="16"/>
                <w:szCs w:val="16"/>
              </w:rPr>
            </w:pPr>
          </w:p>
        </w:tc>
        <w:tc>
          <w:tcPr>
            <w:tcW w:w="1056" w:type="dxa"/>
          </w:tcPr>
          <w:p>
            <w:pPr>
              <w:pStyle w:val="42"/>
              <w:tabs>
                <w:tab w:val="left" w:pos="839"/>
              </w:tabs>
              <w:spacing w:before="44"/>
              <w:ind w:left="108" w:hanging="171"/>
              <w:jc w:val="center"/>
              <w:rPr>
                <w:rFonts w:ascii="Verdana" w:hAnsi="Verdana"/>
                <w:sz w:val="16"/>
                <w:szCs w:val="16"/>
              </w:rPr>
            </w:pPr>
          </w:p>
        </w:tc>
        <w:tc>
          <w:tcPr>
            <w:tcW w:w="512" w:type="dxa"/>
          </w:tcPr>
          <w:p>
            <w:pPr>
              <w:pStyle w:val="42"/>
              <w:tabs>
                <w:tab w:val="left" w:pos="839"/>
              </w:tabs>
              <w:spacing w:before="44"/>
              <w:ind w:left="108" w:hanging="171"/>
              <w:jc w:val="center"/>
              <w:rPr>
                <w:rFonts w:ascii="Verdana" w:hAnsi="Verdana"/>
                <w:sz w:val="16"/>
                <w:szCs w:val="16"/>
              </w:rPr>
            </w:pPr>
          </w:p>
        </w:tc>
        <w:tc>
          <w:tcPr>
            <w:tcW w:w="432" w:type="dxa"/>
          </w:tcPr>
          <w:p>
            <w:pPr>
              <w:pStyle w:val="42"/>
              <w:tabs>
                <w:tab w:val="left" w:pos="839"/>
              </w:tabs>
              <w:spacing w:before="44"/>
              <w:ind w:left="108" w:hanging="171"/>
              <w:jc w:val="center"/>
              <w:rPr>
                <w:rFonts w:ascii="Verdana" w:hAnsi="Verdana"/>
                <w:sz w:val="16"/>
                <w:szCs w:val="16"/>
              </w:rPr>
            </w:pPr>
          </w:p>
        </w:tc>
        <w:tc>
          <w:tcPr>
            <w:tcW w:w="591" w:type="dxa"/>
          </w:tcPr>
          <w:p>
            <w:pPr>
              <w:pStyle w:val="42"/>
              <w:tabs>
                <w:tab w:val="left" w:pos="839"/>
              </w:tabs>
              <w:spacing w:before="44"/>
              <w:ind w:left="108" w:hanging="171"/>
              <w:jc w:val="center"/>
              <w:rPr>
                <w:rFonts w:ascii="Verdana" w:hAnsi="Verdana"/>
                <w:sz w:val="16"/>
                <w:szCs w:val="16"/>
              </w:rPr>
            </w:pPr>
          </w:p>
        </w:tc>
        <w:tc>
          <w:tcPr>
            <w:tcW w:w="829" w:type="dxa"/>
          </w:tcPr>
          <w:p>
            <w:pPr>
              <w:pStyle w:val="42"/>
              <w:tabs>
                <w:tab w:val="left" w:pos="839"/>
              </w:tabs>
              <w:spacing w:before="44"/>
              <w:ind w:left="108" w:hanging="171"/>
              <w:jc w:val="center"/>
              <w:rPr>
                <w:rFonts w:ascii="Verdana" w:hAnsi="Verdana"/>
                <w:sz w:val="16"/>
                <w:szCs w:val="16"/>
              </w:rPr>
            </w:pPr>
          </w:p>
        </w:tc>
        <w:tc>
          <w:tcPr>
            <w:tcW w:w="1522" w:type="dxa"/>
            <w:vAlign w:val="center"/>
          </w:tcPr>
          <w:p>
            <w:pPr>
              <w:pStyle w:val="42"/>
              <w:tabs>
                <w:tab w:val="left" w:pos="839"/>
              </w:tabs>
              <w:spacing w:before="44"/>
              <w:ind w:left="108" w:hanging="171"/>
              <w:jc w:val="center"/>
              <w:rPr>
                <w:rFonts w:ascii="Verdana" w:hAnsi="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D</w:t>
            </w:r>
          </w:p>
        </w:tc>
        <w:tc>
          <w:tcPr>
            <w:tcW w:w="2636" w:type="dxa"/>
            <w:shd w:val="clear" w:color="auto" w:fill="BFBFBF"/>
          </w:tcPr>
          <w:p>
            <w:pPr>
              <w:spacing w:line="276" w:lineRule="auto"/>
              <w:jc w:val="center"/>
              <w:rPr>
                <w:rFonts w:ascii="Verdana" w:hAnsi="Verdana" w:eastAsia="Verdana" w:cs="Verdana"/>
                <w:b/>
                <w:sz w:val="18"/>
                <w:szCs w:val="18"/>
              </w:rPr>
            </w:pPr>
          </w:p>
        </w:tc>
        <w:tc>
          <w:tcPr>
            <w:tcW w:w="6840" w:type="dxa"/>
            <w:gridSpan w:val="8"/>
            <w:shd w:val="clear" w:color="auto" w:fill="BFBFBF"/>
            <w:vAlign w:val="center"/>
          </w:tcPr>
          <w:p>
            <w:pPr>
              <w:spacing w:line="276" w:lineRule="auto"/>
              <w:jc w:val="center"/>
              <w:rPr>
                <w:rFonts w:ascii="Verdana" w:hAnsi="Verdana" w:eastAsia="Verdana" w:cs="Verdana"/>
                <w:sz w:val="18"/>
                <w:szCs w:val="18"/>
              </w:rPr>
            </w:pPr>
            <w:r>
              <w:rPr>
                <w:rFonts w:ascii="Verdana" w:hAnsi="Verdana" w:eastAsia="Verdana" w:cs="Verdana"/>
                <w:b/>
                <w:sz w:val="18"/>
                <w:szCs w:val="18"/>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BUACHU7226</w:t>
            </w:r>
          </w:p>
        </w:tc>
        <w:tc>
          <w:tcPr>
            <w:tcW w:w="2636" w:type="dxa"/>
            <w:vAlign w:val="center"/>
          </w:tcPr>
          <w:p>
            <w:pPr>
              <w:spacing w:line="276" w:lineRule="auto"/>
              <w:rPr>
                <w:rFonts w:ascii="Verdana" w:hAnsi="Verdana" w:eastAsia="Verdana" w:cs="Verdana"/>
                <w:sz w:val="16"/>
                <w:szCs w:val="16"/>
                <w:lang w:eastAsia="en-IN"/>
              </w:rPr>
            </w:pPr>
            <w:r>
              <w:rPr>
                <w:rFonts w:ascii="Verdana" w:hAnsi="Verdana" w:eastAsia="Verdana" w:cs="Verdana"/>
                <w:sz w:val="16"/>
                <w:szCs w:val="16"/>
              </w:rPr>
              <w:t>Comparative Literature Lab</w:t>
            </w:r>
          </w:p>
        </w:tc>
        <w:tc>
          <w:tcPr>
            <w:tcW w:w="977"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921"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056" w:type="dxa"/>
            <w:vAlign w:val="center"/>
          </w:tcPr>
          <w:p>
            <w:pPr>
              <w:pStyle w:val="42"/>
              <w:tabs>
                <w:tab w:val="left" w:pos="839"/>
              </w:tabs>
              <w:spacing w:before="44"/>
              <w:ind w:left="108" w:hanging="171"/>
              <w:jc w:val="center"/>
              <w:rPr>
                <w:rFonts w:ascii="Verdana" w:hAnsi="Verdana"/>
                <w:sz w:val="16"/>
                <w:szCs w:val="16"/>
              </w:rPr>
            </w:pPr>
            <w:r>
              <w:rPr>
                <w:rFonts w:ascii="Verdana" w:hAnsi="Verdana"/>
                <w:sz w:val="16"/>
                <w:szCs w:val="16"/>
              </w:rPr>
              <w:t>2</w:t>
            </w:r>
          </w:p>
        </w:tc>
        <w:tc>
          <w:tcPr>
            <w:tcW w:w="512" w:type="dxa"/>
          </w:tcPr>
          <w:p>
            <w:pPr>
              <w:pStyle w:val="42"/>
              <w:spacing w:before="44"/>
              <w:ind w:left="-574" w:right="-490"/>
              <w:jc w:val="center"/>
              <w:rPr>
                <w:rFonts w:ascii="Verdana" w:hAnsi="Verdana"/>
                <w:sz w:val="16"/>
                <w:szCs w:val="16"/>
              </w:rPr>
            </w:pPr>
          </w:p>
        </w:tc>
        <w:tc>
          <w:tcPr>
            <w:tcW w:w="432" w:type="dxa"/>
            <w:vAlign w:val="center"/>
          </w:tcPr>
          <w:p>
            <w:pPr>
              <w:pStyle w:val="42"/>
              <w:spacing w:before="44"/>
              <w:ind w:left="-574" w:right="-490"/>
              <w:jc w:val="center"/>
              <w:rPr>
                <w:rFonts w:ascii="Verdana" w:hAnsi="Verdana"/>
                <w:sz w:val="16"/>
                <w:szCs w:val="16"/>
              </w:rPr>
            </w:pPr>
            <w:r>
              <w:rPr>
                <w:rFonts w:ascii="Verdana" w:hAnsi="Verdana"/>
                <w:sz w:val="16"/>
                <w:szCs w:val="16"/>
              </w:rPr>
              <w:t>60</w:t>
            </w:r>
          </w:p>
        </w:tc>
        <w:tc>
          <w:tcPr>
            <w:tcW w:w="591" w:type="dxa"/>
            <w:vAlign w:val="center"/>
          </w:tcPr>
          <w:p>
            <w:pPr>
              <w:pStyle w:val="42"/>
              <w:spacing w:before="44"/>
              <w:ind w:left="-574" w:right="-490"/>
              <w:jc w:val="center"/>
              <w:rPr>
                <w:rFonts w:ascii="Verdana" w:hAnsi="Verdana"/>
                <w:sz w:val="16"/>
                <w:szCs w:val="16"/>
              </w:rPr>
            </w:pPr>
            <w:r>
              <w:rPr>
                <w:rFonts w:ascii="Verdana" w:hAnsi="Verdana"/>
                <w:sz w:val="16"/>
                <w:szCs w:val="16"/>
              </w:rPr>
              <w:t>40</w:t>
            </w:r>
          </w:p>
        </w:tc>
        <w:tc>
          <w:tcPr>
            <w:tcW w:w="829" w:type="dxa"/>
            <w:vAlign w:val="center"/>
          </w:tcPr>
          <w:p>
            <w:pPr>
              <w:pStyle w:val="42"/>
              <w:spacing w:before="44"/>
              <w:ind w:left="-574" w:right="-490"/>
              <w:jc w:val="center"/>
              <w:rPr>
                <w:rFonts w:ascii="Verdana" w:hAnsi="Verdana"/>
                <w:sz w:val="16"/>
                <w:szCs w:val="16"/>
              </w:rPr>
            </w:pPr>
            <w:r>
              <w:rPr>
                <w:rFonts w:ascii="Verdana" w:hAnsi="Verdana"/>
                <w:sz w:val="16"/>
                <w:szCs w:val="16"/>
              </w:rPr>
              <w:t>100</w:t>
            </w:r>
          </w:p>
        </w:tc>
        <w:tc>
          <w:tcPr>
            <w:tcW w:w="1522" w:type="dxa"/>
          </w:tcPr>
          <w:p>
            <w:pPr>
              <w:pStyle w:val="42"/>
              <w:spacing w:before="44"/>
              <w:ind w:left="108" w:hanging="171"/>
              <w:jc w:val="center"/>
              <w:rPr>
                <w:rFonts w:ascii="Verdana" w:hAnsi="Verdana"/>
                <w:sz w:val="16"/>
                <w:szCs w:val="16"/>
              </w:rPr>
            </w:pPr>
            <w:r>
              <w:rPr>
                <w:rFonts w:ascii="Verdana" w:hAnsi="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E</w:t>
            </w:r>
          </w:p>
        </w:tc>
        <w:tc>
          <w:tcPr>
            <w:tcW w:w="2636" w:type="dxa"/>
            <w:shd w:val="clear" w:color="auto" w:fill="BFBFBF"/>
          </w:tcPr>
          <w:p>
            <w:pPr>
              <w:spacing w:line="276" w:lineRule="auto"/>
              <w:jc w:val="center"/>
              <w:rPr>
                <w:rFonts w:ascii="Verdana" w:hAnsi="Verdana" w:eastAsia="Verdana" w:cs="Verdana"/>
                <w:b/>
                <w:sz w:val="18"/>
                <w:szCs w:val="18"/>
              </w:rPr>
            </w:pPr>
          </w:p>
        </w:tc>
        <w:tc>
          <w:tcPr>
            <w:tcW w:w="6840"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Align w:val="center"/>
          </w:tcPr>
          <w:p>
            <w:pPr>
              <w:spacing w:line="276" w:lineRule="auto"/>
              <w:jc w:val="center"/>
              <w:rPr>
                <w:rFonts w:ascii="Verdana" w:hAnsi="Verdana" w:eastAsia="Verdana" w:cs="Verdana"/>
                <w:b/>
                <w:sz w:val="18"/>
                <w:szCs w:val="18"/>
              </w:rPr>
            </w:pPr>
          </w:p>
        </w:tc>
        <w:tc>
          <w:tcPr>
            <w:tcW w:w="2636" w:type="dxa"/>
            <w:vAlign w:val="center"/>
          </w:tcPr>
          <w:p>
            <w:pPr>
              <w:spacing w:line="276" w:lineRule="auto"/>
              <w:rPr>
                <w:rFonts w:ascii="Verdana" w:hAnsi="Verdana" w:eastAsia="Verdana" w:cs="Verdana"/>
                <w:sz w:val="18"/>
                <w:szCs w:val="18"/>
              </w:rPr>
            </w:pPr>
            <w:r>
              <w:rPr>
                <w:rFonts w:eastAsia="Times New Roman"/>
              </w:rPr>
              <w:t>Skill Enhancement Technical Courses-I Lab</w:t>
            </w:r>
            <w:r>
              <w:rPr>
                <w:rFonts w:eastAsia="Times New Roman"/>
              </w:rPr>
              <w:tab/>
            </w:r>
            <w:r>
              <w:rPr>
                <w:rFonts w:eastAsia="Times New Roman"/>
              </w:rPr>
              <w:t xml:space="preserve">                         </w:t>
            </w:r>
          </w:p>
        </w:tc>
        <w:tc>
          <w:tcPr>
            <w:tcW w:w="977" w:type="dxa"/>
            <w:vAlign w:val="center"/>
          </w:tcPr>
          <w:p>
            <w:pPr>
              <w:spacing w:line="276" w:lineRule="auto"/>
              <w:jc w:val="center"/>
              <w:rPr>
                <w:rFonts w:ascii="Verdana" w:hAnsi="Verdana" w:eastAsia="Verdana" w:cs="Verdana"/>
                <w:sz w:val="18"/>
                <w:szCs w:val="18"/>
              </w:rPr>
            </w:pPr>
            <w:r>
              <w:rPr>
                <w:rFonts w:ascii="Verdana" w:hAnsi="Verdana" w:eastAsia="Times New Roman" w:cs="Times New Roman"/>
                <w:sz w:val="16"/>
                <w:szCs w:val="16"/>
              </w:rPr>
              <w:t>-</w:t>
            </w:r>
          </w:p>
        </w:tc>
        <w:tc>
          <w:tcPr>
            <w:tcW w:w="921"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056"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2</w:t>
            </w:r>
          </w:p>
        </w:tc>
        <w:tc>
          <w:tcPr>
            <w:tcW w:w="512" w:type="dxa"/>
          </w:tcPr>
          <w:p>
            <w:pPr>
              <w:pStyle w:val="42"/>
              <w:spacing w:before="44"/>
              <w:ind w:left="108" w:right="209" w:hanging="171"/>
              <w:jc w:val="center"/>
              <w:rPr>
                <w:rFonts w:ascii="Verdana" w:hAnsi="Verdana"/>
                <w:sz w:val="18"/>
                <w:szCs w:val="18"/>
              </w:rPr>
            </w:pPr>
          </w:p>
        </w:tc>
        <w:tc>
          <w:tcPr>
            <w:tcW w:w="432"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60</w:t>
            </w:r>
          </w:p>
        </w:tc>
        <w:tc>
          <w:tcPr>
            <w:tcW w:w="591" w:type="dxa"/>
          </w:tcPr>
          <w:p>
            <w:pPr>
              <w:spacing w:line="276" w:lineRule="auto"/>
              <w:ind w:firstLine="80" w:firstLineChars="50"/>
              <w:rPr>
                <w:rFonts w:ascii="Verdana" w:hAnsi="Verdana" w:eastAsia="Verdana" w:cs="Verdana"/>
                <w:sz w:val="16"/>
                <w:szCs w:val="16"/>
                <w:lang w:eastAsia="en-IN"/>
              </w:rPr>
            </w:pPr>
            <w:r>
              <w:rPr>
                <w:rFonts w:ascii="Verdana" w:hAnsi="Verdana" w:eastAsia="Verdana" w:cs="Verdana"/>
                <w:sz w:val="16"/>
                <w:szCs w:val="16"/>
              </w:rPr>
              <w:t>40</w:t>
            </w:r>
          </w:p>
        </w:tc>
        <w:tc>
          <w:tcPr>
            <w:tcW w:w="829" w:type="dxa"/>
          </w:tcPr>
          <w:p>
            <w:pPr>
              <w:spacing w:line="276" w:lineRule="auto"/>
              <w:ind w:firstLine="80" w:firstLineChars="50"/>
              <w:rPr>
                <w:rFonts w:ascii="Verdana" w:hAnsi="Verdana" w:eastAsia="Verdana" w:cs="Verdana"/>
                <w:sz w:val="16"/>
                <w:szCs w:val="16"/>
                <w:lang w:eastAsia="en-IN"/>
              </w:rPr>
            </w:pPr>
            <w:r>
              <w:rPr>
                <w:rFonts w:ascii="Verdana" w:hAnsi="Verdana" w:eastAsia="Verdana" w:cs="Verdana"/>
                <w:sz w:val="16"/>
                <w:szCs w:val="16"/>
              </w:rPr>
              <w:t>100</w:t>
            </w:r>
          </w:p>
        </w:tc>
        <w:tc>
          <w:tcPr>
            <w:tcW w:w="1522" w:type="dxa"/>
          </w:tcPr>
          <w:p>
            <w:pPr>
              <w:spacing w:line="276" w:lineRule="auto"/>
              <w:jc w:val="center"/>
              <w:rPr>
                <w:rFonts w:ascii="Verdana" w:hAnsi="Verdana" w:eastAsia="Verdana" w:cs="Verdana"/>
                <w:sz w:val="22"/>
                <w:szCs w:val="22"/>
                <w:lang w:eastAsia="en-IN"/>
              </w:rPr>
            </w:pPr>
            <w:r>
              <w:rPr>
                <w:rFonts w:ascii="Verdana" w:hAnsi="Verdana" w:eastAsia="Verdana" w:cs="Verdana"/>
                <w:sz w:val="16"/>
                <w:szCs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F</w:t>
            </w:r>
          </w:p>
        </w:tc>
        <w:tc>
          <w:tcPr>
            <w:tcW w:w="2636" w:type="dxa"/>
            <w:shd w:val="clear" w:color="auto" w:fill="BFBFBF"/>
          </w:tcPr>
          <w:p>
            <w:pPr>
              <w:spacing w:line="276" w:lineRule="auto"/>
              <w:jc w:val="center"/>
              <w:rPr>
                <w:rFonts w:ascii="Verdana" w:hAnsi="Verdana" w:eastAsia="Verdana" w:cs="Verdana"/>
                <w:b/>
                <w:sz w:val="18"/>
                <w:szCs w:val="18"/>
              </w:rPr>
            </w:pPr>
          </w:p>
        </w:tc>
        <w:tc>
          <w:tcPr>
            <w:tcW w:w="6840"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Align w:val="center"/>
          </w:tcPr>
          <w:p>
            <w:pPr>
              <w:spacing w:line="276" w:lineRule="auto"/>
              <w:jc w:val="center"/>
              <w:rPr>
                <w:rFonts w:ascii="Verdana" w:hAnsi="Verdana" w:eastAsia="Verdana" w:cs="Verdana"/>
                <w:b/>
                <w:sz w:val="18"/>
                <w:szCs w:val="18"/>
              </w:rPr>
            </w:pPr>
          </w:p>
        </w:tc>
        <w:tc>
          <w:tcPr>
            <w:tcW w:w="2636" w:type="dxa"/>
            <w:vAlign w:val="center"/>
          </w:tcPr>
          <w:p>
            <w:pPr>
              <w:spacing w:line="276" w:lineRule="auto"/>
              <w:ind w:firstLine="630" w:firstLineChars="350"/>
              <w:rPr>
                <w:rFonts w:ascii="Verdana" w:hAnsi="Verdana" w:eastAsia="Verdana" w:cs="Verdana"/>
                <w:sz w:val="18"/>
                <w:szCs w:val="18"/>
              </w:rPr>
            </w:pPr>
            <w:r>
              <w:rPr>
                <w:rFonts w:ascii="Verdana" w:hAnsi="Verdana" w:eastAsia="Verdana" w:cs="Verdana"/>
                <w:sz w:val="18"/>
                <w:szCs w:val="18"/>
              </w:rPr>
              <w:t>-</w:t>
            </w:r>
          </w:p>
        </w:tc>
        <w:tc>
          <w:tcPr>
            <w:tcW w:w="977"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921"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056"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512" w:type="dxa"/>
          </w:tcPr>
          <w:p>
            <w:pPr>
              <w:spacing w:line="276" w:lineRule="auto"/>
              <w:rPr>
                <w:rFonts w:ascii="Verdana" w:hAnsi="Verdana" w:eastAsia="Verdana" w:cs="Verdana"/>
                <w:sz w:val="18"/>
                <w:szCs w:val="18"/>
              </w:rPr>
            </w:pPr>
          </w:p>
        </w:tc>
        <w:tc>
          <w:tcPr>
            <w:tcW w:w="432" w:type="dxa"/>
            <w:vAlign w:val="center"/>
          </w:tcPr>
          <w:p>
            <w:pPr>
              <w:spacing w:line="276" w:lineRule="auto"/>
              <w:rPr>
                <w:rFonts w:ascii="Verdana" w:hAnsi="Verdana" w:eastAsia="Verdana" w:cs="Verdana"/>
                <w:sz w:val="18"/>
                <w:szCs w:val="18"/>
              </w:rPr>
            </w:pPr>
          </w:p>
        </w:tc>
        <w:tc>
          <w:tcPr>
            <w:tcW w:w="591" w:type="dxa"/>
            <w:vAlign w:val="center"/>
          </w:tcPr>
          <w:p>
            <w:pPr>
              <w:spacing w:line="276" w:lineRule="auto"/>
              <w:rPr>
                <w:rFonts w:ascii="Verdana" w:hAnsi="Verdana" w:eastAsia="Verdana" w:cs="Verdana"/>
                <w:sz w:val="18"/>
                <w:szCs w:val="18"/>
              </w:rPr>
            </w:pPr>
          </w:p>
        </w:tc>
        <w:tc>
          <w:tcPr>
            <w:tcW w:w="829" w:type="dxa"/>
            <w:vAlign w:val="center"/>
          </w:tcPr>
          <w:p>
            <w:pPr>
              <w:spacing w:line="276" w:lineRule="auto"/>
              <w:rPr>
                <w:rFonts w:ascii="Verdana" w:hAnsi="Verdana" w:eastAsia="Verdana" w:cs="Verdana"/>
                <w:sz w:val="18"/>
                <w:szCs w:val="18"/>
              </w:rPr>
            </w:pPr>
          </w:p>
        </w:tc>
        <w:tc>
          <w:tcPr>
            <w:tcW w:w="1522"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G</w:t>
            </w:r>
          </w:p>
        </w:tc>
        <w:tc>
          <w:tcPr>
            <w:tcW w:w="2636" w:type="dxa"/>
            <w:shd w:val="clear" w:color="auto" w:fill="BFBFBF"/>
          </w:tcPr>
          <w:p>
            <w:pPr>
              <w:spacing w:line="276" w:lineRule="auto"/>
              <w:jc w:val="center"/>
              <w:rPr>
                <w:rFonts w:ascii="Verdana" w:hAnsi="Verdana" w:eastAsia="Verdana" w:cs="Verdana"/>
                <w:b/>
                <w:sz w:val="18"/>
                <w:szCs w:val="18"/>
              </w:rPr>
            </w:pPr>
          </w:p>
        </w:tc>
        <w:tc>
          <w:tcPr>
            <w:tcW w:w="6840"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BCECCE7301</w:t>
            </w:r>
          </w:p>
        </w:tc>
        <w:tc>
          <w:tcPr>
            <w:tcW w:w="2636"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Minor Project</w:t>
            </w:r>
          </w:p>
        </w:tc>
        <w:tc>
          <w:tcPr>
            <w:tcW w:w="977" w:type="dxa"/>
          </w:tcPr>
          <w:p>
            <w:pPr>
              <w:spacing w:line="276" w:lineRule="auto"/>
              <w:jc w:val="center"/>
              <w:rPr>
                <w:rFonts w:ascii="Verdana" w:hAnsi="Verdana" w:eastAsia="Verdana" w:cs="Verdana"/>
                <w:sz w:val="16"/>
                <w:szCs w:val="16"/>
              </w:rPr>
            </w:pPr>
            <w:r>
              <w:rPr>
                <w:rFonts w:ascii="Verdana" w:hAnsi="Verdana" w:eastAsia="Verdana" w:cs="Verdana"/>
                <w:sz w:val="18"/>
                <w:szCs w:val="18"/>
              </w:rPr>
              <w:t>-</w:t>
            </w:r>
          </w:p>
        </w:tc>
        <w:tc>
          <w:tcPr>
            <w:tcW w:w="921" w:type="dxa"/>
          </w:tcPr>
          <w:p>
            <w:pPr>
              <w:spacing w:line="276" w:lineRule="auto"/>
              <w:jc w:val="center"/>
              <w:rPr>
                <w:rFonts w:ascii="Verdana" w:hAnsi="Verdana" w:eastAsia="Verdana" w:cs="Verdana"/>
                <w:sz w:val="16"/>
                <w:szCs w:val="16"/>
              </w:rPr>
            </w:pPr>
            <w:r>
              <w:rPr>
                <w:rFonts w:ascii="Verdana" w:hAnsi="Verdana" w:eastAsia="Verdana" w:cs="Verdana"/>
                <w:sz w:val="18"/>
                <w:szCs w:val="18"/>
              </w:rPr>
              <w:t>-</w:t>
            </w:r>
          </w:p>
        </w:tc>
        <w:tc>
          <w:tcPr>
            <w:tcW w:w="1056" w:type="dxa"/>
          </w:tcPr>
          <w:p>
            <w:pPr>
              <w:spacing w:line="276" w:lineRule="auto"/>
              <w:jc w:val="center"/>
              <w:rPr>
                <w:rFonts w:ascii="Verdana" w:hAnsi="Verdana" w:eastAsia="Verdana" w:cs="Verdana"/>
                <w:sz w:val="16"/>
                <w:szCs w:val="16"/>
              </w:rPr>
            </w:pPr>
            <w:r>
              <w:rPr>
                <w:rFonts w:ascii="Verdana" w:hAnsi="Verdana"/>
                <w:sz w:val="16"/>
                <w:szCs w:val="16"/>
              </w:rPr>
              <w:t>4</w:t>
            </w:r>
          </w:p>
        </w:tc>
        <w:tc>
          <w:tcPr>
            <w:tcW w:w="512" w:type="dxa"/>
          </w:tcPr>
          <w:p>
            <w:pPr>
              <w:spacing w:line="276" w:lineRule="auto"/>
              <w:rPr>
                <w:rFonts w:ascii="Verdana" w:hAnsi="Verdana"/>
                <w:sz w:val="16"/>
                <w:szCs w:val="16"/>
              </w:rPr>
            </w:pPr>
          </w:p>
        </w:tc>
        <w:tc>
          <w:tcPr>
            <w:tcW w:w="432" w:type="dxa"/>
          </w:tcPr>
          <w:p>
            <w:pPr>
              <w:spacing w:line="276" w:lineRule="auto"/>
              <w:rPr>
                <w:rFonts w:ascii="Verdana" w:hAnsi="Verdana" w:eastAsia="Verdana" w:cs="Verdana"/>
                <w:sz w:val="16"/>
                <w:szCs w:val="16"/>
              </w:rPr>
            </w:pPr>
            <w:r>
              <w:rPr>
                <w:rFonts w:ascii="Verdana" w:hAnsi="Verdana"/>
                <w:sz w:val="16"/>
                <w:szCs w:val="16"/>
              </w:rPr>
              <w:t>60</w:t>
            </w:r>
          </w:p>
        </w:tc>
        <w:tc>
          <w:tcPr>
            <w:tcW w:w="591" w:type="dxa"/>
          </w:tcPr>
          <w:p>
            <w:pPr>
              <w:spacing w:line="276" w:lineRule="auto"/>
              <w:rPr>
                <w:rFonts w:ascii="Verdana" w:hAnsi="Verdana" w:eastAsia="Verdana" w:cs="Verdana"/>
                <w:sz w:val="16"/>
                <w:szCs w:val="16"/>
              </w:rPr>
            </w:pPr>
            <w:r>
              <w:rPr>
                <w:rFonts w:ascii="Verdana" w:hAnsi="Verdana"/>
                <w:sz w:val="16"/>
                <w:szCs w:val="16"/>
              </w:rPr>
              <w:t>40</w:t>
            </w:r>
          </w:p>
        </w:tc>
        <w:tc>
          <w:tcPr>
            <w:tcW w:w="829" w:type="dxa"/>
          </w:tcPr>
          <w:p>
            <w:pPr>
              <w:spacing w:line="276" w:lineRule="auto"/>
              <w:rPr>
                <w:rFonts w:ascii="Verdana" w:hAnsi="Verdana" w:eastAsia="Verdana" w:cs="Verdana"/>
                <w:sz w:val="16"/>
                <w:szCs w:val="16"/>
              </w:rPr>
            </w:pPr>
            <w:r>
              <w:rPr>
                <w:rFonts w:ascii="Verdana" w:hAnsi="Verdana"/>
                <w:sz w:val="16"/>
                <w:szCs w:val="16"/>
              </w:rPr>
              <w:t>100</w:t>
            </w:r>
          </w:p>
        </w:tc>
        <w:tc>
          <w:tcPr>
            <w:tcW w:w="1522" w:type="dxa"/>
          </w:tcPr>
          <w:p>
            <w:pPr>
              <w:spacing w:line="276" w:lineRule="auto"/>
              <w:jc w:val="center"/>
              <w:rPr>
                <w:rFonts w:ascii="Verdana" w:hAnsi="Verdana" w:eastAsia="Verdana" w:cs="Verdana"/>
                <w:sz w:val="16"/>
                <w:szCs w:val="16"/>
              </w:rPr>
            </w:pPr>
            <w:r>
              <w:rPr>
                <w:rFonts w:ascii="Verdana" w:hAnsi="Verdana"/>
                <w:sz w:val="16"/>
                <w:szCs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87"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BCECCE7401</w:t>
            </w:r>
          </w:p>
        </w:tc>
        <w:tc>
          <w:tcPr>
            <w:tcW w:w="2636" w:type="dxa"/>
          </w:tcPr>
          <w:p>
            <w:pPr>
              <w:spacing w:line="276" w:lineRule="auto"/>
              <w:rPr>
                <w:rFonts w:ascii="Verdana" w:hAnsi="Verdana" w:eastAsia="Verdana" w:cs="Verdana"/>
                <w:sz w:val="16"/>
                <w:szCs w:val="16"/>
                <w:lang w:eastAsia="en-IN"/>
              </w:rPr>
            </w:pPr>
            <w:r>
              <w:rPr>
                <w:rFonts w:ascii="Verdana" w:hAnsi="Verdana" w:eastAsia="Verdana" w:cs="Verdana"/>
                <w:sz w:val="16"/>
                <w:szCs w:val="16"/>
              </w:rPr>
              <w:t>Industrial Training Seminar-II</w:t>
            </w:r>
          </w:p>
        </w:tc>
        <w:tc>
          <w:tcPr>
            <w:tcW w:w="977" w:type="dxa"/>
          </w:tcPr>
          <w:p>
            <w:pPr>
              <w:spacing w:line="276" w:lineRule="auto"/>
              <w:jc w:val="center"/>
              <w:rPr>
                <w:rFonts w:ascii="Verdana" w:hAnsi="Verdana"/>
                <w:sz w:val="16"/>
                <w:szCs w:val="16"/>
              </w:rPr>
            </w:pPr>
          </w:p>
        </w:tc>
        <w:tc>
          <w:tcPr>
            <w:tcW w:w="921" w:type="dxa"/>
          </w:tcPr>
          <w:p>
            <w:pPr>
              <w:spacing w:line="276" w:lineRule="auto"/>
              <w:jc w:val="center"/>
              <w:rPr>
                <w:rFonts w:ascii="Verdana" w:hAnsi="Verdana"/>
                <w:sz w:val="16"/>
                <w:szCs w:val="16"/>
              </w:rPr>
            </w:pPr>
          </w:p>
        </w:tc>
        <w:tc>
          <w:tcPr>
            <w:tcW w:w="1056" w:type="dxa"/>
          </w:tcPr>
          <w:p>
            <w:pPr>
              <w:spacing w:line="276" w:lineRule="auto"/>
              <w:jc w:val="center"/>
              <w:rPr>
                <w:rFonts w:ascii="Verdana" w:hAnsi="Verdana"/>
                <w:sz w:val="16"/>
                <w:szCs w:val="16"/>
              </w:rPr>
            </w:pPr>
            <w:r>
              <w:rPr>
                <w:rFonts w:ascii="Verdana" w:hAnsi="Verdana"/>
                <w:sz w:val="16"/>
                <w:szCs w:val="16"/>
              </w:rPr>
              <w:t>2</w:t>
            </w:r>
          </w:p>
        </w:tc>
        <w:tc>
          <w:tcPr>
            <w:tcW w:w="512" w:type="dxa"/>
          </w:tcPr>
          <w:p>
            <w:pPr>
              <w:spacing w:line="276" w:lineRule="auto"/>
              <w:rPr>
                <w:rFonts w:ascii="Verdana" w:hAnsi="Verdana"/>
                <w:sz w:val="16"/>
                <w:szCs w:val="16"/>
              </w:rPr>
            </w:pPr>
          </w:p>
        </w:tc>
        <w:tc>
          <w:tcPr>
            <w:tcW w:w="432" w:type="dxa"/>
          </w:tcPr>
          <w:p>
            <w:pPr>
              <w:spacing w:line="276" w:lineRule="auto"/>
              <w:rPr>
                <w:rFonts w:ascii="Verdana" w:hAnsi="Verdana" w:eastAsia="Verdana" w:cs="Verdana"/>
                <w:sz w:val="16"/>
                <w:szCs w:val="16"/>
                <w:lang w:eastAsia="en-IN"/>
              </w:rPr>
            </w:pPr>
            <w:r>
              <w:rPr>
                <w:rFonts w:ascii="Verdana" w:hAnsi="Verdana"/>
                <w:sz w:val="16"/>
                <w:szCs w:val="16"/>
              </w:rPr>
              <w:t>60</w:t>
            </w:r>
          </w:p>
        </w:tc>
        <w:tc>
          <w:tcPr>
            <w:tcW w:w="591" w:type="dxa"/>
          </w:tcPr>
          <w:p>
            <w:pPr>
              <w:spacing w:line="276" w:lineRule="auto"/>
              <w:rPr>
                <w:rFonts w:ascii="Verdana" w:hAnsi="Verdana" w:eastAsia="Verdana" w:cs="Verdana"/>
                <w:sz w:val="16"/>
                <w:szCs w:val="16"/>
                <w:lang w:eastAsia="en-IN"/>
              </w:rPr>
            </w:pPr>
            <w:r>
              <w:rPr>
                <w:rFonts w:ascii="Verdana" w:hAnsi="Verdana"/>
                <w:sz w:val="16"/>
                <w:szCs w:val="16"/>
              </w:rPr>
              <w:t>40</w:t>
            </w:r>
          </w:p>
        </w:tc>
        <w:tc>
          <w:tcPr>
            <w:tcW w:w="829" w:type="dxa"/>
          </w:tcPr>
          <w:p>
            <w:pPr>
              <w:spacing w:line="276" w:lineRule="auto"/>
              <w:rPr>
                <w:rFonts w:ascii="Verdana" w:hAnsi="Verdana" w:eastAsia="Verdana" w:cs="Verdana"/>
                <w:sz w:val="16"/>
                <w:szCs w:val="16"/>
                <w:lang w:eastAsia="en-IN"/>
              </w:rPr>
            </w:pPr>
            <w:r>
              <w:rPr>
                <w:rFonts w:ascii="Verdana" w:hAnsi="Verdana"/>
                <w:sz w:val="16"/>
                <w:szCs w:val="16"/>
              </w:rPr>
              <w:t>100</w:t>
            </w:r>
          </w:p>
        </w:tc>
        <w:tc>
          <w:tcPr>
            <w:tcW w:w="1522" w:type="dxa"/>
          </w:tcPr>
          <w:p>
            <w:pPr>
              <w:spacing w:line="276" w:lineRule="auto"/>
              <w:jc w:val="center"/>
              <w:rPr>
                <w:rFonts w:ascii="Verdana" w:hAnsi="Verdana" w:eastAsia="Verdana" w:cs="Verdana"/>
                <w:sz w:val="16"/>
                <w:szCs w:val="16"/>
                <w:lang w:eastAsia="en-IN"/>
              </w:rPr>
            </w:pPr>
            <w:r>
              <w:rPr>
                <w:rFonts w:ascii="Verdana" w:hAnsi="Verdana" w:eastAsia="Verdana" w:cs="Verdana"/>
                <w:sz w:val="16"/>
                <w:szCs w:val="16"/>
                <w:lang w:eastAsia="en-IN"/>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0" w:hRule="atLeast"/>
        </w:trPr>
        <w:tc>
          <w:tcPr>
            <w:tcW w:w="4023"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w:t>
            </w:r>
          </w:p>
        </w:tc>
        <w:tc>
          <w:tcPr>
            <w:tcW w:w="977"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11</w:t>
            </w:r>
          </w:p>
        </w:tc>
        <w:tc>
          <w:tcPr>
            <w:tcW w:w="921" w:type="dxa"/>
            <w:vAlign w:val="center"/>
          </w:tcPr>
          <w:p>
            <w:pPr>
              <w:spacing w:line="276" w:lineRule="auto"/>
              <w:jc w:val="center"/>
              <w:rPr>
                <w:rFonts w:ascii="Verdana" w:hAnsi="Verdana" w:eastAsia="Verdana" w:cs="Verdana"/>
                <w:sz w:val="16"/>
                <w:szCs w:val="16"/>
              </w:rPr>
            </w:pPr>
            <w:r>
              <w:rPr>
                <w:rFonts w:ascii="Verdana" w:hAnsi="Verdana" w:eastAsia="Verdana" w:cs="Verdana"/>
                <w:sz w:val="18"/>
                <w:szCs w:val="18"/>
              </w:rPr>
              <w:t>-</w:t>
            </w:r>
          </w:p>
        </w:tc>
        <w:tc>
          <w:tcPr>
            <w:tcW w:w="1056" w:type="dxa"/>
            <w:vAlign w:val="center"/>
          </w:tcPr>
          <w:p>
            <w:pPr>
              <w:spacing w:line="276" w:lineRule="auto"/>
              <w:jc w:val="center"/>
              <w:rPr>
                <w:rFonts w:ascii="Verdana" w:hAnsi="Verdana" w:eastAsia="Verdana" w:cs="Verdana"/>
                <w:sz w:val="16"/>
                <w:szCs w:val="16"/>
              </w:rPr>
            </w:pPr>
            <w:r>
              <w:rPr>
                <w:rFonts w:ascii="Verdana" w:hAnsi="Verdana" w:eastAsia="Verdana" w:cs="Verdana"/>
                <w:sz w:val="16"/>
                <w:szCs w:val="16"/>
              </w:rPr>
              <w:t>16</w:t>
            </w:r>
          </w:p>
        </w:tc>
        <w:tc>
          <w:tcPr>
            <w:tcW w:w="512" w:type="dxa"/>
          </w:tcPr>
          <w:p>
            <w:pPr>
              <w:spacing w:line="276" w:lineRule="auto"/>
              <w:rPr>
                <w:rFonts w:ascii="Verdana" w:hAnsi="Verdana" w:eastAsia="Verdana" w:cs="Verdana"/>
                <w:sz w:val="16"/>
                <w:szCs w:val="16"/>
              </w:rPr>
            </w:pPr>
            <w:r>
              <w:rPr>
                <w:rFonts w:ascii="Verdana" w:hAnsi="Verdana" w:eastAsia="Verdana" w:cs="Verdana"/>
                <w:sz w:val="16"/>
                <w:szCs w:val="16"/>
              </w:rPr>
              <w:t xml:space="preserve"> 3*</w:t>
            </w:r>
          </w:p>
        </w:tc>
        <w:tc>
          <w:tcPr>
            <w:tcW w:w="432" w:type="dxa"/>
            <w:vAlign w:val="center"/>
          </w:tcPr>
          <w:p>
            <w:pPr>
              <w:spacing w:line="276" w:lineRule="auto"/>
              <w:jc w:val="center"/>
              <w:rPr>
                <w:rFonts w:ascii="Verdana" w:hAnsi="Verdana" w:eastAsia="Verdana" w:cs="Verdana"/>
                <w:sz w:val="16"/>
                <w:szCs w:val="16"/>
              </w:rPr>
            </w:pPr>
          </w:p>
        </w:tc>
        <w:tc>
          <w:tcPr>
            <w:tcW w:w="591" w:type="dxa"/>
            <w:vAlign w:val="center"/>
          </w:tcPr>
          <w:p>
            <w:pPr>
              <w:spacing w:line="276" w:lineRule="auto"/>
              <w:jc w:val="center"/>
              <w:rPr>
                <w:rFonts w:ascii="Verdana" w:hAnsi="Verdana" w:eastAsia="Verdana" w:cs="Verdana"/>
                <w:sz w:val="16"/>
                <w:szCs w:val="16"/>
              </w:rPr>
            </w:pPr>
          </w:p>
        </w:tc>
        <w:tc>
          <w:tcPr>
            <w:tcW w:w="829" w:type="dxa"/>
            <w:vAlign w:val="center"/>
          </w:tcPr>
          <w:p>
            <w:pPr>
              <w:spacing w:line="276" w:lineRule="auto"/>
              <w:jc w:val="center"/>
              <w:rPr>
                <w:rFonts w:ascii="Verdana" w:hAnsi="Verdana" w:eastAsia="Verdana" w:cs="Verdana"/>
                <w:sz w:val="16"/>
                <w:szCs w:val="16"/>
              </w:rPr>
            </w:pPr>
          </w:p>
        </w:tc>
        <w:tc>
          <w:tcPr>
            <w:tcW w:w="1522" w:type="dxa"/>
            <w:vMerge w:val="restart"/>
            <w:vAlign w:val="center"/>
          </w:tcPr>
          <w:p>
            <w:pPr>
              <w:spacing w:line="276" w:lineRule="auto"/>
              <w:jc w:val="center"/>
              <w:rPr>
                <w:rFonts w:ascii="Verdana" w:hAnsi="Verdana" w:eastAsia="Verdana" w:cs="Verdana"/>
                <w:b/>
                <w:bCs/>
                <w:sz w:val="16"/>
                <w:szCs w:val="16"/>
              </w:rPr>
            </w:pPr>
            <w:r>
              <w:rPr>
                <w:rFonts w:ascii="Verdana" w:hAnsi="Verdana" w:eastAsia="Verdana" w:cs="Verdana"/>
                <w:b/>
                <w:bCs/>
                <w:sz w:val="16"/>
                <w:szCs w:val="16"/>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2" w:hRule="atLeast"/>
        </w:trPr>
        <w:tc>
          <w:tcPr>
            <w:tcW w:w="4023"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 Teaching Hours</w:t>
            </w:r>
          </w:p>
        </w:tc>
        <w:tc>
          <w:tcPr>
            <w:tcW w:w="5318" w:type="dxa"/>
            <w:gridSpan w:val="7"/>
            <w:vAlign w:val="center"/>
          </w:tcPr>
          <w:p>
            <w:pPr>
              <w:spacing w:line="276" w:lineRule="auto"/>
              <w:jc w:val="center"/>
              <w:rPr>
                <w:rFonts w:ascii="Verdana" w:hAnsi="Verdana" w:eastAsia="Verdana" w:cs="Verdana"/>
                <w:sz w:val="18"/>
                <w:szCs w:val="18"/>
              </w:rPr>
            </w:pPr>
            <w:r>
              <w:rPr>
                <w:rFonts w:ascii="Verdana" w:hAnsi="Verdana" w:eastAsia="Verdana" w:cs="Verdana"/>
                <w:b/>
                <w:bCs/>
                <w:sz w:val="18"/>
                <w:szCs w:val="18"/>
              </w:rPr>
              <w:t>27 / 30</w:t>
            </w:r>
            <w:r>
              <w:rPr>
                <w:rFonts w:ascii="Verdana" w:hAnsi="Verdana" w:eastAsia="Verdana" w:cs="Verdana"/>
                <w:sz w:val="18"/>
                <w:szCs w:val="18"/>
              </w:rPr>
              <w:t xml:space="preserve">                                  </w:t>
            </w:r>
          </w:p>
        </w:tc>
        <w:tc>
          <w:tcPr>
            <w:tcW w:w="1522" w:type="dxa"/>
            <w:vMerge w:val="continue"/>
            <w:vAlign w:val="center"/>
          </w:tcPr>
          <w:p>
            <w:pPr>
              <w:spacing w:line="276" w:lineRule="auto"/>
              <w:rPr>
                <w:rFonts w:ascii="Verdana" w:hAnsi="Verdana" w:eastAsia="Verdana" w:cs="Verdana"/>
                <w:sz w:val="18"/>
                <w:szCs w:val="18"/>
              </w:rPr>
            </w:pPr>
          </w:p>
        </w:tc>
      </w:tr>
    </w:tbl>
    <w:p>
      <w:pPr>
        <w:tabs>
          <w:tab w:val="left" w:pos="1004"/>
        </w:tabs>
        <w:spacing w:line="276" w:lineRule="auto"/>
        <w:rPr>
          <w:rFonts w:ascii="Times New Roman" w:hAnsi="Times New Roman" w:eastAsia="Verdana" w:cs="Times New Roman"/>
        </w:rPr>
      </w:pPr>
    </w:p>
    <w:p>
      <w:pPr>
        <w:tabs>
          <w:tab w:val="left" w:pos="1004"/>
        </w:tabs>
        <w:spacing w:line="276" w:lineRule="auto"/>
        <w:rPr>
          <w:rFonts w:ascii="Times New Roman" w:hAnsi="Times New Roman" w:eastAsia="Verdana" w:cs="Times New Roman"/>
        </w:rPr>
      </w:pPr>
      <w:r>
        <w:rPr>
          <w:rFonts w:ascii="Times New Roman" w:hAnsi="Times New Roman" w:eastAsia="Verdana" w:cs="Times New Roman"/>
        </w:rPr>
        <w:t>SH: Supporting Hours</w:t>
      </w:r>
    </w:p>
    <w:p>
      <w:pPr>
        <w:pStyle w:val="37"/>
        <w:tabs>
          <w:tab w:val="left" w:pos="1004"/>
          <w:tab w:val="center" w:pos="4680"/>
        </w:tabs>
        <w:spacing w:after="160" w:line="276" w:lineRule="auto"/>
        <w:ind w:left="360"/>
        <w:rPr>
          <w:rFonts w:ascii="Times New Roman" w:hAnsi="Times New Roman" w:eastAsia="Verdana" w:cs="Times New Roman"/>
          <w:color w:val="000000" w:themeColor="text1"/>
          <w14:textFill>
            <w14:solidFill>
              <w14:schemeClr w14:val="tx1"/>
            </w14:solidFill>
          </w14:textFill>
        </w:rPr>
      </w:pPr>
      <w:r>
        <w:rPr>
          <w:rFonts w:ascii="Times New Roman" w:hAnsi="Times New Roman" w:eastAsia="Verdana" w:cs="Times New Roman"/>
        </w:rPr>
        <w:t>*Classes will be conducted fortnight on I,III and IV Monday</w:t>
      </w:r>
    </w:p>
    <w:p>
      <w:pPr>
        <w:ind w:left="-993" w:firstLine="1710" w:firstLineChars="950"/>
        <w:rPr>
          <w:rFonts w:cs="Calibri"/>
          <w:sz w:val="18"/>
          <w:szCs w:val="18"/>
        </w:rPr>
      </w:pPr>
      <w:r>
        <w:rPr>
          <w:rFonts w:cs="Calibri"/>
          <w:sz w:val="18"/>
          <w:szCs w:val="18"/>
        </w:rPr>
        <w:t>TO balance Discipline Credit or Remaining Hours /Project Based Learning/Self-Project</w:t>
      </w:r>
    </w:p>
    <w:p>
      <w:pPr>
        <w:ind w:left="-993" w:firstLine="1710" w:firstLineChars="950"/>
        <w:rPr>
          <w:rFonts w:cs="Calibri"/>
          <w:sz w:val="18"/>
          <w:szCs w:val="18"/>
        </w:rPr>
      </w:pPr>
    </w:p>
    <w:p>
      <w:pPr>
        <w:ind w:left="-993" w:firstLine="1710" w:firstLineChars="950"/>
        <w:rPr>
          <w:rFonts w:cs="Calibri"/>
          <w:sz w:val="18"/>
          <w:szCs w:val="18"/>
        </w:rPr>
      </w:pPr>
    </w:p>
    <w:p>
      <w:pPr>
        <w:ind w:left="-993" w:firstLine="1710" w:firstLineChars="950"/>
        <w:rPr>
          <w:rFonts w:cs="Calibri"/>
          <w:sz w:val="18"/>
          <w:szCs w:val="18"/>
        </w:rPr>
      </w:pPr>
    </w:p>
    <w:tbl>
      <w:tblPr>
        <w:tblStyle w:val="173"/>
        <w:tblW w:w="10709" w:type="dxa"/>
        <w:tblInd w:w="-1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397"/>
        <w:gridCol w:w="1516"/>
        <w:gridCol w:w="1275"/>
        <w:gridCol w:w="1134"/>
        <w:gridCol w:w="1134"/>
        <w:gridCol w:w="709"/>
        <w:gridCol w:w="709"/>
        <w:gridCol w:w="709"/>
        <w:gridCol w:w="850"/>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33" w:hRule="atLeast"/>
        </w:trPr>
        <w:tc>
          <w:tcPr>
            <w:tcW w:w="10709" w:type="dxa"/>
            <w:gridSpan w:val="10"/>
          </w:tcPr>
          <w:p>
            <w:pPr>
              <w:jc w:val="center"/>
              <w:rPr>
                <w:rFonts w:ascii="Verdana" w:hAnsi="Verdana" w:eastAsia="Verdana" w:cs="Verdana"/>
                <w:b/>
                <w:sz w:val="18"/>
                <w:szCs w:val="18"/>
              </w:rPr>
            </w:pPr>
            <w:r>
              <w:rPr>
                <w:rFonts w:ascii="Verdana" w:hAnsi="Verdana" w:eastAsia="Verdana" w:cs="Verdana"/>
                <w:b/>
                <w:sz w:val="18"/>
                <w:szCs w:val="18"/>
              </w:rPr>
              <w:t>POORNIMA UNIVERSITY, JAIPUR</w:t>
            </w:r>
          </w:p>
          <w:p>
            <w:pPr>
              <w:jc w:val="center"/>
              <w:rPr>
                <w:rFonts w:ascii="Verdana" w:hAnsi="Verdana" w:eastAsia="Verdana" w:cs="Verdana"/>
                <w:b/>
                <w:sz w:val="18"/>
                <w:szCs w:val="18"/>
              </w:rPr>
            </w:pPr>
          </w:p>
          <w:p>
            <w:pPr>
              <w:jc w:val="center"/>
              <w:rPr>
                <w:rFonts w:ascii="Verdana" w:hAnsi="Verdana" w:eastAsia="Verdana" w:cs="Verdana"/>
                <w:b/>
                <w:sz w:val="18"/>
                <w:szCs w:val="18"/>
              </w:rPr>
            </w:pPr>
            <w:r>
              <w:rPr>
                <w:rFonts w:ascii="Verdana" w:hAnsi="Verdana" w:eastAsia="Verdana" w:cs="Verdana"/>
                <w:b/>
                <w:sz w:val="18"/>
                <w:szCs w:val="18"/>
              </w:rPr>
              <w:t>Faculty of Computer Science and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8" w:hRule="atLeast"/>
        </w:trPr>
        <w:tc>
          <w:tcPr>
            <w:tcW w:w="10709" w:type="dxa"/>
            <w:gridSpan w:val="10"/>
          </w:tcPr>
          <w:p>
            <w:pPr>
              <w:rPr>
                <w:rFonts w:ascii="Verdana" w:hAnsi="Verdana" w:eastAsia="Verdana" w:cs="Verdana"/>
                <w:b/>
                <w:sz w:val="18"/>
                <w:szCs w:val="18"/>
              </w:rPr>
            </w:pPr>
            <w:r>
              <w:rPr>
                <w:rFonts w:ascii="Verdana" w:hAnsi="Verdana" w:eastAsia="Verdana" w:cs="Verdana"/>
                <w:b/>
                <w:sz w:val="16"/>
                <w:szCs w:val="16"/>
                <w:lang w:eastAsia="en-IN"/>
              </w:rPr>
              <w:t xml:space="preserve">Name of Program: B.Tech. in CE </w:t>
            </w:r>
            <w:r>
              <w:rPr>
                <w:rFonts w:ascii="Verdana" w:hAnsi="Verdana" w:eastAsia="Verdana" w:cs="Verdana"/>
                <w:b/>
                <w:sz w:val="16"/>
                <w:szCs w:val="16"/>
              </w:rPr>
              <w:t>with Minor in Cloud &amp; Full Stack Development</w:t>
            </w:r>
            <w:r>
              <w:rPr>
                <w:rFonts w:ascii="Verdana" w:hAnsi="Verdana" w:eastAsia="Verdana" w:cs="Verdana"/>
                <w:b/>
                <w:sz w:val="16"/>
                <w:szCs w:val="16"/>
                <w:lang w:eastAsia="en-IN"/>
              </w:rPr>
              <w:t xml:space="preserve">    Duration: 4 Years                Total Credits: 171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4" w:hRule="atLeast"/>
        </w:trPr>
        <w:tc>
          <w:tcPr>
            <w:tcW w:w="10709" w:type="dxa"/>
            <w:gridSpan w:val="10"/>
          </w:tcPr>
          <w:p>
            <w:pPr>
              <w:jc w:val="center"/>
              <w:rPr>
                <w:rFonts w:ascii="Verdana" w:hAnsi="Verdana" w:eastAsia="Verdana" w:cs="Verdana"/>
                <w:b/>
                <w:sz w:val="18"/>
                <w:szCs w:val="18"/>
                <w:u w:val="single"/>
              </w:rPr>
            </w:pPr>
            <w:r>
              <w:rPr>
                <w:rFonts w:ascii="Verdana" w:hAnsi="Verdana" w:eastAsia="Verdana" w:cs="Verdana"/>
                <w:b/>
                <w:sz w:val="18"/>
                <w:szCs w:val="18"/>
                <w:u w:val="single"/>
              </w:rPr>
              <w:t>Teaching Scheme for Batch 2023-27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0709" w:type="dxa"/>
            <w:gridSpan w:val="10"/>
          </w:tcPr>
          <w:p>
            <w:pPr>
              <w:jc w:val="center"/>
              <w:rPr>
                <w:rFonts w:ascii="Verdana" w:hAnsi="Verdana" w:eastAsia="Verdana" w:cs="Verdana"/>
                <w:b/>
                <w:sz w:val="18"/>
                <w:szCs w:val="18"/>
              </w:rPr>
            </w:pPr>
            <w:r>
              <w:rPr>
                <w:rFonts w:ascii="Verdana" w:hAnsi="Verdana" w:eastAsia="Verdana" w:cs="Verdana"/>
                <w:b/>
                <w:sz w:val="18"/>
                <w:szCs w:val="18"/>
              </w:rPr>
              <w:t>Semester-VIII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Course Code</w:t>
            </w:r>
          </w:p>
        </w:tc>
        <w:tc>
          <w:tcPr>
            <w:tcW w:w="1516"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Name of Course</w:t>
            </w:r>
          </w:p>
        </w:tc>
        <w:tc>
          <w:tcPr>
            <w:tcW w:w="3543"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Teaching Scheme</w:t>
            </w:r>
          </w:p>
        </w:tc>
        <w:tc>
          <w:tcPr>
            <w:tcW w:w="709" w:type="dxa"/>
          </w:tcPr>
          <w:p>
            <w:pPr>
              <w:jc w:val="center"/>
              <w:rPr>
                <w:rFonts w:ascii="Verdana" w:hAnsi="Verdana" w:eastAsia="Verdana" w:cs="Verdana"/>
                <w:b/>
                <w:sz w:val="18"/>
                <w:szCs w:val="18"/>
              </w:rPr>
            </w:pPr>
          </w:p>
        </w:tc>
        <w:tc>
          <w:tcPr>
            <w:tcW w:w="2268" w:type="dxa"/>
            <w:gridSpan w:val="3"/>
            <w:vAlign w:val="center"/>
          </w:tcPr>
          <w:p>
            <w:pPr>
              <w:jc w:val="center"/>
              <w:rPr>
                <w:rFonts w:ascii="Verdana" w:hAnsi="Verdana" w:eastAsia="Verdana" w:cs="Verdana"/>
                <w:b/>
                <w:sz w:val="18"/>
                <w:szCs w:val="18"/>
              </w:rPr>
            </w:pPr>
            <w:r>
              <w:rPr>
                <w:rFonts w:ascii="Verdana" w:hAnsi="Verdana" w:eastAsia="Verdana" w:cs="Verdana"/>
                <w:b/>
                <w:sz w:val="18"/>
                <w:szCs w:val="18"/>
              </w:rPr>
              <w:t>Marks Distribution</w:t>
            </w:r>
          </w:p>
        </w:tc>
        <w:tc>
          <w:tcPr>
            <w:tcW w:w="1276" w:type="dxa"/>
            <w:vMerge w:val="restart"/>
            <w:vAlign w:val="center"/>
          </w:tcPr>
          <w:p>
            <w:pPr>
              <w:jc w:val="center"/>
              <w:rPr>
                <w:rFonts w:ascii="Verdana" w:hAnsi="Verdana" w:eastAsia="Verdana" w:cs="Verdana"/>
                <w:b/>
                <w:sz w:val="18"/>
                <w:szCs w:val="18"/>
              </w:rPr>
            </w:pPr>
            <w:r>
              <w:rPr>
                <w:rFonts w:ascii="Verdana" w:hAnsi="Verdana" w:eastAsia="Verdana" w:cs="Verdana"/>
                <w:b/>
                <w:sz w:val="18"/>
                <w:szCs w:val="18"/>
              </w:rPr>
              <w:t>Credits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Merge w:val="continue"/>
            <w:vAlign w:val="center"/>
          </w:tcPr>
          <w:p>
            <w:pPr>
              <w:widowControl w:val="0"/>
              <w:spacing w:line="276" w:lineRule="auto"/>
              <w:rPr>
                <w:rFonts w:ascii="Verdana" w:hAnsi="Verdana" w:eastAsia="Verdana" w:cs="Verdana"/>
                <w:b/>
                <w:sz w:val="18"/>
                <w:szCs w:val="18"/>
              </w:rPr>
            </w:pPr>
          </w:p>
        </w:tc>
        <w:tc>
          <w:tcPr>
            <w:tcW w:w="1516" w:type="dxa"/>
            <w:vMerge w:val="continue"/>
            <w:vAlign w:val="center"/>
          </w:tcPr>
          <w:p>
            <w:pPr>
              <w:widowControl w:val="0"/>
              <w:spacing w:line="276" w:lineRule="auto"/>
              <w:rPr>
                <w:rFonts w:ascii="Verdana" w:hAnsi="Verdana" w:eastAsia="Verdana" w:cs="Verdana"/>
                <w:b/>
                <w:sz w:val="18"/>
                <w:szCs w:val="18"/>
              </w:rPr>
            </w:pPr>
          </w:p>
        </w:tc>
        <w:tc>
          <w:tcPr>
            <w:tcW w:w="1275" w:type="dxa"/>
            <w:vAlign w:val="center"/>
          </w:tcPr>
          <w:p>
            <w:pPr>
              <w:jc w:val="center"/>
              <w:rPr>
                <w:rFonts w:ascii="Verdana" w:hAnsi="Verdana" w:eastAsia="Verdana" w:cs="Verdana"/>
                <w:b/>
                <w:sz w:val="18"/>
                <w:szCs w:val="18"/>
              </w:rPr>
            </w:pPr>
            <w:r>
              <w:rPr>
                <w:rFonts w:ascii="Verdana" w:hAnsi="Verdana" w:eastAsia="Verdana" w:cs="Verdana"/>
                <w:b/>
                <w:sz w:val="18"/>
                <w:szCs w:val="18"/>
              </w:rPr>
              <w:t>Lecture (L)</w:t>
            </w:r>
          </w:p>
        </w:tc>
        <w:tc>
          <w:tcPr>
            <w:tcW w:w="1134" w:type="dxa"/>
            <w:vAlign w:val="center"/>
          </w:tcPr>
          <w:p>
            <w:pPr>
              <w:jc w:val="center"/>
              <w:rPr>
                <w:rFonts w:ascii="Verdana" w:hAnsi="Verdana" w:eastAsia="Verdana" w:cs="Verdana"/>
                <w:b/>
                <w:sz w:val="18"/>
                <w:szCs w:val="18"/>
              </w:rPr>
            </w:pPr>
            <w:r>
              <w:rPr>
                <w:rFonts w:ascii="Verdana" w:hAnsi="Verdana" w:eastAsia="Verdana" w:cs="Verdana"/>
                <w:b/>
                <w:sz w:val="18"/>
                <w:szCs w:val="18"/>
              </w:rPr>
              <w:t>Tutorial (T)</w:t>
            </w:r>
          </w:p>
        </w:tc>
        <w:tc>
          <w:tcPr>
            <w:tcW w:w="1134" w:type="dxa"/>
            <w:vAlign w:val="center"/>
          </w:tcPr>
          <w:p>
            <w:pPr>
              <w:jc w:val="center"/>
              <w:rPr>
                <w:rFonts w:ascii="Verdana" w:hAnsi="Verdana" w:eastAsia="Verdana" w:cs="Verdana"/>
                <w:b/>
                <w:sz w:val="18"/>
                <w:szCs w:val="18"/>
              </w:rPr>
            </w:pPr>
            <w:r>
              <w:rPr>
                <w:rFonts w:ascii="Verdana" w:hAnsi="Verdana" w:eastAsia="Verdana" w:cs="Verdana"/>
                <w:b/>
                <w:sz w:val="18"/>
                <w:szCs w:val="18"/>
              </w:rPr>
              <w:t xml:space="preserve">Practical </w:t>
            </w:r>
          </w:p>
          <w:p>
            <w:pPr>
              <w:jc w:val="center"/>
              <w:rPr>
                <w:rFonts w:ascii="Verdana" w:hAnsi="Verdana" w:eastAsia="Verdana" w:cs="Verdana"/>
                <w:b/>
                <w:sz w:val="18"/>
                <w:szCs w:val="18"/>
              </w:rPr>
            </w:pPr>
            <w:r>
              <w:rPr>
                <w:rFonts w:ascii="Verdana" w:hAnsi="Verdana" w:eastAsia="Verdana" w:cs="Verdana"/>
                <w:b/>
                <w:sz w:val="18"/>
                <w:szCs w:val="18"/>
              </w:rPr>
              <w:t>(P)</w:t>
            </w:r>
          </w:p>
        </w:tc>
        <w:tc>
          <w:tcPr>
            <w:tcW w:w="709" w:type="dxa"/>
          </w:tcPr>
          <w:p>
            <w:pPr>
              <w:jc w:val="center"/>
              <w:rPr>
                <w:rFonts w:ascii="Verdana" w:hAnsi="Verdana" w:eastAsia="Verdana" w:cs="Verdana"/>
                <w:b/>
                <w:sz w:val="18"/>
                <w:szCs w:val="18"/>
              </w:rPr>
            </w:pPr>
            <w:r>
              <w:rPr>
                <w:rFonts w:ascii="Verdana" w:hAnsi="Verdana" w:eastAsia="Verdana" w:cs="Verdana"/>
                <w:b/>
                <w:sz w:val="18"/>
                <w:szCs w:val="18"/>
              </w:rPr>
              <w:t>SH</w:t>
            </w:r>
          </w:p>
        </w:tc>
        <w:tc>
          <w:tcPr>
            <w:tcW w:w="709" w:type="dxa"/>
            <w:vAlign w:val="center"/>
          </w:tcPr>
          <w:p>
            <w:pPr>
              <w:jc w:val="center"/>
              <w:rPr>
                <w:rFonts w:ascii="Verdana" w:hAnsi="Verdana" w:eastAsia="Verdana" w:cs="Verdana"/>
                <w:b/>
                <w:sz w:val="18"/>
                <w:szCs w:val="18"/>
              </w:rPr>
            </w:pPr>
            <w:r>
              <w:rPr>
                <w:rFonts w:ascii="Verdana" w:hAnsi="Verdana" w:eastAsia="Verdana" w:cs="Verdana"/>
                <w:b/>
                <w:sz w:val="18"/>
                <w:szCs w:val="18"/>
              </w:rPr>
              <w:t>IE</w:t>
            </w:r>
          </w:p>
        </w:tc>
        <w:tc>
          <w:tcPr>
            <w:tcW w:w="709" w:type="dxa"/>
            <w:vAlign w:val="center"/>
          </w:tcPr>
          <w:p>
            <w:pPr>
              <w:jc w:val="center"/>
              <w:rPr>
                <w:rFonts w:ascii="Verdana" w:hAnsi="Verdana" w:eastAsia="Verdana" w:cs="Verdana"/>
                <w:b/>
                <w:sz w:val="18"/>
                <w:szCs w:val="18"/>
              </w:rPr>
            </w:pPr>
            <w:r>
              <w:rPr>
                <w:rFonts w:ascii="Verdana" w:hAnsi="Verdana" w:eastAsia="Verdana" w:cs="Verdana"/>
                <w:b/>
                <w:sz w:val="18"/>
                <w:szCs w:val="18"/>
              </w:rPr>
              <w:t>ESE</w:t>
            </w:r>
          </w:p>
        </w:tc>
        <w:tc>
          <w:tcPr>
            <w:tcW w:w="850" w:type="dxa"/>
            <w:vAlign w:val="center"/>
          </w:tcPr>
          <w:p>
            <w:pPr>
              <w:jc w:val="center"/>
              <w:rPr>
                <w:rFonts w:ascii="Verdana" w:hAnsi="Verdana" w:eastAsia="Verdana" w:cs="Verdana"/>
                <w:b/>
                <w:sz w:val="18"/>
                <w:szCs w:val="18"/>
              </w:rPr>
            </w:pPr>
            <w:r>
              <w:rPr>
                <w:rFonts w:ascii="Verdana" w:hAnsi="Verdana" w:eastAsia="Verdana" w:cs="Verdana"/>
                <w:b/>
                <w:sz w:val="18"/>
                <w:szCs w:val="18"/>
              </w:rPr>
              <w:t>Total</w:t>
            </w:r>
          </w:p>
        </w:tc>
        <w:tc>
          <w:tcPr>
            <w:tcW w:w="1276" w:type="dxa"/>
            <w:vMerge w:val="continue"/>
            <w:vAlign w:val="center"/>
          </w:tcPr>
          <w:p>
            <w:pPr>
              <w:widowControl w:val="0"/>
              <w:spacing w:line="276" w:lineRule="auto"/>
              <w:rPr>
                <w:rFonts w:ascii="Verdana" w:hAnsi="Verdana" w:eastAsia="Verdana" w:cs="Verdana"/>
                <w:b/>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w:t>
            </w:r>
          </w:p>
        </w:tc>
        <w:tc>
          <w:tcPr>
            <w:tcW w:w="1516" w:type="dxa"/>
            <w:shd w:val="clear" w:color="auto" w:fill="BFBFBF"/>
          </w:tcPr>
          <w:p>
            <w:pPr>
              <w:spacing w:line="276" w:lineRule="auto"/>
              <w:jc w:val="center"/>
              <w:rPr>
                <w:rFonts w:ascii="Verdana" w:hAnsi="Verdana" w:eastAsia="Verdana" w:cs="Verdana"/>
                <w:b/>
                <w:sz w:val="18"/>
                <w:szCs w:val="18"/>
              </w:rPr>
            </w:pPr>
          </w:p>
        </w:tc>
        <w:tc>
          <w:tcPr>
            <w:tcW w:w="7796"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Major (Core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A.1</w:t>
            </w:r>
          </w:p>
        </w:tc>
        <w:tc>
          <w:tcPr>
            <w:tcW w:w="1516"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Theory</w:t>
            </w:r>
          </w:p>
        </w:tc>
        <w:tc>
          <w:tcPr>
            <w:tcW w:w="1275"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p>
        </w:tc>
        <w:tc>
          <w:tcPr>
            <w:tcW w:w="1516" w:type="dxa"/>
          </w:tcPr>
          <w:p>
            <w:pPr>
              <w:spacing w:line="276" w:lineRule="auto"/>
              <w:rPr>
                <w:rFonts w:ascii="Verdana" w:hAnsi="Verdana" w:eastAsia="Verdana" w:cs="Verdana"/>
                <w:sz w:val="16"/>
                <w:szCs w:val="16"/>
              </w:rPr>
            </w:pPr>
            <w:r>
              <w:rPr>
                <w:rFonts w:ascii="Verdana" w:hAnsi="Verdana" w:eastAsia="Verdana" w:cs="Verdana"/>
                <w:sz w:val="16"/>
                <w:szCs w:val="16"/>
              </w:rPr>
              <w:t>NIL</w:t>
            </w:r>
          </w:p>
        </w:tc>
        <w:tc>
          <w:tcPr>
            <w:tcW w:w="1275" w:type="dxa"/>
          </w:tcPr>
          <w:p>
            <w:pPr>
              <w:spacing w:line="276" w:lineRule="auto"/>
              <w:jc w:val="center"/>
              <w:rPr>
                <w:rFonts w:ascii="Verdana" w:hAnsi="Verdana" w:eastAsia="Verdana" w:cs="Verdana"/>
                <w:sz w:val="16"/>
                <w:szCs w:val="16"/>
              </w:rPr>
            </w:pPr>
          </w:p>
        </w:tc>
        <w:tc>
          <w:tcPr>
            <w:tcW w:w="1134" w:type="dxa"/>
          </w:tcPr>
          <w:p>
            <w:pPr>
              <w:spacing w:line="276" w:lineRule="auto"/>
              <w:jc w:val="center"/>
              <w:rPr>
                <w:rFonts w:ascii="Verdana" w:hAnsi="Verdana" w:eastAsia="Verdana" w:cs="Verdana"/>
                <w:sz w:val="16"/>
                <w:szCs w:val="16"/>
              </w:rPr>
            </w:pPr>
          </w:p>
        </w:tc>
        <w:tc>
          <w:tcPr>
            <w:tcW w:w="1134"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850" w:type="dxa"/>
          </w:tcPr>
          <w:p>
            <w:pPr>
              <w:spacing w:line="276" w:lineRule="auto"/>
              <w:jc w:val="center"/>
              <w:rPr>
                <w:rFonts w:ascii="Verdana" w:hAnsi="Verdana" w:eastAsia="Verdana" w:cs="Verdana"/>
                <w:sz w:val="16"/>
                <w:szCs w:val="16"/>
              </w:rPr>
            </w:pPr>
          </w:p>
        </w:tc>
        <w:tc>
          <w:tcPr>
            <w:tcW w:w="1276" w:type="dxa"/>
          </w:tcPr>
          <w:p>
            <w:pPr>
              <w:spacing w:line="276" w:lineRule="auto"/>
              <w:jc w:val="center"/>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p>
        </w:tc>
        <w:tc>
          <w:tcPr>
            <w:tcW w:w="1516" w:type="dxa"/>
          </w:tcPr>
          <w:p>
            <w:pPr>
              <w:spacing w:line="276" w:lineRule="auto"/>
              <w:rPr>
                <w:rFonts w:ascii="Verdana" w:hAnsi="Verdana" w:eastAsia="Verdana" w:cs="Verdana"/>
                <w:sz w:val="16"/>
                <w:szCs w:val="16"/>
              </w:rPr>
            </w:pPr>
          </w:p>
        </w:tc>
        <w:tc>
          <w:tcPr>
            <w:tcW w:w="1275" w:type="dxa"/>
          </w:tcPr>
          <w:p>
            <w:pPr>
              <w:spacing w:line="276" w:lineRule="auto"/>
              <w:jc w:val="center"/>
              <w:rPr>
                <w:rFonts w:ascii="Verdana" w:hAnsi="Verdana" w:eastAsia="Verdana" w:cs="Verdana"/>
                <w:sz w:val="16"/>
                <w:szCs w:val="16"/>
              </w:rPr>
            </w:pPr>
          </w:p>
        </w:tc>
        <w:tc>
          <w:tcPr>
            <w:tcW w:w="1134" w:type="dxa"/>
          </w:tcPr>
          <w:p>
            <w:pPr>
              <w:spacing w:line="276" w:lineRule="auto"/>
              <w:jc w:val="center"/>
              <w:rPr>
                <w:rFonts w:ascii="Verdana" w:hAnsi="Verdana" w:eastAsia="Verdana" w:cs="Verdana"/>
                <w:sz w:val="16"/>
                <w:szCs w:val="16"/>
              </w:rPr>
            </w:pPr>
          </w:p>
        </w:tc>
        <w:tc>
          <w:tcPr>
            <w:tcW w:w="1134"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850" w:type="dxa"/>
          </w:tcPr>
          <w:p>
            <w:pPr>
              <w:spacing w:line="276" w:lineRule="auto"/>
              <w:jc w:val="center"/>
              <w:rPr>
                <w:rFonts w:ascii="Verdana" w:hAnsi="Verdana" w:eastAsia="Verdana" w:cs="Verdana"/>
                <w:sz w:val="16"/>
                <w:szCs w:val="16"/>
              </w:rPr>
            </w:pPr>
          </w:p>
        </w:tc>
        <w:tc>
          <w:tcPr>
            <w:tcW w:w="1276" w:type="dxa"/>
          </w:tcPr>
          <w:p>
            <w:pPr>
              <w:spacing w:line="276" w:lineRule="auto"/>
              <w:jc w:val="center"/>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A.2</w:t>
            </w:r>
          </w:p>
        </w:tc>
        <w:tc>
          <w:tcPr>
            <w:tcW w:w="1516"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Practical</w:t>
            </w:r>
          </w:p>
        </w:tc>
        <w:tc>
          <w:tcPr>
            <w:tcW w:w="1275" w:type="dxa"/>
            <w:vAlign w:val="center"/>
          </w:tcPr>
          <w:p>
            <w:pPr>
              <w:spacing w:line="276" w:lineRule="auto"/>
              <w:jc w:val="center"/>
              <w:rPr>
                <w:rFonts w:ascii="Verdana" w:hAnsi="Verdana" w:eastAsia="Verdana" w:cs="Verdana"/>
                <w:sz w:val="16"/>
                <w:szCs w:val="16"/>
              </w:rPr>
            </w:pPr>
          </w:p>
        </w:tc>
        <w:tc>
          <w:tcPr>
            <w:tcW w:w="1134" w:type="dxa"/>
            <w:vAlign w:val="center"/>
          </w:tcPr>
          <w:p>
            <w:pPr>
              <w:spacing w:line="276" w:lineRule="auto"/>
              <w:jc w:val="center"/>
              <w:rPr>
                <w:rFonts w:ascii="Verdana" w:hAnsi="Verdana" w:eastAsia="Verdana" w:cs="Verdana"/>
                <w:sz w:val="16"/>
                <w:szCs w:val="16"/>
              </w:rPr>
            </w:pPr>
          </w:p>
        </w:tc>
        <w:tc>
          <w:tcPr>
            <w:tcW w:w="1134" w:type="dxa"/>
            <w:vAlign w:val="center"/>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709" w:type="dxa"/>
            <w:vAlign w:val="center"/>
          </w:tcPr>
          <w:p>
            <w:pPr>
              <w:spacing w:line="276" w:lineRule="auto"/>
              <w:jc w:val="center"/>
              <w:rPr>
                <w:rFonts w:ascii="Verdana" w:hAnsi="Verdana" w:eastAsia="Verdana" w:cs="Verdana"/>
                <w:sz w:val="16"/>
                <w:szCs w:val="16"/>
              </w:rPr>
            </w:pPr>
          </w:p>
        </w:tc>
        <w:tc>
          <w:tcPr>
            <w:tcW w:w="709" w:type="dxa"/>
            <w:vAlign w:val="center"/>
          </w:tcPr>
          <w:p>
            <w:pPr>
              <w:spacing w:line="276" w:lineRule="auto"/>
              <w:jc w:val="center"/>
              <w:rPr>
                <w:rFonts w:ascii="Verdana" w:hAnsi="Verdana" w:eastAsia="Verdana" w:cs="Verdana"/>
                <w:sz w:val="16"/>
                <w:szCs w:val="16"/>
              </w:rPr>
            </w:pPr>
          </w:p>
        </w:tc>
        <w:tc>
          <w:tcPr>
            <w:tcW w:w="850" w:type="dxa"/>
            <w:vAlign w:val="center"/>
          </w:tcPr>
          <w:p>
            <w:pPr>
              <w:spacing w:line="276" w:lineRule="auto"/>
              <w:jc w:val="center"/>
              <w:rPr>
                <w:rFonts w:ascii="Verdana" w:hAnsi="Verdana" w:eastAsia="Verdana" w:cs="Verdana"/>
                <w:sz w:val="16"/>
                <w:szCs w:val="16"/>
              </w:rPr>
            </w:pPr>
          </w:p>
        </w:tc>
        <w:tc>
          <w:tcPr>
            <w:tcW w:w="1276" w:type="dxa"/>
            <w:vAlign w:val="center"/>
          </w:tcPr>
          <w:p>
            <w:pPr>
              <w:spacing w:line="276" w:lineRule="auto"/>
              <w:jc w:val="center"/>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p>
        </w:tc>
        <w:tc>
          <w:tcPr>
            <w:tcW w:w="1516" w:type="dxa"/>
          </w:tcPr>
          <w:p>
            <w:pPr>
              <w:spacing w:line="276" w:lineRule="auto"/>
              <w:rPr>
                <w:rFonts w:ascii="Verdana" w:hAnsi="Verdana"/>
                <w:sz w:val="16"/>
                <w:szCs w:val="16"/>
              </w:rPr>
            </w:pPr>
            <w:r>
              <w:rPr>
                <w:rFonts w:ascii="Verdana" w:hAnsi="Verdana"/>
                <w:sz w:val="16"/>
                <w:szCs w:val="16"/>
              </w:rPr>
              <w:t>NIL</w:t>
            </w:r>
          </w:p>
        </w:tc>
        <w:tc>
          <w:tcPr>
            <w:tcW w:w="1275" w:type="dxa"/>
          </w:tcPr>
          <w:p>
            <w:pPr>
              <w:spacing w:line="276" w:lineRule="auto"/>
              <w:jc w:val="center"/>
              <w:rPr>
                <w:rFonts w:ascii="Verdana" w:hAnsi="Verdana" w:eastAsia="Verdana" w:cs="Verdana"/>
                <w:sz w:val="16"/>
                <w:szCs w:val="16"/>
              </w:rPr>
            </w:pPr>
          </w:p>
        </w:tc>
        <w:tc>
          <w:tcPr>
            <w:tcW w:w="1134" w:type="dxa"/>
          </w:tcPr>
          <w:p>
            <w:pPr>
              <w:spacing w:line="276" w:lineRule="auto"/>
              <w:jc w:val="center"/>
              <w:rPr>
                <w:rFonts w:ascii="Verdana" w:hAnsi="Verdana" w:eastAsia="Verdana" w:cs="Verdana"/>
                <w:sz w:val="16"/>
                <w:szCs w:val="16"/>
              </w:rPr>
            </w:pPr>
          </w:p>
        </w:tc>
        <w:tc>
          <w:tcPr>
            <w:tcW w:w="1134"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850" w:type="dxa"/>
          </w:tcPr>
          <w:p>
            <w:pPr>
              <w:spacing w:line="276" w:lineRule="auto"/>
              <w:jc w:val="center"/>
              <w:rPr>
                <w:rFonts w:ascii="Verdana" w:hAnsi="Verdana" w:eastAsia="Verdana" w:cs="Verdana"/>
                <w:sz w:val="16"/>
                <w:szCs w:val="16"/>
              </w:rPr>
            </w:pPr>
          </w:p>
        </w:tc>
        <w:tc>
          <w:tcPr>
            <w:tcW w:w="1276" w:type="dxa"/>
          </w:tcPr>
          <w:p>
            <w:pPr>
              <w:spacing w:line="276" w:lineRule="auto"/>
              <w:jc w:val="center"/>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p>
        </w:tc>
        <w:tc>
          <w:tcPr>
            <w:tcW w:w="1516" w:type="dxa"/>
          </w:tcPr>
          <w:p>
            <w:pPr>
              <w:spacing w:line="276" w:lineRule="auto"/>
              <w:rPr>
                <w:rFonts w:ascii="Verdana" w:hAnsi="Verdana" w:eastAsia="Verdana" w:cs="Verdana"/>
                <w:sz w:val="16"/>
                <w:szCs w:val="16"/>
              </w:rPr>
            </w:pPr>
          </w:p>
        </w:tc>
        <w:tc>
          <w:tcPr>
            <w:tcW w:w="1275" w:type="dxa"/>
          </w:tcPr>
          <w:p>
            <w:pPr>
              <w:spacing w:line="276" w:lineRule="auto"/>
              <w:jc w:val="center"/>
              <w:rPr>
                <w:rFonts w:ascii="Verdana" w:hAnsi="Verdana" w:eastAsia="Verdana" w:cs="Verdana"/>
                <w:sz w:val="16"/>
                <w:szCs w:val="16"/>
              </w:rPr>
            </w:pPr>
          </w:p>
        </w:tc>
        <w:tc>
          <w:tcPr>
            <w:tcW w:w="1134" w:type="dxa"/>
          </w:tcPr>
          <w:p>
            <w:pPr>
              <w:spacing w:line="276" w:lineRule="auto"/>
              <w:jc w:val="center"/>
              <w:rPr>
                <w:rFonts w:ascii="Verdana" w:hAnsi="Verdana" w:eastAsia="Verdana" w:cs="Verdana"/>
                <w:sz w:val="16"/>
                <w:szCs w:val="16"/>
              </w:rPr>
            </w:pPr>
          </w:p>
        </w:tc>
        <w:tc>
          <w:tcPr>
            <w:tcW w:w="1134"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709" w:type="dxa"/>
          </w:tcPr>
          <w:p>
            <w:pPr>
              <w:spacing w:line="276" w:lineRule="auto"/>
              <w:jc w:val="center"/>
              <w:rPr>
                <w:rFonts w:ascii="Verdana" w:hAnsi="Verdana" w:eastAsia="Verdana" w:cs="Verdana"/>
                <w:sz w:val="16"/>
                <w:szCs w:val="16"/>
              </w:rPr>
            </w:pPr>
          </w:p>
        </w:tc>
        <w:tc>
          <w:tcPr>
            <w:tcW w:w="850" w:type="dxa"/>
          </w:tcPr>
          <w:p>
            <w:pPr>
              <w:spacing w:line="276" w:lineRule="auto"/>
              <w:jc w:val="center"/>
              <w:rPr>
                <w:rFonts w:ascii="Verdana" w:hAnsi="Verdana" w:eastAsia="Verdana" w:cs="Verdana"/>
                <w:sz w:val="16"/>
                <w:szCs w:val="16"/>
              </w:rPr>
            </w:pPr>
          </w:p>
        </w:tc>
        <w:tc>
          <w:tcPr>
            <w:tcW w:w="1276" w:type="dxa"/>
          </w:tcPr>
          <w:p>
            <w:pPr>
              <w:spacing w:line="276" w:lineRule="auto"/>
              <w:jc w:val="center"/>
              <w:rPr>
                <w:rFonts w:ascii="Verdana" w:hAnsi="Verdana" w:eastAsia="Verdana" w:cs="Verdana"/>
                <w:sz w:val="16"/>
                <w:szCs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w:t>
            </w:r>
          </w:p>
        </w:tc>
        <w:tc>
          <w:tcPr>
            <w:tcW w:w="1516" w:type="dxa"/>
            <w:shd w:val="clear" w:color="auto" w:fill="BFBFBF"/>
          </w:tcPr>
          <w:p>
            <w:pPr>
              <w:spacing w:line="276" w:lineRule="auto"/>
              <w:jc w:val="center"/>
              <w:rPr>
                <w:rFonts w:ascii="Verdana" w:hAnsi="Verdana" w:eastAsia="Verdana" w:cs="Verdana"/>
                <w:bCs/>
                <w:sz w:val="18"/>
                <w:szCs w:val="18"/>
              </w:rPr>
            </w:pPr>
          </w:p>
        </w:tc>
        <w:tc>
          <w:tcPr>
            <w:tcW w:w="7796"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Minor Stream Courses</w:t>
            </w:r>
            <w:r>
              <w:rPr>
                <w:rFonts w:ascii="Verdana" w:hAnsi="Verdana" w:eastAsia="Verdana" w:cs="Verdana"/>
                <w:bCs/>
                <w:sz w:val="18"/>
                <w:szCs w:val="18"/>
              </w:rPr>
              <w:t>/</w:t>
            </w:r>
            <w:r>
              <w:rPr>
                <w:rFonts w:ascii="Verdana" w:hAnsi="Verdana" w:eastAsia="Verdana" w:cs="Verdana"/>
                <w:b/>
                <w:sz w:val="18"/>
                <w:szCs w:val="18"/>
              </w:rPr>
              <w:t>Department Electives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B.1</w:t>
            </w:r>
          </w:p>
        </w:tc>
        <w:tc>
          <w:tcPr>
            <w:tcW w:w="1516"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Theory</w:t>
            </w:r>
          </w:p>
        </w:tc>
        <w:tc>
          <w:tcPr>
            <w:tcW w:w="1275"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p>
        </w:tc>
        <w:tc>
          <w:tcPr>
            <w:tcW w:w="1516" w:type="dxa"/>
            <w:vAlign w:val="center"/>
          </w:tcPr>
          <w:p>
            <w:pPr>
              <w:spacing w:line="276" w:lineRule="auto"/>
              <w:rPr>
                <w:rFonts w:ascii="Verdana" w:hAnsi="Verdana" w:eastAsia="Verdana" w:cs="Verdana"/>
                <w:sz w:val="16"/>
                <w:szCs w:val="16"/>
              </w:rPr>
            </w:pPr>
            <w:r>
              <w:rPr>
                <w:rFonts w:ascii="Verdana" w:hAnsi="Verdana" w:eastAsia="Verdana" w:cs="Verdana"/>
                <w:sz w:val="16"/>
                <w:szCs w:val="16"/>
              </w:rPr>
              <w:t>NIL</w:t>
            </w:r>
          </w:p>
        </w:tc>
        <w:tc>
          <w:tcPr>
            <w:tcW w:w="1275" w:type="dxa"/>
            <w:vAlign w:val="center"/>
          </w:tcPr>
          <w:p>
            <w:pPr>
              <w:spacing w:line="276" w:lineRule="auto"/>
              <w:jc w:val="center"/>
              <w:rPr>
                <w:rFonts w:ascii="Verdana" w:hAnsi="Verdana" w:eastAsia="Verdana" w:cs="Verdana"/>
                <w:sz w:val="18"/>
                <w:szCs w:val="18"/>
              </w:rPr>
            </w:pPr>
          </w:p>
        </w:tc>
        <w:tc>
          <w:tcPr>
            <w:tcW w:w="1134" w:type="dxa"/>
            <w:vAlign w:val="center"/>
          </w:tcPr>
          <w:p>
            <w:pPr>
              <w:spacing w:line="276" w:lineRule="auto"/>
              <w:jc w:val="center"/>
              <w:rPr>
                <w:rFonts w:ascii="Verdana" w:hAnsi="Verdana" w:eastAsia="Verdana" w:cs="Verdana"/>
                <w:sz w:val="18"/>
                <w:szCs w:val="18"/>
              </w:rPr>
            </w:pPr>
          </w:p>
        </w:tc>
        <w:tc>
          <w:tcPr>
            <w:tcW w:w="1134" w:type="dxa"/>
            <w:vAlign w:val="center"/>
          </w:tcPr>
          <w:p>
            <w:pPr>
              <w:spacing w:line="276" w:lineRule="auto"/>
              <w:jc w:val="center"/>
              <w:rPr>
                <w:rFonts w:ascii="Verdana" w:hAnsi="Verdana" w:eastAsia="Verdana" w:cs="Verdana"/>
                <w:sz w:val="18"/>
                <w:szCs w:val="18"/>
              </w:rPr>
            </w:pPr>
          </w:p>
        </w:tc>
        <w:tc>
          <w:tcPr>
            <w:tcW w:w="709" w:type="dxa"/>
          </w:tcPr>
          <w:p>
            <w:pPr>
              <w:spacing w:line="276" w:lineRule="auto"/>
              <w:jc w:val="center"/>
              <w:rPr>
                <w:rFonts w:ascii="Verdana" w:hAnsi="Verdana" w:eastAsia="Verdana" w:cs="Verdana"/>
                <w:sz w:val="18"/>
                <w:szCs w:val="18"/>
              </w:rPr>
            </w:pPr>
          </w:p>
        </w:tc>
        <w:tc>
          <w:tcPr>
            <w:tcW w:w="709" w:type="dxa"/>
            <w:vAlign w:val="center"/>
          </w:tcPr>
          <w:p>
            <w:pPr>
              <w:spacing w:line="276" w:lineRule="auto"/>
              <w:jc w:val="center"/>
              <w:rPr>
                <w:rFonts w:ascii="Verdana" w:hAnsi="Verdana" w:eastAsia="Verdana" w:cs="Verdana"/>
                <w:sz w:val="18"/>
                <w:szCs w:val="18"/>
              </w:rPr>
            </w:pPr>
          </w:p>
        </w:tc>
        <w:tc>
          <w:tcPr>
            <w:tcW w:w="709" w:type="dxa"/>
            <w:vAlign w:val="center"/>
          </w:tcPr>
          <w:p>
            <w:pPr>
              <w:spacing w:line="276" w:lineRule="auto"/>
              <w:jc w:val="center"/>
              <w:rPr>
                <w:rFonts w:ascii="Verdana" w:hAnsi="Verdana" w:eastAsia="Verdana" w:cs="Verdana"/>
                <w:sz w:val="18"/>
                <w:szCs w:val="18"/>
              </w:rPr>
            </w:pPr>
          </w:p>
        </w:tc>
        <w:tc>
          <w:tcPr>
            <w:tcW w:w="850" w:type="dxa"/>
            <w:vAlign w:val="center"/>
          </w:tcPr>
          <w:p>
            <w:pPr>
              <w:spacing w:line="276" w:lineRule="auto"/>
              <w:jc w:val="center"/>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p>
        </w:tc>
        <w:tc>
          <w:tcPr>
            <w:tcW w:w="1516" w:type="dxa"/>
            <w:vAlign w:val="center"/>
          </w:tcPr>
          <w:p>
            <w:pPr>
              <w:spacing w:line="276" w:lineRule="auto"/>
              <w:rPr>
                <w:rFonts w:ascii="Verdana" w:hAnsi="Verdana" w:eastAsia="Verdana" w:cs="Verdana"/>
                <w:sz w:val="16"/>
                <w:szCs w:val="16"/>
              </w:rPr>
            </w:pPr>
          </w:p>
        </w:tc>
        <w:tc>
          <w:tcPr>
            <w:tcW w:w="1275" w:type="dxa"/>
            <w:vAlign w:val="center"/>
          </w:tcPr>
          <w:p>
            <w:pPr>
              <w:spacing w:line="276" w:lineRule="auto"/>
              <w:jc w:val="center"/>
              <w:rPr>
                <w:rFonts w:ascii="Verdana" w:hAnsi="Verdana" w:eastAsia="Verdana" w:cs="Verdana"/>
                <w:sz w:val="18"/>
                <w:szCs w:val="18"/>
              </w:rPr>
            </w:pPr>
          </w:p>
        </w:tc>
        <w:tc>
          <w:tcPr>
            <w:tcW w:w="1134" w:type="dxa"/>
            <w:vAlign w:val="center"/>
          </w:tcPr>
          <w:p>
            <w:pPr>
              <w:spacing w:line="276" w:lineRule="auto"/>
              <w:jc w:val="center"/>
              <w:rPr>
                <w:rFonts w:ascii="Verdana" w:hAnsi="Verdana" w:eastAsia="Verdana" w:cs="Verdana"/>
                <w:sz w:val="18"/>
                <w:szCs w:val="18"/>
              </w:rPr>
            </w:pPr>
          </w:p>
        </w:tc>
        <w:tc>
          <w:tcPr>
            <w:tcW w:w="1134" w:type="dxa"/>
            <w:vAlign w:val="center"/>
          </w:tcPr>
          <w:p>
            <w:pPr>
              <w:spacing w:line="276" w:lineRule="auto"/>
              <w:jc w:val="center"/>
              <w:rPr>
                <w:rFonts w:ascii="Verdana" w:hAnsi="Verdana" w:eastAsia="Verdana" w:cs="Verdana"/>
                <w:sz w:val="18"/>
                <w:szCs w:val="18"/>
              </w:rPr>
            </w:pPr>
          </w:p>
        </w:tc>
        <w:tc>
          <w:tcPr>
            <w:tcW w:w="709" w:type="dxa"/>
          </w:tcPr>
          <w:p>
            <w:pPr>
              <w:spacing w:line="276" w:lineRule="auto"/>
              <w:jc w:val="center"/>
              <w:rPr>
                <w:rFonts w:ascii="Verdana" w:hAnsi="Verdana" w:eastAsia="Verdana" w:cs="Verdana"/>
                <w:sz w:val="18"/>
                <w:szCs w:val="18"/>
              </w:rPr>
            </w:pPr>
          </w:p>
        </w:tc>
        <w:tc>
          <w:tcPr>
            <w:tcW w:w="709" w:type="dxa"/>
            <w:vAlign w:val="center"/>
          </w:tcPr>
          <w:p>
            <w:pPr>
              <w:spacing w:line="276" w:lineRule="auto"/>
              <w:jc w:val="center"/>
              <w:rPr>
                <w:rFonts w:ascii="Verdana" w:hAnsi="Verdana" w:eastAsia="Verdana" w:cs="Verdana"/>
                <w:sz w:val="18"/>
                <w:szCs w:val="18"/>
              </w:rPr>
            </w:pPr>
          </w:p>
        </w:tc>
        <w:tc>
          <w:tcPr>
            <w:tcW w:w="709" w:type="dxa"/>
            <w:vAlign w:val="center"/>
          </w:tcPr>
          <w:p>
            <w:pPr>
              <w:spacing w:line="276" w:lineRule="auto"/>
              <w:jc w:val="center"/>
              <w:rPr>
                <w:rFonts w:ascii="Verdana" w:hAnsi="Verdana" w:eastAsia="Verdana" w:cs="Verdana"/>
                <w:sz w:val="18"/>
                <w:szCs w:val="18"/>
              </w:rPr>
            </w:pPr>
          </w:p>
        </w:tc>
        <w:tc>
          <w:tcPr>
            <w:tcW w:w="850" w:type="dxa"/>
            <w:vAlign w:val="center"/>
          </w:tcPr>
          <w:p>
            <w:pPr>
              <w:spacing w:line="276" w:lineRule="auto"/>
              <w:jc w:val="center"/>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B.2</w:t>
            </w:r>
          </w:p>
        </w:tc>
        <w:tc>
          <w:tcPr>
            <w:tcW w:w="1516" w:type="dxa"/>
            <w:vAlign w:val="center"/>
          </w:tcPr>
          <w:p>
            <w:pPr>
              <w:spacing w:line="276" w:lineRule="auto"/>
              <w:rPr>
                <w:rFonts w:ascii="Verdana" w:hAnsi="Verdana" w:eastAsia="Verdana" w:cs="Verdana"/>
                <w:b/>
                <w:sz w:val="18"/>
                <w:szCs w:val="18"/>
              </w:rPr>
            </w:pPr>
            <w:r>
              <w:rPr>
                <w:rFonts w:ascii="Verdana" w:hAnsi="Verdana" w:eastAsia="Verdana" w:cs="Verdana"/>
                <w:b/>
                <w:sz w:val="18"/>
                <w:szCs w:val="18"/>
              </w:rPr>
              <w:t>Practical</w:t>
            </w:r>
          </w:p>
        </w:tc>
        <w:tc>
          <w:tcPr>
            <w:tcW w:w="1275"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p>
        </w:tc>
        <w:tc>
          <w:tcPr>
            <w:tcW w:w="1516"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NIL</w:t>
            </w:r>
          </w:p>
        </w:tc>
        <w:tc>
          <w:tcPr>
            <w:tcW w:w="1275"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C</w:t>
            </w:r>
          </w:p>
        </w:tc>
        <w:tc>
          <w:tcPr>
            <w:tcW w:w="1516" w:type="dxa"/>
            <w:shd w:val="clear" w:color="auto" w:fill="BFBFBF"/>
          </w:tcPr>
          <w:p>
            <w:pPr>
              <w:spacing w:line="276" w:lineRule="auto"/>
              <w:jc w:val="center"/>
              <w:rPr>
                <w:rFonts w:ascii="Verdana" w:hAnsi="Verdana" w:eastAsia="Verdana" w:cs="Verdana"/>
                <w:b/>
                <w:sz w:val="18"/>
                <w:szCs w:val="18"/>
              </w:rPr>
            </w:pPr>
          </w:p>
        </w:tc>
        <w:tc>
          <w:tcPr>
            <w:tcW w:w="7796" w:type="dxa"/>
            <w:gridSpan w:val="8"/>
            <w:shd w:val="clear" w:color="auto" w:fill="BFBFBF"/>
            <w:vAlign w:val="center"/>
          </w:tcPr>
          <w:p>
            <w:pPr>
              <w:spacing w:line="276" w:lineRule="auto"/>
              <w:jc w:val="center"/>
              <w:rPr>
                <w:rFonts w:ascii="Verdana" w:hAnsi="Verdana" w:eastAsia="Verdana" w:cs="Verdana"/>
                <w:sz w:val="18"/>
                <w:szCs w:val="18"/>
              </w:rPr>
            </w:pPr>
            <w:r>
              <w:rPr>
                <w:rFonts w:ascii="Verdana" w:hAnsi="Verdana" w:eastAsia="Verdana" w:cs="Verdana"/>
                <w:b/>
                <w:sz w:val="18"/>
                <w:szCs w:val="18"/>
              </w:rPr>
              <w:t>Multidisciplinary Courses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p>
        </w:tc>
        <w:tc>
          <w:tcPr>
            <w:tcW w:w="1516"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NIL</w:t>
            </w:r>
          </w:p>
        </w:tc>
        <w:tc>
          <w:tcPr>
            <w:tcW w:w="1275"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709" w:type="dxa"/>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D</w:t>
            </w:r>
          </w:p>
        </w:tc>
        <w:tc>
          <w:tcPr>
            <w:tcW w:w="1516" w:type="dxa"/>
            <w:shd w:val="clear" w:color="auto" w:fill="BFBFBF"/>
          </w:tcPr>
          <w:p>
            <w:pPr>
              <w:spacing w:line="276" w:lineRule="auto"/>
              <w:jc w:val="center"/>
              <w:rPr>
                <w:rFonts w:ascii="Verdana" w:hAnsi="Verdana" w:eastAsia="Verdana" w:cs="Verdana"/>
                <w:b/>
                <w:sz w:val="18"/>
                <w:szCs w:val="18"/>
              </w:rPr>
            </w:pPr>
          </w:p>
        </w:tc>
        <w:tc>
          <w:tcPr>
            <w:tcW w:w="7796" w:type="dxa"/>
            <w:gridSpan w:val="8"/>
            <w:shd w:val="clear" w:color="auto" w:fill="BFBFBF"/>
            <w:vAlign w:val="center"/>
          </w:tcPr>
          <w:p>
            <w:pPr>
              <w:spacing w:line="276" w:lineRule="auto"/>
              <w:jc w:val="center"/>
              <w:rPr>
                <w:rFonts w:ascii="Verdana" w:hAnsi="Verdana" w:eastAsia="Verdana" w:cs="Verdana"/>
                <w:sz w:val="18"/>
                <w:szCs w:val="18"/>
              </w:rPr>
            </w:pPr>
            <w:r>
              <w:rPr>
                <w:rFonts w:ascii="Verdana" w:hAnsi="Verdana" w:eastAsia="Verdana" w:cs="Verdana"/>
                <w:b/>
                <w:sz w:val="18"/>
                <w:szCs w:val="18"/>
              </w:rPr>
              <w:t>Ability Enhancement Courses (AEC)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p>
        </w:tc>
        <w:tc>
          <w:tcPr>
            <w:tcW w:w="1516"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NIL</w:t>
            </w:r>
          </w:p>
        </w:tc>
        <w:tc>
          <w:tcPr>
            <w:tcW w:w="1275"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709" w:type="dxa"/>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E</w:t>
            </w:r>
          </w:p>
        </w:tc>
        <w:tc>
          <w:tcPr>
            <w:tcW w:w="1516" w:type="dxa"/>
            <w:shd w:val="clear" w:color="auto" w:fill="BFBFBF"/>
          </w:tcPr>
          <w:p>
            <w:pPr>
              <w:spacing w:line="276" w:lineRule="auto"/>
              <w:jc w:val="center"/>
              <w:rPr>
                <w:rFonts w:ascii="Verdana" w:hAnsi="Verdana" w:eastAsia="Verdana" w:cs="Verdana"/>
                <w:b/>
                <w:sz w:val="18"/>
                <w:szCs w:val="18"/>
              </w:rPr>
            </w:pPr>
          </w:p>
        </w:tc>
        <w:tc>
          <w:tcPr>
            <w:tcW w:w="7796"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Skill Enhancement Courses (SEC)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p>
        </w:tc>
        <w:tc>
          <w:tcPr>
            <w:tcW w:w="1516"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NIL</w:t>
            </w:r>
          </w:p>
        </w:tc>
        <w:tc>
          <w:tcPr>
            <w:tcW w:w="1275"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709" w:type="dxa"/>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F</w:t>
            </w:r>
          </w:p>
        </w:tc>
        <w:tc>
          <w:tcPr>
            <w:tcW w:w="1516" w:type="dxa"/>
            <w:shd w:val="clear" w:color="auto" w:fill="BFBFBF"/>
          </w:tcPr>
          <w:p>
            <w:pPr>
              <w:spacing w:line="276" w:lineRule="auto"/>
              <w:jc w:val="center"/>
              <w:rPr>
                <w:rFonts w:ascii="Verdana" w:hAnsi="Verdana" w:eastAsia="Verdana" w:cs="Verdana"/>
                <w:b/>
                <w:sz w:val="18"/>
                <w:szCs w:val="18"/>
              </w:rPr>
            </w:pPr>
          </w:p>
        </w:tc>
        <w:tc>
          <w:tcPr>
            <w:tcW w:w="7796"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Value Added Courses (VAC)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p>
        </w:tc>
        <w:tc>
          <w:tcPr>
            <w:tcW w:w="1516"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NIL</w:t>
            </w:r>
          </w:p>
        </w:tc>
        <w:tc>
          <w:tcPr>
            <w:tcW w:w="1275"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w:t>
            </w:r>
          </w:p>
        </w:tc>
        <w:tc>
          <w:tcPr>
            <w:tcW w:w="709" w:type="dxa"/>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G</w:t>
            </w:r>
          </w:p>
        </w:tc>
        <w:tc>
          <w:tcPr>
            <w:tcW w:w="1516" w:type="dxa"/>
            <w:shd w:val="clear" w:color="auto" w:fill="BFBFBF"/>
          </w:tcPr>
          <w:p>
            <w:pPr>
              <w:spacing w:line="276" w:lineRule="auto"/>
              <w:jc w:val="center"/>
              <w:rPr>
                <w:rFonts w:ascii="Verdana" w:hAnsi="Verdana" w:eastAsia="Verdana" w:cs="Verdana"/>
                <w:b/>
                <w:sz w:val="18"/>
                <w:szCs w:val="18"/>
              </w:rPr>
            </w:pPr>
          </w:p>
        </w:tc>
        <w:tc>
          <w:tcPr>
            <w:tcW w:w="7796" w:type="dxa"/>
            <w:gridSpan w:val="8"/>
            <w:shd w:val="clear" w:color="auto" w:fill="BFBFBF"/>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Summer Internship / Research Project / Dissertation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2" w:hRule="exact"/>
        </w:trPr>
        <w:tc>
          <w:tcPr>
            <w:tcW w:w="1397" w:type="dxa"/>
            <w:vAlign w:val="center"/>
          </w:tcPr>
          <w:p>
            <w:pPr>
              <w:rPr>
                <w:rFonts w:ascii="Verdana" w:hAnsi="Verdana" w:eastAsia="Verdana" w:cs="Verdana"/>
                <w:sz w:val="16"/>
                <w:szCs w:val="16"/>
                <w:lang w:eastAsia="en-IN"/>
              </w:rPr>
            </w:pPr>
            <w:r>
              <w:rPr>
                <w:rFonts w:ascii="Verdana" w:hAnsi="Verdana" w:eastAsia="Verdana" w:cs="Verdana"/>
                <w:sz w:val="16"/>
                <w:szCs w:val="16"/>
                <w:lang w:eastAsia="zh-CN"/>
              </w:rPr>
              <w:t>BCECCE8301</w:t>
            </w:r>
          </w:p>
          <w:p>
            <w:pPr>
              <w:spacing w:line="276" w:lineRule="auto"/>
              <w:jc w:val="center"/>
              <w:rPr>
                <w:rFonts w:ascii="Verdana" w:hAnsi="Verdana" w:eastAsia="Verdana" w:cs="Verdana"/>
                <w:b/>
                <w:sz w:val="18"/>
                <w:szCs w:val="18"/>
              </w:rPr>
            </w:pPr>
          </w:p>
        </w:tc>
        <w:tc>
          <w:tcPr>
            <w:tcW w:w="1516"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Major Project</w:t>
            </w:r>
          </w:p>
        </w:tc>
        <w:tc>
          <w:tcPr>
            <w:tcW w:w="1275" w:type="dxa"/>
            <w:vAlign w:val="center"/>
          </w:tcPr>
          <w:p>
            <w:pPr>
              <w:spacing w:line="276" w:lineRule="auto"/>
              <w:jc w:val="center"/>
              <w:rPr>
                <w:rFonts w:ascii="Verdana" w:hAnsi="Verdana" w:eastAsia="Verdana" w:cs="Verdana"/>
                <w:sz w:val="18"/>
                <w:szCs w:val="18"/>
              </w:rPr>
            </w:pPr>
          </w:p>
        </w:tc>
        <w:tc>
          <w:tcPr>
            <w:tcW w:w="1134" w:type="dxa"/>
            <w:vAlign w:val="center"/>
          </w:tcPr>
          <w:p>
            <w:pPr>
              <w:spacing w:line="276" w:lineRule="auto"/>
              <w:jc w:val="center"/>
              <w:rPr>
                <w:rFonts w:ascii="Verdana" w:hAnsi="Verdana" w:eastAsia="Verdana" w:cs="Verdana"/>
                <w:sz w:val="18"/>
                <w:szCs w:val="18"/>
              </w:rPr>
            </w:pPr>
          </w:p>
        </w:tc>
        <w:tc>
          <w:tcPr>
            <w:tcW w:w="1134"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20</w:t>
            </w:r>
          </w:p>
        </w:tc>
        <w:tc>
          <w:tcPr>
            <w:tcW w:w="709" w:type="dxa"/>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r>
              <w:rPr>
                <w:rFonts w:ascii="Verdana" w:hAnsi="Verdana" w:eastAsia="Verdana" w:cs="Verdana"/>
                <w:sz w:val="18"/>
                <w:szCs w:val="18"/>
              </w:rPr>
              <w:t>60</w:t>
            </w:r>
          </w:p>
        </w:tc>
        <w:tc>
          <w:tcPr>
            <w:tcW w:w="709" w:type="dxa"/>
          </w:tcPr>
          <w:p>
            <w:pPr>
              <w:spacing w:line="276" w:lineRule="auto"/>
              <w:rPr>
                <w:rFonts w:ascii="Verdana" w:hAnsi="Verdana" w:eastAsia="Verdana" w:cs="Verdana"/>
                <w:sz w:val="18"/>
                <w:szCs w:val="18"/>
              </w:rPr>
            </w:pPr>
            <w:r>
              <w:rPr>
                <w:rFonts w:ascii="Verdana" w:hAnsi="Verdana" w:eastAsia="Verdana" w:cs="Verdana"/>
                <w:sz w:val="18"/>
                <w:szCs w:val="18"/>
              </w:rPr>
              <w:t>40</w:t>
            </w:r>
          </w:p>
        </w:tc>
        <w:tc>
          <w:tcPr>
            <w:tcW w:w="850" w:type="dxa"/>
          </w:tcPr>
          <w:p>
            <w:pPr>
              <w:spacing w:line="276" w:lineRule="auto"/>
              <w:rPr>
                <w:rFonts w:ascii="Verdana" w:hAnsi="Verdana" w:eastAsia="Verdana" w:cs="Verdana"/>
                <w:sz w:val="18"/>
                <w:szCs w:val="18"/>
              </w:rPr>
            </w:pPr>
            <w:r>
              <w:rPr>
                <w:rFonts w:ascii="Verdana" w:hAnsi="Verdana" w:eastAsia="Verdana" w:cs="Verdana"/>
                <w:sz w:val="18"/>
                <w:szCs w:val="18"/>
              </w:rPr>
              <w:t>100</w:t>
            </w:r>
          </w:p>
        </w:tc>
        <w:tc>
          <w:tcPr>
            <w:tcW w:w="1276" w:type="dxa"/>
            <w:vAlign w:val="center"/>
          </w:tcPr>
          <w:p>
            <w:pPr>
              <w:spacing w:line="276" w:lineRule="auto"/>
              <w:jc w:val="center"/>
              <w:rPr>
                <w:rFonts w:ascii="Verdana" w:hAnsi="Verdana" w:eastAsia="Verdana" w:cs="Verdana"/>
                <w:sz w:val="18"/>
                <w:szCs w:val="18"/>
              </w:rPr>
            </w:pPr>
            <w:r>
              <w:rPr>
                <w:rFonts w:ascii="Verdana" w:hAnsi="Verdana" w:eastAsia="Verdana" w:cs="Verdana"/>
                <w:sz w:val="18"/>
                <w:szCs w:val="18"/>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397" w:type="dxa"/>
            <w:vAlign w:val="center"/>
          </w:tcPr>
          <w:p>
            <w:pPr>
              <w:spacing w:line="276" w:lineRule="auto"/>
              <w:jc w:val="center"/>
              <w:rPr>
                <w:rFonts w:ascii="Verdana" w:hAnsi="Verdana" w:eastAsia="Verdana" w:cs="Verdana"/>
                <w:b/>
                <w:sz w:val="18"/>
                <w:szCs w:val="18"/>
              </w:rPr>
            </w:pPr>
          </w:p>
        </w:tc>
        <w:tc>
          <w:tcPr>
            <w:tcW w:w="1516" w:type="dxa"/>
            <w:vAlign w:val="center"/>
          </w:tcPr>
          <w:p>
            <w:pPr>
              <w:spacing w:line="276" w:lineRule="auto"/>
              <w:rPr>
                <w:rFonts w:ascii="Verdana" w:hAnsi="Verdana" w:eastAsia="Verdana" w:cs="Verdana"/>
                <w:sz w:val="18"/>
                <w:szCs w:val="18"/>
              </w:rPr>
            </w:pPr>
          </w:p>
        </w:tc>
        <w:tc>
          <w:tcPr>
            <w:tcW w:w="1275"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709" w:type="dxa"/>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Align w:val="center"/>
          </w:tcPr>
          <w:p>
            <w:pPr>
              <w:spacing w:line="276" w:lineRule="auto"/>
              <w:jc w:val="center"/>
              <w:rPr>
                <w:rFonts w:ascii="Verdana" w:hAnsi="Verdana" w:eastAsia="Verdana" w:cs="Verdana"/>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0" w:hRule="atLeast"/>
        </w:trPr>
        <w:tc>
          <w:tcPr>
            <w:tcW w:w="2913"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w:t>
            </w:r>
          </w:p>
        </w:tc>
        <w:tc>
          <w:tcPr>
            <w:tcW w:w="1275" w:type="dxa"/>
            <w:vAlign w:val="center"/>
          </w:tcPr>
          <w:p>
            <w:pPr>
              <w:spacing w:line="276" w:lineRule="auto"/>
              <w:jc w:val="center"/>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p>
        </w:tc>
        <w:tc>
          <w:tcPr>
            <w:tcW w:w="1134" w:type="dxa"/>
            <w:vAlign w:val="center"/>
          </w:tcPr>
          <w:p>
            <w:pPr>
              <w:spacing w:line="276" w:lineRule="auto"/>
              <w:rPr>
                <w:rFonts w:ascii="Verdana" w:hAnsi="Verdana" w:eastAsia="Verdana" w:cs="Verdana"/>
                <w:sz w:val="18"/>
                <w:szCs w:val="18"/>
              </w:rPr>
            </w:pPr>
            <w:r>
              <w:rPr>
                <w:rFonts w:ascii="Verdana" w:hAnsi="Verdana" w:eastAsia="Verdana" w:cs="Verdana"/>
                <w:sz w:val="18"/>
                <w:szCs w:val="18"/>
              </w:rPr>
              <w:t xml:space="preserve">     20</w:t>
            </w:r>
          </w:p>
        </w:tc>
        <w:tc>
          <w:tcPr>
            <w:tcW w:w="709" w:type="dxa"/>
          </w:tcPr>
          <w:p>
            <w:pPr>
              <w:spacing w:line="276" w:lineRule="auto"/>
              <w:rPr>
                <w:rFonts w:ascii="Verdana" w:hAnsi="Verdana" w:eastAsia="Verdana" w:cs="Verdana"/>
                <w:sz w:val="18"/>
                <w:szCs w:val="18"/>
              </w:rPr>
            </w:pPr>
            <w:r>
              <w:rPr>
                <w:rFonts w:ascii="Verdana" w:hAnsi="Verdana" w:eastAsia="Verdana" w:cs="Verdana"/>
                <w:sz w:val="18"/>
                <w:szCs w:val="18"/>
              </w:rPr>
              <w:t xml:space="preserve"> </w:t>
            </w:r>
          </w:p>
        </w:tc>
        <w:tc>
          <w:tcPr>
            <w:tcW w:w="709" w:type="dxa"/>
            <w:vAlign w:val="center"/>
          </w:tcPr>
          <w:p>
            <w:pPr>
              <w:spacing w:line="276" w:lineRule="auto"/>
              <w:rPr>
                <w:rFonts w:ascii="Verdana" w:hAnsi="Verdana" w:eastAsia="Verdana" w:cs="Verdana"/>
                <w:sz w:val="18"/>
                <w:szCs w:val="18"/>
              </w:rPr>
            </w:pPr>
          </w:p>
        </w:tc>
        <w:tc>
          <w:tcPr>
            <w:tcW w:w="709" w:type="dxa"/>
            <w:vAlign w:val="center"/>
          </w:tcPr>
          <w:p>
            <w:pPr>
              <w:spacing w:line="276" w:lineRule="auto"/>
              <w:rPr>
                <w:rFonts w:ascii="Verdana" w:hAnsi="Verdana" w:eastAsia="Verdana" w:cs="Verdana"/>
                <w:sz w:val="18"/>
                <w:szCs w:val="18"/>
              </w:rPr>
            </w:pPr>
          </w:p>
        </w:tc>
        <w:tc>
          <w:tcPr>
            <w:tcW w:w="850" w:type="dxa"/>
            <w:vAlign w:val="center"/>
          </w:tcPr>
          <w:p>
            <w:pPr>
              <w:spacing w:line="276" w:lineRule="auto"/>
              <w:rPr>
                <w:rFonts w:ascii="Verdana" w:hAnsi="Verdana" w:eastAsia="Verdana" w:cs="Verdana"/>
                <w:sz w:val="18"/>
                <w:szCs w:val="18"/>
              </w:rPr>
            </w:pPr>
          </w:p>
        </w:tc>
        <w:tc>
          <w:tcPr>
            <w:tcW w:w="1276" w:type="dxa"/>
            <w:vMerge w:val="restart"/>
            <w:vAlign w:val="center"/>
          </w:tcPr>
          <w:p>
            <w:pPr>
              <w:spacing w:line="276" w:lineRule="auto"/>
              <w:rPr>
                <w:rFonts w:ascii="Verdana" w:hAnsi="Verdana" w:eastAsia="Verdana" w:cs="Verdana"/>
                <w:b/>
                <w:bCs/>
                <w:sz w:val="18"/>
                <w:szCs w:val="18"/>
              </w:rPr>
            </w:pPr>
            <w:r>
              <w:rPr>
                <w:rFonts w:ascii="Verdana" w:hAnsi="Verdana" w:eastAsia="Verdana" w:cs="Verdana"/>
                <w:sz w:val="18"/>
                <w:szCs w:val="18"/>
              </w:rPr>
              <w:t xml:space="preserve">      </w:t>
            </w:r>
            <w:r>
              <w:rPr>
                <w:rFonts w:ascii="Verdana" w:hAnsi="Verdana" w:eastAsia="Verdana" w:cs="Verdana"/>
                <w:b/>
                <w:bCs/>
                <w:sz w:val="18"/>
                <w:szCs w:val="18"/>
              </w:rPr>
              <w:t>10</w:t>
            </w:r>
          </w:p>
          <w:p>
            <w:pPr>
              <w:spacing w:line="276" w:lineRule="auto"/>
              <w:rPr>
                <w:rFonts w:ascii="Verdana" w:hAnsi="Verdana" w:eastAsia="Verdana" w:cs="Verdana"/>
                <w:sz w:val="18"/>
                <w:szCs w:val="18"/>
              </w:rPr>
            </w:pPr>
            <w:r>
              <w:rPr>
                <w:rFonts w:ascii="Verdana" w:hAnsi="Verdana" w:eastAsia="Verdana" w:cs="Verdana"/>
                <w:sz w:val="18"/>
                <w:szCs w:val="18"/>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2" w:hRule="atLeast"/>
        </w:trPr>
        <w:tc>
          <w:tcPr>
            <w:tcW w:w="2913" w:type="dxa"/>
            <w:gridSpan w:val="2"/>
            <w:vAlign w:val="center"/>
          </w:tcPr>
          <w:p>
            <w:pPr>
              <w:spacing w:line="276" w:lineRule="auto"/>
              <w:jc w:val="center"/>
              <w:rPr>
                <w:rFonts w:ascii="Verdana" w:hAnsi="Verdana" w:eastAsia="Verdana" w:cs="Verdana"/>
                <w:b/>
                <w:sz w:val="18"/>
                <w:szCs w:val="18"/>
              </w:rPr>
            </w:pPr>
            <w:r>
              <w:rPr>
                <w:rFonts w:ascii="Verdana" w:hAnsi="Verdana" w:eastAsia="Verdana" w:cs="Verdana"/>
                <w:b/>
                <w:sz w:val="18"/>
                <w:szCs w:val="18"/>
              </w:rPr>
              <w:t>Total Teaching Hours</w:t>
            </w:r>
          </w:p>
        </w:tc>
        <w:tc>
          <w:tcPr>
            <w:tcW w:w="6520" w:type="dxa"/>
            <w:gridSpan w:val="7"/>
            <w:vAlign w:val="center"/>
          </w:tcPr>
          <w:p>
            <w:pPr>
              <w:spacing w:line="276" w:lineRule="auto"/>
              <w:rPr>
                <w:rFonts w:ascii="Verdana" w:hAnsi="Verdana" w:eastAsia="Verdana" w:cs="Verdana"/>
                <w:sz w:val="18"/>
                <w:szCs w:val="18"/>
              </w:rPr>
            </w:pPr>
            <w:r>
              <w:rPr>
                <w:rFonts w:ascii="Verdana" w:hAnsi="Verdana" w:eastAsia="Verdana" w:cs="Verdana"/>
                <w:b/>
                <w:bCs/>
                <w:sz w:val="18"/>
                <w:szCs w:val="18"/>
              </w:rPr>
              <w:t xml:space="preserve">                                          20</w:t>
            </w:r>
          </w:p>
        </w:tc>
        <w:tc>
          <w:tcPr>
            <w:tcW w:w="1276" w:type="dxa"/>
            <w:vMerge w:val="continue"/>
            <w:vAlign w:val="center"/>
          </w:tcPr>
          <w:p>
            <w:pPr>
              <w:spacing w:line="276" w:lineRule="auto"/>
              <w:rPr>
                <w:rFonts w:ascii="Verdana" w:hAnsi="Verdana" w:eastAsia="Verdana" w:cs="Verdana"/>
                <w:sz w:val="18"/>
                <w:szCs w:val="18"/>
              </w:rPr>
            </w:pPr>
          </w:p>
        </w:tc>
      </w:tr>
    </w:tbl>
    <w:p>
      <w:pPr>
        <w:ind w:left="-993" w:firstLine="1710" w:firstLineChars="950"/>
        <w:rPr>
          <w:rFonts w:cs="Calibri"/>
          <w:sz w:val="18"/>
          <w:szCs w:val="18"/>
        </w:rPr>
      </w:pPr>
    </w:p>
    <w:p>
      <w:pPr>
        <w:ind w:left="-993" w:firstLine="1710" w:firstLineChars="950"/>
        <w:rPr>
          <w:rFonts w:cs="Calibri"/>
          <w:sz w:val="18"/>
          <w:szCs w:val="18"/>
        </w:rPr>
      </w:pPr>
    </w:p>
    <w:p>
      <w:pPr>
        <w:ind w:left="-567" w:firstLine="501" w:firstLineChars="250"/>
        <w:rPr>
          <w:b/>
          <w:bCs/>
        </w:rPr>
      </w:pPr>
      <w:r>
        <w:rPr>
          <w:b/>
          <w:bCs/>
        </w:rPr>
        <w:t>SH: Supporting Hours</w:t>
      </w:r>
    </w:p>
    <w:p>
      <w:pPr>
        <w:ind w:left="-567" w:firstLine="501" w:firstLineChars="250"/>
        <w:rPr>
          <w:rFonts w:ascii="Verdana" w:hAnsi="Verdana" w:eastAsia="Verdana" w:cs="Verdana"/>
        </w:rPr>
      </w:pPr>
      <w:r>
        <w:rPr>
          <w:b/>
          <w:bCs/>
        </w:rPr>
        <w:t>*</w:t>
      </w:r>
      <w:r>
        <w:t xml:space="preserve">Classes will be conducted fortnightly on I, III and V Monday. </w:t>
      </w:r>
    </w:p>
    <w:p>
      <w:pPr>
        <w:ind w:left="-993" w:firstLine="1710" w:firstLineChars="950"/>
        <w:rPr>
          <w:rFonts w:cs="Calibri"/>
          <w:sz w:val="18"/>
          <w:szCs w:val="18"/>
        </w:rPr>
      </w:pPr>
      <w:r>
        <w:rPr>
          <w:rFonts w:cs="Calibri"/>
          <w:sz w:val="18"/>
          <w:szCs w:val="18"/>
        </w:rPr>
        <w:t xml:space="preserve">TO balance Discipline Credit or Remaining Hours </w:t>
      </w:r>
    </w:p>
    <w:p>
      <w:pPr>
        <w:ind w:left="-993" w:firstLine="1710" w:firstLineChars="950"/>
        <w:rPr>
          <w:rFonts w:cs="Calibri"/>
          <w:sz w:val="18"/>
          <w:szCs w:val="18"/>
        </w:rPr>
      </w:pPr>
      <w:r>
        <w:rPr>
          <w:rFonts w:cs="Calibri"/>
          <w:sz w:val="18"/>
          <w:szCs w:val="18"/>
        </w:rPr>
        <w:t>Project Based Learning/Self-Project</w:t>
      </w:r>
    </w:p>
    <w:p>
      <w:pPr>
        <w:spacing w:line="480" w:lineRule="auto"/>
        <w:rPr>
          <w:rFonts w:ascii="Times New Roman" w:hAnsi="Times New Roman" w:cs="Times New Roman"/>
          <w:sz w:val="36"/>
          <w:szCs w:val="36"/>
        </w:rPr>
      </w:pPr>
    </w:p>
    <w:p>
      <w:pPr>
        <w:tabs>
          <w:tab w:val="left" w:pos="1004"/>
          <w:tab w:val="center" w:pos="4680"/>
        </w:tabs>
        <w:spacing w:after="160" w:line="276" w:lineRule="auto"/>
        <w:rPr>
          <w:rFonts w:ascii="Times New Roman" w:hAnsi="Times New Roman" w:eastAsia="Verdana" w:cs="Times New Roman"/>
          <w:color w:val="000000" w:themeColor="text1"/>
          <w14:textFill>
            <w14:solidFill>
              <w14:schemeClr w14:val="tx1"/>
            </w14:solidFill>
          </w14:textFill>
        </w:rPr>
      </w:pPr>
    </w:p>
    <w:p>
      <w:pPr>
        <w:tabs>
          <w:tab w:val="left" w:pos="1004"/>
          <w:tab w:val="center" w:pos="4680"/>
        </w:tabs>
        <w:spacing w:after="160" w:line="276" w:lineRule="auto"/>
        <w:rPr>
          <w:rFonts w:ascii="Times New Roman" w:hAnsi="Times New Roman" w:eastAsia="Verdana" w:cs="Times New Roman"/>
          <w:color w:val="000000" w:themeColor="text1"/>
          <w14:textFill>
            <w14:solidFill>
              <w14:schemeClr w14:val="tx1"/>
            </w14:solidFill>
          </w14:textFill>
        </w:rPr>
      </w:pPr>
    </w:p>
    <w:p>
      <w:pPr>
        <w:tabs>
          <w:tab w:val="left" w:pos="6960"/>
        </w:tabs>
        <w:spacing w:line="480" w:lineRule="auto"/>
        <w:rPr>
          <w:rFonts w:ascii="Times New Roman" w:hAnsi="Times New Roman" w:cs="Times New Roman"/>
          <w:sz w:val="36"/>
          <w:szCs w:val="36"/>
        </w:rPr>
      </w:pPr>
    </w:p>
    <w:p>
      <w:pPr>
        <w:pStyle w:val="37"/>
        <w:spacing w:line="276" w:lineRule="auto"/>
        <w:ind w:left="0" w:firstLine="3844" w:firstLineChars="800"/>
        <w:rPr>
          <w:rFonts w:ascii="Algerian" w:hAnsi="Algerian"/>
          <w:b/>
          <w:sz w:val="48"/>
          <w:szCs w:val="48"/>
          <w:u w:val="single"/>
        </w:rPr>
      </w:pPr>
      <w:r>
        <w:rPr>
          <w:rFonts w:ascii="Algerian" w:hAnsi="Algerian"/>
          <w:b/>
          <w:sz w:val="48"/>
          <w:szCs w:val="48"/>
          <w:u w:val="single"/>
        </w:rPr>
        <w:t>I SEMESTER</w:t>
      </w:r>
    </w:p>
    <w:p>
      <w:pPr>
        <w:widowControl w:val="0"/>
        <w:spacing w:line="276" w:lineRule="auto"/>
        <w:rPr>
          <w:rFonts w:ascii="Arial" w:hAnsi="Arial" w:eastAsia="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BTXCSA1101                                          Basic Science for Engineers                         3 Credits [LTP: 3-0-0]</w:t>
      </w:r>
    </w:p>
    <w:p>
      <w:pPr>
        <w:widowControl w:val="0"/>
        <w:contextualSpacing/>
        <w:rPr>
          <w:rFonts w:ascii="Times New Roman" w:hAnsi="Times New Roman" w:eastAsia="Arial" w:cs="Times New Roman"/>
          <w:color w:val="000000"/>
        </w:rPr>
      </w:pPr>
    </w:p>
    <w:p>
      <w:pPr>
        <w:shd w:val="clear" w:color="auto" w:fill="FFFFFF"/>
        <w:spacing w:before="240"/>
        <w:contextualSpacing/>
        <w:rPr>
          <w:rFonts w:eastAsia="Times New Roman"/>
          <w:b/>
        </w:rPr>
      </w:pPr>
      <w:r>
        <w:rPr>
          <w:rFonts w:eastAsia="Times New Roman"/>
          <w:b/>
        </w:rPr>
        <w:t>COURSE OUTCOMES</w:t>
      </w:r>
    </w:p>
    <w:p>
      <w:pPr>
        <w:shd w:val="clear" w:color="auto" w:fill="FFFFFF"/>
        <w:spacing w:before="240"/>
        <w:contextualSpacing/>
        <w:rPr>
          <w:rFonts w:eastAsia="Times New Roman"/>
          <w:bCs/>
        </w:rPr>
      </w:pPr>
      <w:r>
        <w:rPr>
          <w:rFonts w:eastAsia="Times New Roman"/>
          <w:bCs/>
        </w:rPr>
        <w:t>The Students will be able:</w:t>
      </w:r>
    </w:p>
    <w:p>
      <w:pPr>
        <w:pStyle w:val="37"/>
        <w:widowControl w:val="0"/>
        <w:numPr>
          <w:ilvl w:val="0"/>
          <w:numId w:val="7"/>
        </w:numPr>
        <w:spacing w:line="259" w:lineRule="auto"/>
        <w:ind w:right="56"/>
      </w:pPr>
      <w:r>
        <w:t>Point out the basic principles of relativity, twin paradox and energy-mass relations</w:t>
      </w:r>
    </w:p>
    <w:p>
      <w:pPr>
        <w:pStyle w:val="37"/>
        <w:widowControl w:val="0"/>
        <w:numPr>
          <w:ilvl w:val="0"/>
          <w:numId w:val="7"/>
        </w:numPr>
        <w:spacing w:line="259" w:lineRule="auto"/>
        <w:ind w:right="56"/>
      </w:pPr>
      <w:r>
        <w:t xml:space="preserve">Produce coherent sources and phenomenon of interference </w:t>
      </w:r>
    </w:p>
    <w:p>
      <w:pPr>
        <w:pStyle w:val="37"/>
        <w:widowControl w:val="0"/>
        <w:numPr>
          <w:ilvl w:val="0"/>
          <w:numId w:val="7"/>
        </w:numPr>
        <w:spacing w:line="259" w:lineRule="auto"/>
        <w:ind w:right="56"/>
      </w:pPr>
      <w:r>
        <w:t>To learn about the laser and apply it for suitable applications manufacturing of cement and the chemistry involved in setting and hardening of it.</w:t>
      </w:r>
    </w:p>
    <w:p>
      <w:pPr>
        <w:pStyle w:val="37"/>
        <w:widowControl w:val="0"/>
        <w:numPr>
          <w:ilvl w:val="0"/>
          <w:numId w:val="7"/>
        </w:numPr>
        <w:spacing w:line="259" w:lineRule="auto"/>
        <w:ind w:right="56"/>
      </w:pPr>
      <w:r>
        <w:t>To use their knowledge of polymers and its use in industries and daily life.</w:t>
      </w:r>
    </w:p>
    <w:p>
      <w:pPr>
        <w:pStyle w:val="37"/>
        <w:widowControl w:val="0"/>
        <w:numPr>
          <w:ilvl w:val="0"/>
          <w:numId w:val="7"/>
        </w:numPr>
        <w:spacing w:line="259" w:lineRule="auto"/>
        <w:ind w:right="56"/>
      </w:pPr>
      <w:r>
        <w:t>To develop innovative methods to produce soft water for industrial use and potable water at cheaper cost</w:t>
      </w:r>
    </w:p>
    <w:p>
      <w:pPr>
        <w:tabs>
          <w:tab w:val="left" w:pos="2192"/>
        </w:tabs>
        <w:ind w:left="360"/>
        <w:contextualSpacing/>
        <w:jc w:val="both"/>
        <w:rPr>
          <w:bCs/>
        </w:rPr>
      </w:pPr>
    </w:p>
    <w:p>
      <w:pPr>
        <w:numPr>
          <w:ilvl w:val="0"/>
          <w:numId w:val="8"/>
        </w:numPr>
        <w:contextualSpacing/>
        <w:rPr>
          <w:rFonts w:ascii="Times New Roman" w:hAnsi="Times New Roman" w:cs="Times New Roman"/>
          <w:b/>
        </w:rPr>
      </w:pPr>
      <w:r>
        <w:rPr>
          <w:rFonts w:ascii="Times New Roman" w:hAnsi="Times New Roman" w:cs="Times New Roman"/>
          <w:b/>
        </w:rPr>
        <w:t>OUTLINE OF THE COURSE</w:t>
      </w:r>
    </w:p>
    <w:tbl>
      <w:tblPr>
        <w:tblStyle w:val="12"/>
        <w:tblW w:w="9704" w:type="dxa"/>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80"/>
        <w:gridCol w:w="4275"/>
        <w:gridCol w:w="434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4" w:hRule="atLeast"/>
        </w:trPr>
        <w:tc>
          <w:tcPr>
            <w:tcW w:w="1080" w:type="dxa"/>
            <w:shd w:val="clear" w:color="auto" w:fill="C4D8F1"/>
          </w:tcPr>
          <w:p>
            <w:pPr>
              <w:pStyle w:val="42"/>
              <w:contextualSpacing/>
              <w:jc w:val="center"/>
              <w:rPr>
                <w:b/>
              </w:rPr>
            </w:pPr>
            <w:r>
              <w:rPr>
                <w:b/>
              </w:rPr>
              <w:t>Unit No.</w:t>
            </w:r>
          </w:p>
        </w:tc>
        <w:tc>
          <w:tcPr>
            <w:tcW w:w="4275" w:type="dxa"/>
            <w:shd w:val="clear" w:color="auto" w:fill="C4D8F1"/>
          </w:tcPr>
          <w:p>
            <w:pPr>
              <w:pStyle w:val="42"/>
              <w:contextualSpacing/>
              <w:jc w:val="center"/>
              <w:rPr>
                <w:b/>
              </w:rPr>
            </w:pPr>
            <w:r>
              <w:rPr>
                <w:b/>
              </w:rPr>
              <w:t>Title of the unit</w:t>
            </w:r>
          </w:p>
        </w:tc>
        <w:tc>
          <w:tcPr>
            <w:tcW w:w="4349" w:type="dxa"/>
            <w:shd w:val="clear" w:color="auto" w:fill="C4D8F1"/>
          </w:tcPr>
          <w:p>
            <w:pPr>
              <w:pStyle w:val="42"/>
              <w:contextualSpacing/>
              <w:jc w:val="center"/>
              <w:rPr>
                <w:b/>
              </w:rPr>
            </w:pPr>
            <w:r>
              <w:rPr>
                <w:b/>
              </w:rPr>
              <w:t>Time required for the Unit(Hours)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47" w:hRule="atLeast"/>
        </w:trPr>
        <w:tc>
          <w:tcPr>
            <w:tcW w:w="1080" w:type="dxa"/>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1.</w:t>
            </w:r>
          </w:p>
        </w:tc>
        <w:tc>
          <w:tcPr>
            <w:tcW w:w="4275" w:type="dxa"/>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Special Theory of Relativity</w:t>
            </w:r>
          </w:p>
        </w:tc>
        <w:tc>
          <w:tcPr>
            <w:tcW w:w="4349"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80" w:hRule="atLeast"/>
        </w:trPr>
        <w:tc>
          <w:tcPr>
            <w:tcW w:w="1080" w:type="dxa"/>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2.</w:t>
            </w:r>
          </w:p>
        </w:tc>
        <w:tc>
          <w:tcPr>
            <w:tcW w:w="4275" w:type="dxa"/>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Wave Optics</w:t>
            </w:r>
          </w:p>
        </w:tc>
        <w:tc>
          <w:tcPr>
            <w:tcW w:w="4349"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47" w:hRule="atLeast"/>
        </w:trPr>
        <w:tc>
          <w:tcPr>
            <w:tcW w:w="1080" w:type="dxa"/>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3.</w:t>
            </w:r>
          </w:p>
        </w:tc>
        <w:tc>
          <w:tcPr>
            <w:tcW w:w="4275" w:type="dxa"/>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 xml:space="preserve">Laser &amp; Binding Materials </w:t>
            </w:r>
          </w:p>
        </w:tc>
        <w:tc>
          <w:tcPr>
            <w:tcW w:w="4349"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47" w:hRule="atLeast"/>
        </w:trPr>
        <w:tc>
          <w:tcPr>
            <w:tcW w:w="1080" w:type="dxa"/>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4.</w:t>
            </w:r>
          </w:p>
        </w:tc>
        <w:tc>
          <w:tcPr>
            <w:tcW w:w="4275" w:type="dxa"/>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 xml:space="preserve">Polymer </w:t>
            </w:r>
          </w:p>
        </w:tc>
        <w:tc>
          <w:tcPr>
            <w:tcW w:w="4349"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47" w:hRule="atLeast"/>
        </w:trPr>
        <w:tc>
          <w:tcPr>
            <w:tcW w:w="1080" w:type="dxa"/>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5.</w:t>
            </w:r>
          </w:p>
        </w:tc>
        <w:tc>
          <w:tcPr>
            <w:tcW w:w="4275" w:type="dxa"/>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Water Technology</w:t>
            </w:r>
          </w:p>
        </w:tc>
        <w:tc>
          <w:tcPr>
            <w:tcW w:w="4349"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06</w:t>
            </w:r>
          </w:p>
        </w:tc>
      </w:tr>
    </w:tbl>
    <w:p>
      <w:pPr>
        <w:tabs>
          <w:tab w:val="left" w:pos="2192"/>
        </w:tabs>
        <w:jc w:val="both"/>
        <w:rPr>
          <w:b/>
          <w:w w:val="105"/>
        </w:rPr>
      </w:pPr>
    </w:p>
    <w:p>
      <w:pPr>
        <w:numPr>
          <w:ilvl w:val="0"/>
          <w:numId w:val="8"/>
        </w:numPr>
        <w:contextualSpacing/>
        <w:rPr>
          <w:rFonts w:ascii="Times New Roman" w:hAnsi="Times New Roman" w:cs="Times New Roman"/>
          <w:b/>
        </w:rPr>
      </w:pPr>
      <w:r>
        <w:rPr>
          <w:rFonts w:ascii="Times New Roman" w:hAnsi="Times New Roman" w:cs="Times New Roman"/>
          <w:b/>
        </w:rPr>
        <w:t>DETAILED SYLLABUS</w:t>
      </w:r>
    </w:p>
    <w:p>
      <w:pPr>
        <w:contextualSpacing/>
        <w:rPr>
          <w:rFonts w:ascii="Times New Roman" w:hAnsi="Times New Roman" w:cs="Times New Roman"/>
          <w:b/>
        </w:rPr>
      </w:pPr>
    </w:p>
    <w:tbl>
      <w:tblPr>
        <w:tblStyle w:val="25"/>
        <w:tblW w:w="98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9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auto"/>
          </w:tcPr>
          <w:p>
            <w:pPr>
              <w:contextualSpacing/>
              <w:rPr>
                <w:rFonts w:ascii="Times New Roman" w:hAnsi="Times New Roman" w:cs="Times New Roman"/>
                <w:b/>
              </w:rPr>
            </w:pPr>
            <w:r>
              <w:rPr>
                <w:rFonts w:ascii="Times New Roman" w:hAnsi="Times New Roman" w:cs="Times New Roman"/>
                <w:b/>
              </w:rPr>
              <w:t>Unit</w:t>
            </w:r>
          </w:p>
        </w:tc>
        <w:tc>
          <w:tcPr>
            <w:tcW w:w="9000" w:type="dxa"/>
            <w:shd w:val="clear" w:color="auto" w:fill="auto"/>
          </w:tcPr>
          <w:p>
            <w:pPr>
              <w:contextualSpacing/>
              <w:rPr>
                <w:rFonts w:ascii="Times New Roman" w:hAnsi="Times New Roman" w:cs="Times New Roman"/>
                <w:b/>
              </w:rPr>
            </w:pPr>
            <w:r>
              <w:rPr>
                <w:rFonts w:ascii="Times New Roman" w:hAnsi="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1.</w:t>
            </w:r>
          </w:p>
        </w:tc>
        <w:tc>
          <w:tcPr>
            <w:tcW w:w="9000" w:type="dxa"/>
            <w:shd w:val="clear" w:color="auto" w:fill="C6D9F0" w:themeFill="text2" w:themeFillTint="33"/>
          </w:tcPr>
          <w:p>
            <w:pPr>
              <w:ind w:left="179"/>
              <w:contextualSpacing/>
              <w:jc w:val="both"/>
              <w:rPr>
                <w:rFonts w:ascii="Times New Roman" w:hAnsi="Times New Roman" w:cs="Times New Roman"/>
                <w:b/>
              </w:rPr>
            </w:pPr>
            <w:r>
              <w:rPr>
                <w:rFonts w:ascii="Times New Roman" w:hAnsi="Times New Roman" w:cs="Times New Roman"/>
                <w:b/>
              </w:rPr>
              <w:t>Special Theory of Relativity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auto"/>
          </w:tcPr>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tc>
        <w:tc>
          <w:tcPr>
            <w:tcW w:w="9000" w:type="dxa"/>
            <w:shd w:val="clear" w:color="auto" w:fill="auto"/>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Inertial and non-inertial frames of Reference.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Postulates of special theory relativity</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Galilean and Lorentz Transformations, Length contraction and Time Dilation.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Relativistic Mass-Energy relation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2.</w:t>
            </w:r>
          </w:p>
        </w:tc>
        <w:tc>
          <w:tcPr>
            <w:tcW w:w="9000" w:type="dxa"/>
            <w:shd w:val="clear" w:color="auto" w:fill="C6D9F0" w:themeFill="text2" w:themeFillTint="33"/>
          </w:tcPr>
          <w:p>
            <w:pPr>
              <w:ind w:left="107"/>
              <w:contextualSpacing/>
              <w:jc w:val="both"/>
              <w:rPr>
                <w:rFonts w:ascii="Times New Roman" w:hAnsi="Times New Roman" w:cs="Times New Roman"/>
                <w:b/>
              </w:rPr>
            </w:pPr>
            <w:r>
              <w:rPr>
                <w:rFonts w:ascii="Times New Roman" w:hAnsi="Times New Roman" w:cs="Times New Roman"/>
                <w:b/>
              </w:rPr>
              <w:t>Wave Optics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auto"/>
          </w:tcPr>
          <w:p>
            <w:pPr>
              <w:contextualSpacing/>
              <w:rPr>
                <w:rFonts w:ascii="Times New Roman" w:hAnsi="Times New Roman" w:cs="Times New Roman"/>
                <w:b/>
              </w:rPr>
            </w:pPr>
          </w:p>
        </w:tc>
        <w:tc>
          <w:tcPr>
            <w:tcW w:w="9000" w:type="dxa"/>
            <w:shd w:val="clear" w:color="auto" w:fill="auto"/>
          </w:tcPr>
          <w:p>
            <w:pPr>
              <w:widowControl w:val="0"/>
              <w:numPr>
                <w:ilvl w:val="0"/>
                <w:numId w:val="10"/>
              </w:numPr>
              <w:tabs>
                <w:tab w:val="left" w:pos="360"/>
              </w:tabs>
              <w:autoSpaceDE w:val="0"/>
              <w:autoSpaceDN w:val="0"/>
              <w:ind w:hanging="181"/>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10"/>
              </w:numPr>
              <w:tabs>
                <w:tab w:val="left" w:pos="360"/>
              </w:tabs>
              <w:autoSpaceDE w:val="0"/>
              <w:autoSpaceDN w:val="0"/>
              <w:ind w:right="689"/>
              <w:contextualSpacing/>
              <w:jc w:val="both"/>
              <w:rPr>
                <w:rFonts w:ascii="Times New Roman" w:hAnsi="Times New Roman" w:cs="Times New Roman"/>
              </w:rPr>
            </w:pPr>
            <w:r>
              <w:rPr>
                <w:rFonts w:ascii="Times New Roman" w:hAnsi="Times New Roman" w:cs="Times New Roman"/>
              </w:rPr>
              <w:t>Interference of light</w:t>
            </w:r>
            <w:r>
              <w:rPr>
                <w:rFonts w:ascii="Times New Roman" w:hAnsi="Times New Roman" w:cs="Times New Roman"/>
                <w:b/>
              </w:rPr>
              <w:t xml:space="preserve">: </w:t>
            </w:r>
            <w:r>
              <w:rPr>
                <w:rFonts w:ascii="Times New Roman" w:hAnsi="Times New Roman" w:cs="Times New Roman"/>
              </w:rPr>
              <w:t xml:space="preserve">Types of interference, </w:t>
            </w:r>
          </w:p>
          <w:p>
            <w:pPr>
              <w:widowControl w:val="0"/>
              <w:numPr>
                <w:ilvl w:val="0"/>
                <w:numId w:val="10"/>
              </w:numPr>
              <w:tabs>
                <w:tab w:val="left" w:pos="360"/>
              </w:tabs>
              <w:autoSpaceDE w:val="0"/>
              <w:autoSpaceDN w:val="0"/>
              <w:ind w:right="689"/>
              <w:contextualSpacing/>
              <w:jc w:val="both"/>
              <w:rPr>
                <w:rFonts w:ascii="Times New Roman" w:hAnsi="Times New Roman" w:cs="Times New Roman"/>
              </w:rPr>
            </w:pPr>
            <w:r>
              <w:rPr>
                <w:rFonts w:ascii="Times New Roman" w:hAnsi="Times New Roman" w:cs="Times New Roman"/>
              </w:rPr>
              <w:t>Coherent source, methods to produce coherent sources with examples.</w:t>
            </w:r>
          </w:p>
          <w:p>
            <w:pPr>
              <w:widowControl w:val="0"/>
              <w:numPr>
                <w:ilvl w:val="0"/>
                <w:numId w:val="10"/>
              </w:numPr>
              <w:tabs>
                <w:tab w:val="left" w:pos="360"/>
              </w:tabs>
              <w:autoSpaceDE w:val="0"/>
              <w:autoSpaceDN w:val="0"/>
              <w:ind w:hanging="181"/>
              <w:contextualSpacing/>
              <w:jc w:val="both"/>
              <w:rPr>
                <w:rFonts w:ascii="Times New Roman" w:hAnsi="Times New Roman" w:cs="Times New Roman"/>
              </w:rPr>
            </w:pPr>
            <w:r>
              <w:rPr>
                <w:rFonts w:ascii="Times New Roman" w:hAnsi="Times New Roman" w:cs="Times New Roman"/>
              </w:rPr>
              <w:t>Newton’s Rings: Principle, Construction, working &amp;Applications</w:t>
            </w:r>
          </w:p>
          <w:p>
            <w:pPr>
              <w:widowControl w:val="0"/>
              <w:numPr>
                <w:ilvl w:val="0"/>
                <w:numId w:val="10"/>
              </w:numPr>
              <w:tabs>
                <w:tab w:val="left" w:pos="360"/>
              </w:tabs>
              <w:autoSpaceDE w:val="0"/>
              <w:autoSpaceDN w:val="0"/>
              <w:ind w:hanging="181"/>
              <w:contextualSpacing/>
              <w:jc w:val="both"/>
              <w:rPr>
                <w:rFonts w:ascii="Times New Roman" w:hAnsi="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3.</w:t>
            </w:r>
          </w:p>
        </w:tc>
        <w:tc>
          <w:tcPr>
            <w:tcW w:w="9000" w:type="dxa"/>
            <w:shd w:val="clear" w:color="auto" w:fill="C6D9F0" w:themeFill="text2" w:themeFillTint="33"/>
          </w:tcPr>
          <w:p>
            <w:pPr>
              <w:contextualSpacing/>
              <w:rPr>
                <w:rFonts w:ascii="Times New Roman" w:hAnsi="Times New Roman" w:cs="Times New Roman"/>
              </w:rPr>
            </w:pPr>
            <w:r>
              <w:rPr>
                <w:rFonts w:ascii="Times New Roman" w:hAnsi="Times New Roman" w:cs="Times New Roman"/>
                <w:b/>
              </w:rPr>
              <w:t>Laser &amp; Binding Materials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auto"/>
          </w:tcPr>
          <w:p>
            <w:pPr>
              <w:contextualSpacing/>
              <w:rPr>
                <w:rFonts w:ascii="Times New Roman" w:hAnsi="Times New Roman" w:cs="Times New Roman"/>
                <w:b/>
              </w:rPr>
            </w:pPr>
          </w:p>
        </w:tc>
        <w:tc>
          <w:tcPr>
            <w:tcW w:w="9000" w:type="dxa"/>
            <w:shd w:val="clear" w:color="auto" w:fill="auto"/>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Theory of laser action: Einstein’s Coefficients, Components of laser, Threshold conditions for laser action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Theory, Design and Applications of He-Ne Laser</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Cement: Composition and Significance of cement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Manufacturing of Portland cement by Rotary Kiln Technology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Chemistry of setting and hardening of cement and role of gypsum</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4.</w:t>
            </w:r>
          </w:p>
        </w:tc>
        <w:tc>
          <w:tcPr>
            <w:tcW w:w="9000" w:type="dxa"/>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Polymer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auto"/>
          </w:tcPr>
          <w:p>
            <w:pPr>
              <w:contextualSpacing/>
              <w:rPr>
                <w:rFonts w:ascii="Times New Roman" w:hAnsi="Times New Roman" w:cs="Times New Roman"/>
                <w:b/>
              </w:rPr>
            </w:pPr>
          </w:p>
        </w:tc>
        <w:tc>
          <w:tcPr>
            <w:tcW w:w="9000" w:type="dxa"/>
            <w:shd w:val="clear" w:color="auto" w:fill="auto"/>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Classification of Polymers and Types of polymerization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Plastics: Constituents of plastics, Thermosets and Thermoplastics, Preparation, Properties and Uses of Polyethylene, Bakelite, Teflon and  Nylon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Elastomers: Natural rubber, Vulcanization, Synthetic rubber- Preparation, Properties and Applications of SBR, Buna-N, Butyl and Neoprene rubber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Conclusion of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5.</w:t>
            </w:r>
          </w:p>
        </w:tc>
        <w:tc>
          <w:tcPr>
            <w:tcW w:w="9000" w:type="dxa"/>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Water Technology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28" w:type="dxa"/>
            <w:shd w:val="clear" w:color="auto" w:fill="auto"/>
          </w:tcPr>
          <w:p>
            <w:pPr>
              <w:contextualSpacing/>
              <w:rPr>
                <w:rFonts w:ascii="Times New Roman" w:hAnsi="Times New Roman" w:cs="Times New Roman"/>
                <w:b/>
              </w:rPr>
            </w:pPr>
          </w:p>
        </w:tc>
        <w:tc>
          <w:tcPr>
            <w:tcW w:w="9000" w:type="dxa"/>
            <w:shd w:val="clear" w:color="auto" w:fill="auto"/>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pPr>
              <w:pStyle w:val="53"/>
              <w:contextualSpacing/>
              <w:jc w:val="both"/>
              <w:rPr>
                <w:sz w:val="22"/>
                <w:szCs w:val="22"/>
              </w:rPr>
            </w:pPr>
            <w:r>
              <w:rPr>
                <w:b/>
                <w:bCs/>
                <w:sz w:val="22"/>
                <w:szCs w:val="22"/>
              </w:rPr>
              <w:t xml:space="preserve">Water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Sources of water, Impurities in water and effect of impurities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Municipal water supply: Requisites of drinking water, Steps involved in purification of water, Sedimentation, Coagulation, Filtration and Disinfection, Break Point Chlorination </w:t>
            </w:r>
          </w:p>
          <w:p>
            <w:pPr>
              <w:pStyle w:val="53"/>
              <w:contextualSpacing/>
              <w:jc w:val="both"/>
              <w:rPr>
                <w:sz w:val="22"/>
                <w:szCs w:val="22"/>
              </w:rPr>
            </w:pPr>
            <w:r>
              <w:rPr>
                <w:b/>
                <w:bCs/>
                <w:sz w:val="22"/>
                <w:szCs w:val="22"/>
              </w:rPr>
              <w:t xml:space="preserve">Water Analysis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Hardness of water; Type of hardness, Degree of hardness, Units of hardness, Disadvantages of hard water, Determination of hardness by Complexometric (EDTA) method.</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Treatment of hard water: Lime-soda method, Permutit (zeolite) method and Deionization or Demineralization method</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Desalination: Reverse osmosis, Electrodialysis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Conclusion of Unit </w:t>
            </w:r>
          </w:p>
        </w:tc>
      </w:tr>
    </w:tbl>
    <w:p>
      <w:pPr>
        <w:pStyle w:val="14"/>
        <w:spacing w:after="0" w:line="240" w:lineRule="auto"/>
        <w:contextualSpacing/>
        <w:rPr>
          <w:rFonts w:ascii="Times New Roman" w:hAnsi="Times New Roman" w:cs="Times New Roman"/>
          <w:b/>
          <w:sz w:val="22"/>
          <w:szCs w:val="22"/>
        </w:rPr>
      </w:pPr>
    </w:p>
    <w:p>
      <w:pPr>
        <w:numPr>
          <w:ilvl w:val="0"/>
          <w:numId w:val="8"/>
        </w:numPr>
        <w:contextualSpacing/>
        <w:rPr>
          <w:rFonts w:ascii="Times New Roman" w:hAnsi="Times New Roman" w:cs="Times New Roman"/>
          <w:b/>
        </w:rPr>
      </w:pPr>
      <w:r>
        <w:rPr>
          <w:rFonts w:ascii="Times New Roman" w:hAnsi="Times New Roman" w:cs="Times New Roman"/>
          <w:b/>
        </w:rPr>
        <w:t>RECOMMENDED STUDY MATERIAL:</w:t>
      </w:r>
    </w:p>
    <w:p>
      <w:pPr>
        <w:pStyle w:val="14"/>
        <w:spacing w:after="0" w:line="240" w:lineRule="auto"/>
        <w:contextualSpacing/>
        <w:rPr>
          <w:rFonts w:ascii="Times New Roman" w:hAnsi="Times New Roman" w:cs="Times New Roman"/>
          <w:b/>
          <w:sz w:val="22"/>
          <w:szCs w:val="22"/>
        </w:rPr>
      </w:pPr>
    </w:p>
    <w:tbl>
      <w:tblPr>
        <w:tblStyle w:val="12"/>
        <w:tblW w:w="9818" w:type="dxa"/>
        <w:tblInd w:w="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0"/>
        <w:gridCol w:w="3870"/>
        <w:gridCol w:w="2160"/>
        <w:gridCol w:w="1080"/>
        <w:gridCol w:w="180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24" w:hRule="atLeast"/>
        </w:trPr>
        <w:tc>
          <w:tcPr>
            <w:tcW w:w="900" w:type="dxa"/>
            <w:shd w:val="clear" w:color="auto" w:fill="D5E3BC"/>
          </w:tcPr>
          <w:p>
            <w:pPr>
              <w:pStyle w:val="42"/>
              <w:ind w:right="508"/>
              <w:contextualSpacing/>
              <w:rPr>
                <w:b/>
              </w:rPr>
            </w:pPr>
            <w:r>
              <w:rPr>
                <w:b/>
              </w:rPr>
              <w:t>Sr.No</w:t>
            </w:r>
          </w:p>
        </w:tc>
        <w:tc>
          <w:tcPr>
            <w:tcW w:w="3870" w:type="dxa"/>
            <w:shd w:val="clear" w:color="auto" w:fill="D5E3BC"/>
          </w:tcPr>
          <w:p>
            <w:pPr>
              <w:pStyle w:val="42"/>
              <w:ind w:left="162"/>
              <w:contextualSpacing/>
              <w:rPr>
                <w:b/>
              </w:rPr>
            </w:pPr>
            <w:r>
              <w:rPr>
                <w:b/>
              </w:rPr>
              <w:t>Reference Book</w:t>
            </w:r>
          </w:p>
        </w:tc>
        <w:tc>
          <w:tcPr>
            <w:tcW w:w="2160" w:type="dxa"/>
            <w:shd w:val="clear" w:color="auto" w:fill="D5E3BC"/>
          </w:tcPr>
          <w:p>
            <w:pPr>
              <w:pStyle w:val="42"/>
              <w:ind w:left="112"/>
              <w:contextualSpacing/>
              <w:rPr>
                <w:b/>
              </w:rPr>
            </w:pPr>
            <w:r>
              <w:rPr>
                <w:b/>
              </w:rPr>
              <w:t>Author</w:t>
            </w:r>
          </w:p>
        </w:tc>
        <w:tc>
          <w:tcPr>
            <w:tcW w:w="1080" w:type="dxa"/>
            <w:shd w:val="clear" w:color="auto" w:fill="D5E3BC"/>
          </w:tcPr>
          <w:p>
            <w:pPr>
              <w:pStyle w:val="42"/>
              <w:ind w:left="112"/>
              <w:contextualSpacing/>
              <w:rPr>
                <w:b/>
              </w:rPr>
            </w:pPr>
            <w:r>
              <w:rPr>
                <w:b/>
              </w:rPr>
              <w:t>Edition</w:t>
            </w:r>
          </w:p>
        </w:tc>
        <w:tc>
          <w:tcPr>
            <w:tcW w:w="1808" w:type="dxa"/>
            <w:shd w:val="clear" w:color="auto" w:fill="D5E3BC"/>
          </w:tcPr>
          <w:p>
            <w:pPr>
              <w:pStyle w:val="42"/>
              <w:ind w:left="112"/>
              <w:contextualSpacing/>
              <w:rPr>
                <w:b/>
              </w:rPr>
            </w:pPr>
            <w:r>
              <w:rPr>
                <w:b/>
              </w:rPr>
              <w:t>Publication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00" w:hRule="atLeast"/>
        </w:trPr>
        <w:tc>
          <w:tcPr>
            <w:tcW w:w="900" w:type="dxa"/>
          </w:tcPr>
          <w:p>
            <w:pPr>
              <w:numPr>
                <w:ilvl w:val="0"/>
                <w:numId w:val="11"/>
              </w:numPr>
              <w:tabs>
                <w:tab w:val="left" w:pos="2192"/>
              </w:tabs>
              <w:contextualSpacing/>
              <w:jc w:val="center"/>
              <w:rPr>
                <w:rFonts w:ascii="Times New Roman" w:hAnsi="Times New Roman" w:cs="Times New Roman"/>
              </w:rPr>
            </w:pPr>
          </w:p>
        </w:tc>
        <w:tc>
          <w:tcPr>
            <w:tcW w:w="3870" w:type="dxa"/>
          </w:tcPr>
          <w:p>
            <w:pPr>
              <w:tabs>
                <w:tab w:val="left" w:pos="2192"/>
              </w:tabs>
              <w:contextualSpacing/>
              <w:rPr>
                <w:rFonts w:ascii="Times New Roman" w:hAnsi="Times New Roman" w:cs="Times New Roman"/>
              </w:rPr>
            </w:pPr>
            <w:r>
              <w:rPr>
                <w:rFonts w:ascii="Times New Roman" w:hAnsi="Times New Roman" w:cs="Times New Roman"/>
              </w:rPr>
              <w:t>Fundamental of Optics</w:t>
            </w:r>
          </w:p>
        </w:tc>
        <w:tc>
          <w:tcPr>
            <w:tcW w:w="2160" w:type="dxa"/>
          </w:tcPr>
          <w:p>
            <w:pPr>
              <w:tabs>
                <w:tab w:val="left" w:pos="2192"/>
              </w:tabs>
              <w:contextualSpacing/>
              <w:jc w:val="center"/>
              <w:rPr>
                <w:rFonts w:ascii="Times New Roman" w:hAnsi="Times New Roman" w:cs="Times New Roman"/>
              </w:rPr>
            </w:pPr>
            <w:r>
              <w:rPr>
                <w:rFonts w:ascii="Times New Roman" w:hAnsi="Times New Roman" w:cs="Times New Roman"/>
              </w:rPr>
              <w:t>Jenkins and While</w:t>
            </w:r>
          </w:p>
        </w:tc>
        <w:tc>
          <w:tcPr>
            <w:tcW w:w="1080" w:type="dxa"/>
          </w:tcPr>
          <w:p>
            <w:pPr>
              <w:tabs>
                <w:tab w:val="left" w:pos="2192"/>
              </w:tabs>
              <w:contextualSpacing/>
              <w:jc w:val="center"/>
              <w:rPr>
                <w:rFonts w:ascii="Times New Roman" w:hAnsi="Times New Roman" w:cs="Times New Roman"/>
                <w:b/>
              </w:rPr>
            </w:pPr>
            <w:r>
              <w:rPr>
                <w:rFonts w:ascii="Times New Roman" w:hAnsi="Times New Roman" w:cs="Times New Roman"/>
                <w:b/>
              </w:rPr>
              <w:t>4</w:t>
            </w:r>
            <w:r>
              <w:rPr>
                <w:rFonts w:ascii="Times New Roman" w:hAnsi="Times New Roman" w:cs="Times New Roman"/>
                <w:b/>
                <w:vertAlign w:val="superscript"/>
              </w:rPr>
              <w:t>th</w:t>
            </w:r>
          </w:p>
        </w:tc>
        <w:tc>
          <w:tcPr>
            <w:tcW w:w="1808" w:type="dxa"/>
          </w:tcPr>
          <w:p>
            <w:pPr>
              <w:tabs>
                <w:tab w:val="left" w:pos="2192"/>
              </w:tabs>
              <w:contextualSpacing/>
              <w:jc w:val="center"/>
              <w:rPr>
                <w:rFonts w:ascii="Times New Roman" w:hAnsi="Times New Roman" w:cs="Times New Roman"/>
                <w:b/>
              </w:rPr>
            </w:pPr>
            <w:r>
              <w:rPr>
                <w:rFonts w:ascii="Times New Roman" w:hAnsi="Times New Roman" w:cs="Times New Roman"/>
                <w:color w:val="000000"/>
              </w:rPr>
              <w:t>Tata McGraw-Hill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2" w:hRule="atLeast"/>
        </w:trPr>
        <w:tc>
          <w:tcPr>
            <w:tcW w:w="900" w:type="dxa"/>
          </w:tcPr>
          <w:p>
            <w:pPr>
              <w:numPr>
                <w:ilvl w:val="0"/>
                <w:numId w:val="11"/>
              </w:numPr>
              <w:tabs>
                <w:tab w:val="left" w:pos="2192"/>
              </w:tabs>
              <w:contextualSpacing/>
              <w:jc w:val="center"/>
              <w:rPr>
                <w:rFonts w:ascii="Times New Roman" w:hAnsi="Times New Roman" w:cs="Times New Roman"/>
              </w:rPr>
            </w:pPr>
          </w:p>
        </w:tc>
        <w:tc>
          <w:tcPr>
            <w:tcW w:w="3870" w:type="dxa"/>
          </w:tcPr>
          <w:p>
            <w:pPr>
              <w:tabs>
                <w:tab w:val="left" w:pos="2192"/>
              </w:tabs>
              <w:contextualSpacing/>
              <w:rPr>
                <w:rFonts w:ascii="Times New Roman" w:hAnsi="Times New Roman" w:cs="Times New Roman"/>
              </w:rPr>
            </w:pPr>
            <w:r>
              <w:rPr>
                <w:rFonts w:ascii="Times New Roman" w:hAnsi="Times New Roman" w:cs="Times New Roman"/>
              </w:rPr>
              <w:t>Optics</w:t>
            </w:r>
          </w:p>
        </w:tc>
        <w:tc>
          <w:tcPr>
            <w:tcW w:w="2160" w:type="dxa"/>
          </w:tcPr>
          <w:p>
            <w:pPr>
              <w:tabs>
                <w:tab w:val="left" w:pos="2192"/>
              </w:tabs>
              <w:contextualSpacing/>
              <w:jc w:val="center"/>
              <w:rPr>
                <w:rFonts w:ascii="Times New Roman" w:hAnsi="Times New Roman" w:cs="Times New Roman"/>
              </w:rPr>
            </w:pPr>
            <w:r>
              <w:rPr>
                <w:rFonts w:ascii="Times New Roman" w:hAnsi="Times New Roman" w:cs="Times New Roman"/>
              </w:rPr>
              <w:t>Ajoy Ghatak</w:t>
            </w:r>
          </w:p>
        </w:tc>
        <w:tc>
          <w:tcPr>
            <w:tcW w:w="1080" w:type="dxa"/>
          </w:tcPr>
          <w:p>
            <w:pPr>
              <w:tabs>
                <w:tab w:val="left" w:pos="2192"/>
              </w:tabs>
              <w:contextualSpacing/>
              <w:jc w:val="center"/>
              <w:rPr>
                <w:rFonts w:ascii="Times New Roman" w:hAnsi="Times New Roman" w:cs="Times New Roman"/>
                <w:b/>
              </w:rPr>
            </w:pPr>
            <w:r>
              <w:rPr>
                <w:rFonts w:ascii="Times New Roman" w:hAnsi="Times New Roman" w:cs="Times New Roman"/>
                <w:b/>
              </w:rPr>
              <w:t>3</w:t>
            </w:r>
            <w:r>
              <w:rPr>
                <w:rFonts w:ascii="Times New Roman" w:hAnsi="Times New Roman" w:cs="Times New Roman"/>
                <w:b/>
                <w:vertAlign w:val="superscript"/>
              </w:rPr>
              <w:t>rd</w:t>
            </w:r>
          </w:p>
        </w:tc>
        <w:tc>
          <w:tcPr>
            <w:tcW w:w="1808" w:type="dxa"/>
          </w:tcPr>
          <w:p>
            <w:pPr>
              <w:tabs>
                <w:tab w:val="left" w:pos="2192"/>
              </w:tabs>
              <w:contextualSpacing/>
              <w:jc w:val="center"/>
              <w:rPr>
                <w:rFonts w:ascii="Times New Roman" w:hAnsi="Times New Roman" w:cs="Times New Roman"/>
              </w:rPr>
            </w:pPr>
            <w:r>
              <w:rPr>
                <w:rFonts w:ascii="Times New Roman" w:hAnsi="Times New Roman" w:cs="Times New Roman"/>
                <w:color w:val="000000"/>
              </w:rPr>
              <w:t>Tata McGraw-Hill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32" w:hRule="atLeast"/>
        </w:trPr>
        <w:tc>
          <w:tcPr>
            <w:tcW w:w="900" w:type="dxa"/>
          </w:tcPr>
          <w:p>
            <w:pPr>
              <w:numPr>
                <w:ilvl w:val="0"/>
                <w:numId w:val="11"/>
              </w:numPr>
              <w:tabs>
                <w:tab w:val="left" w:pos="2192"/>
              </w:tabs>
              <w:contextualSpacing/>
              <w:jc w:val="center"/>
              <w:rPr>
                <w:rFonts w:ascii="Times New Roman" w:hAnsi="Times New Roman" w:cs="Times New Roman"/>
              </w:rPr>
            </w:pPr>
          </w:p>
        </w:tc>
        <w:tc>
          <w:tcPr>
            <w:tcW w:w="3870" w:type="dxa"/>
          </w:tcPr>
          <w:p>
            <w:pPr>
              <w:tabs>
                <w:tab w:val="left" w:pos="2192"/>
              </w:tabs>
              <w:contextualSpacing/>
              <w:rPr>
                <w:rFonts w:ascii="Times New Roman" w:hAnsi="Times New Roman" w:cs="Times New Roman"/>
                <w:lang w:val="en-GB"/>
              </w:rPr>
            </w:pPr>
            <w:r>
              <w:rPr>
                <w:rFonts w:ascii="Times New Roman" w:hAnsi="Times New Roman" w:cs="Times New Roman"/>
              </w:rPr>
              <w:t>Introduction to special Theory of Relativity</w:t>
            </w:r>
          </w:p>
        </w:tc>
        <w:tc>
          <w:tcPr>
            <w:tcW w:w="2160" w:type="dxa"/>
          </w:tcPr>
          <w:p>
            <w:pPr>
              <w:tabs>
                <w:tab w:val="left" w:pos="2192"/>
              </w:tabs>
              <w:contextualSpacing/>
              <w:jc w:val="center"/>
              <w:rPr>
                <w:rFonts w:ascii="Times New Roman" w:hAnsi="Times New Roman" w:cs="Times New Roman"/>
                <w:lang w:val="en-GB"/>
              </w:rPr>
            </w:pPr>
            <w:r>
              <w:rPr>
                <w:rFonts w:ascii="Times New Roman" w:hAnsi="Times New Roman" w:cs="Times New Roman"/>
              </w:rPr>
              <w:t>R. Resnick</w:t>
            </w:r>
          </w:p>
        </w:tc>
        <w:tc>
          <w:tcPr>
            <w:tcW w:w="1080" w:type="dxa"/>
          </w:tcPr>
          <w:p>
            <w:pPr>
              <w:tabs>
                <w:tab w:val="left" w:pos="2192"/>
              </w:tabs>
              <w:contextualSpacing/>
              <w:jc w:val="center"/>
              <w:rPr>
                <w:rFonts w:ascii="Times New Roman" w:hAnsi="Times New Roman" w:cs="Times New Roman"/>
              </w:rPr>
            </w:pPr>
            <w:r>
              <w:rPr>
                <w:rFonts w:ascii="Times New Roman" w:hAnsi="Times New Roman" w:cs="Times New Roman"/>
              </w:rPr>
              <w:t>Latest</w:t>
            </w:r>
          </w:p>
        </w:tc>
        <w:tc>
          <w:tcPr>
            <w:tcW w:w="1808" w:type="dxa"/>
          </w:tcPr>
          <w:p>
            <w:pPr>
              <w:tabs>
                <w:tab w:val="left" w:pos="2192"/>
              </w:tabs>
              <w:contextualSpacing/>
              <w:jc w:val="center"/>
              <w:rPr>
                <w:rFonts w:ascii="Times New Roman" w:hAnsi="Times New Roman" w:cs="Times New Roman"/>
              </w:rPr>
            </w:pPr>
            <w:r>
              <w:rPr>
                <w:rFonts w:ascii="Times New Roman" w:hAnsi="Times New Roman" w:cs="Times New Roman"/>
              </w:rPr>
              <w:t>Johan Willy Singapore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2" w:hRule="atLeast"/>
        </w:trPr>
        <w:tc>
          <w:tcPr>
            <w:tcW w:w="900" w:type="dxa"/>
          </w:tcPr>
          <w:p>
            <w:pPr>
              <w:numPr>
                <w:ilvl w:val="0"/>
                <w:numId w:val="11"/>
              </w:numPr>
              <w:tabs>
                <w:tab w:val="left" w:pos="2192"/>
              </w:tabs>
              <w:contextualSpacing/>
              <w:jc w:val="center"/>
              <w:rPr>
                <w:rFonts w:ascii="Times New Roman" w:hAnsi="Times New Roman" w:cs="Times New Roman"/>
              </w:rPr>
            </w:pPr>
          </w:p>
        </w:tc>
        <w:tc>
          <w:tcPr>
            <w:tcW w:w="3870" w:type="dxa"/>
          </w:tcPr>
          <w:p>
            <w:pPr>
              <w:pStyle w:val="53"/>
              <w:contextualSpacing/>
              <w:rPr>
                <w:sz w:val="22"/>
                <w:szCs w:val="22"/>
              </w:rPr>
            </w:pPr>
            <w:r>
              <w:rPr>
                <w:sz w:val="22"/>
                <w:szCs w:val="22"/>
              </w:rPr>
              <w:t>Engineering Chemistry</w:t>
            </w:r>
          </w:p>
        </w:tc>
        <w:tc>
          <w:tcPr>
            <w:tcW w:w="2160" w:type="dxa"/>
          </w:tcPr>
          <w:p>
            <w:pPr>
              <w:pStyle w:val="53"/>
              <w:contextualSpacing/>
              <w:jc w:val="center"/>
              <w:rPr>
                <w:sz w:val="22"/>
                <w:szCs w:val="22"/>
              </w:rPr>
            </w:pPr>
            <w:r>
              <w:rPr>
                <w:sz w:val="22"/>
                <w:szCs w:val="22"/>
              </w:rPr>
              <w:t>P.C. Jain</w:t>
            </w:r>
          </w:p>
          <w:p>
            <w:pPr>
              <w:pStyle w:val="42"/>
              <w:ind w:left="112" w:right="529"/>
              <w:contextualSpacing/>
              <w:rPr>
                <w:b/>
              </w:rPr>
            </w:pPr>
          </w:p>
        </w:tc>
        <w:tc>
          <w:tcPr>
            <w:tcW w:w="1080" w:type="dxa"/>
          </w:tcPr>
          <w:p>
            <w:pPr>
              <w:pStyle w:val="42"/>
              <w:ind w:left="112"/>
              <w:contextualSpacing/>
            </w:pPr>
            <w:r>
              <w:t>Latest</w:t>
            </w:r>
          </w:p>
        </w:tc>
        <w:tc>
          <w:tcPr>
            <w:tcW w:w="1808" w:type="dxa"/>
          </w:tcPr>
          <w:p>
            <w:pPr>
              <w:pStyle w:val="53"/>
              <w:contextualSpacing/>
              <w:jc w:val="center"/>
              <w:rPr>
                <w:sz w:val="22"/>
                <w:szCs w:val="22"/>
              </w:rPr>
            </w:pPr>
            <w:r>
              <w:rPr>
                <w:sz w:val="22"/>
                <w:szCs w:val="22"/>
              </w:rPr>
              <w:t>Dhanpat Rai&amp;Sons</w:t>
            </w:r>
          </w:p>
          <w:p>
            <w:pPr>
              <w:pStyle w:val="42"/>
              <w:ind w:left="112"/>
              <w:contextualSpacing/>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82" w:hRule="atLeast"/>
        </w:trPr>
        <w:tc>
          <w:tcPr>
            <w:tcW w:w="900" w:type="dxa"/>
          </w:tcPr>
          <w:p>
            <w:pPr>
              <w:numPr>
                <w:ilvl w:val="0"/>
                <w:numId w:val="11"/>
              </w:numPr>
              <w:tabs>
                <w:tab w:val="left" w:pos="2192"/>
              </w:tabs>
              <w:contextualSpacing/>
              <w:jc w:val="center"/>
              <w:rPr>
                <w:rFonts w:ascii="Times New Roman" w:hAnsi="Times New Roman" w:cs="Times New Roman"/>
              </w:rPr>
            </w:pPr>
          </w:p>
        </w:tc>
        <w:tc>
          <w:tcPr>
            <w:tcW w:w="3870" w:type="dxa"/>
          </w:tcPr>
          <w:p>
            <w:pPr>
              <w:pStyle w:val="53"/>
              <w:contextualSpacing/>
              <w:rPr>
                <w:sz w:val="22"/>
                <w:szCs w:val="22"/>
              </w:rPr>
            </w:pPr>
            <w:r>
              <w:rPr>
                <w:sz w:val="22"/>
                <w:szCs w:val="22"/>
              </w:rPr>
              <w:t>Engineering Chemistry</w:t>
            </w:r>
          </w:p>
        </w:tc>
        <w:tc>
          <w:tcPr>
            <w:tcW w:w="2160" w:type="dxa"/>
          </w:tcPr>
          <w:p>
            <w:pPr>
              <w:pStyle w:val="53"/>
              <w:contextualSpacing/>
              <w:jc w:val="center"/>
              <w:rPr>
                <w:sz w:val="22"/>
                <w:szCs w:val="22"/>
              </w:rPr>
            </w:pPr>
            <w:r>
              <w:rPr>
                <w:sz w:val="22"/>
                <w:szCs w:val="22"/>
              </w:rPr>
              <w:t>S. S. Dara</w:t>
            </w:r>
          </w:p>
          <w:p>
            <w:pPr>
              <w:pStyle w:val="53"/>
              <w:contextualSpacing/>
              <w:jc w:val="center"/>
              <w:rPr>
                <w:sz w:val="22"/>
                <w:szCs w:val="22"/>
              </w:rPr>
            </w:pPr>
          </w:p>
        </w:tc>
        <w:tc>
          <w:tcPr>
            <w:tcW w:w="1080" w:type="dxa"/>
          </w:tcPr>
          <w:p>
            <w:pPr>
              <w:pStyle w:val="42"/>
              <w:ind w:left="112"/>
              <w:contextualSpacing/>
            </w:pPr>
            <w:r>
              <w:t>Latest</w:t>
            </w:r>
          </w:p>
        </w:tc>
        <w:tc>
          <w:tcPr>
            <w:tcW w:w="1808" w:type="dxa"/>
          </w:tcPr>
          <w:p>
            <w:pPr>
              <w:pStyle w:val="53"/>
              <w:contextualSpacing/>
              <w:jc w:val="center"/>
              <w:rPr>
                <w:sz w:val="22"/>
                <w:szCs w:val="22"/>
              </w:rPr>
            </w:pPr>
            <w:r>
              <w:rPr>
                <w:sz w:val="22"/>
                <w:szCs w:val="22"/>
              </w:rPr>
              <w:t>S. Chand &amp; Co</w:t>
            </w:r>
          </w:p>
        </w:tc>
      </w:tr>
    </w:tbl>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5"/>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tcPr>
          <w:p>
            <w:pPr>
              <w:contextualSpacing/>
              <w:jc w:val="center"/>
              <w:rPr>
                <w:rFonts w:ascii="Times New Roman" w:hAnsi="Times New Roman" w:cs="Times New Roman"/>
              </w:rPr>
            </w:pPr>
            <w:r>
              <w:rPr>
                <w:rFonts w:ascii="Times New Roman" w:hAnsi="Times New Roman" w:cs="Times New Roman"/>
              </w:rPr>
              <w:t>3</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tcPr>
          <w:p>
            <w:pPr>
              <w:contextualSpacing/>
              <w:jc w:val="center"/>
              <w:rPr>
                <w:rFonts w:ascii="Times New Roman" w:hAnsi="Times New Roman" w:cs="Times New Roman"/>
              </w:rPr>
            </w:pPr>
            <w:r>
              <w:rPr>
                <w:rFonts w:ascii="Times New Roman" w:hAnsi="Times New Roman" w:cs="Times New Roman"/>
              </w:rPr>
              <w:t>2</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rPr>
          <w:trHeight w:val="124"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bl>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w:t>
      </w: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ascii="Arial" w:hAnsi="Arial" w:eastAsia="Arial"/>
          <w:color w:val="000000"/>
        </w:rPr>
      </w:pPr>
      <w:r>
        <w:rPr>
          <w:rFonts w:eastAsia="Times New Roman"/>
          <w:b/>
        </w:rPr>
        <w:t>Code: BTXCCE1102                                        Fundamental of Computer                    3 Credits [LTP: 3-0-0]</w:t>
      </w:r>
    </w:p>
    <w:p>
      <w:pPr>
        <w:widowControl w:val="0"/>
        <w:spacing w:line="276" w:lineRule="auto"/>
        <w:rPr>
          <w:rFonts w:ascii="Arial" w:hAnsi="Arial" w:eastAsia="Arial"/>
          <w:color w:val="000000"/>
        </w:rPr>
      </w:pPr>
    </w:p>
    <w:p>
      <w:pPr>
        <w:shd w:val="clear" w:color="auto" w:fill="FFFFFF"/>
        <w:spacing w:before="240"/>
        <w:contextualSpacing/>
        <w:rPr>
          <w:rFonts w:eastAsia="Times New Roman"/>
          <w:b/>
        </w:rPr>
      </w:pPr>
      <w:r>
        <w:rPr>
          <w:rFonts w:eastAsia="Times New Roman"/>
          <w:b/>
        </w:rPr>
        <w:t>Course Outcomes: -</w:t>
      </w:r>
    </w:p>
    <w:p>
      <w:pPr>
        <w:shd w:val="clear" w:color="auto" w:fill="FFFFFF"/>
        <w:spacing w:before="240"/>
        <w:contextualSpacing/>
        <w:rPr>
          <w:bCs/>
        </w:rPr>
      </w:pPr>
      <w:r>
        <w:rPr>
          <w:rFonts w:eastAsia="Times New Roman"/>
          <w:bCs/>
        </w:rPr>
        <w:t>Students will be able to:</w:t>
      </w:r>
    </w:p>
    <w:p>
      <w:pPr>
        <w:pStyle w:val="37"/>
        <w:widowControl w:val="0"/>
        <w:numPr>
          <w:ilvl w:val="0"/>
          <w:numId w:val="7"/>
        </w:numPr>
        <w:spacing w:line="259" w:lineRule="auto"/>
        <w:ind w:right="56"/>
      </w:pPr>
      <w:r>
        <w:t>Learn data types, loops, functions, array, pointers, string, structures and files.</w:t>
      </w:r>
    </w:p>
    <w:p>
      <w:pPr>
        <w:pStyle w:val="37"/>
        <w:widowControl w:val="0"/>
        <w:numPr>
          <w:ilvl w:val="0"/>
          <w:numId w:val="7"/>
        </w:numPr>
        <w:spacing w:line="259" w:lineRule="auto"/>
        <w:ind w:right="56"/>
      </w:pPr>
      <w:r>
        <w:t>Develop conditional and iterative statements to write C programs.</w:t>
      </w:r>
    </w:p>
    <w:p>
      <w:pPr>
        <w:pStyle w:val="37"/>
        <w:widowControl w:val="0"/>
        <w:numPr>
          <w:ilvl w:val="0"/>
          <w:numId w:val="7"/>
        </w:numPr>
        <w:spacing w:line="259" w:lineRule="auto"/>
        <w:ind w:right="56"/>
      </w:pPr>
      <w:r>
        <w:t>Implement concept of string using array.</w:t>
      </w:r>
    </w:p>
    <w:p>
      <w:pPr>
        <w:pStyle w:val="37"/>
        <w:widowControl w:val="0"/>
        <w:numPr>
          <w:ilvl w:val="0"/>
          <w:numId w:val="7"/>
        </w:numPr>
        <w:spacing w:line="259" w:lineRule="auto"/>
        <w:ind w:right="56"/>
      </w:pPr>
      <w:r>
        <w:t>Allocate memory dynamically using pointers.</w:t>
      </w:r>
    </w:p>
    <w:p>
      <w:pPr>
        <w:pStyle w:val="37"/>
        <w:widowControl w:val="0"/>
        <w:numPr>
          <w:ilvl w:val="0"/>
          <w:numId w:val="7"/>
        </w:numPr>
        <w:spacing w:line="259" w:lineRule="auto"/>
        <w:ind w:right="56"/>
        <w:rPr>
          <w:bCs/>
        </w:rPr>
      </w:pPr>
      <w:r>
        <w:t>Apply C Programming to solve real time problems</w:t>
      </w:r>
      <w:r>
        <w:rPr>
          <w:bCs/>
        </w:rPr>
        <w:t xml:space="preserve">. </w:t>
      </w:r>
    </w:p>
    <w:p>
      <w:pPr>
        <w:tabs>
          <w:tab w:val="left" w:pos="2192"/>
        </w:tabs>
        <w:ind w:left="284" w:hanging="720"/>
        <w:contextualSpacing/>
        <w:jc w:val="both"/>
        <w:rPr>
          <w:rFonts w:ascii="Times New Roman" w:hAnsi="Times New Roman" w:cs="Times New Roman"/>
          <w:b/>
          <w:color w:val="0070C0"/>
        </w:rPr>
      </w:pPr>
    </w:p>
    <w:p>
      <w:pPr>
        <w:tabs>
          <w:tab w:val="left" w:pos="2192"/>
        </w:tabs>
        <w:contextualSpacing/>
        <w:jc w:val="both"/>
        <w:rPr>
          <w:rFonts w:ascii="Times New Roman" w:hAnsi="Times New Roman" w:cs="Times New Roman"/>
          <w:b/>
          <w:color w:val="000000"/>
        </w:rPr>
      </w:pPr>
    </w:p>
    <w:p>
      <w:pPr>
        <w:numPr>
          <w:ilvl w:val="0"/>
          <w:numId w:val="12"/>
        </w:numPr>
        <w:tabs>
          <w:tab w:val="left" w:pos="2192"/>
        </w:tabs>
        <w:ind w:left="284"/>
        <w:contextualSpacing/>
        <w:jc w:val="both"/>
        <w:rPr>
          <w:rFonts w:ascii="Times New Roman" w:hAnsi="Times New Roman" w:cs="Times New Roman"/>
          <w:b/>
          <w:color w:val="000000"/>
        </w:rPr>
      </w:pPr>
      <w:r>
        <w:rPr>
          <w:rFonts w:ascii="Times New Roman" w:hAnsi="Times New Roman" w:cs="Times New Roman"/>
          <w:b/>
          <w:color w:val="000000"/>
        </w:rPr>
        <w:t>OUTLINE OF THE COURSE</w:t>
      </w:r>
    </w:p>
    <w:p>
      <w:pPr>
        <w:tabs>
          <w:tab w:val="left" w:pos="2192"/>
        </w:tabs>
        <w:contextualSpacing/>
        <w:jc w:val="both"/>
        <w:rPr>
          <w:rFonts w:ascii="Times New Roman" w:hAnsi="Times New Roman" w:cs="Times New Roman"/>
          <w:b/>
          <w:color w:val="000000"/>
        </w:rPr>
      </w:pPr>
    </w:p>
    <w:tbl>
      <w:tblPr>
        <w:tblStyle w:val="12"/>
        <w:tblW w:w="481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4"/>
        <w:gridCol w:w="5278"/>
        <w:gridCol w:w="4105"/>
      </w:tblGrid>
      <w:tr>
        <w:trPr>
          <w:trHeight w:val="69" w:hRule="atLeast"/>
        </w:trPr>
        <w:tc>
          <w:tcPr>
            <w:tcW w:w="585" w:type="pct"/>
            <w:shd w:val="clear" w:color="auto" w:fill="D5DCE4"/>
            <w:vAlign w:val="center"/>
          </w:tcPr>
          <w:p>
            <w:pPr>
              <w:tabs>
                <w:tab w:val="left" w:pos="2192"/>
              </w:tabs>
              <w:contextualSpacing/>
              <w:jc w:val="both"/>
              <w:rPr>
                <w:rFonts w:ascii="Times New Roman" w:hAnsi="Times New Roman" w:cs="Times New Roman"/>
                <w:b/>
              </w:rPr>
            </w:pPr>
            <w:bookmarkStart w:id="1" w:name="_Hlk82008339"/>
            <w:r>
              <w:rPr>
                <w:rFonts w:ascii="Times New Roman" w:hAnsi="Times New Roman" w:cs="Times New Roman"/>
                <w:b/>
              </w:rPr>
              <w:t>Unit No.</w:t>
            </w:r>
          </w:p>
        </w:tc>
        <w:tc>
          <w:tcPr>
            <w:tcW w:w="2483" w:type="pct"/>
            <w:shd w:val="clear" w:color="auto" w:fill="D5DCE4"/>
            <w:vAlign w:val="center"/>
          </w:tcPr>
          <w:p>
            <w:pPr>
              <w:tabs>
                <w:tab w:val="left" w:pos="2192"/>
              </w:tabs>
              <w:contextualSpacing/>
              <w:jc w:val="both"/>
              <w:rPr>
                <w:rFonts w:ascii="Times New Roman" w:hAnsi="Times New Roman" w:cs="Times New Roman"/>
                <w:b/>
              </w:rPr>
            </w:pPr>
            <w:r>
              <w:rPr>
                <w:rFonts w:ascii="Times New Roman" w:hAnsi="Times New Roman" w:cs="Times New Roman"/>
                <w:b/>
              </w:rPr>
              <w:t>Title of the unit</w:t>
            </w:r>
          </w:p>
        </w:tc>
        <w:tc>
          <w:tcPr>
            <w:tcW w:w="1931" w:type="pct"/>
            <w:shd w:val="clear" w:color="auto" w:fill="D5DCE4"/>
            <w:vAlign w:val="center"/>
          </w:tcPr>
          <w:p>
            <w:pPr>
              <w:tabs>
                <w:tab w:val="left" w:pos="2192"/>
              </w:tabs>
              <w:contextualSpacing/>
              <w:jc w:val="both"/>
              <w:rPr>
                <w:rFonts w:ascii="Times New Roman" w:hAnsi="Times New Roman" w:cs="Times New Roman"/>
                <w:b/>
              </w:rPr>
            </w:pPr>
            <w:r>
              <w:rPr>
                <w:rFonts w:ascii="Times New Roman" w:hAnsi="Times New Roman" w:cs="Times New Roman"/>
                <w:b/>
              </w:rPr>
              <w:t>Time required for the Unit  (Hours)</w:t>
            </w:r>
          </w:p>
        </w:tc>
      </w:tr>
      <w:tr>
        <w:trPr>
          <w:trHeight w:val="113" w:hRule="atLeast"/>
        </w:trPr>
        <w:tc>
          <w:tcPr>
            <w:tcW w:w="585" w:type="pct"/>
          </w:tcPr>
          <w:p>
            <w:pPr>
              <w:numPr>
                <w:ilvl w:val="0"/>
                <w:numId w:val="13"/>
              </w:numPr>
              <w:tabs>
                <w:tab w:val="left" w:pos="2192"/>
              </w:tabs>
              <w:contextualSpacing/>
              <w:jc w:val="both"/>
              <w:rPr>
                <w:rFonts w:ascii="Times New Roman" w:hAnsi="Times New Roman" w:cs="Times New Roman"/>
                <w:b/>
                <w:color w:val="000000"/>
              </w:rPr>
            </w:pPr>
          </w:p>
        </w:tc>
        <w:tc>
          <w:tcPr>
            <w:tcW w:w="2483" w:type="pct"/>
          </w:tcPr>
          <w:p>
            <w:pPr>
              <w:tabs>
                <w:tab w:val="left" w:pos="2192"/>
              </w:tabs>
              <w:contextualSpacing/>
              <w:jc w:val="both"/>
              <w:rPr>
                <w:rFonts w:ascii="Times New Roman" w:hAnsi="Times New Roman" w:cs="Times New Roman"/>
                <w:b/>
              </w:rPr>
            </w:pPr>
            <w:r>
              <w:rPr>
                <w:rFonts w:ascii="Times New Roman" w:hAnsi="Times New Roman" w:cs="Times New Roman"/>
                <w:b/>
              </w:rPr>
              <w:t>Introduction to C Programming</w:t>
            </w:r>
          </w:p>
        </w:tc>
        <w:tc>
          <w:tcPr>
            <w:tcW w:w="1931" w:type="pct"/>
          </w:tcPr>
          <w:p>
            <w:pPr>
              <w:tabs>
                <w:tab w:val="left" w:pos="2192"/>
              </w:tabs>
              <w:contextualSpacing/>
              <w:jc w:val="center"/>
              <w:rPr>
                <w:rFonts w:ascii="Times New Roman" w:hAnsi="Times New Roman" w:cs="Times New Roman"/>
                <w:b/>
              </w:rPr>
            </w:pPr>
            <w:r>
              <w:rPr>
                <w:rFonts w:ascii="Times New Roman" w:hAnsi="Times New Roman" w:cs="Times New Roman"/>
                <w:b/>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585" w:type="pct"/>
          </w:tcPr>
          <w:p>
            <w:pPr>
              <w:numPr>
                <w:ilvl w:val="0"/>
                <w:numId w:val="13"/>
              </w:numPr>
              <w:tabs>
                <w:tab w:val="left" w:pos="2192"/>
              </w:tabs>
              <w:contextualSpacing/>
              <w:jc w:val="both"/>
              <w:rPr>
                <w:rFonts w:ascii="Times New Roman" w:hAnsi="Times New Roman" w:cs="Times New Roman"/>
                <w:b/>
                <w:color w:val="000000"/>
              </w:rPr>
            </w:pPr>
          </w:p>
        </w:tc>
        <w:tc>
          <w:tcPr>
            <w:tcW w:w="2483" w:type="pct"/>
          </w:tcPr>
          <w:p>
            <w:pPr>
              <w:tabs>
                <w:tab w:val="left" w:pos="2192"/>
              </w:tabs>
              <w:contextualSpacing/>
              <w:jc w:val="both"/>
              <w:rPr>
                <w:rFonts w:ascii="Times New Roman" w:hAnsi="Times New Roman" w:cs="Times New Roman"/>
                <w:b/>
              </w:rPr>
            </w:pPr>
            <w:r>
              <w:rPr>
                <w:rFonts w:ascii="Times New Roman" w:hAnsi="Times New Roman" w:cs="Times New Roman"/>
                <w:b/>
              </w:rPr>
              <w:t>Decision Making &amp; Looping</w:t>
            </w:r>
          </w:p>
        </w:tc>
        <w:tc>
          <w:tcPr>
            <w:tcW w:w="1931" w:type="pct"/>
          </w:tcPr>
          <w:p>
            <w:pPr>
              <w:tabs>
                <w:tab w:val="left" w:pos="1110"/>
              </w:tabs>
              <w:contextualSpacing/>
              <w:jc w:val="center"/>
              <w:rPr>
                <w:rFonts w:ascii="Times New Roman" w:hAnsi="Times New Roman" w:cs="Times New Roman"/>
                <w:b/>
              </w:rPr>
            </w:pPr>
            <w:r>
              <w:rPr>
                <w:rFonts w:ascii="Times New Roman" w:hAnsi="Times New Roman" w:cs="Times New Roman"/>
                <w:b/>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585" w:type="pct"/>
          </w:tcPr>
          <w:p>
            <w:pPr>
              <w:numPr>
                <w:ilvl w:val="0"/>
                <w:numId w:val="13"/>
              </w:numPr>
              <w:tabs>
                <w:tab w:val="left" w:pos="2192"/>
              </w:tabs>
              <w:contextualSpacing/>
              <w:jc w:val="both"/>
              <w:rPr>
                <w:rFonts w:ascii="Times New Roman" w:hAnsi="Times New Roman" w:cs="Times New Roman"/>
                <w:b/>
                <w:color w:val="000000"/>
              </w:rPr>
            </w:pPr>
          </w:p>
        </w:tc>
        <w:tc>
          <w:tcPr>
            <w:tcW w:w="2483" w:type="pct"/>
          </w:tcPr>
          <w:p>
            <w:pPr>
              <w:tabs>
                <w:tab w:val="left" w:pos="2192"/>
              </w:tabs>
              <w:contextualSpacing/>
              <w:jc w:val="both"/>
              <w:rPr>
                <w:rFonts w:ascii="Times New Roman" w:hAnsi="Times New Roman" w:cs="Times New Roman"/>
                <w:b/>
              </w:rPr>
            </w:pPr>
            <w:r>
              <w:rPr>
                <w:rFonts w:ascii="Times New Roman" w:hAnsi="Times New Roman" w:cs="Times New Roman"/>
                <w:b/>
              </w:rPr>
              <w:t>Array and string</w:t>
            </w:r>
          </w:p>
        </w:tc>
        <w:tc>
          <w:tcPr>
            <w:tcW w:w="1931" w:type="pct"/>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8" w:hRule="atLeast"/>
        </w:trPr>
        <w:tc>
          <w:tcPr>
            <w:tcW w:w="585" w:type="pct"/>
          </w:tcPr>
          <w:p>
            <w:pPr>
              <w:numPr>
                <w:ilvl w:val="0"/>
                <w:numId w:val="13"/>
              </w:numPr>
              <w:tabs>
                <w:tab w:val="left" w:pos="2192"/>
              </w:tabs>
              <w:contextualSpacing/>
              <w:jc w:val="both"/>
              <w:rPr>
                <w:rFonts w:ascii="Times New Roman" w:hAnsi="Times New Roman" w:cs="Times New Roman"/>
                <w:b/>
                <w:color w:val="000000"/>
              </w:rPr>
            </w:pPr>
          </w:p>
        </w:tc>
        <w:tc>
          <w:tcPr>
            <w:tcW w:w="2483" w:type="pct"/>
          </w:tcPr>
          <w:p>
            <w:pPr>
              <w:tabs>
                <w:tab w:val="left" w:pos="2192"/>
              </w:tabs>
              <w:contextualSpacing/>
              <w:jc w:val="both"/>
              <w:rPr>
                <w:rFonts w:ascii="Times New Roman" w:hAnsi="Times New Roman" w:cs="Times New Roman"/>
                <w:b/>
              </w:rPr>
            </w:pPr>
            <w:r>
              <w:rPr>
                <w:rFonts w:ascii="Times New Roman" w:hAnsi="Times New Roman" w:cs="Times New Roman"/>
                <w:b/>
              </w:rPr>
              <w:t>Advance programming in C</w:t>
            </w:r>
          </w:p>
        </w:tc>
        <w:tc>
          <w:tcPr>
            <w:tcW w:w="1931" w:type="pct"/>
          </w:tcPr>
          <w:p>
            <w:pPr>
              <w:tabs>
                <w:tab w:val="left" w:pos="1110"/>
                <w:tab w:val="left" w:pos="1905"/>
                <w:tab w:val="center" w:pos="2277"/>
              </w:tabs>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585" w:type="pct"/>
          </w:tcPr>
          <w:p>
            <w:pPr>
              <w:numPr>
                <w:ilvl w:val="0"/>
                <w:numId w:val="13"/>
              </w:numPr>
              <w:tabs>
                <w:tab w:val="left" w:pos="2192"/>
              </w:tabs>
              <w:contextualSpacing/>
              <w:jc w:val="both"/>
              <w:rPr>
                <w:rFonts w:ascii="Times New Roman" w:hAnsi="Times New Roman" w:cs="Times New Roman"/>
                <w:b/>
                <w:color w:val="000000"/>
              </w:rPr>
            </w:pPr>
          </w:p>
        </w:tc>
        <w:tc>
          <w:tcPr>
            <w:tcW w:w="2483" w:type="pct"/>
          </w:tcPr>
          <w:p>
            <w:pPr>
              <w:tabs>
                <w:tab w:val="left" w:pos="2192"/>
              </w:tabs>
              <w:contextualSpacing/>
              <w:jc w:val="both"/>
              <w:rPr>
                <w:rFonts w:ascii="Times New Roman" w:hAnsi="Times New Roman" w:cs="Times New Roman"/>
                <w:b/>
              </w:rPr>
            </w:pPr>
            <w:r>
              <w:rPr>
                <w:rFonts w:ascii="Times New Roman" w:hAnsi="Times New Roman" w:cs="Times New Roman"/>
                <w:b/>
              </w:rPr>
              <w:t>File handling &amp; Additional features</w:t>
            </w:r>
          </w:p>
        </w:tc>
        <w:tc>
          <w:tcPr>
            <w:tcW w:w="1931" w:type="pct"/>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bl>
    <w:p>
      <w:pPr>
        <w:tabs>
          <w:tab w:val="left" w:pos="2192"/>
        </w:tabs>
        <w:contextualSpacing/>
        <w:jc w:val="both"/>
        <w:rPr>
          <w:rFonts w:ascii="Times New Roman" w:hAnsi="Times New Roman" w:cs="Times New Roman"/>
          <w:b/>
          <w:color w:val="000000"/>
        </w:rPr>
      </w:pPr>
    </w:p>
    <w:p>
      <w:pPr>
        <w:numPr>
          <w:ilvl w:val="0"/>
          <w:numId w:val="12"/>
        </w:numPr>
        <w:tabs>
          <w:tab w:val="left" w:pos="2192"/>
        </w:tabs>
        <w:ind w:left="284"/>
        <w:contextualSpacing/>
        <w:jc w:val="both"/>
        <w:rPr>
          <w:rFonts w:ascii="Times New Roman" w:hAnsi="Times New Roman" w:cs="Times New Roman"/>
          <w:b/>
          <w:color w:val="000000"/>
        </w:rPr>
      </w:pPr>
      <w:r>
        <w:rPr>
          <w:rFonts w:ascii="Times New Roman" w:hAnsi="Times New Roman" w:cs="Times New Roman"/>
          <w:b/>
          <w:color w:val="000000"/>
        </w:rPr>
        <w:t>DETAILED SYLLABUS</w:t>
      </w:r>
      <w:r>
        <w:rPr>
          <w:rFonts w:ascii="Times New Roman" w:hAnsi="Times New Roman" w:cs="Times New Roman"/>
          <w:b/>
          <w:color w:val="000000"/>
        </w:rPr>
        <w:tab/>
      </w:r>
    </w:p>
    <w:bookmarkEnd w:id="1"/>
    <w:tbl>
      <w:tblPr>
        <w:tblStyle w:val="12"/>
        <w:tblpPr w:leftFromText="180" w:rightFromText="180" w:vertAnchor="text" w:horzAnchor="margin" w:tblpY="261"/>
        <w:tblW w:w="48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w:t>
            </w:r>
          </w:p>
        </w:tc>
        <w:tc>
          <w:tcPr>
            <w:tcW w:w="4605"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1.</w:t>
            </w:r>
          </w:p>
        </w:tc>
        <w:tc>
          <w:tcPr>
            <w:tcW w:w="4605"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cs="Times New Roman"/>
                <w:b/>
              </w:rPr>
              <w:t>Introduction to C Programming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4" w:type="pct"/>
          </w:tcPr>
          <w:p>
            <w:pPr>
              <w:tabs>
                <w:tab w:val="left" w:pos="2192"/>
              </w:tabs>
              <w:ind w:left="360"/>
              <w:contextualSpacing/>
              <w:rPr>
                <w:rFonts w:ascii="Times New Roman" w:hAnsi="Times New Roman" w:eastAsia="Times New Roman" w:cs="Times New Roman"/>
              </w:rPr>
            </w:pPr>
          </w:p>
        </w:tc>
        <w:tc>
          <w:tcPr>
            <w:tcW w:w="4605"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computer-based problem solving, Program design and implementation issues- Flowcharts &amp; Algorithms.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Types of Languages – Machine language, assembly language, high level languages, Assemblers, Compilers, Interpreters.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Overview of C, Data Types, Constants &amp; Variables, Literals, Operators &amp; Expressions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&amp;Real Life Application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4"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2.</w:t>
            </w:r>
          </w:p>
        </w:tc>
        <w:tc>
          <w:tcPr>
            <w:tcW w:w="4605"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cs="Times New Roman"/>
                <w:b/>
              </w:rPr>
              <w:t>Decision Making &amp; Looping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4" w:type="pct"/>
          </w:tcPr>
          <w:p>
            <w:pPr>
              <w:tabs>
                <w:tab w:val="left" w:pos="2192"/>
              </w:tabs>
              <w:ind w:left="1080"/>
              <w:contextualSpacing/>
              <w:rPr>
                <w:rFonts w:ascii="Times New Roman" w:hAnsi="Times New Roman" w:eastAsia="Times New Roman" w:cs="Times New Roman"/>
              </w:rPr>
            </w:pPr>
          </w:p>
        </w:tc>
        <w:tc>
          <w:tcPr>
            <w:tcW w:w="4605"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Decision making in C- if statement, if-else statement, Nested if statement, if else if Ladder, Switch case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Loop control in C – for loop, while loop</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Control flow in C- break, continue and goto statement.</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&amp;Real Life Application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4"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3.</w:t>
            </w:r>
          </w:p>
        </w:tc>
        <w:tc>
          <w:tcPr>
            <w:tcW w:w="4605"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cs="Times New Roman"/>
                <w:b/>
              </w:rPr>
              <w:t>Array and string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4" w:type="pct"/>
          </w:tcPr>
          <w:p>
            <w:pPr>
              <w:tabs>
                <w:tab w:val="left" w:pos="2192"/>
              </w:tabs>
              <w:ind w:left="630"/>
              <w:contextualSpacing/>
              <w:rPr>
                <w:rFonts w:ascii="Times New Roman" w:hAnsi="Times New Roman" w:eastAsia="Times New Roman" w:cs="Times New Roman"/>
                <w:b/>
              </w:rPr>
            </w:pPr>
          </w:p>
        </w:tc>
        <w:tc>
          <w:tcPr>
            <w:tcW w:w="4605"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Array- 1D array, 2D array</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Scope rules- Local &amp; global variables.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Functions-parameter passing call by value and call by reference, calling functions with arrays, command line argument.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String – String in-build functions.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4.</w:t>
            </w:r>
          </w:p>
        </w:tc>
        <w:tc>
          <w:tcPr>
            <w:tcW w:w="4605" w:type="pct"/>
            <w:shd w:val="clear" w:color="auto" w:fill="B8CCE4" w:themeFill="accent1" w:themeFillTint="66"/>
          </w:tcPr>
          <w:p>
            <w:pPr>
              <w:tabs>
                <w:tab w:val="left" w:pos="2192"/>
              </w:tabs>
              <w:contextualSpacing/>
              <w:rPr>
                <w:rFonts w:ascii="Times New Roman" w:hAnsi="Times New Roman" w:eastAsia="Times New Roman" w:cs="Times New Roman"/>
              </w:rPr>
            </w:pPr>
            <w:r>
              <w:rPr>
                <w:rFonts w:ascii="Times New Roman" w:hAnsi="Times New Roman" w:cs="Times New Roman"/>
                <w:b/>
              </w:rPr>
              <w:t>Advance programming in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4" w:type="pct"/>
          </w:tcPr>
          <w:p>
            <w:pPr>
              <w:tabs>
                <w:tab w:val="left" w:pos="2192"/>
              </w:tabs>
              <w:ind w:left="360"/>
              <w:contextualSpacing/>
              <w:rPr>
                <w:rFonts w:ascii="Times New Roman" w:hAnsi="Times New Roman" w:eastAsia="Times New Roman" w:cs="Times New Roman"/>
              </w:rPr>
            </w:pPr>
          </w:p>
        </w:tc>
        <w:tc>
          <w:tcPr>
            <w:tcW w:w="4605"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Pointers- The &amp; and * operator, pointer expression, assignments, arithmetic, comparison, arrays of pointers, pointers to pointers, initializing pointers, pointers to functions.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Structures- Basics, declaring, referencing structure elements, array of structures, passing structures to functions, structure pointers.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5.</w:t>
            </w:r>
          </w:p>
        </w:tc>
        <w:tc>
          <w:tcPr>
            <w:tcW w:w="4605"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cs="Times New Roman"/>
                <w:b/>
              </w:rPr>
              <w:t>File handling &amp; Additional features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4" w:type="pct"/>
          </w:tcPr>
          <w:p>
            <w:pPr>
              <w:tabs>
                <w:tab w:val="left" w:pos="2192"/>
              </w:tabs>
              <w:ind w:left="1080"/>
              <w:contextualSpacing/>
              <w:rPr>
                <w:rFonts w:ascii="Times New Roman" w:hAnsi="Times New Roman" w:eastAsia="Times New Roman" w:cs="Times New Roman"/>
              </w:rPr>
            </w:pPr>
          </w:p>
        </w:tc>
        <w:tc>
          <w:tcPr>
            <w:tcW w:w="4605"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File Handling – The file pointer, file accessing functions-fopen, fclose, putc, getc, fprintf, reading and writing into a file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Advance features- storage classes and dynamic memory allocation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 Preprocessor- #define, #include, #undef.</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 standard library and header files: Header files, string functions, mathematical functions, Date and Time functions.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bl>
    <w:p>
      <w:pPr>
        <w:contextualSpacing/>
        <w:jc w:val="both"/>
        <w:rPr>
          <w:rFonts w:ascii="Times New Roman" w:hAnsi="Times New Roman" w:cs="Times New Roman"/>
        </w:rPr>
      </w:pPr>
    </w:p>
    <w:p>
      <w:pPr>
        <w:numPr>
          <w:ilvl w:val="0"/>
          <w:numId w:val="12"/>
        </w:numPr>
        <w:tabs>
          <w:tab w:val="left" w:pos="2192"/>
        </w:tabs>
        <w:ind w:left="284"/>
        <w:contextualSpacing/>
        <w:jc w:val="both"/>
        <w:rPr>
          <w:rFonts w:ascii="Times New Roman" w:hAnsi="Times New Roman" w:cs="Times New Roman"/>
          <w:b/>
        </w:rPr>
      </w:pPr>
      <w:r>
        <w:rPr>
          <w:rFonts w:ascii="Times New Roman" w:hAnsi="Times New Roman" w:cs="Times New Roman"/>
          <w:b/>
        </w:rPr>
        <w:t>RECOMMENDED STUDY MATERIAL</w:t>
      </w:r>
    </w:p>
    <w:p>
      <w:pPr>
        <w:tabs>
          <w:tab w:val="left" w:pos="2192"/>
        </w:tabs>
        <w:ind w:left="792"/>
        <w:contextualSpacing/>
        <w:jc w:val="both"/>
        <w:rPr>
          <w:rFonts w:ascii="Times New Roman" w:hAnsi="Times New Roman" w:cs="Times New Roman"/>
        </w:rPr>
      </w:pPr>
    </w:p>
    <w:tbl>
      <w:tblPr>
        <w:tblStyle w:val="12"/>
        <w:tblpPr w:leftFromText="180" w:rightFromText="180" w:vertAnchor="text" w:tblpY="1"/>
        <w:tblOverlap w:val="never"/>
        <w:tblW w:w="481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4"/>
        <w:gridCol w:w="3653"/>
        <w:gridCol w:w="2317"/>
        <w:gridCol w:w="1956"/>
        <w:gridCol w:w="1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trPr>
        <w:tc>
          <w:tcPr>
            <w:tcW w:w="421"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S. No</w:t>
            </w:r>
          </w:p>
        </w:tc>
        <w:tc>
          <w:tcPr>
            <w:tcW w:w="1719" w:type="pct"/>
            <w:shd w:val="clear" w:color="auto" w:fill="C6D9F0" w:themeFill="text2" w:themeFillTint="33"/>
          </w:tcPr>
          <w:p>
            <w:pPr>
              <w:tabs>
                <w:tab w:val="left" w:pos="2192"/>
              </w:tabs>
              <w:contextualSpacing/>
              <w:rPr>
                <w:rFonts w:ascii="Times New Roman" w:hAnsi="Times New Roman" w:eastAsia="Times New Roman" w:cs="Times New Roman"/>
                <w:b/>
                <w:bCs/>
                <w:lang w:bidi="en-US"/>
              </w:rPr>
            </w:pPr>
            <w:r>
              <w:rPr>
                <w:rFonts w:ascii="Times New Roman" w:hAnsi="Times New Roman" w:eastAsia="Times New Roman" w:cs="Times New Roman"/>
                <w:b/>
                <w:bCs/>
                <w:lang w:bidi="en-US"/>
              </w:rPr>
              <w:t>Text Books:</w:t>
            </w:r>
          </w:p>
        </w:tc>
        <w:tc>
          <w:tcPr>
            <w:tcW w:w="1090"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Author</w:t>
            </w:r>
          </w:p>
        </w:tc>
        <w:tc>
          <w:tcPr>
            <w:tcW w:w="920"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Edition</w:t>
            </w:r>
          </w:p>
        </w:tc>
        <w:tc>
          <w:tcPr>
            <w:tcW w:w="849"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21" w:type="pct"/>
          </w:tcPr>
          <w:p>
            <w:pPr>
              <w:tabs>
                <w:tab w:val="left" w:pos="284"/>
                <w:tab w:val="left" w:pos="2192"/>
              </w:tabs>
              <w:contextualSpacing/>
              <w:jc w:val="center"/>
              <w:rPr>
                <w:rFonts w:ascii="Times New Roman" w:hAnsi="Times New Roman" w:eastAsia="Times New Roman" w:cs="Times New Roman"/>
              </w:rPr>
            </w:pPr>
            <w:r>
              <w:rPr>
                <w:rFonts w:ascii="Times New Roman" w:hAnsi="Times New Roman" w:eastAsia="Times New Roman" w:cs="Times New Roman"/>
              </w:rPr>
              <w:t>1.</w:t>
            </w:r>
          </w:p>
        </w:tc>
        <w:tc>
          <w:tcPr>
            <w:tcW w:w="1719" w:type="pct"/>
          </w:tcPr>
          <w:p>
            <w:pPr>
              <w:contextualSpacing/>
              <w:rPr>
                <w:rFonts w:ascii="Times New Roman" w:hAnsi="Times New Roman" w:eastAsia="Times New Roman" w:cs="Times New Roman"/>
                <w:color w:val="000000"/>
              </w:rPr>
            </w:pPr>
            <w:r>
              <w:rPr>
                <w:rFonts w:ascii="Times New Roman" w:hAnsi="Times New Roman" w:cs="Times New Roman"/>
              </w:rPr>
              <w:t>Letus C, 6</w:t>
            </w:r>
            <w:r>
              <w:rPr>
                <w:rFonts w:ascii="Times New Roman" w:hAnsi="Times New Roman" w:cs="Times New Roman"/>
                <w:position w:val="5"/>
                <w:vertAlign w:val="superscript"/>
              </w:rPr>
              <w:t>th</w:t>
            </w:r>
            <w:r>
              <w:rPr>
                <w:rFonts w:ascii="Times New Roman" w:hAnsi="Times New Roman" w:cs="Times New Roman"/>
                <w:position w:val="5"/>
              </w:rPr>
              <w:t xml:space="preserve"> </w:t>
            </w:r>
            <w:r>
              <w:rPr>
                <w:rFonts w:ascii="Times New Roman" w:hAnsi="Times New Roman" w:cs="Times New Roman"/>
              </w:rPr>
              <w:t>Edition</w:t>
            </w:r>
          </w:p>
        </w:tc>
        <w:tc>
          <w:tcPr>
            <w:tcW w:w="1090" w:type="pct"/>
          </w:tcPr>
          <w:p>
            <w:pPr>
              <w:contextualSpacing/>
              <w:rPr>
                <w:rFonts w:ascii="Times New Roman" w:hAnsi="Times New Roman" w:eastAsia="Times New Roman" w:cs="Times New Roman"/>
              </w:rPr>
            </w:pPr>
            <w:r>
              <w:rPr>
                <w:rFonts w:ascii="Times New Roman" w:hAnsi="Times New Roman" w:cs="Times New Roman"/>
              </w:rPr>
              <w:t>Yashwant  Kanitkar</w:t>
            </w:r>
          </w:p>
        </w:tc>
        <w:tc>
          <w:tcPr>
            <w:tcW w:w="920" w:type="pct"/>
          </w:tcPr>
          <w:p>
            <w:pPr>
              <w:contextualSpacing/>
              <w:rPr>
                <w:rFonts w:ascii="Times New Roman" w:hAnsi="Times New Roman" w:eastAsia="Times New Roman" w:cs="Times New Roman"/>
              </w:rPr>
            </w:pPr>
            <w:r>
              <w:rPr>
                <w:rFonts w:ascii="Times New Roman" w:hAnsi="Times New Roman" w:cs="Times New Roman"/>
              </w:rPr>
              <w:t>PBP Publication</w:t>
            </w:r>
          </w:p>
        </w:tc>
        <w:tc>
          <w:tcPr>
            <w:tcW w:w="849" w:type="pct"/>
          </w:tcPr>
          <w:p>
            <w:pPr>
              <w:contextualSpacing/>
              <w:rPr>
                <w:rFonts w:ascii="Times New Roman" w:hAnsi="Times New Roman" w:eastAsia="Times New Roman" w:cs="Times New Roman"/>
                <w:color w:val="000000"/>
              </w:rPr>
            </w:pPr>
            <w:r>
              <w:rPr>
                <w:rFonts w:ascii="Times New Roman" w:hAnsi="Times New Roman" w:cs="Times New Roman"/>
              </w:rPr>
              <w:t>Letus C ,6</w:t>
            </w:r>
            <w:r>
              <w:rPr>
                <w:rFonts w:ascii="Times New Roman" w:hAnsi="Times New Roman" w:cs="Times New Roman"/>
                <w:position w:val="5"/>
                <w:vertAlign w:val="superscript"/>
              </w:rPr>
              <w:t>th</w:t>
            </w:r>
            <w:r>
              <w:rPr>
                <w:rFonts w:ascii="Times New Roman" w:hAnsi="Times New Roman" w:cs="Times New Roman"/>
                <w:position w:val="5"/>
              </w:rPr>
              <w:t xml:space="preserve"> </w:t>
            </w:r>
            <w:r>
              <w:rPr>
                <w:rFonts w:ascii="Times New Roman" w:hAnsi="Times New Roman" w:cs="Times New Roman"/>
              </w:rPr>
              <w:t>Edition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21" w:type="pct"/>
          </w:tcPr>
          <w:p>
            <w:pPr>
              <w:tabs>
                <w:tab w:val="left" w:pos="2192"/>
              </w:tabs>
              <w:contextualSpacing/>
              <w:jc w:val="center"/>
              <w:rPr>
                <w:rFonts w:ascii="Times New Roman" w:hAnsi="Times New Roman" w:eastAsia="Times New Roman" w:cs="Times New Roman"/>
              </w:rPr>
            </w:pPr>
            <w:r>
              <w:rPr>
                <w:rFonts w:ascii="Times New Roman" w:hAnsi="Times New Roman" w:eastAsia="Times New Roman" w:cs="Times New Roman"/>
              </w:rPr>
              <w:t>2.</w:t>
            </w:r>
          </w:p>
        </w:tc>
        <w:tc>
          <w:tcPr>
            <w:tcW w:w="1719" w:type="pct"/>
          </w:tcPr>
          <w:p>
            <w:pPr>
              <w:contextualSpacing/>
              <w:rPr>
                <w:rFonts w:ascii="Times New Roman" w:hAnsi="Times New Roman" w:eastAsia="Times New Roman" w:cs="Times New Roman"/>
              </w:rPr>
            </w:pPr>
            <w:r>
              <w:rPr>
                <w:rFonts w:ascii="Times New Roman" w:hAnsi="Times New Roman" w:cs="Times New Roman"/>
              </w:rPr>
              <w:t>The C programming Language</w:t>
            </w:r>
          </w:p>
        </w:tc>
        <w:tc>
          <w:tcPr>
            <w:tcW w:w="1090" w:type="pct"/>
          </w:tcPr>
          <w:p>
            <w:pPr>
              <w:contextualSpacing/>
              <w:rPr>
                <w:rFonts w:ascii="Times New Roman" w:hAnsi="Times New Roman" w:eastAsia="Times New Roman" w:cs="Times New Roman"/>
                <w:color w:val="333333"/>
              </w:rPr>
            </w:pPr>
            <w:r>
              <w:rPr>
                <w:rFonts w:ascii="Times New Roman" w:hAnsi="Times New Roman" w:cs="Times New Roman"/>
              </w:rPr>
              <w:t>Richie and  Kenninghan</w:t>
            </w:r>
          </w:p>
        </w:tc>
        <w:tc>
          <w:tcPr>
            <w:tcW w:w="920" w:type="pct"/>
          </w:tcPr>
          <w:p>
            <w:pPr>
              <w:contextualSpacing/>
              <w:rPr>
                <w:rFonts w:ascii="Times New Roman" w:hAnsi="Times New Roman" w:eastAsia="Times New Roman" w:cs="Times New Roman"/>
              </w:rPr>
            </w:pPr>
            <w:r>
              <w:rPr>
                <w:rFonts w:ascii="Times New Roman" w:hAnsi="Times New Roman" w:cs="Times New Roman"/>
              </w:rPr>
              <w:t>BPBPublication,2004</w:t>
            </w:r>
          </w:p>
        </w:tc>
        <w:tc>
          <w:tcPr>
            <w:tcW w:w="849" w:type="pct"/>
          </w:tcPr>
          <w:p>
            <w:pPr>
              <w:contextualSpacing/>
              <w:rPr>
                <w:rFonts w:ascii="Times New Roman" w:hAnsi="Times New Roman" w:eastAsia="Times New Roman" w:cs="Times New Roman"/>
              </w:rPr>
            </w:pPr>
            <w:r>
              <w:rPr>
                <w:rFonts w:ascii="Times New Roman" w:hAnsi="Times New Roman" w:cs="Times New Roman"/>
              </w:rPr>
              <w:t>The C programming Language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2" w:hRule="atLeast"/>
        </w:trPr>
        <w:tc>
          <w:tcPr>
            <w:tcW w:w="421" w:type="pct"/>
          </w:tcPr>
          <w:p>
            <w:pPr>
              <w:tabs>
                <w:tab w:val="left" w:pos="2192"/>
              </w:tabs>
              <w:contextualSpacing/>
              <w:jc w:val="center"/>
              <w:rPr>
                <w:rFonts w:ascii="Times New Roman" w:hAnsi="Times New Roman" w:eastAsia="Times New Roman" w:cs="Times New Roman"/>
                <w:color w:val="222222"/>
              </w:rPr>
            </w:pPr>
            <w:r>
              <w:rPr>
                <w:rFonts w:ascii="Times New Roman" w:hAnsi="Times New Roman" w:eastAsia="Times New Roman" w:cs="Times New Roman"/>
                <w:color w:val="222222"/>
              </w:rPr>
              <w:t>3.</w:t>
            </w:r>
          </w:p>
        </w:tc>
        <w:tc>
          <w:tcPr>
            <w:tcW w:w="1719" w:type="pct"/>
          </w:tcPr>
          <w:p>
            <w:pPr>
              <w:contextualSpacing/>
              <w:rPr>
                <w:rFonts w:ascii="Times New Roman" w:hAnsi="Times New Roman" w:eastAsia="Times New Roman" w:cs="Times New Roman"/>
                <w:color w:val="000000"/>
              </w:rPr>
            </w:pPr>
            <w:r>
              <w:rPr>
                <w:rFonts w:ascii="Times New Roman" w:hAnsi="Times New Roman" w:cs="Times New Roman"/>
              </w:rPr>
              <w:t>Programming in ANSI C3</w:t>
            </w:r>
            <w:r>
              <w:rPr>
                <w:rFonts w:ascii="Times New Roman" w:hAnsi="Times New Roman" w:cs="Times New Roman"/>
                <w:position w:val="5"/>
              </w:rPr>
              <w:t xml:space="preserve">rd </w:t>
            </w:r>
            <w:r>
              <w:rPr>
                <w:rFonts w:ascii="Times New Roman" w:hAnsi="Times New Roman" w:cs="Times New Roman"/>
              </w:rPr>
              <w:t>Edition, 2005</w:t>
            </w:r>
          </w:p>
        </w:tc>
        <w:tc>
          <w:tcPr>
            <w:tcW w:w="1090" w:type="pct"/>
          </w:tcPr>
          <w:p>
            <w:pPr>
              <w:contextualSpacing/>
              <w:rPr>
                <w:rFonts w:ascii="Times New Roman" w:hAnsi="Times New Roman" w:eastAsia="Times New Roman" w:cs="Times New Roman"/>
                <w:color w:val="000000"/>
              </w:rPr>
            </w:pPr>
            <w:r>
              <w:rPr>
                <w:rFonts w:ascii="Times New Roman" w:hAnsi="Times New Roman" w:cs="Times New Roman"/>
              </w:rPr>
              <w:t>E.Balagurusamy</w:t>
            </w:r>
          </w:p>
        </w:tc>
        <w:tc>
          <w:tcPr>
            <w:tcW w:w="920" w:type="pct"/>
          </w:tcPr>
          <w:p>
            <w:pPr>
              <w:contextualSpacing/>
              <w:rPr>
                <w:rFonts w:ascii="Times New Roman" w:hAnsi="Times New Roman" w:eastAsia="Times New Roman" w:cs="Times New Roman"/>
                <w:color w:val="222222"/>
              </w:rPr>
            </w:pPr>
            <w:r>
              <w:rPr>
                <w:rFonts w:ascii="Times New Roman" w:hAnsi="Times New Roman" w:cs="Times New Roman"/>
              </w:rPr>
              <w:t>Tata McGraw Hill</w:t>
            </w:r>
          </w:p>
        </w:tc>
        <w:tc>
          <w:tcPr>
            <w:tcW w:w="849" w:type="pct"/>
          </w:tcPr>
          <w:p>
            <w:pPr>
              <w:contextualSpacing/>
              <w:rPr>
                <w:rFonts w:ascii="Times New Roman" w:hAnsi="Times New Roman" w:eastAsia="Times New Roman" w:cs="Times New Roman"/>
                <w:color w:val="000000"/>
              </w:rPr>
            </w:pPr>
            <w:r>
              <w:rPr>
                <w:rFonts w:ascii="Times New Roman" w:hAnsi="Times New Roman" w:cs="Times New Roman"/>
              </w:rPr>
              <w:t>Programming in ANSIC 3</w:t>
            </w:r>
            <w:r>
              <w:rPr>
                <w:rFonts w:ascii="Times New Roman" w:hAnsi="Times New Roman" w:cs="Times New Roman"/>
                <w:position w:val="5"/>
                <w:vertAlign w:val="superscript"/>
              </w:rPr>
              <w:t>rd</w:t>
            </w:r>
            <w:r>
              <w:rPr>
                <w:rFonts w:ascii="Times New Roman" w:hAnsi="Times New Roman" w:cs="Times New Roman"/>
                <w:position w:val="5"/>
              </w:rPr>
              <w:t xml:space="preserve"> </w:t>
            </w:r>
            <w:r>
              <w:rPr>
                <w:rFonts w:ascii="Times New Roman" w:hAnsi="Times New Roman" w:cs="Times New Roman"/>
              </w:rPr>
              <w:t>Edition, 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000" w:type="pct"/>
            <w:gridSpan w:val="5"/>
            <w:shd w:val="clear" w:color="auto" w:fill="C6D9F0" w:themeFill="text2" w:themeFillTint="33"/>
          </w:tcPr>
          <w:p>
            <w:pPr>
              <w:tabs>
                <w:tab w:val="left" w:pos="2192"/>
              </w:tabs>
              <w:contextualSpacing/>
              <w:rPr>
                <w:rFonts w:ascii="Times New Roman" w:hAnsi="Times New Roman" w:eastAsia="Times New Roman" w:cs="Times New Roman"/>
                <w:b/>
                <w:lang w:val="en-AU"/>
              </w:rPr>
            </w:pPr>
            <w:r>
              <w:rPr>
                <w:rFonts w:ascii="Times New Roman" w:hAnsi="Times New Roman" w:eastAsia="Times New Roman" w:cs="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1" w:type="pct"/>
          </w:tcPr>
          <w:p>
            <w:pPr>
              <w:numPr>
                <w:ilvl w:val="0"/>
                <w:numId w:val="14"/>
              </w:numPr>
              <w:tabs>
                <w:tab w:val="left" w:pos="2192"/>
              </w:tabs>
              <w:contextualSpacing/>
              <w:rPr>
                <w:rFonts w:ascii="Times New Roman" w:hAnsi="Times New Roman" w:eastAsia="Times New Roman" w:cs="Times New Roman"/>
              </w:rPr>
            </w:pPr>
          </w:p>
        </w:tc>
        <w:tc>
          <w:tcPr>
            <w:tcW w:w="4578" w:type="pct"/>
            <w:gridSpan w:val="4"/>
          </w:tcPr>
          <w:p>
            <w:pPr>
              <w:shd w:val="clear" w:color="auto" w:fill="FFFFFF"/>
              <w:contextualSpacing/>
              <w:outlineLvl w:val="0"/>
              <w:rPr>
                <w:rFonts w:ascii="Times New Roman" w:hAnsi="Times New Roman" w:eastAsia="Times New Roman" w:cs="Times New Roman"/>
                <w:color w:val="333333"/>
                <w:kern w:val="36"/>
              </w:rPr>
            </w:pPr>
            <w:r>
              <w:rPr>
                <w:rFonts w:ascii="Times New Roman" w:hAnsi="Times New Roman" w:eastAsia="Times New Roman" w:cs="Times New Roman"/>
                <w:kern w:val="36"/>
              </w:rPr>
              <w:t>The C programming Language Richie and Kenninghan  PBP Publication,2004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1" w:type="pct"/>
          </w:tcPr>
          <w:p>
            <w:pPr>
              <w:numPr>
                <w:ilvl w:val="0"/>
                <w:numId w:val="14"/>
              </w:numPr>
              <w:tabs>
                <w:tab w:val="left" w:pos="2192"/>
              </w:tabs>
              <w:contextualSpacing/>
              <w:rPr>
                <w:rFonts w:ascii="Times New Roman" w:hAnsi="Times New Roman" w:eastAsia="Times New Roman" w:cs="Times New Roman"/>
              </w:rPr>
            </w:pPr>
          </w:p>
        </w:tc>
        <w:tc>
          <w:tcPr>
            <w:tcW w:w="4578" w:type="pct"/>
            <w:gridSpan w:val="4"/>
          </w:tcPr>
          <w:p>
            <w:pPr>
              <w:shd w:val="clear" w:color="auto" w:fill="FFFFFF"/>
              <w:contextualSpacing/>
              <w:outlineLvl w:val="0"/>
              <w:rPr>
                <w:rFonts w:ascii="Times New Roman" w:hAnsi="Times New Roman" w:eastAsia="Times New Roman" w:cs="Times New Roman"/>
                <w:color w:val="333333"/>
                <w:kern w:val="36"/>
              </w:rPr>
            </w:pPr>
            <w:r>
              <w:rPr>
                <w:rFonts w:ascii="Times New Roman" w:hAnsi="Times New Roman" w:eastAsia="Times New Roman" w:cs="Times New Roman"/>
                <w:kern w:val="36"/>
              </w:rPr>
              <w:t>Programming in ANSI C 3rd Edition, 2005 Balaguruswmy Tata 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trPr>
        <w:tc>
          <w:tcPr>
            <w:tcW w:w="5000" w:type="pct"/>
            <w:gridSpan w:val="5"/>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1" w:type="pct"/>
          </w:tcPr>
          <w:p>
            <w:pPr>
              <w:numPr>
                <w:ilvl w:val="0"/>
                <w:numId w:val="15"/>
              </w:numPr>
              <w:tabs>
                <w:tab w:val="left" w:pos="2192"/>
              </w:tabs>
              <w:contextualSpacing/>
              <w:rPr>
                <w:rFonts w:ascii="Times New Roman" w:hAnsi="Times New Roman" w:eastAsia="Times New Roman" w:cs="Times New Roman"/>
              </w:rPr>
            </w:pPr>
          </w:p>
        </w:tc>
        <w:tc>
          <w:tcPr>
            <w:tcW w:w="4578" w:type="pct"/>
            <w:gridSpan w:val="4"/>
          </w:tcPr>
          <w:p>
            <w:pPr>
              <w:shd w:val="clear" w:color="auto" w:fill="FFFFFF"/>
              <w:contextualSpacing/>
              <w:outlineLvl w:val="0"/>
              <w:rPr>
                <w:rFonts w:ascii="Times New Roman" w:hAnsi="Times New Roman" w:eastAsia="Times New Roman" w:cs="Times New Roman"/>
                <w:bCs/>
                <w:color w:val="333333"/>
                <w:kern w:val="36"/>
              </w:rPr>
            </w:pPr>
            <w:r>
              <w:fldChar w:fldCharType="begin"/>
            </w:r>
            <w:r>
              <w:instrText xml:space="preserve"> HYPERLINK "https://www.programiz.com/c-programming/examples" </w:instrText>
            </w:r>
            <w:r>
              <w:fldChar w:fldCharType="separate"/>
            </w:r>
            <w:r>
              <w:rPr>
                <w:rFonts w:ascii="Times New Roman" w:hAnsi="Times New Roman" w:eastAsia="Times New Roman" w:cs="Times New Roman"/>
                <w:bCs/>
                <w:color w:val="0000FF"/>
                <w:kern w:val="36"/>
                <w:u w:val="single"/>
              </w:rPr>
              <w:t>https://www.programiz.com/c-programming/examples</w:t>
            </w:r>
            <w:r>
              <w:rPr>
                <w:rFonts w:ascii="Times New Roman" w:hAnsi="Times New Roman" w:eastAsia="Times New Roman" w:cs="Times New Roman"/>
                <w:bCs/>
                <w:color w:val="0000FF"/>
                <w:kern w:val="36"/>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1" w:type="pct"/>
          </w:tcPr>
          <w:p>
            <w:pPr>
              <w:numPr>
                <w:ilvl w:val="0"/>
                <w:numId w:val="15"/>
              </w:numPr>
              <w:tabs>
                <w:tab w:val="left" w:pos="2192"/>
              </w:tabs>
              <w:contextualSpacing/>
              <w:rPr>
                <w:rFonts w:ascii="Times New Roman" w:hAnsi="Times New Roman" w:eastAsia="Times New Roman" w:cs="Times New Roman"/>
              </w:rPr>
            </w:pPr>
          </w:p>
        </w:tc>
        <w:tc>
          <w:tcPr>
            <w:tcW w:w="4578" w:type="pct"/>
            <w:gridSpan w:val="4"/>
          </w:tcPr>
          <w:p>
            <w:pPr>
              <w:shd w:val="clear" w:color="auto" w:fill="FFFFFF"/>
              <w:contextualSpacing/>
              <w:outlineLvl w:val="0"/>
              <w:rPr>
                <w:rFonts w:ascii="Times New Roman" w:hAnsi="Times New Roman" w:eastAsia="Times New Roman" w:cs="Times New Roman"/>
                <w:bCs/>
                <w:color w:val="333333"/>
                <w:kern w:val="36"/>
              </w:rPr>
            </w:pPr>
            <w:r>
              <w:fldChar w:fldCharType="begin"/>
            </w:r>
            <w:r>
              <w:instrText xml:space="preserve"> HYPERLINK "https://www.w3resource.com/c-programming-exercises" </w:instrText>
            </w:r>
            <w:r>
              <w:fldChar w:fldCharType="separate"/>
            </w:r>
            <w:r>
              <w:rPr>
                <w:rFonts w:ascii="Times New Roman" w:hAnsi="Times New Roman" w:eastAsia="Times New Roman" w:cs="Times New Roman"/>
                <w:bCs/>
                <w:color w:val="0000FF"/>
                <w:kern w:val="36"/>
                <w:u w:val="single"/>
              </w:rPr>
              <w:t>https://www.w3resource.com/c-programming-exercises</w:t>
            </w:r>
            <w:r>
              <w:rPr>
                <w:rFonts w:ascii="Times New Roman" w:hAnsi="Times New Roman" w:eastAsia="Times New Roman" w:cs="Times New Roman"/>
                <w:bCs/>
                <w:color w:val="0000FF"/>
                <w:kern w:val="36"/>
                <w:u w:val="single"/>
              </w:rPr>
              <w:fldChar w:fldCharType="end"/>
            </w:r>
          </w:p>
        </w:tc>
      </w:tr>
    </w:tbl>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5"/>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9"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0"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9"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83"/>
        <w:gridCol w:w="1971"/>
        <w:gridCol w:w="1725"/>
        <w:gridCol w:w="2398"/>
      </w:tblGrid>
      <w:tr>
        <w:trPr>
          <w:trHeight w:val="256" w:hRule="atLeast"/>
        </w:trPr>
        <w:tc>
          <w:tcPr>
            <w:tcW w:w="2283"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1971"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25"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398"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rPr>
          <w:trHeight w:val="256" w:hRule="atLeast"/>
        </w:trPr>
        <w:tc>
          <w:tcPr>
            <w:tcW w:w="2283"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1971" w:type="dxa"/>
          </w:tcPr>
          <w:p>
            <w:pPr>
              <w:contextualSpacing/>
              <w:jc w:val="center"/>
              <w:rPr>
                <w:rFonts w:ascii="Times New Roman" w:hAnsi="Times New Roman" w:cs="Times New Roman"/>
              </w:rPr>
            </w:pPr>
            <w:r>
              <w:rPr>
                <w:rFonts w:ascii="Times New Roman" w:hAnsi="Times New Roman" w:cs="Times New Roman"/>
              </w:rPr>
              <w:t>3</w:t>
            </w:r>
          </w:p>
        </w:tc>
        <w:tc>
          <w:tcPr>
            <w:tcW w:w="172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rPr>
          <w:trHeight w:val="285" w:hRule="atLeast"/>
        </w:trPr>
        <w:tc>
          <w:tcPr>
            <w:tcW w:w="2283"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1971" w:type="dxa"/>
          </w:tcPr>
          <w:p>
            <w:pPr>
              <w:contextualSpacing/>
              <w:jc w:val="center"/>
              <w:rPr>
                <w:rFonts w:ascii="Times New Roman" w:hAnsi="Times New Roman" w:cs="Times New Roman"/>
              </w:rPr>
            </w:pPr>
            <w:r>
              <w:rPr>
                <w:rFonts w:ascii="Times New Roman" w:hAnsi="Times New Roman" w:cs="Times New Roman"/>
              </w:rPr>
              <w:t>2</w:t>
            </w:r>
          </w:p>
        </w:tc>
        <w:tc>
          <w:tcPr>
            <w:tcW w:w="172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rPr>
          <w:trHeight w:val="256" w:hRule="atLeast"/>
        </w:trPr>
        <w:tc>
          <w:tcPr>
            <w:tcW w:w="2283"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1971"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72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rPr>
          <w:trHeight w:val="256" w:hRule="atLeast"/>
        </w:trPr>
        <w:tc>
          <w:tcPr>
            <w:tcW w:w="2283"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1971"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3</w:t>
            </w:r>
          </w:p>
        </w:tc>
        <w:tc>
          <w:tcPr>
            <w:tcW w:w="172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rPr>
          <w:trHeight w:val="284" w:hRule="atLeast"/>
        </w:trPr>
        <w:tc>
          <w:tcPr>
            <w:tcW w:w="2283"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1971"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72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39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bl>
    <w:p>
      <w:pPr>
        <w:adjustRightInd w:val="0"/>
        <w:ind w:left="900" w:hanging="360"/>
        <w:contextualSpacing/>
        <w:rPr>
          <w:rFonts w:ascii="Times New Roman" w:hAnsi="Times New Roman" w:cs="Times New Roman"/>
        </w:rPr>
      </w:pPr>
    </w:p>
    <w:p>
      <w:pPr>
        <w:jc w:val="both"/>
        <w:rPr>
          <w:rFonts w:ascii="Times New Roman" w:hAnsi="Times New Roman" w:eastAsia="Verdana" w:cs="Times New Roman"/>
          <w:b/>
          <w:sz w:val="28"/>
          <w:szCs w:val="28"/>
        </w:rPr>
      </w:pPr>
      <w:r>
        <w:rPr>
          <w:rFonts w:ascii="Times New Roman" w:hAnsi="Times New Roman" w:cs="Times New Roman"/>
          <w:color w:val="000000"/>
        </w:rPr>
        <w:t>Note: On the basis of mapping of COs with POs, this course is related to Employability/Skill Development</w:t>
      </w:r>
    </w:p>
    <w:p>
      <w:pPr>
        <w:jc w:val="center"/>
        <w:rPr>
          <w:rFonts w:ascii="Times New Roman" w:hAnsi="Times New Roman" w:eastAsia="Verdana" w:cs="Times New Roman"/>
          <w:b/>
          <w:sz w:val="28"/>
          <w:szCs w:val="28"/>
        </w:rPr>
      </w:pPr>
    </w:p>
    <w:p>
      <w:pPr>
        <w:jc w:val="center"/>
        <w:rPr>
          <w:rFonts w:ascii="Times New Roman" w:hAnsi="Times New Roman" w:eastAsia="Verdana" w:cs="Times New Roman"/>
          <w:b/>
          <w:sz w:val="28"/>
          <w:szCs w:val="28"/>
        </w:rPr>
      </w:pPr>
    </w:p>
    <w:p>
      <w:pPr>
        <w:jc w:val="center"/>
        <w:rPr>
          <w:rFonts w:ascii="Times New Roman" w:hAnsi="Times New Roman" w:eastAsia="Verdana" w:cs="Times New Roman"/>
          <w:b/>
          <w:sz w:val="28"/>
          <w:szCs w:val="28"/>
        </w:rPr>
      </w:pPr>
    </w:p>
    <w:p>
      <w:pPr>
        <w:jc w:val="center"/>
        <w:rPr>
          <w:rFonts w:ascii="Times New Roman" w:hAnsi="Times New Roman" w:eastAsia="Verdana" w:cs="Times New Roman"/>
          <w:b/>
          <w:sz w:val="28"/>
          <w:szCs w:val="28"/>
        </w:rPr>
      </w:pPr>
    </w:p>
    <w:p>
      <w:pPr>
        <w:jc w:val="center"/>
        <w:rPr>
          <w:rFonts w:ascii="Times New Roman" w:hAnsi="Times New Roman" w:eastAsia="Verdana" w:cs="Times New Roman"/>
          <w:b/>
          <w:sz w:val="28"/>
          <w:szCs w:val="28"/>
        </w:rPr>
      </w:pPr>
    </w:p>
    <w:p>
      <w:pPr>
        <w:jc w:val="center"/>
        <w:rPr>
          <w:rFonts w:ascii="Times New Roman" w:hAnsi="Times New Roman" w:eastAsia="Verdana" w:cs="Times New Roman"/>
          <w:b/>
          <w:sz w:val="28"/>
          <w:szCs w:val="28"/>
        </w:rPr>
      </w:pPr>
    </w:p>
    <w:p>
      <w:pPr>
        <w:jc w:val="both"/>
        <w:rPr>
          <w:rFonts w:ascii="Times New Roman" w:hAnsi="Times New Roman" w:eastAsia="Verdana" w:cs="Times New Roman"/>
          <w:b/>
          <w:sz w:val="28"/>
          <w:szCs w:val="28"/>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ascii="Times New Roman" w:hAnsi="Times New Roman" w:eastAsia="Arial" w:cs="Times New Roman"/>
          <w:color w:val="000000"/>
        </w:rPr>
      </w:pPr>
      <w:r>
        <w:rPr>
          <w:rFonts w:eastAsia="Times New Roman"/>
          <w:b/>
        </w:rPr>
        <w:t>Code: BTXCCV1103                                   Basics of Civil Engineering                                         3 Credits [LTP: 3-0-0]</w:t>
      </w:r>
    </w:p>
    <w:p>
      <w:pPr>
        <w:tabs>
          <w:tab w:val="left" w:pos="2192"/>
        </w:tabs>
        <w:contextualSpacing/>
        <w:jc w:val="both"/>
        <w:rPr>
          <w:rFonts w:eastAsia="Times New Roman"/>
          <w:b/>
        </w:rPr>
      </w:pPr>
    </w:p>
    <w:p>
      <w:pPr>
        <w:tabs>
          <w:tab w:val="left" w:pos="2192"/>
        </w:tabs>
        <w:contextualSpacing/>
        <w:jc w:val="both"/>
        <w:rPr>
          <w:rFonts w:ascii="Times New Roman" w:hAnsi="Times New Roman" w:cs="Times New Roman"/>
          <w:b/>
          <w:bCs/>
        </w:rPr>
      </w:pPr>
      <w:r>
        <w:rPr>
          <w:rFonts w:eastAsia="Times New Roman"/>
          <w:b/>
        </w:rPr>
        <w:t>Course Outcomes: -</w:t>
      </w:r>
    </w:p>
    <w:p>
      <w:pPr>
        <w:shd w:val="clear" w:color="auto" w:fill="FFFFFF"/>
        <w:spacing w:before="240"/>
        <w:contextualSpacing/>
        <w:rPr>
          <w:rFonts w:ascii="Times New Roman" w:hAnsi="Times New Roman" w:eastAsia="Times New Roman" w:cs="Times New Roman"/>
          <w:color w:val="222222"/>
        </w:rPr>
      </w:pPr>
      <w:r>
        <w:rPr>
          <w:rFonts w:eastAsia="Times New Roman"/>
          <w:bCs/>
        </w:rPr>
        <w:t>Students will be able :</w:t>
      </w:r>
    </w:p>
    <w:p>
      <w:pPr>
        <w:pStyle w:val="37"/>
        <w:widowControl w:val="0"/>
        <w:numPr>
          <w:ilvl w:val="0"/>
          <w:numId w:val="7"/>
        </w:numPr>
        <w:spacing w:line="259" w:lineRule="auto"/>
        <w:ind w:right="56"/>
      </w:pPr>
      <w:r>
        <w:t>To interpret various aspect, Novel areas and  Career Prospects in Civil Engineering</w:t>
      </w:r>
    </w:p>
    <w:p>
      <w:pPr>
        <w:pStyle w:val="37"/>
        <w:widowControl w:val="0"/>
        <w:numPr>
          <w:ilvl w:val="0"/>
          <w:numId w:val="7"/>
        </w:numPr>
        <w:spacing w:line="259" w:lineRule="auto"/>
        <w:ind w:right="56"/>
      </w:pPr>
      <w:r>
        <w:t>To learn about the use of different  Construction Materials and techniques  in Civil Engineering</w:t>
      </w:r>
    </w:p>
    <w:p>
      <w:pPr>
        <w:pStyle w:val="37"/>
        <w:widowControl w:val="0"/>
        <w:numPr>
          <w:ilvl w:val="0"/>
          <w:numId w:val="7"/>
        </w:numPr>
        <w:spacing w:line="259" w:lineRule="auto"/>
        <w:ind w:right="56"/>
      </w:pPr>
      <w:r>
        <w:t>To identify the various building components, method of constructions and basic principles.</w:t>
      </w:r>
    </w:p>
    <w:p>
      <w:pPr>
        <w:pStyle w:val="37"/>
        <w:widowControl w:val="0"/>
        <w:numPr>
          <w:ilvl w:val="0"/>
          <w:numId w:val="7"/>
        </w:numPr>
        <w:spacing w:line="259" w:lineRule="auto"/>
        <w:ind w:right="56"/>
      </w:pPr>
      <w:r>
        <w:t>To understand types of surveying works required</w:t>
      </w:r>
    </w:p>
    <w:p>
      <w:pPr>
        <w:pStyle w:val="37"/>
        <w:widowControl w:val="0"/>
        <w:numPr>
          <w:ilvl w:val="0"/>
          <w:numId w:val="7"/>
        </w:numPr>
        <w:spacing w:line="259" w:lineRule="auto"/>
        <w:ind w:right="56"/>
        <w:rPr>
          <w:bCs/>
        </w:rPr>
      </w:pPr>
      <w:r>
        <w:t>To learn about the advancements in Civil Engineering</w:t>
      </w:r>
      <w:r>
        <w:br w:type="textWrapping"/>
      </w:r>
    </w:p>
    <w:p>
      <w:pPr>
        <w:numPr>
          <w:ilvl w:val="0"/>
          <w:numId w:val="16"/>
        </w:numPr>
        <w:contextualSpacing/>
        <w:rPr>
          <w:rFonts w:ascii="Times New Roman" w:hAnsi="Times New Roman" w:cs="Times New Roman"/>
          <w:b/>
        </w:rPr>
      </w:pPr>
      <w:r>
        <w:rPr>
          <w:rFonts w:ascii="Times New Roman" w:hAnsi="Times New Roman" w:cs="Times New Roman"/>
          <w:b/>
        </w:rPr>
        <w:t>OUTLINE OF THE COURSE</w:t>
      </w:r>
    </w:p>
    <w:p>
      <w:pPr>
        <w:tabs>
          <w:tab w:val="left" w:pos="1149"/>
        </w:tabs>
        <w:rPr>
          <w:b/>
          <w:sz w:val="24"/>
          <w:szCs w:val="24"/>
        </w:rPr>
      </w:pPr>
    </w:p>
    <w:tbl>
      <w:tblPr>
        <w:tblStyle w:val="12"/>
        <w:tblW w:w="9645"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0"/>
        <w:gridCol w:w="4272"/>
        <w:gridCol w:w="4113"/>
      </w:tblGrid>
      <w:tr>
        <w:trPr>
          <w:trHeight w:val="491" w:hRule="atLeast"/>
        </w:trPr>
        <w:tc>
          <w:tcPr>
            <w:tcW w:w="1260" w:type="dxa"/>
            <w:tcBorders>
              <w:top w:val="single" w:color="000000" w:sz="4" w:space="0"/>
              <w:left w:val="single" w:color="000000" w:sz="4" w:space="0"/>
              <w:bottom w:val="single" w:color="000000" w:sz="4" w:space="0"/>
              <w:right w:val="single" w:color="000000" w:sz="4" w:space="0"/>
            </w:tcBorders>
            <w:shd w:val="clear" w:color="auto" w:fill="C5D9EF"/>
          </w:tcPr>
          <w:p>
            <w:pPr>
              <w:pStyle w:val="42"/>
              <w:ind w:left="198" w:right="185"/>
              <w:contextualSpacing/>
              <w:jc w:val="center"/>
              <w:rPr>
                <w:b/>
                <w:sz w:val="24"/>
                <w:szCs w:val="24"/>
              </w:rPr>
            </w:pPr>
            <w:r>
              <w:rPr>
                <w:b/>
                <w:sz w:val="24"/>
                <w:szCs w:val="24"/>
              </w:rPr>
              <w:t>Unit</w:t>
            </w:r>
            <w:r>
              <w:rPr>
                <w:b/>
                <w:spacing w:val="-1"/>
                <w:sz w:val="24"/>
                <w:szCs w:val="24"/>
              </w:rPr>
              <w:t xml:space="preserve"> </w:t>
            </w:r>
            <w:r>
              <w:rPr>
                <w:b/>
                <w:sz w:val="24"/>
                <w:szCs w:val="24"/>
              </w:rPr>
              <w:t>No.</w:t>
            </w:r>
          </w:p>
        </w:tc>
        <w:tc>
          <w:tcPr>
            <w:tcW w:w="4269" w:type="dxa"/>
            <w:tcBorders>
              <w:top w:val="single" w:color="000000" w:sz="4" w:space="0"/>
              <w:left w:val="single" w:color="000000" w:sz="4" w:space="0"/>
              <w:bottom w:val="single" w:color="000000" w:sz="4" w:space="0"/>
              <w:right w:val="single" w:color="000000" w:sz="4" w:space="0"/>
            </w:tcBorders>
            <w:shd w:val="clear" w:color="auto" w:fill="C5D9EF"/>
          </w:tcPr>
          <w:p>
            <w:pPr>
              <w:pStyle w:val="42"/>
              <w:ind w:left="105"/>
              <w:contextualSpacing/>
              <w:rPr>
                <w:b/>
                <w:sz w:val="24"/>
                <w:szCs w:val="24"/>
              </w:rPr>
            </w:pPr>
            <w:r>
              <w:rPr>
                <w:b/>
                <w:sz w:val="24"/>
                <w:szCs w:val="24"/>
              </w:rPr>
              <w:t>Title</w:t>
            </w:r>
            <w:r>
              <w:rPr>
                <w:b/>
                <w:spacing w:val="-3"/>
                <w:sz w:val="24"/>
                <w:szCs w:val="24"/>
              </w:rPr>
              <w:t xml:space="preserve"> </w:t>
            </w:r>
            <w:r>
              <w:rPr>
                <w:b/>
                <w:sz w:val="24"/>
                <w:szCs w:val="24"/>
              </w:rPr>
              <w:t>of</w:t>
            </w:r>
            <w:r>
              <w:rPr>
                <w:b/>
                <w:spacing w:val="-2"/>
                <w:sz w:val="24"/>
                <w:szCs w:val="24"/>
              </w:rPr>
              <w:t xml:space="preserve"> </w:t>
            </w:r>
            <w:r>
              <w:rPr>
                <w:b/>
                <w:sz w:val="24"/>
                <w:szCs w:val="24"/>
              </w:rPr>
              <w:t>the</w:t>
            </w:r>
            <w:r>
              <w:rPr>
                <w:b/>
                <w:spacing w:val="-1"/>
                <w:sz w:val="24"/>
                <w:szCs w:val="24"/>
              </w:rPr>
              <w:t xml:space="preserve"> </w:t>
            </w:r>
            <w:r>
              <w:rPr>
                <w:b/>
                <w:sz w:val="24"/>
                <w:szCs w:val="24"/>
              </w:rPr>
              <w:t>unit</w:t>
            </w:r>
          </w:p>
        </w:tc>
        <w:tc>
          <w:tcPr>
            <w:tcW w:w="4110" w:type="dxa"/>
            <w:tcBorders>
              <w:top w:val="single" w:color="000000" w:sz="4" w:space="0"/>
              <w:left w:val="single" w:color="000000" w:sz="4" w:space="0"/>
              <w:bottom w:val="single" w:color="000000" w:sz="4" w:space="0"/>
              <w:right w:val="single" w:color="000000" w:sz="4" w:space="0"/>
            </w:tcBorders>
            <w:shd w:val="clear" w:color="auto" w:fill="C5D9EF"/>
          </w:tcPr>
          <w:p>
            <w:pPr>
              <w:pStyle w:val="42"/>
              <w:ind w:left="427"/>
              <w:contextualSpacing/>
              <w:rPr>
                <w:b/>
                <w:sz w:val="24"/>
                <w:szCs w:val="24"/>
              </w:rPr>
            </w:pPr>
            <w:r>
              <w:rPr>
                <w:b/>
                <w:sz w:val="24"/>
                <w:szCs w:val="24"/>
              </w:rPr>
              <w:t>Time</w:t>
            </w:r>
            <w:r>
              <w:rPr>
                <w:b/>
                <w:spacing w:val="-2"/>
                <w:sz w:val="24"/>
                <w:szCs w:val="24"/>
              </w:rPr>
              <w:t xml:space="preserve"> </w:t>
            </w:r>
            <w:r>
              <w:rPr>
                <w:b/>
                <w:sz w:val="24"/>
                <w:szCs w:val="24"/>
              </w:rPr>
              <w:t>required</w:t>
            </w:r>
            <w:r>
              <w:rPr>
                <w:b/>
                <w:spacing w:val="-3"/>
                <w:sz w:val="24"/>
                <w:szCs w:val="24"/>
              </w:rPr>
              <w:t xml:space="preserve"> </w:t>
            </w:r>
            <w:r>
              <w:rPr>
                <w:b/>
                <w:sz w:val="24"/>
                <w:szCs w:val="24"/>
              </w:rPr>
              <w:t>for</w:t>
            </w:r>
            <w:r>
              <w:rPr>
                <w:b/>
                <w:spacing w:val="-1"/>
                <w:sz w:val="24"/>
                <w:szCs w:val="24"/>
              </w:rPr>
              <w:t xml:space="preserve"> </w:t>
            </w:r>
            <w:r>
              <w:rPr>
                <w:b/>
                <w:sz w:val="24"/>
                <w:szCs w:val="24"/>
              </w:rPr>
              <w:t>the</w:t>
            </w:r>
            <w:r>
              <w:rPr>
                <w:b/>
                <w:spacing w:val="-2"/>
                <w:sz w:val="24"/>
                <w:szCs w:val="24"/>
              </w:rPr>
              <w:t xml:space="preserve"> </w:t>
            </w:r>
            <w:r>
              <w:rPr>
                <w:b/>
                <w:sz w:val="24"/>
                <w:szCs w:val="24"/>
              </w:rPr>
              <w:t>Unit</w:t>
            </w:r>
            <w:r>
              <w:rPr>
                <w:b/>
                <w:spacing w:val="-2"/>
                <w:sz w:val="24"/>
                <w:szCs w:val="24"/>
              </w:rPr>
              <w:t xml:space="preserve"> </w:t>
            </w:r>
            <w:r>
              <w:rPr>
                <w:b/>
                <w:sz w:val="24"/>
                <w:szCs w:val="24"/>
              </w:rPr>
              <w:t>(Hours)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0" w:hRule="atLeast"/>
        </w:trPr>
        <w:tc>
          <w:tcPr>
            <w:tcW w:w="126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1.</w:t>
            </w:r>
          </w:p>
        </w:tc>
        <w:tc>
          <w:tcPr>
            <w:tcW w:w="4269" w:type="dxa"/>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Introduction to Civil Engineering</w:t>
            </w:r>
          </w:p>
        </w:tc>
        <w:tc>
          <w:tcPr>
            <w:tcW w:w="411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trPr>
          <w:trHeight w:val="330" w:hRule="atLeast"/>
        </w:trPr>
        <w:tc>
          <w:tcPr>
            <w:tcW w:w="126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2.</w:t>
            </w:r>
          </w:p>
        </w:tc>
        <w:tc>
          <w:tcPr>
            <w:tcW w:w="4269" w:type="dxa"/>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Construction Materials and techniques</w:t>
            </w:r>
          </w:p>
        </w:tc>
        <w:tc>
          <w:tcPr>
            <w:tcW w:w="411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trPr>
          <w:trHeight w:val="328" w:hRule="atLeast"/>
        </w:trPr>
        <w:tc>
          <w:tcPr>
            <w:tcW w:w="126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3.</w:t>
            </w:r>
          </w:p>
        </w:tc>
        <w:tc>
          <w:tcPr>
            <w:tcW w:w="4269" w:type="dxa"/>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Building Construction</w:t>
            </w:r>
          </w:p>
        </w:tc>
        <w:tc>
          <w:tcPr>
            <w:tcW w:w="411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trPr>
          <w:trHeight w:val="330" w:hRule="atLeast"/>
        </w:trPr>
        <w:tc>
          <w:tcPr>
            <w:tcW w:w="126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4.</w:t>
            </w:r>
          </w:p>
        </w:tc>
        <w:tc>
          <w:tcPr>
            <w:tcW w:w="4269" w:type="dxa"/>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Basic Surveying</w:t>
            </w:r>
          </w:p>
        </w:tc>
        <w:tc>
          <w:tcPr>
            <w:tcW w:w="411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trPr>
          <w:trHeight w:val="330" w:hRule="atLeast"/>
        </w:trPr>
        <w:tc>
          <w:tcPr>
            <w:tcW w:w="126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5.</w:t>
            </w:r>
          </w:p>
        </w:tc>
        <w:tc>
          <w:tcPr>
            <w:tcW w:w="4269" w:type="dxa"/>
            <w:tcBorders>
              <w:top w:val="single" w:color="000000" w:sz="4" w:space="0"/>
              <w:left w:val="single" w:color="000000" w:sz="4" w:space="0"/>
              <w:bottom w:val="single" w:color="000000" w:sz="4" w:space="0"/>
              <w:right w:val="single" w:color="000000" w:sz="4" w:space="0"/>
            </w:tcBorders>
          </w:tcPr>
          <w:p>
            <w:pPr>
              <w:pStyle w:val="42"/>
              <w:ind w:firstLine="100" w:firstLineChars="50"/>
              <w:contextualSpacing/>
              <w:rPr>
                <w:sz w:val="24"/>
                <w:szCs w:val="24"/>
              </w:rPr>
            </w:pPr>
            <w:r>
              <w:rPr>
                <w:rFonts w:eastAsia="Calibri"/>
                <w:b/>
                <w:color w:val="000000"/>
                <w:sz w:val="20"/>
                <w:szCs w:val="20"/>
              </w:rPr>
              <w:t>Advancements in Civil Engineering</w:t>
            </w:r>
          </w:p>
        </w:tc>
        <w:tc>
          <w:tcPr>
            <w:tcW w:w="4110" w:type="dxa"/>
            <w:tcBorders>
              <w:top w:val="single" w:color="000000" w:sz="4" w:space="0"/>
              <w:left w:val="single" w:color="000000" w:sz="4" w:space="0"/>
              <w:bottom w:val="single" w:color="000000" w:sz="4" w:space="0"/>
              <w:right w:val="single" w:color="000000" w:sz="4" w:space="0"/>
            </w:tcBorders>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bl>
    <w:p>
      <w:pPr>
        <w:tabs>
          <w:tab w:val="left" w:pos="1149"/>
        </w:tabs>
        <w:rPr>
          <w:b/>
          <w:sz w:val="24"/>
          <w:szCs w:val="24"/>
        </w:rPr>
      </w:pPr>
    </w:p>
    <w:p>
      <w:pPr>
        <w:numPr>
          <w:ilvl w:val="0"/>
          <w:numId w:val="16"/>
        </w:numPr>
        <w:contextualSpacing/>
        <w:rPr>
          <w:rFonts w:ascii="Times New Roman" w:hAnsi="Times New Roman" w:cs="Times New Roman"/>
          <w:b/>
        </w:rPr>
      </w:pPr>
      <w:r>
        <w:rPr>
          <w:rFonts w:ascii="Times New Roman" w:hAnsi="Times New Roman" w:cs="Times New Roman"/>
          <w:b/>
        </w:rPr>
        <w:t>DETAILED SYLLABUS</w:t>
      </w:r>
    </w:p>
    <w:p>
      <w:pPr>
        <w:tabs>
          <w:tab w:val="left" w:pos="1149"/>
        </w:tabs>
        <w:rPr>
          <w:b/>
          <w:sz w:val="24"/>
          <w:szCs w:val="24"/>
        </w:rPr>
      </w:pPr>
    </w:p>
    <w:tbl>
      <w:tblPr>
        <w:tblStyle w:val="12"/>
        <w:tblW w:w="972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0"/>
        <w:gridCol w:w="8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4" w:hRule="atLeast"/>
        </w:trPr>
        <w:tc>
          <w:tcPr>
            <w:tcW w:w="1260" w:type="dxa"/>
            <w:tcBorders>
              <w:top w:val="single" w:color="000000" w:sz="4" w:space="0"/>
              <w:left w:val="single" w:color="000000" w:sz="4" w:space="0"/>
              <w:bottom w:val="single" w:color="000000" w:sz="4" w:space="0"/>
              <w:right w:val="single" w:color="000000" w:sz="4" w:space="0"/>
            </w:tcBorders>
          </w:tcPr>
          <w:p>
            <w:pPr>
              <w:pStyle w:val="42"/>
              <w:ind w:left="219" w:right="193"/>
              <w:contextualSpacing/>
              <w:jc w:val="center"/>
              <w:rPr>
                <w:b/>
                <w:sz w:val="24"/>
                <w:szCs w:val="24"/>
              </w:rPr>
            </w:pPr>
            <w:r>
              <w:rPr>
                <w:b/>
                <w:sz w:val="24"/>
                <w:szCs w:val="24"/>
              </w:rPr>
              <w:t>Unit</w:t>
            </w:r>
          </w:p>
        </w:tc>
        <w:tc>
          <w:tcPr>
            <w:tcW w:w="8460" w:type="dxa"/>
            <w:tcBorders>
              <w:top w:val="single" w:color="000000" w:sz="4" w:space="0"/>
              <w:left w:val="single" w:color="000000" w:sz="4" w:space="0"/>
              <w:bottom w:val="single" w:color="000000" w:sz="4" w:space="0"/>
              <w:right w:val="single" w:color="000000" w:sz="4" w:space="0"/>
            </w:tcBorders>
          </w:tcPr>
          <w:p>
            <w:pPr>
              <w:pStyle w:val="42"/>
              <w:ind w:left="211"/>
              <w:contextualSpacing/>
              <w:rPr>
                <w:b/>
                <w:sz w:val="24"/>
                <w:szCs w:val="24"/>
              </w:rPr>
            </w:pPr>
            <w:r>
              <w:rPr>
                <w:b/>
                <w:sz w:val="24"/>
                <w:szCs w:val="24"/>
              </w:rPr>
              <w:t>Unit</w:t>
            </w:r>
            <w:r>
              <w:rPr>
                <w:b/>
                <w:spacing w:val="-1"/>
                <w:sz w:val="24"/>
                <w:szCs w:val="24"/>
              </w:rPr>
              <w:t xml:space="preserve"> </w:t>
            </w:r>
            <w:r>
              <w:rPr>
                <w:b/>
                <w:sz w:val="24"/>
                <w:szCs w:val="24"/>
              </w:rPr>
              <w:t>Details</w:t>
            </w:r>
          </w:p>
        </w:tc>
      </w:tr>
      <w:tr>
        <w:trPr>
          <w:trHeight w:val="41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C5D9EF"/>
          </w:tcPr>
          <w:p>
            <w:pPr>
              <w:pStyle w:val="42"/>
              <w:ind w:left="219" w:right="115"/>
              <w:contextualSpacing/>
              <w:jc w:val="center"/>
              <w:rPr>
                <w:b/>
              </w:rPr>
            </w:pPr>
            <w:r>
              <w:rPr>
                <w:b/>
              </w:rPr>
              <w:t>1.</w:t>
            </w:r>
          </w:p>
        </w:tc>
        <w:tc>
          <w:tcPr>
            <w:tcW w:w="8460" w:type="dxa"/>
            <w:tcBorders>
              <w:top w:val="single" w:color="000000" w:sz="4" w:space="0"/>
              <w:left w:val="single" w:color="000000" w:sz="4" w:space="0"/>
              <w:bottom w:val="single" w:color="000000" w:sz="4" w:space="0"/>
              <w:right w:val="single" w:color="000000" w:sz="4" w:space="0"/>
            </w:tcBorders>
            <w:shd w:val="clear" w:color="auto" w:fill="C5D9EF"/>
          </w:tcPr>
          <w:p>
            <w:pPr>
              <w:pStyle w:val="42"/>
              <w:tabs>
                <w:tab w:val="left" w:pos="829"/>
              </w:tabs>
              <w:rPr>
                <w:b/>
              </w:rPr>
            </w:pPr>
            <w:r>
              <w:rPr>
                <w:b/>
              </w:rPr>
              <w:t xml:space="preserve"> Introduction to Civil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539" w:hRule="atLeast"/>
        </w:trPr>
        <w:tc>
          <w:tcPr>
            <w:tcW w:w="1260" w:type="dxa"/>
            <w:tcBorders>
              <w:top w:val="single" w:color="000000" w:sz="4" w:space="0"/>
              <w:left w:val="single" w:color="000000" w:sz="4" w:space="0"/>
              <w:bottom w:val="single" w:color="000000" w:sz="4" w:space="0"/>
              <w:right w:val="single" w:color="000000" w:sz="4" w:space="0"/>
            </w:tcBorders>
          </w:tcPr>
          <w:p>
            <w:pPr>
              <w:pStyle w:val="42"/>
            </w:pPr>
          </w:p>
        </w:tc>
        <w:tc>
          <w:tcPr>
            <w:tcW w:w="8460" w:type="dxa"/>
            <w:tcBorders>
              <w:top w:val="single" w:color="000000" w:sz="4" w:space="0"/>
              <w:left w:val="single" w:color="000000" w:sz="4" w:space="0"/>
              <w:bottom w:val="single" w:color="000000" w:sz="4" w:space="0"/>
              <w:right w:val="single" w:color="000000"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Different disciplines of Civil Engineering, Scope and prospects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Role of a Civil Engineer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Units of measurement, Unit conversion (Length, Area, Volume)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Heritage structures, architecture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Infrastructure Engineering. Sustainability</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Automation and Robotics in Construction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Novel areas in Construction industry</w:t>
            </w:r>
          </w:p>
          <w:p>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Career Prospects in Civil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3" w:hRule="atLeast"/>
        </w:trPr>
        <w:tc>
          <w:tcPr>
            <w:tcW w:w="1260" w:type="dxa"/>
            <w:tcBorders>
              <w:top w:val="single" w:color="000000" w:sz="4" w:space="0"/>
              <w:left w:val="single" w:color="000000" w:sz="4" w:space="0"/>
              <w:bottom w:val="single" w:color="000000" w:sz="4" w:space="0"/>
              <w:right w:val="single" w:color="000000" w:sz="4" w:space="0"/>
            </w:tcBorders>
            <w:shd w:val="clear" w:color="auto" w:fill="B8CCE2"/>
          </w:tcPr>
          <w:p>
            <w:pPr>
              <w:pStyle w:val="42"/>
              <w:ind w:left="219" w:right="115"/>
              <w:contextualSpacing/>
              <w:jc w:val="center"/>
              <w:rPr>
                <w:b/>
              </w:rPr>
            </w:pPr>
            <w:r>
              <w:rPr>
                <w:b/>
              </w:rPr>
              <w:t>2.</w:t>
            </w:r>
          </w:p>
        </w:tc>
        <w:tc>
          <w:tcPr>
            <w:tcW w:w="8460" w:type="dxa"/>
            <w:tcBorders>
              <w:top w:val="single" w:color="000000" w:sz="4" w:space="0"/>
              <w:left w:val="single" w:color="000000" w:sz="4" w:space="0"/>
              <w:bottom w:val="single" w:color="000000" w:sz="4" w:space="0"/>
              <w:right w:val="single" w:color="000000" w:sz="4" w:space="0"/>
            </w:tcBorders>
            <w:shd w:val="clear" w:color="auto" w:fill="B8CCE2"/>
          </w:tcPr>
          <w:p>
            <w:pPr>
              <w:pStyle w:val="42"/>
              <w:tabs>
                <w:tab w:val="left" w:pos="829"/>
              </w:tabs>
              <w:rPr>
                <w:b/>
              </w:rPr>
            </w:pPr>
            <w:r>
              <w:rPr>
                <w:b/>
              </w:rPr>
              <w:t xml:space="preserve"> Construction Materials and techniques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7" w:hRule="atLeast"/>
        </w:trPr>
        <w:tc>
          <w:tcPr>
            <w:tcW w:w="1260" w:type="dxa"/>
            <w:tcBorders>
              <w:top w:val="single" w:color="000000" w:sz="4" w:space="0"/>
              <w:left w:val="single" w:color="000000" w:sz="4" w:space="0"/>
              <w:bottom w:val="single" w:color="000000" w:sz="4" w:space="0"/>
              <w:right w:val="single" w:color="000000" w:sz="4" w:space="0"/>
            </w:tcBorders>
          </w:tcPr>
          <w:p>
            <w:pPr>
              <w:pStyle w:val="42"/>
            </w:pPr>
          </w:p>
        </w:tc>
        <w:tc>
          <w:tcPr>
            <w:tcW w:w="8460" w:type="dxa"/>
            <w:tcBorders>
              <w:top w:val="single" w:color="000000" w:sz="4" w:space="0"/>
              <w:left w:val="single" w:color="000000" w:sz="4" w:space="0"/>
              <w:bottom w:val="single" w:color="000000" w:sz="4" w:space="0"/>
              <w:right w:val="single" w:color="000000"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Stone, Requirements of good building stone, General types of stone used in Construction.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Bricks, Modular and Standard bricks, Characteristics of good brick, Field tests on Bricks, Special bricks –fly ash bricks.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Timber, Structure of timber, General properties and uses of good timber, Use of bamboo in construction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Properties of lime, its types and uses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Asphalt, bitumen and tar used in construction, their properties and uses</w:t>
            </w:r>
          </w:p>
          <w:p>
            <w:pPr>
              <w:widowControl w:val="0"/>
              <w:numPr>
                <w:ilvl w:val="0"/>
                <w:numId w:val="9"/>
              </w:numPr>
              <w:tabs>
                <w:tab w:val="left" w:pos="360"/>
              </w:tabs>
              <w:autoSpaceDE w:val="0"/>
              <w:autoSpaceDN w:val="0"/>
              <w:contextualSpacing/>
              <w:jc w:val="both"/>
            </w:pPr>
            <w:r>
              <w:rPr>
                <w:rFonts w:ascii="Times New Roman" w:hAnsi="Times New Roman" w:cs="Times New Roman"/>
              </w:rPr>
              <w:t>Types of Stone Masonry (Rubble masonry, Ashlar Masonry) and Brick Masonry (English bond and Flemish bond).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260" w:type="dxa"/>
            <w:tcBorders>
              <w:top w:val="single" w:color="000000" w:sz="4" w:space="0"/>
              <w:left w:val="single" w:color="000000" w:sz="4" w:space="0"/>
              <w:bottom w:val="single" w:color="000000" w:sz="4" w:space="0"/>
              <w:right w:val="single" w:color="000000" w:sz="4" w:space="0"/>
            </w:tcBorders>
            <w:shd w:val="clear" w:color="auto" w:fill="C5D9EF"/>
            <w:vAlign w:val="center"/>
          </w:tcPr>
          <w:p>
            <w:pPr>
              <w:pStyle w:val="42"/>
              <w:jc w:val="center"/>
              <w:rPr>
                <w:b/>
              </w:rPr>
            </w:pPr>
            <w:r>
              <w:rPr>
                <w:b/>
              </w:rPr>
              <w:t>3.</w:t>
            </w:r>
          </w:p>
        </w:tc>
        <w:tc>
          <w:tcPr>
            <w:tcW w:w="8460" w:type="dxa"/>
            <w:tcBorders>
              <w:top w:val="single" w:color="000000" w:sz="4" w:space="0"/>
              <w:left w:val="single" w:color="000000" w:sz="4" w:space="0"/>
              <w:bottom w:val="single" w:color="000000" w:sz="4" w:space="0"/>
              <w:right w:val="single" w:color="000000" w:sz="4" w:space="0"/>
            </w:tcBorders>
            <w:shd w:val="clear" w:color="auto" w:fill="C5D9EF"/>
            <w:vAlign w:val="center"/>
          </w:tcPr>
          <w:p>
            <w:pPr>
              <w:pStyle w:val="42"/>
              <w:tabs>
                <w:tab w:val="left" w:pos="829"/>
              </w:tabs>
              <w:rPr>
                <w:b/>
              </w:rPr>
            </w:pPr>
            <w:r>
              <w:rPr>
                <w:b/>
              </w:rPr>
              <w:t xml:space="preserve"> Building Construction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260"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pPr>
          </w:p>
        </w:tc>
        <w:tc>
          <w:tcPr>
            <w:tcW w:w="8460"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Classification of Buildings as per National Building Code Group A to I</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Types of Constructions- Load Bearing Structure, Framed Structure, Composite Structure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Building Components - Functions of Building Components, Substructure-Foundation, Plinth &amp; Superstructure.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Selection of site for different types of Buildings</w:t>
            </w:r>
          </w:p>
          <w:p>
            <w:pPr>
              <w:widowControl w:val="0"/>
              <w:numPr>
                <w:ilvl w:val="0"/>
                <w:numId w:val="9"/>
              </w:numPr>
              <w:tabs>
                <w:tab w:val="left" w:pos="360"/>
              </w:tabs>
              <w:autoSpaceDE w:val="0"/>
              <w:autoSpaceDN w:val="0"/>
              <w:contextualSpacing/>
              <w:jc w:val="both"/>
            </w:pPr>
            <w:r>
              <w:rPr>
                <w:rFonts w:ascii="Times New Roman" w:hAnsi="Times New Roman" w:cs="Times New Roman"/>
              </w:rPr>
              <w:t>Basic principles of building planning.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260" w:type="dxa"/>
            <w:tcBorders>
              <w:top w:val="single" w:color="000000" w:sz="4" w:space="0"/>
              <w:left w:val="single" w:color="000000" w:sz="4" w:space="0"/>
              <w:bottom w:val="single" w:color="000000" w:sz="4" w:space="0"/>
              <w:right w:val="single" w:color="000000" w:sz="4" w:space="0"/>
            </w:tcBorders>
            <w:shd w:val="clear" w:color="auto" w:fill="C5D9EF"/>
            <w:vAlign w:val="center"/>
          </w:tcPr>
          <w:p>
            <w:pPr>
              <w:pStyle w:val="42"/>
              <w:jc w:val="center"/>
              <w:rPr>
                <w:b/>
              </w:rPr>
            </w:pPr>
            <w:r>
              <w:rPr>
                <w:b/>
              </w:rPr>
              <w:t>4.</w:t>
            </w:r>
          </w:p>
        </w:tc>
        <w:tc>
          <w:tcPr>
            <w:tcW w:w="8460" w:type="dxa"/>
            <w:tcBorders>
              <w:top w:val="single" w:color="000000" w:sz="4" w:space="0"/>
              <w:left w:val="single" w:color="000000" w:sz="4" w:space="0"/>
              <w:bottom w:val="single" w:color="000000" w:sz="4" w:space="0"/>
              <w:right w:val="single" w:color="000000" w:sz="4" w:space="0"/>
            </w:tcBorders>
            <w:shd w:val="clear" w:color="auto" w:fill="C5D9EF"/>
            <w:vAlign w:val="center"/>
          </w:tcPr>
          <w:p>
            <w:pPr>
              <w:pStyle w:val="42"/>
              <w:tabs>
                <w:tab w:val="left" w:pos="829"/>
              </w:tabs>
              <w:rPr>
                <w:b/>
              </w:rPr>
            </w:pPr>
            <w:r>
              <w:rPr>
                <w:b/>
              </w:rPr>
              <w:t xml:space="preserve"> Basic Surveying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260"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pPr>
          </w:p>
        </w:tc>
        <w:tc>
          <w:tcPr>
            <w:tcW w:w="8460"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Survey – Principles, purpose and use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Types &amp; Classification of surveying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Instruments used in chain survey: Chains, Tapes, Arrow, Ranging rod, Line ranger, Offset rod, Open cross staff, Optical square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Ranging: Direct and Indirect Ranging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Methods of chaining, obstacles in chaining.</w:t>
            </w:r>
          </w:p>
          <w:p>
            <w:pPr>
              <w:widowControl w:val="0"/>
              <w:numPr>
                <w:ilvl w:val="0"/>
                <w:numId w:val="9"/>
              </w:numPr>
              <w:tabs>
                <w:tab w:val="left" w:pos="360"/>
              </w:tabs>
              <w:autoSpaceDE w:val="0"/>
              <w:autoSpaceDN w:val="0"/>
              <w:contextualSpacing/>
              <w:jc w:val="both"/>
            </w:pPr>
            <w:r>
              <w:rPr>
                <w:rFonts w:ascii="Times New Roman" w:hAnsi="Times New Roman" w:cs="Times New Roman"/>
              </w:rPr>
              <w:t>Errors in chain and tape, Numerical based on errors in length due to incorrect length of chain &amp; tape.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260" w:type="dxa"/>
            <w:tcBorders>
              <w:top w:val="single" w:color="000000" w:sz="4" w:space="0"/>
              <w:left w:val="single" w:color="000000" w:sz="4" w:space="0"/>
              <w:bottom w:val="single" w:color="000000" w:sz="4" w:space="0"/>
              <w:right w:val="single" w:color="000000" w:sz="4" w:space="0"/>
            </w:tcBorders>
            <w:shd w:val="clear" w:color="auto" w:fill="C5D9EF"/>
            <w:vAlign w:val="center"/>
          </w:tcPr>
          <w:p>
            <w:pPr>
              <w:pStyle w:val="42"/>
              <w:jc w:val="center"/>
              <w:rPr>
                <w:b/>
              </w:rPr>
            </w:pPr>
            <w:r>
              <w:rPr>
                <w:b/>
              </w:rPr>
              <w:t>5.</w:t>
            </w:r>
          </w:p>
        </w:tc>
        <w:tc>
          <w:tcPr>
            <w:tcW w:w="8460" w:type="dxa"/>
            <w:tcBorders>
              <w:top w:val="single" w:color="000000" w:sz="4" w:space="0"/>
              <w:left w:val="single" w:color="000000" w:sz="4" w:space="0"/>
              <w:bottom w:val="single" w:color="000000" w:sz="4" w:space="0"/>
              <w:right w:val="single" w:color="000000" w:sz="4" w:space="0"/>
            </w:tcBorders>
            <w:shd w:val="clear" w:color="auto" w:fill="C5D9EF"/>
            <w:vAlign w:val="center"/>
          </w:tcPr>
          <w:p>
            <w:pPr>
              <w:pStyle w:val="42"/>
              <w:tabs>
                <w:tab w:val="left" w:pos="829"/>
              </w:tabs>
              <w:rPr>
                <w:b/>
              </w:rPr>
            </w:pPr>
            <w:r>
              <w:rPr>
                <w:b/>
              </w:rPr>
              <w:t xml:space="preserve"> Advancements in Civil Engineering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6" w:hRule="atLeast"/>
        </w:trPr>
        <w:tc>
          <w:tcPr>
            <w:tcW w:w="1260"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pPr>
          </w:p>
        </w:tc>
        <w:tc>
          <w:tcPr>
            <w:tcW w:w="8460"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Smart city and it’s features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Mass Transportation systems-BRTS, Metro</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Rain water harvesting systems, Watershed Management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Green building, Energy efficient building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Development of River fronts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Heritage structures &amp; its conservations</w:t>
            </w:r>
          </w:p>
          <w:p>
            <w:pPr>
              <w:widowControl w:val="0"/>
              <w:numPr>
                <w:ilvl w:val="0"/>
                <w:numId w:val="9"/>
              </w:numPr>
              <w:tabs>
                <w:tab w:val="left" w:pos="360"/>
              </w:tabs>
              <w:autoSpaceDE w:val="0"/>
              <w:autoSpaceDN w:val="0"/>
              <w:contextualSpacing/>
              <w:jc w:val="both"/>
            </w:pPr>
            <w:r>
              <w:rPr>
                <w:rFonts w:ascii="Times New Roman" w:hAnsi="Times New Roman" w:cs="Times New Roman"/>
              </w:rPr>
              <w:t>Features of affordable housing.</w:t>
            </w:r>
          </w:p>
        </w:tc>
      </w:tr>
    </w:tbl>
    <w:p>
      <w:pPr>
        <w:contextualSpacing/>
        <w:rPr>
          <w:rFonts w:ascii="Times New Roman" w:hAnsi="Times New Roman" w:cs="Times New Roman"/>
        </w:rPr>
      </w:pPr>
    </w:p>
    <w:p>
      <w:pPr>
        <w:contextualSpacing/>
        <w:rPr>
          <w:rFonts w:ascii="Times New Roman" w:hAnsi="Times New Roman" w:cs="Times New Roman"/>
        </w:rPr>
      </w:pPr>
    </w:p>
    <w:p>
      <w:pPr>
        <w:tabs>
          <w:tab w:val="left" w:pos="1149"/>
        </w:tabs>
        <w:ind w:left="284"/>
        <w:rPr>
          <w:b/>
          <w:sz w:val="24"/>
          <w:szCs w:val="24"/>
        </w:rPr>
      </w:pPr>
      <w:r>
        <w:rPr>
          <w:rFonts w:ascii="Times New Roman" w:hAnsi="Times New Roman" w:cs="Times New Roman"/>
          <w:b/>
        </w:rPr>
        <w:t>C.RECOMMENDED STUDY MATERIAL</w:t>
      </w:r>
    </w:p>
    <w:p>
      <w:pPr>
        <w:tabs>
          <w:tab w:val="left" w:pos="284"/>
        </w:tabs>
        <w:spacing w:after="200"/>
        <w:ind w:left="284"/>
        <w:contextualSpacing/>
        <w:jc w:val="both"/>
        <w:rPr>
          <w:rFonts w:ascii="Times New Roman" w:hAnsi="Times New Roman" w:cs="Times New Roman"/>
          <w:b/>
        </w:rPr>
      </w:pPr>
    </w:p>
    <w:tbl>
      <w:tblPr>
        <w:tblStyle w:val="12"/>
        <w:tblW w:w="100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9"/>
        <w:gridCol w:w="3361"/>
        <w:gridCol w:w="2617"/>
        <w:gridCol w:w="1121"/>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jc w:val="center"/>
        </w:trPr>
        <w:tc>
          <w:tcPr>
            <w:tcW w:w="1049" w:type="dxa"/>
            <w:shd w:val="clear" w:color="auto" w:fill="D6E3BC"/>
            <w:vAlign w:val="center"/>
          </w:tcPr>
          <w:p>
            <w:pPr>
              <w:tabs>
                <w:tab w:val="left" w:pos="2192"/>
              </w:tabs>
              <w:contextualSpacing/>
              <w:rPr>
                <w:rFonts w:ascii="Times New Roman" w:hAnsi="Times New Roman" w:cs="Times New Roman"/>
                <w:b/>
              </w:rPr>
            </w:pPr>
            <w:r>
              <w:rPr>
                <w:rFonts w:ascii="Times New Roman" w:hAnsi="Times New Roman" w:cs="Times New Roman"/>
                <w:b/>
              </w:rPr>
              <w:t>Sr.No</w:t>
            </w:r>
          </w:p>
        </w:tc>
        <w:tc>
          <w:tcPr>
            <w:tcW w:w="3361" w:type="dxa"/>
            <w:shd w:val="clear" w:color="auto" w:fill="D6E3BC"/>
            <w:vAlign w:val="center"/>
          </w:tcPr>
          <w:p>
            <w:pPr>
              <w:tabs>
                <w:tab w:val="left" w:pos="2192"/>
              </w:tabs>
              <w:contextualSpacing/>
              <w:rPr>
                <w:rFonts w:ascii="Times New Roman" w:hAnsi="Times New Roman" w:cs="Times New Roman"/>
                <w:b/>
              </w:rPr>
            </w:pPr>
            <w:r>
              <w:rPr>
                <w:rFonts w:ascii="Times New Roman" w:hAnsi="Times New Roman" w:cs="Times New Roman"/>
                <w:b/>
              </w:rPr>
              <w:t>Reference Book</w:t>
            </w:r>
          </w:p>
        </w:tc>
        <w:tc>
          <w:tcPr>
            <w:tcW w:w="2617" w:type="dxa"/>
            <w:shd w:val="clear" w:color="auto" w:fill="D6E3BC"/>
            <w:vAlign w:val="center"/>
          </w:tcPr>
          <w:p>
            <w:pPr>
              <w:tabs>
                <w:tab w:val="left" w:pos="2192"/>
              </w:tabs>
              <w:contextualSpacing/>
              <w:rPr>
                <w:rFonts w:ascii="Times New Roman" w:hAnsi="Times New Roman" w:cs="Times New Roman"/>
                <w:b/>
              </w:rPr>
            </w:pPr>
            <w:r>
              <w:rPr>
                <w:rFonts w:ascii="Times New Roman" w:hAnsi="Times New Roman" w:cs="Times New Roman"/>
                <w:b/>
              </w:rPr>
              <w:t>Author</w:t>
            </w:r>
          </w:p>
        </w:tc>
        <w:tc>
          <w:tcPr>
            <w:tcW w:w="1121" w:type="dxa"/>
            <w:shd w:val="clear" w:color="auto" w:fill="D6E3BC"/>
            <w:vAlign w:val="center"/>
          </w:tcPr>
          <w:p>
            <w:pPr>
              <w:tabs>
                <w:tab w:val="left" w:pos="2192"/>
              </w:tabs>
              <w:contextualSpacing/>
              <w:rPr>
                <w:rFonts w:ascii="Times New Roman" w:hAnsi="Times New Roman" w:cs="Times New Roman"/>
                <w:b/>
              </w:rPr>
            </w:pPr>
            <w:r>
              <w:rPr>
                <w:rFonts w:ascii="Times New Roman" w:hAnsi="Times New Roman" w:cs="Times New Roman"/>
                <w:b/>
              </w:rPr>
              <w:t>Edition</w:t>
            </w:r>
          </w:p>
        </w:tc>
        <w:tc>
          <w:tcPr>
            <w:tcW w:w="1869" w:type="dxa"/>
            <w:shd w:val="clear" w:color="auto" w:fill="D6E3BC"/>
            <w:vAlign w:val="center"/>
          </w:tcPr>
          <w:p>
            <w:pPr>
              <w:tabs>
                <w:tab w:val="left" w:pos="2192"/>
              </w:tabs>
              <w:contextualSpacing/>
              <w:rPr>
                <w:rFonts w:ascii="Times New Roman" w:hAnsi="Times New Roman" w:cs="Times New Roman"/>
                <w:b/>
              </w:rPr>
            </w:pPr>
            <w:r>
              <w:rPr>
                <w:rFonts w:ascii="Times New Roman" w:hAnsi="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jc w:val="center"/>
        </w:trPr>
        <w:tc>
          <w:tcPr>
            <w:tcW w:w="1049" w:type="dxa"/>
            <w:vAlign w:val="center"/>
          </w:tcPr>
          <w:p>
            <w:pPr>
              <w:ind w:firstLine="300" w:firstLineChars="150"/>
              <w:rPr>
                <w:rFonts w:asciiTheme="minorEastAsia" w:hAnsiTheme="minorEastAsia" w:eastAsiaTheme="minorEastAsia" w:cstheme="minorEastAsia"/>
              </w:rPr>
            </w:pPr>
            <w:r>
              <w:rPr>
                <w:rFonts w:asciiTheme="minorEastAsia" w:hAnsiTheme="minorEastAsia" w:eastAsiaTheme="minorEastAsia" w:cstheme="minorEastAsia"/>
              </w:rPr>
              <w:t>1.</w:t>
            </w:r>
          </w:p>
        </w:tc>
        <w:tc>
          <w:tcPr>
            <w:tcW w:w="3361" w:type="dxa"/>
            <w:vAlign w:val="center"/>
          </w:tcPr>
          <w:p>
            <w:pPr>
              <w:pStyle w:val="53"/>
              <w:contextualSpacing/>
              <w:rPr>
                <w:sz w:val="22"/>
                <w:szCs w:val="22"/>
              </w:rPr>
            </w:pPr>
            <w:r>
              <w:rPr>
                <w:rFonts w:hint="eastAsia"/>
                <w:sz w:val="22"/>
                <w:szCs w:val="22"/>
              </w:rPr>
              <w:t>Basics of Civil Engineering</w:t>
            </w:r>
          </w:p>
        </w:tc>
        <w:tc>
          <w:tcPr>
            <w:tcW w:w="2617" w:type="dxa"/>
            <w:vAlign w:val="center"/>
          </w:tcPr>
          <w:p>
            <w:pPr>
              <w:pStyle w:val="53"/>
              <w:contextualSpacing/>
              <w:rPr>
                <w:sz w:val="22"/>
                <w:szCs w:val="22"/>
              </w:rPr>
            </w:pPr>
            <w:r>
              <w:rPr>
                <w:rFonts w:hint="eastAsia"/>
                <w:sz w:val="22"/>
                <w:szCs w:val="22"/>
                <w:lang w:val="en-AU"/>
              </w:rPr>
              <w:t>S.S. Bhavikatti</w:t>
            </w:r>
          </w:p>
        </w:tc>
        <w:tc>
          <w:tcPr>
            <w:tcW w:w="1121" w:type="dxa"/>
            <w:vAlign w:val="center"/>
          </w:tcPr>
          <w:p>
            <w:pPr>
              <w:pStyle w:val="53"/>
              <w:contextualSpacing/>
              <w:rPr>
                <w:sz w:val="22"/>
                <w:szCs w:val="22"/>
              </w:rPr>
            </w:pPr>
            <w:r>
              <w:rPr>
                <w:rFonts w:hint="eastAsia"/>
                <w:sz w:val="22"/>
                <w:szCs w:val="22"/>
              </w:rPr>
              <w:t>Latest</w:t>
            </w:r>
          </w:p>
        </w:tc>
        <w:tc>
          <w:tcPr>
            <w:tcW w:w="1869" w:type="dxa"/>
            <w:vAlign w:val="center"/>
          </w:tcPr>
          <w:p>
            <w:pPr>
              <w:pStyle w:val="53"/>
              <w:contextualSpacing/>
              <w:rPr>
                <w:sz w:val="22"/>
                <w:szCs w:val="22"/>
              </w:rPr>
            </w:pPr>
            <w:r>
              <w:rPr>
                <w:rFonts w:hint="eastAsia"/>
                <w:sz w:val="22"/>
                <w:szCs w:val="22"/>
              </w:rPr>
              <w:t>New Age International Publishers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9" w:hRule="atLeast"/>
          <w:jc w:val="center"/>
        </w:trPr>
        <w:tc>
          <w:tcPr>
            <w:tcW w:w="1049" w:type="dxa"/>
            <w:vAlign w:val="center"/>
          </w:tcPr>
          <w:p>
            <w:pPr>
              <w:tabs>
                <w:tab w:val="left" w:pos="2192"/>
              </w:tabs>
              <w:ind w:left="360"/>
              <w:contextualSpacing/>
              <w:rPr>
                <w:rFonts w:asciiTheme="minorEastAsia" w:hAnsiTheme="minorEastAsia" w:eastAsiaTheme="minorEastAsia" w:cstheme="minorEastAsia"/>
              </w:rPr>
            </w:pPr>
            <w:r>
              <w:rPr>
                <w:rFonts w:asciiTheme="minorEastAsia" w:hAnsiTheme="minorEastAsia" w:eastAsiaTheme="minorEastAsia" w:cstheme="minorEastAsia"/>
              </w:rPr>
              <w:t>2</w:t>
            </w:r>
          </w:p>
        </w:tc>
        <w:tc>
          <w:tcPr>
            <w:tcW w:w="3361" w:type="dxa"/>
            <w:vAlign w:val="center"/>
          </w:tcPr>
          <w:p>
            <w:pPr>
              <w:pStyle w:val="53"/>
              <w:contextualSpacing/>
              <w:rPr>
                <w:sz w:val="22"/>
                <w:szCs w:val="22"/>
              </w:rPr>
            </w:pPr>
            <w:r>
              <w:rPr>
                <w:rFonts w:hint="eastAsia"/>
                <w:sz w:val="22"/>
                <w:szCs w:val="22"/>
              </w:rPr>
              <w:t>Basic Civil Engineering</w:t>
            </w:r>
          </w:p>
        </w:tc>
        <w:tc>
          <w:tcPr>
            <w:tcW w:w="2617" w:type="dxa"/>
            <w:vAlign w:val="center"/>
          </w:tcPr>
          <w:p>
            <w:pPr>
              <w:pStyle w:val="53"/>
              <w:contextualSpacing/>
              <w:rPr>
                <w:sz w:val="22"/>
                <w:szCs w:val="22"/>
              </w:rPr>
            </w:pPr>
            <w:r>
              <w:rPr>
                <w:rFonts w:hint="eastAsia"/>
                <w:sz w:val="22"/>
                <w:szCs w:val="22"/>
              </w:rPr>
              <w:t>B C Punmia, Ashok K Jain, Arun K Jain</w:t>
            </w:r>
          </w:p>
        </w:tc>
        <w:tc>
          <w:tcPr>
            <w:tcW w:w="1121" w:type="dxa"/>
            <w:vAlign w:val="center"/>
          </w:tcPr>
          <w:p>
            <w:pPr>
              <w:pStyle w:val="53"/>
              <w:contextualSpacing/>
              <w:rPr>
                <w:sz w:val="22"/>
                <w:szCs w:val="22"/>
              </w:rPr>
            </w:pPr>
            <w:r>
              <w:rPr>
                <w:rFonts w:hint="eastAsia"/>
                <w:sz w:val="22"/>
                <w:szCs w:val="22"/>
              </w:rPr>
              <w:t>Latest</w:t>
            </w:r>
          </w:p>
        </w:tc>
        <w:tc>
          <w:tcPr>
            <w:tcW w:w="1869" w:type="dxa"/>
            <w:vAlign w:val="center"/>
          </w:tcPr>
          <w:p>
            <w:pPr>
              <w:pStyle w:val="53"/>
              <w:contextualSpacing/>
              <w:rPr>
                <w:sz w:val="22"/>
                <w:szCs w:val="22"/>
              </w:rPr>
            </w:pPr>
            <w:r>
              <w:rPr>
                <w:rFonts w:hint="eastAsia"/>
                <w:sz w:val="22"/>
                <w:szCs w:val="22"/>
              </w:rPr>
              <w:t>Laxmi Publications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7" w:hRule="atLeast"/>
          <w:jc w:val="center"/>
        </w:trPr>
        <w:tc>
          <w:tcPr>
            <w:tcW w:w="1049" w:type="dxa"/>
            <w:vAlign w:val="center"/>
          </w:tcPr>
          <w:p>
            <w:pPr>
              <w:tabs>
                <w:tab w:val="left" w:pos="2192"/>
              </w:tabs>
              <w:ind w:left="360"/>
              <w:contextualSpacing/>
              <w:rPr>
                <w:rFonts w:asciiTheme="minorEastAsia" w:hAnsiTheme="minorEastAsia" w:eastAsiaTheme="minorEastAsia" w:cstheme="minorEastAsia"/>
              </w:rPr>
            </w:pPr>
            <w:r>
              <w:rPr>
                <w:rFonts w:asciiTheme="minorEastAsia" w:hAnsiTheme="minorEastAsia" w:eastAsiaTheme="minorEastAsia" w:cstheme="minorEastAsia"/>
              </w:rPr>
              <w:t>3.</w:t>
            </w:r>
          </w:p>
        </w:tc>
        <w:tc>
          <w:tcPr>
            <w:tcW w:w="3361" w:type="dxa"/>
            <w:vAlign w:val="center"/>
          </w:tcPr>
          <w:p>
            <w:pPr>
              <w:pStyle w:val="53"/>
              <w:contextualSpacing/>
              <w:rPr>
                <w:sz w:val="22"/>
                <w:szCs w:val="22"/>
              </w:rPr>
            </w:pPr>
            <w:r>
              <w:rPr>
                <w:rFonts w:hint="eastAsia"/>
                <w:sz w:val="22"/>
                <w:szCs w:val="22"/>
              </w:rPr>
              <w:t>Basic Civil Engineering</w:t>
            </w:r>
          </w:p>
        </w:tc>
        <w:tc>
          <w:tcPr>
            <w:tcW w:w="2617" w:type="dxa"/>
            <w:vAlign w:val="center"/>
          </w:tcPr>
          <w:p>
            <w:pPr>
              <w:pStyle w:val="53"/>
              <w:contextualSpacing/>
              <w:rPr>
                <w:sz w:val="22"/>
                <w:szCs w:val="22"/>
              </w:rPr>
            </w:pPr>
            <w:r>
              <w:rPr>
                <w:rFonts w:hint="eastAsia"/>
                <w:sz w:val="22"/>
                <w:szCs w:val="22"/>
              </w:rPr>
              <w:t>G K Hiraska</w:t>
            </w:r>
          </w:p>
        </w:tc>
        <w:tc>
          <w:tcPr>
            <w:tcW w:w="1121" w:type="dxa"/>
            <w:vAlign w:val="center"/>
          </w:tcPr>
          <w:p>
            <w:pPr>
              <w:pStyle w:val="53"/>
              <w:contextualSpacing/>
              <w:rPr>
                <w:sz w:val="22"/>
                <w:szCs w:val="22"/>
              </w:rPr>
            </w:pPr>
            <w:r>
              <w:rPr>
                <w:rFonts w:hint="eastAsia"/>
                <w:sz w:val="22"/>
                <w:szCs w:val="22"/>
              </w:rPr>
              <w:t>Latest</w:t>
            </w:r>
          </w:p>
        </w:tc>
        <w:tc>
          <w:tcPr>
            <w:tcW w:w="1869" w:type="dxa"/>
            <w:vAlign w:val="center"/>
          </w:tcPr>
          <w:p>
            <w:pPr>
              <w:pStyle w:val="53"/>
              <w:contextualSpacing/>
              <w:rPr>
                <w:sz w:val="22"/>
                <w:szCs w:val="22"/>
              </w:rPr>
            </w:pPr>
            <w:r>
              <w:rPr>
                <w:rFonts w:hint="eastAsia"/>
                <w:sz w:val="22"/>
                <w:szCs w:val="22"/>
              </w:rPr>
              <w:t>Dhanpat Rai 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atLeast"/>
          <w:jc w:val="center"/>
        </w:trPr>
        <w:tc>
          <w:tcPr>
            <w:tcW w:w="1049" w:type="dxa"/>
            <w:vAlign w:val="center"/>
          </w:tcPr>
          <w:p>
            <w:pPr>
              <w:tabs>
                <w:tab w:val="left" w:pos="2192"/>
              </w:tabs>
              <w:ind w:left="360"/>
              <w:contextualSpacing/>
              <w:rPr>
                <w:rFonts w:asciiTheme="minorEastAsia" w:hAnsiTheme="minorEastAsia" w:eastAsiaTheme="minorEastAsia" w:cstheme="minorEastAsia"/>
              </w:rPr>
            </w:pPr>
            <w:r>
              <w:rPr>
                <w:rFonts w:asciiTheme="minorEastAsia" w:hAnsiTheme="minorEastAsia" w:eastAsiaTheme="minorEastAsia" w:cstheme="minorEastAsia"/>
              </w:rPr>
              <w:t>4.</w:t>
            </w:r>
          </w:p>
        </w:tc>
        <w:tc>
          <w:tcPr>
            <w:tcW w:w="3361" w:type="dxa"/>
            <w:vAlign w:val="center"/>
          </w:tcPr>
          <w:p>
            <w:pPr>
              <w:pStyle w:val="53"/>
              <w:contextualSpacing/>
              <w:rPr>
                <w:sz w:val="22"/>
                <w:szCs w:val="22"/>
              </w:rPr>
            </w:pPr>
            <w:r>
              <w:rPr>
                <w:rFonts w:hint="eastAsia"/>
                <w:sz w:val="22"/>
                <w:szCs w:val="22"/>
              </w:rPr>
              <w:t>Basic Civil Engineering</w:t>
            </w:r>
          </w:p>
        </w:tc>
        <w:tc>
          <w:tcPr>
            <w:tcW w:w="2617" w:type="dxa"/>
            <w:vAlign w:val="center"/>
          </w:tcPr>
          <w:p>
            <w:pPr>
              <w:pStyle w:val="53"/>
              <w:contextualSpacing/>
              <w:rPr>
                <w:sz w:val="22"/>
                <w:szCs w:val="22"/>
              </w:rPr>
            </w:pPr>
            <w:r>
              <w:rPr>
                <w:rFonts w:hint="eastAsia"/>
                <w:sz w:val="22"/>
                <w:szCs w:val="22"/>
              </w:rPr>
              <w:t>Jhonson Victor D and Esther Malini</w:t>
            </w:r>
          </w:p>
        </w:tc>
        <w:tc>
          <w:tcPr>
            <w:tcW w:w="1121" w:type="dxa"/>
            <w:vAlign w:val="center"/>
          </w:tcPr>
          <w:p>
            <w:pPr>
              <w:pStyle w:val="53"/>
              <w:contextualSpacing/>
              <w:rPr>
                <w:sz w:val="22"/>
                <w:szCs w:val="22"/>
              </w:rPr>
            </w:pPr>
            <w:r>
              <w:rPr>
                <w:rFonts w:hint="eastAsia"/>
                <w:sz w:val="22"/>
                <w:szCs w:val="22"/>
              </w:rPr>
              <w:t>Latest</w:t>
            </w:r>
          </w:p>
        </w:tc>
        <w:tc>
          <w:tcPr>
            <w:tcW w:w="1869" w:type="dxa"/>
            <w:vAlign w:val="center"/>
          </w:tcPr>
          <w:p>
            <w:pPr>
              <w:pStyle w:val="53"/>
              <w:contextualSpacing/>
              <w:rPr>
                <w:sz w:val="22"/>
                <w:szCs w:val="22"/>
              </w:rPr>
            </w:pPr>
            <w:r>
              <w:rPr>
                <w:rFonts w:hint="eastAsia"/>
                <w:sz w:val="22"/>
                <w:szCs w:val="22"/>
              </w:rPr>
              <w:t>Allied Publishers Limited, Madras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1049" w:type="dxa"/>
            <w:vAlign w:val="center"/>
          </w:tcPr>
          <w:p>
            <w:pPr>
              <w:tabs>
                <w:tab w:val="left" w:pos="2192"/>
              </w:tabs>
              <w:ind w:left="360"/>
              <w:contextualSpacing/>
              <w:rPr>
                <w:rFonts w:asciiTheme="minorEastAsia" w:hAnsiTheme="minorEastAsia" w:eastAsiaTheme="minorEastAsia" w:cstheme="minorEastAsia"/>
              </w:rPr>
            </w:pPr>
            <w:r>
              <w:rPr>
                <w:rFonts w:asciiTheme="minorEastAsia" w:hAnsiTheme="minorEastAsia" w:eastAsiaTheme="minorEastAsia" w:cstheme="minorEastAsia"/>
              </w:rPr>
              <w:t>5.</w:t>
            </w:r>
          </w:p>
        </w:tc>
        <w:tc>
          <w:tcPr>
            <w:tcW w:w="3361" w:type="dxa"/>
            <w:vAlign w:val="center"/>
          </w:tcPr>
          <w:p>
            <w:pPr>
              <w:pStyle w:val="53"/>
              <w:contextualSpacing/>
              <w:rPr>
                <w:sz w:val="22"/>
                <w:szCs w:val="22"/>
              </w:rPr>
            </w:pPr>
            <w:r>
              <w:rPr>
                <w:rFonts w:hint="eastAsia"/>
                <w:sz w:val="22"/>
                <w:szCs w:val="22"/>
              </w:rPr>
              <w:t>Basic Civil Engineering</w:t>
            </w:r>
          </w:p>
        </w:tc>
        <w:tc>
          <w:tcPr>
            <w:tcW w:w="2617" w:type="dxa"/>
            <w:vAlign w:val="center"/>
          </w:tcPr>
          <w:p>
            <w:pPr>
              <w:pStyle w:val="53"/>
              <w:contextualSpacing/>
              <w:rPr>
                <w:sz w:val="22"/>
                <w:szCs w:val="22"/>
              </w:rPr>
            </w:pPr>
            <w:r>
              <w:rPr>
                <w:rFonts w:hint="eastAsia"/>
                <w:sz w:val="22"/>
                <w:szCs w:val="22"/>
              </w:rPr>
              <w:t>Arunachalam N</w:t>
            </w:r>
          </w:p>
        </w:tc>
        <w:tc>
          <w:tcPr>
            <w:tcW w:w="1121" w:type="dxa"/>
            <w:vAlign w:val="center"/>
          </w:tcPr>
          <w:p>
            <w:pPr>
              <w:pStyle w:val="53"/>
              <w:contextualSpacing/>
              <w:rPr>
                <w:sz w:val="22"/>
                <w:szCs w:val="22"/>
              </w:rPr>
            </w:pPr>
            <w:r>
              <w:rPr>
                <w:rFonts w:hint="eastAsia"/>
                <w:sz w:val="22"/>
                <w:szCs w:val="22"/>
              </w:rPr>
              <w:t>Latest</w:t>
            </w:r>
          </w:p>
        </w:tc>
        <w:tc>
          <w:tcPr>
            <w:tcW w:w="1869" w:type="dxa"/>
            <w:vAlign w:val="center"/>
          </w:tcPr>
          <w:p>
            <w:pPr>
              <w:pStyle w:val="53"/>
              <w:contextualSpacing/>
              <w:rPr>
                <w:sz w:val="22"/>
                <w:szCs w:val="22"/>
              </w:rPr>
            </w:pPr>
            <w:r>
              <w:rPr>
                <w:rFonts w:hint="eastAsia"/>
                <w:sz w:val="22"/>
                <w:szCs w:val="22"/>
              </w:rPr>
              <w:t>Pratheeba Publishers, Coimbatore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jc w:val="center"/>
        </w:trPr>
        <w:tc>
          <w:tcPr>
            <w:tcW w:w="10017" w:type="dxa"/>
            <w:gridSpan w:val="5"/>
            <w:shd w:val="clear" w:color="auto" w:fill="D6E3BC"/>
            <w:vAlign w:val="center"/>
          </w:tcPr>
          <w:p>
            <w:pPr>
              <w:tabs>
                <w:tab w:val="left" w:pos="2192"/>
              </w:tabs>
              <w:contextualSpacing/>
              <w:rPr>
                <w:rFonts w:ascii="Times New Roman" w:hAnsi="Times New Roman" w:cs="Times New Roman"/>
              </w:rPr>
            </w:pPr>
            <w:r>
              <w:rPr>
                <w:rFonts w:ascii="Times New Roman" w:hAnsi="Times New Roman" w:cs="Times New Roman"/>
                <w:b/>
              </w:rPr>
              <w:t>Important Web Links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3" w:hRule="atLeast"/>
          <w:jc w:val="center"/>
        </w:trPr>
        <w:tc>
          <w:tcPr>
            <w:tcW w:w="1049" w:type="dxa"/>
            <w:vAlign w:val="center"/>
          </w:tcPr>
          <w:p>
            <w:pPr>
              <w:numPr>
                <w:ilvl w:val="0"/>
                <w:numId w:val="17"/>
              </w:numPr>
              <w:tabs>
                <w:tab w:val="left" w:pos="2192"/>
              </w:tabs>
              <w:contextualSpacing/>
              <w:rPr>
                <w:rFonts w:ascii="Times New Roman" w:hAnsi="Times New Roman" w:cs="Times New Roman"/>
              </w:rPr>
            </w:pPr>
          </w:p>
        </w:tc>
        <w:tc>
          <w:tcPr>
            <w:tcW w:w="8968" w:type="dxa"/>
            <w:gridSpan w:val="4"/>
            <w:vAlign w:val="center"/>
          </w:tcPr>
          <w:p>
            <w:pPr>
              <w:tabs>
                <w:tab w:val="left" w:pos="2192"/>
              </w:tabs>
              <w:contextualSpacing/>
              <w:rPr>
                <w:rFonts w:ascii="Times New Roman" w:hAnsi="Times New Roman" w:cs="Times New Roman"/>
              </w:rPr>
            </w:pPr>
            <w:r>
              <w:fldChar w:fldCharType="begin"/>
            </w:r>
            <w:r>
              <w:instrText xml:space="preserve"> HYPERLINK "https://nptel.ac.in/courses/105106201" </w:instrText>
            </w:r>
            <w:r>
              <w:fldChar w:fldCharType="separate"/>
            </w:r>
            <w:r>
              <w:rPr>
                <w:rStyle w:val="21"/>
                <w:rFonts w:ascii="Times New Roman" w:hAnsi="Times New Roman" w:cs="Times New Roman"/>
              </w:rPr>
              <w:t>https://nptel.ac.in/courses/105106201</w:t>
            </w:r>
            <w:r>
              <w:rPr>
                <w:rStyle w:val="21"/>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3" w:hRule="atLeast"/>
          <w:jc w:val="center"/>
        </w:trPr>
        <w:tc>
          <w:tcPr>
            <w:tcW w:w="1049" w:type="dxa"/>
            <w:vAlign w:val="center"/>
          </w:tcPr>
          <w:p>
            <w:pPr>
              <w:numPr>
                <w:ilvl w:val="0"/>
                <w:numId w:val="17"/>
              </w:numPr>
              <w:tabs>
                <w:tab w:val="left" w:pos="2192"/>
              </w:tabs>
              <w:contextualSpacing/>
              <w:rPr>
                <w:rFonts w:ascii="Times New Roman" w:hAnsi="Times New Roman" w:cs="Times New Roman"/>
              </w:rPr>
            </w:pPr>
          </w:p>
        </w:tc>
        <w:tc>
          <w:tcPr>
            <w:tcW w:w="8968" w:type="dxa"/>
            <w:gridSpan w:val="4"/>
            <w:vAlign w:val="center"/>
          </w:tcPr>
          <w:p>
            <w:pPr>
              <w:tabs>
                <w:tab w:val="left" w:pos="2192"/>
              </w:tabs>
              <w:contextualSpacing/>
              <w:rPr>
                <w:rFonts w:ascii="Times New Roman" w:hAnsi="Times New Roman" w:cs="Times New Roman"/>
              </w:rPr>
            </w:pPr>
            <w:r>
              <w:fldChar w:fldCharType="begin"/>
            </w:r>
            <w:r>
              <w:instrText xml:space="preserve"> HYPERLINK "https://onlinecourses.nptel.ac.in/noc20_ce02/preview" </w:instrText>
            </w:r>
            <w:r>
              <w:fldChar w:fldCharType="separate"/>
            </w:r>
            <w:r>
              <w:rPr>
                <w:rStyle w:val="21"/>
                <w:rFonts w:ascii="Times New Roman" w:hAnsi="Times New Roman" w:cs="Times New Roman"/>
              </w:rPr>
              <w:t>https://onlinecourses.nptel.ac.in/noc20_ce02/preview</w:t>
            </w:r>
            <w:r>
              <w:rPr>
                <w:rStyle w:val="21"/>
                <w:rFonts w:ascii="Times New Roman" w:hAnsi="Times New Roman" w:cs="Times New Roman"/>
              </w:rPr>
              <w:fldChar w:fldCharType="end"/>
            </w:r>
          </w:p>
        </w:tc>
      </w:tr>
    </w:tbl>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widowControl w:val="0"/>
        <w:contextualSpacing/>
        <w:rPr>
          <w:rFonts w:ascii="Times New Roman" w:hAnsi="Times New Roman" w:eastAsia="Arial" w:cs="Times New Roman"/>
          <w:color w:val="000000"/>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5"/>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contextualSpacing/>
              <w:jc w:val="center"/>
              <w:rPr>
                <w:rFonts w:ascii="Times New Roman" w:hAnsi="Times New Roman" w:cs="Times New Roman"/>
              </w:rPr>
            </w:pPr>
            <w:r>
              <w:rPr>
                <w:rFonts w:ascii="Times New Roman" w:hAnsi="Times New Roman" w:cs="Times New Roman"/>
                <w:bCs/>
                <w:color w:val="000000"/>
              </w:rPr>
              <w:t>1</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contextualSpacing/>
              <w:jc w:val="center"/>
              <w:rPr>
                <w:rFonts w:ascii="Times New Roman" w:hAnsi="Times New Roman" w:cs="Times New Roman"/>
                <w:b/>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contextualSpacing/>
              <w:jc w:val="center"/>
              <w:rPr>
                <w:rFonts w:ascii="Times New Roman" w:hAnsi="Times New Roman" w:cs="Times New Roman"/>
              </w:rPr>
            </w:pPr>
            <w:r>
              <w:rPr>
                <w:rFonts w:ascii="Times New Roman" w:hAnsi="Times New Roman" w:cs="Times New Roman"/>
                <w:bCs/>
                <w:color w:val="000000"/>
              </w:rPr>
              <w:t>2</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contextualSpacing/>
              <w:jc w:val="center"/>
              <w:rPr>
                <w:rFonts w:ascii="Times New Roman" w:hAnsi="Times New Roman" w:cs="Times New Roman"/>
                <w:b/>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contextualSpacing/>
              <w:jc w:val="center"/>
              <w:rPr>
                <w:rFonts w:ascii="Times New Roman" w:hAnsi="Times New Roman" w:cs="Times New Roman"/>
                <w:b/>
                <w:bCs/>
              </w:rPr>
            </w:pPr>
            <w:r>
              <w:rPr>
                <w:rFonts w:ascii="Times New Roman" w:hAnsi="Times New Roman" w:cs="Times New Roman"/>
                <w:bCs/>
                <w:color w:val="000000"/>
              </w:rPr>
              <w:t>1</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contextualSpacing/>
              <w:jc w:val="center"/>
              <w:rPr>
                <w:rFonts w:ascii="Times New Roman" w:hAnsi="Times New Roman" w:cs="Times New Roman"/>
                <w:b/>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contextualSpacing/>
              <w:jc w:val="center"/>
              <w:rPr>
                <w:rFonts w:ascii="Times New Roman" w:hAnsi="Times New Roman" w:cs="Times New Roman"/>
                <w:b/>
                <w:bCs/>
              </w:rPr>
            </w:pPr>
            <w:r>
              <w:rPr>
                <w:rFonts w:ascii="Times New Roman" w:hAnsi="Times New Roman" w:cs="Times New Roman"/>
                <w:bCs/>
                <w:color w:val="000000"/>
              </w:rPr>
              <w:t>1</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contextualSpacing/>
              <w:jc w:val="center"/>
              <w:rPr>
                <w:rFonts w:ascii="Times New Roman" w:hAnsi="Times New Roman" w:cs="Times New Roman"/>
                <w:b/>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contextualSpacing/>
              <w:jc w:val="center"/>
              <w:rPr>
                <w:rFonts w:ascii="Times New Roman" w:hAnsi="Times New Roman" w:cs="Times New Roman"/>
                <w:b/>
                <w:bCs/>
              </w:rPr>
            </w:pPr>
            <w:r>
              <w:rPr>
                <w:rFonts w:ascii="Times New Roman" w:hAnsi="Times New Roman" w:cs="Times New Roman"/>
                <w:bCs/>
                <w:color w:val="000000"/>
              </w:rPr>
              <w:t>2</w:t>
            </w:r>
          </w:p>
        </w:tc>
        <w:tc>
          <w:tcPr>
            <w:tcW w:w="1795"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96" w:type="dxa"/>
            <w:vAlign w:val="center"/>
          </w:tcPr>
          <w:p>
            <w:pPr>
              <w:contextualSpacing/>
              <w:jc w:val="center"/>
              <w:rPr>
                <w:rFonts w:ascii="Times New Roman" w:hAnsi="Times New Roman" w:cs="Times New Roman"/>
                <w:b/>
                <w:bCs/>
              </w:rPr>
            </w:pPr>
            <w:r>
              <w:rPr>
                <w:rFonts w:ascii="Times New Roman" w:hAnsi="Times New Roman" w:cs="Times New Roman"/>
                <w:bCs/>
                <w:color w:val="000000"/>
              </w:rPr>
              <w:t>3</w:t>
            </w:r>
          </w:p>
        </w:tc>
      </w:tr>
    </w:tbl>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BTXCEE1104                     Basics of Electrical and Electronics           3 Credits [LTP: 3-0-0]</w:t>
      </w:r>
    </w:p>
    <w:p>
      <w:pPr>
        <w:widowControl w:val="0"/>
        <w:spacing w:line="276" w:lineRule="auto"/>
        <w:rPr>
          <w:rFonts w:ascii="Arial" w:hAnsi="Arial" w:eastAsia="Arial"/>
          <w:color w:val="000000"/>
        </w:rPr>
      </w:pPr>
    </w:p>
    <w:p>
      <w:pPr>
        <w:shd w:val="clear" w:color="auto" w:fill="FFFFFF"/>
        <w:contextualSpacing/>
        <w:jc w:val="both"/>
        <w:rPr>
          <w:rFonts w:ascii="Times New Roman" w:hAnsi="Times New Roman" w:cs="Times New Roman"/>
          <w:b/>
        </w:rPr>
      </w:pPr>
      <w:r>
        <w:rPr>
          <w:rFonts w:ascii="Times New Roman" w:hAnsi="Times New Roman" w:cs="Times New Roman"/>
          <w:b/>
        </w:rPr>
        <w:t>COURSE OUTCOME</w:t>
      </w:r>
    </w:p>
    <w:p>
      <w:pPr>
        <w:shd w:val="clear" w:color="auto" w:fill="FFFFFF"/>
        <w:tabs>
          <w:tab w:val="left" w:pos="2192"/>
        </w:tabs>
        <w:contextualSpacing/>
        <w:jc w:val="both"/>
        <w:rPr>
          <w:rFonts w:ascii="Times New Roman" w:hAnsi="Times New Roman" w:cs="Times New Roman"/>
        </w:rPr>
      </w:pPr>
      <w:r>
        <w:rPr>
          <w:rFonts w:ascii="Times New Roman" w:hAnsi="Times New Roman" w:cs="Times New Roman"/>
        </w:rPr>
        <w:t>The student will be able to:</w:t>
      </w:r>
    </w:p>
    <w:p>
      <w:pPr>
        <w:pStyle w:val="37"/>
        <w:widowControl w:val="0"/>
        <w:numPr>
          <w:ilvl w:val="0"/>
          <w:numId w:val="7"/>
        </w:numPr>
        <w:spacing w:line="259" w:lineRule="auto"/>
        <w:ind w:right="56"/>
      </w:pPr>
      <w:r>
        <w:t xml:space="preserve">Apply basic electrical concepts, including various circuit analysis techniques and fundamentals of theorem, in practical applications. </w:t>
      </w:r>
    </w:p>
    <w:p>
      <w:pPr>
        <w:pStyle w:val="37"/>
        <w:widowControl w:val="0"/>
        <w:numPr>
          <w:ilvl w:val="0"/>
          <w:numId w:val="7"/>
        </w:numPr>
        <w:spacing w:line="259" w:lineRule="auto"/>
        <w:ind w:right="56"/>
      </w:pPr>
      <w:r>
        <w:t>Analyze the fundamentals of AC circuits such as the R.M.S value, average value, active power, reactive power, power factor, form factor, peak factor and their applications.</w:t>
      </w:r>
    </w:p>
    <w:p>
      <w:pPr>
        <w:pStyle w:val="37"/>
        <w:widowControl w:val="0"/>
        <w:numPr>
          <w:ilvl w:val="0"/>
          <w:numId w:val="7"/>
        </w:numPr>
        <w:spacing w:line="259" w:lineRule="auto"/>
        <w:ind w:right="56"/>
      </w:pPr>
      <w:r>
        <w:t>Analyze the energy conversion process and fundamentals of rotating and stationary electrical machines with their application in real life.</w:t>
      </w:r>
    </w:p>
    <w:p>
      <w:pPr>
        <w:pStyle w:val="37"/>
        <w:widowControl w:val="0"/>
        <w:numPr>
          <w:ilvl w:val="0"/>
          <w:numId w:val="7"/>
        </w:numPr>
        <w:spacing w:line="259" w:lineRule="auto"/>
        <w:ind w:right="56"/>
      </w:pPr>
      <w:r>
        <w:t>Analyze the working of semiconductor devices such as Diode, BJT, UJT, photovoltaic cells, filters and fundamentals of digital electronics.</w:t>
      </w:r>
    </w:p>
    <w:p>
      <w:pPr>
        <w:pStyle w:val="37"/>
        <w:widowControl w:val="0"/>
        <w:numPr>
          <w:ilvl w:val="0"/>
          <w:numId w:val="7"/>
        </w:numPr>
        <w:spacing w:line="259" w:lineRule="auto"/>
        <w:ind w:right="56"/>
      </w:pPr>
      <w:r>
        <w:t>Illustrate the concepts of Communication systems and Instrumentation engineering in practical applications.</w:t>
      </w:r>
    </w:p>
    <w:p>
      <w:pPr>
        <w:tabs>
          <w:tab w:val="left" w:pos="2192"/>
        </w:tabs>
        <w:contextualSpacing/>
        <w:jc w:val="both"/>
        <w:rPr>
          <w:rFonts w:ascii="Times New Roman" w:hAnsi="Times New Roman" w:cs="Times New Roman"/>
          <w:b/>
        </w:rPr>
      </w:pPr>
    </w:p>
    <w:p>
      <w:pPr>
        <w:numPr>
          <w:ilvl w:val="0"/>
          <w:numId w:val="18"/>
        </w:numPr>
        <w:contextualSpacing/>
        <w:rPr>
          <w:rFonts w:ascii="Times New Roman" w:hAnsi="Times New Roman" w:cs="Times New Roman"/>
          <w:b/>
        </w:rPr>
      </w:pPr>
      <w:r>
        <w:rPr>
          <w:rFonts w:ascii="Times New Roman" w:hAnsi="Times New Roman" w:cs="Times New Roman"/>
          <w:b/>
        </w:rPr>
        <w:t>OUTLINE OF THE COURSE</w:t>
      </w:r>
    </w:p>
    <w:p>
      <w:pPr>
        <w:tabs>
          <w:tab w:val="left" w:pos="2192"/>
        </w:tabs>
        <w:contextualSpacing/>
        <w:jc w:val="both"/>
        <w:rPr>
          <w:rFonts w:ascii="Times New Roman" w:hAnsi="Times New Roman" w:cs="Times New Roman"/>
          <w:b/>
        </w:rPr>
      </w:pPr>
    </w:p>
    <w:tbl>
      <w:tblPr>
        <w:tblStyle w:val="174"/>
        <w:tblpPr w:leftFromText="180" w:rightFromText="180" w:vertAnchor="text" w:horzAnchor="margin" w:tblpY="205"/>
        <w:tblW w:w="47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5294"/>
        <w:gridCol w:w="3842"/>
      </w:tblGrid>
      <w:tr>
        <w:trPr>
          <w:trHeight w:val="152" w:hRule="atLeast"/>
        </w:trPr>
        <w:tc>
          <w:tcPr>
            <w:tcW w:w="650" w:type="pct"/>
            <w:shd w:val="clear" w:color="auto" w:fill="C6D9F0" w:themeFill="text2" w:themeFillTint="33"/>
            <w:vAlign w:val="center"/>
          </w:tcPr>
          <w:p>
            <w:pPr>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Unit No.</w:t>
            </w:r>
          </w:p>
        </w:tc>
        <w:tc>
          <w:tcPr>
            <w:tcW w:w="2520" w:type="pct"/>
            <w:shd w:val="clear" w:color="auto" w:fill="C6D9F0" w:themeFill="text2" w:themeFillTint="33"/>
            <w:vAlign w:val="center"/>
          </w:tcPr>
          <w:p>
            <w:pPr>
              <w:ind w:left="576"/>
              <w:contextualSpacing/>
              <w:jc w:val="both"/>
              <w:rPr>
                <w:rFonts w:ascii="Times New Roman" w:hAnsi="Times New Roman" w:cs="Times New Roman" w:eastAsiaTheme="minorHAnsi"/>
                <w:b/>
                <w:sz w:val="22"/>
                <w:szCs w:val="22"/>
                <w:highlight w:val="yellow"/>
              </w:rPr>
            </w:pPr>
            <w:r>
              <w:rPr>
                <w:rFonts w:ascii="Times New Roman" w:hAnsi="Times New Roman" w:cs="Times New Roman" w:eastAsiaTheme="minorHAnsi"/>
                <w:b/>
                <w:sz w:val="22"/>
                <w:szCs w:val="22"/>
              </w:rPr>
              <w:t>Title of the Unit</w:t>
            </w:r>
          </w:p>
        </w:tc>
        <w:tc>
          <w:tcPr>
            <w:tcW w:w="1829" w:type="pct"/>
            <w:shd w:val="clear" w:color="auto" w:fill="C6D9F0" w:themeFill="text2" w:themeFillTint="33"/>
            <w:vAlign w:val="center"/>
          </w:tcPr>
          <w:p>
            <w:pPr>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Time required for the Unit  (Hours)</w:t>
            </w:r>
          </w:p>
        </w:tc>
      </w:tr>
      <w:tr>
        <w:trPr>
          <w:trHeight w:val="134" w:hRule="atLeast"/>
        </w:trPr>
        <w:tc>
          <w:tcPr>
            <w:tcW w:w="650" w:type="pct"/>
          </w:tcPr>
          <w:p>
            <w:pPr>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1.</w:t>
            </w:r>
          </w:p>
        </w:tc>
        <w:tc>
          <w:tcPr>
            <w:tcW w:w="2520" w:type="pct"/>
          </w:tcPr>
          <w:p>
            <w:pPr>
              <w:tabs>
                <w:tab w:val="left" w:pos="2192"/>
              </w:tabs>
              <w:ind w:left="576" w:firstLine="110" w:firstLineChars="50"/>
              <w:contextualSpacing/>
              <w:jc w:val="both"/>
              <w:rPr>
                <w:rFonts w:ascii="Times New Roman" w:hAnsi="Times New Roman" w:cs="Times New Roman"/>
                <w:b/>
                <w:color w:val="000000"/>
                <w:sz w:val="22"/>
                <w:szCs w:val="22"/>
              </w:rPr>
            </w:pPr>
            <w:r>
              <w:rPr>
                <w:rFonts w:ascii="Times New Roman" w:hAnsi="Times New Roman" w:cs="Times New Roman"/>
                <w:b/>
                <w:color w:val="000000"/>
                <w:sz w:val="22"/>
                <w:szCs w:val="22"/>
              </w:rPr>
              <w:t>Basic Concepts of Electrical Engineering</w:t>
            </w:r>
          </w:p>
        </w:tc>
        <w:tc>
          <w:tcPr>
            <w:tcW w:w="1829" w:type="pct"/>
          </w:tcPr>
          <w:p>
            <w:pPr>
              <w:tabs>
                <w:tab w:val="left" w:pos="2192"/>
              </w:tabs>
              <w:ind w:left="360"/>
              <w:contextualSpacing/>
              <w:jc w:val="center"/>
              <w:rPr>
                <w:rFonts w:ascii="Times New Roman" w:hAnsi="Times New Roman" w:cs="Times New Roman"/>
                <w:b/>
                <w:color w:val="000000"/>
                <w:sz w:val="22"/>
                <w:szCs w:val="22"/>
              </w:rPr>
            </w:pPr>
            <w:r>
              <w:rPr>
                <w:rFonts w:ascii="Times New Roman" w:hAnsi="Times New Roman" w:cs="Times New Roman"/>
                <w:b/>
                <w:color w:val="000000"/>
                <w:sz w:val="22"/>
                <w:szCs w:val="22"/>
              </w:rPr>
              <w:t>08</w:t>
            </w:r>
          </w:p>
        </w:tc>
      </w:tr>
      <w:tr>
        <w:trPr>
          <w:trHeight w:val="152" w:hRule="atLeast"/>
        </w:trPr>
        <w:tc>
          <w:tcPr>
            <w:tcW w:w="650" w:type="pct"/>
          </w:tcPr>
          <w:p>
            <w:pPr>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2.</w:t>
            </w:r>
          </w:p>
        </w:tc>
        <w:tc>
          <w:tcPr>
            <w:tcW w:w="2520" w:type="pct"/>
          </w:tcPr>
          <w:p>
            <w:pPr>
              <w:tabs>
                <w:tab w:val="left" w:pos="2192"/>
              </w:tabs>
              <w:ind w:left="576" w:firstLine="110" w:firstLineChars="50"/>
              <w:contextualSpacing/>
              <w:jc w:val="both"/>
              <w:rPr>
                <w:rFonts w:ascii="Times New Roman" w:hAnsi="Times New Roman" w:cs="Times New Roman"/>
                <w:b/>
                <w:color w:val="000000"/>
                <w:sz w:val="22"/>
                <w:szCs w:val="22"/>
              </w:rPr>
            </w:pPr>
            <w:r>
              <w:rPr>
                <w:rFonts w:ascii="Times New Roman" w:hAnsi="Times New Roman" w:cs="Times New Roman"/>
                <w:b/>
                <w:color w:val="000000"/>
                <w:sz w:val="22"/>
                <w:szCs w:val="22"/>
              </w:rPr>
              <w:t>Alternating Quantities and Electrical Installations</w:t>
            </w:r>
          </w:p>
        </w:tc>
        <w:tc>
          <w:tcPr>
            <w:tcW w:w="1829" w:type="pct"/>
          </w:tcPr>
          <w:p>
            <w:pPr>
              <w:tabs>
                <w:tab w:val="left" w:pos="2192"/>
              </w:tabs>
              <w:ind w:left="360"/>
              <w:contextualSpacing/>
              <w:jc w:val="center"/>
              <w:rPr>
                <w:rFonts w:ascii="Times New Roman" w:hAnsi="Times New Roman" w:cs="Times New Roman"/>
                <w:b/>
                <w:color w:val="000000"/>
                <w:sz w:val="22"/>
                <w:szCs w:val="22"/>
              </w:rPr>
            </w:pPr>
            <w:r>
              <w:rPr>
                <w:rFonts w:ascii="Times New Roman" w:hAnsi="Times New Roman" w:cs="Times New Roman"/>
                <w:b/>
                <w:color w:val="000000"/>
                <w:sz w:val="22"/>
                <w:szCs w:val="22"/>
              </w:rPr>
              <w:t>08</w:t>
            </w:r>
          </w:p>
        </w:tc>
      </w:tr>
      <w:tr>
        <w:trPr>
          <w:trHeight w:val="98" w:hRule="atLeast"/>
        </w:trPr>
        <w:tc>
          <w:tcPr>
            <w:tcW w:w="650" w:type="pct"/>
          </w:tcPr>
          <w:p>
            <w:pPr>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3.</w:t>
            </w:r>
          </w:p>
        </w:tc>
        <w:tc>
          <w:tcPr>
            <w:tcW w:w="2520" w:type="pct"/>
          </w:tcPr>
          <w:p>
            <w:pPr>
              <w:tabs>
                <w:tab w:val="left" w:pos="2192"/>
              </w:tabs>
              <w:ind w:left="576" w:firstLine="110" w:firstLineChars="50"/>
              <w:contextualSpacing/>
              <w:jc w:val="both"/>
              <w:rPr>
                <w:rFonts w:ascii="Times New Roman" w:hAnsi="Times New Roman" w:cs="Times New Roman"/>
                <w:b/>
                <w:color w:val="000000"/>
                <w:sz w:val="22"/>
                <w:szCs w:val="22"/>
              </w:rPr>
            </w:pPr>
            <w:r>
              <w:rPr>
                <w:rFonts w:ascii="Times New Roman" w:hAnsi="Times New Roman" w:cs="Times New Roman"/>
                <w:b/>
                <w:color w:val="000000"/>
                <w:sz w:val="22"/>
                <w:szCs w:val="22"/>
              </w:rPr>
              <w:t>Energy Conversion and Electrical Machines</w:t>
            </w:r>
          </w:p>
        </w:tc>
        <w:tc>
          <w:tcPr>
            <w:tcW w:w="1829" w:type="pct"/>
          </w:tcPr>
          <w:p>
            <w:pPr>
              <w:tabs>
                <w:tab w:val="left" w:pos="2192"/>
              </w:tabs>
              <w:ind w:left="360"/>
              <w:contextualSpacing/>
              <w:jc w:val="center"/>
              <w:rPr>
                <w:rFonts w:ascii="Times New Roman" w:hAnsi="Times New Roman" w:cs="Times New Roman"/>
                <w:b/>
                <w:color w:val="000000"/>
                <w:sz w:val="22"/>
                <w:szCs w:val="22"/>
              </w:rPr>
            </w:pPr>
            <w:r>
              <w:rPr>
                <w:rFonts w:ascii="Times New Roman" w:hAnsi="Times New Roman" w:cs="Times New Roman"/>
                <w:b/>
                <w:color w:val="000000"/>
                <w:sz w:val="22"/>
                <w:szCs w:val="22"/>
              </w:rPr>
              <w:t>07</w:t>
            </w:r>
          </w:p>
        </w:tc>
      </w:tr>
      <w:tr>
        <w:trPr>
          <w:trHeight w:val="224" w:hRule="atLeast"/>
        </w:trPr>
        <w:tc>
          <w:tcPr>
            <w:tcW w:w="650" w:type="pct"/>
          </w:tcPr>
          <w:p>
            <w:pPr>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4.</w:t>
            </w:r>
          </w:p>
        </w:tc>
        <w:tc>
          <w:tcPr>
            <w:tcW w:w="2520" w:type="pct"/>
          </w:tcPr>
          <w:p>
            <w:pPr>
              <w:tabs>
                <w:tab w:val="left" w:pos="2192"/>
              </w:tabs>
              <w:ind w:left="576" w:firstLine="110" w:firstLineChars="50"/>
              <w:contextualSpacing/>
              <w:jc w:val="both"/>
              <w:rPr>
                <w:rFonts w:ascii="Times New Roman" w:hAnsi="Times New Roman" w:cs="Times New Roman"/>
                <w:b/>
                <w:color w:val="000000"/>
                <w:sz w:val="22"/>
                <w:szCs w:val="22"/>
              </w:rPr>
            </w:pPr>
            <w:r>
              <w:rPr>
                <w:rFonts w:ascii="Times New Roman" w:hAnsi="Times New Roman" w:cs="Times New Roman"/>
                <w:b/>
                <w:color w:val="000000"/>
                <w:sz w:val="22"/>
                <w:szCs w:val="22"/>
              </w:rPr>
              <w:t>Basic Electronics</w:t>
            </w:r>
          </w:p>
        </w:tc>
        <w:tc>
          <w:tcPr>
            <w:tcW w:w="1829" w:type="pct"/>
          </w:tcPr>
          <w:p>
            <w:pPr>
              <w:tabs>
                <w:tab w:val="left" w:pos="2192"/>
              </w:tabs>
              <w:ind w:left="360"/>
              <w:contextualSpacing/>
              <w:jc w:val="center"/>
              <w:rPr>
                <w:rFonts w:ascii="Times New Roman" w:hAnsi="Times New Roman" w:cs="Times New Roman"/>
                <w:b/>
                <w:color w:val="000000"/>
                <w:sz w:val="22"/>
                <w:szCs w:val="22"/>
              </w:rPr>
            </w:pPr>
            <w:r>
              <w:rPr>
                <w:rFonts w:ascii="Times New Roman" w:hAnsi="Times New Roman" w:cs="Times New Roman"/>
                <w:b/>
                <w:color w:val="000000"/>
                <w:sz w:val="22"/>
                <w:szCs w:val="22"/>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4" w:hRule="atLeast"/>
        </w:trPr>
        <w:tc>
          <w:tcPr>
            <w:tcW w:w="650" w:type="pct"/>
          </w:tcPr>
          <w:p>
            <w:pPr>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5.</w:t>
            </w:r>
          </w:p>
        </w:tc>
        <w:tc>
          <w:tcPr>
            <w:tcW w:w="2520" w:type="pct"/>
          </w:tcPr>
          <w:p>
            <w:pPr>
              <w:tabs>
                <w:tab w:val="left" w:pos="2192"/>
              </w:tabs>
              <w:ind w:left="576" w:firstLine="110" w:firstLineChars="50"/>
              <w:contextualSpacing/>
              <w:jc w:val="both"/>
              <w:rPr>
                <w:rFonts w:ascii="Times New Roman" w:hAnsi="Times New Roman" w:cs="Times New Roman"/>
                <w:b/>
                <w:color w:val="000000"/>
                <w:sz w:val="22"/>
                <w:szCs w:val="22"/>
              </w:rPr>
            </w:pPr>
            <w:r>
              <w:rPr>
                <w:rFonts w:ascii="Times New Roman" w:hAnsi="Times New Roman" w:cs="Times New Roman"/>
                <w:b/>
                <w:color w:val="000000"/>
                <w:sz w:val="22"/>
                <w:szCs w:val="22"/>
              </w:rPr>
              <w:t>Communication Systems and IoT</w:t>
            </w:r>
          </w:p>
        </w:tc>
        <w:tc>
          <w:tcPr>
            <w:tcW w:w="1829" w:type="pct"/>
          </w:tcPr>
          <w:p>
            <w:pPr>
              <w:tabs>
                <w:tab w:val="left" w:pos="2192"/>
              </w:tabs>
              <w:ind w:left="360"/>
              <w:contextualSpacing/>
              <w:jc w:val="center"/>
              <w:rPr>
                <w:rFonts w:ascii="Times New Roman" w:hAnsi="Times New Roman" w:cs="Times New Roman"/>
                <w:b/>
                <w:color w:val="000000"/>
                <w:sz w:val="22"/>
                <w:szCs w:val="22"/>
              </w:rPr>
            </w:pPr>
            <w:r>
              <w:rPr>
                <w:rFonts w:ascii="Times New Roman" w:hAnsi="Times New Roman" w:cs="Times New Roman"/>
                <w:b/>
                <w:color w:val="000000"/>
                <w:sz w:val="22"/>
                <w:szCs w:val="22"/>
              </w:rPr>
              <w:t>08</w:t>
            </w:r>
          </w:p>
        </w:tc>
      </w:tr>
    </w:tbl>
    <w:p>
      <w:pPr>
        <w:tabs>
          <w:tab w:val="left" w:pos="2192"/>
        </w:tabs>
        <w:ind w:left="1152"/>
        <w:contextualSpacing/>
        <w:jc w:val="both"/>
        <w:rPr>
          <w:rFonts w:ascii="Times New Roman" w:hAnsi="Times New Roman" w:cs="Times New Roman"/>
          <w:b/>
        </w:rPr>
      </w:pPr>
    </w:p>
    <w:p>
      <w:pPr>
        <w:numPr>
          <w:ilvl w:val="0"/>
          <w:numId w:val="19"/>
        </w:numPr>
        <w:tabs>
          <w:tab w:val="left" w:pos="2192"/>
        </w:tabs>
        <w:contextualSpacing/>
        <w:jc w:val="both"/>
        <w:rPr>
          <w:b/>
        </w:rPr>
      </w:pPr>
      <w:r>
        <w:rPr>
          <w:b/>
        </w:rPr>
        <w:t>DETAILED SYLLABUS</w:t>
      </w:r>
    </w:p>
    <w:tbl>
      <w:tblPr>
        <w:tblStyle w:val="174"/>
        <w:tblpPr w:leftFromText="180" w:rightFromText="180" w:vertAnchor="text" w:horzAnchor="margin" w:tblpY="371"/>
        <w:tblW w:w="474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91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650" w:type="pct"/>
          </w:tcPr>
          <w:p>
            <w:pPr>
              <w:tabs>
                <w:tab w:val="left" w:pos="2192"/>
              </w:tabs>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Unit</w:t>
            </w:r>
          </w:p>
        </w:tc>
        <w:tc>
          <w:tcPr>
            <w:tcW w:w="4349" w:type="pct"/>
          </w:tcPr>
          <w:p>
            <w:pPr>
              <w:tabs>
                <w:tab w:val="left" w:pos="2192"/>
              </w:tabs>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 w:hRule="atLeast"/>
        </w:trPr>
        <w:tc>
          <w:tcPr>
            <w:tcW w:w="650" w:type="pct"/>
            <w:shd w:val="clear" w:color="auto" w:fill="C6D9F0" w:themeFill="text2" w:themeFillTint="33"/>
          </w:tcPr>
          <w:p>
            <w:pPr>
              <w:numPr>
                <w:ilvl w:val="0"/>
                <w:numId w:val="20"/>
              </w:numPr>
              <w:tabs>
                <w:tab w:val="left" w:pos="2192"/>
              </w:tabs>
              <w:contextualSpacing/>
              <w:jc w:val="both"/>
              <w:rPr>
                <w:rFonts w:ascii="Times New Roman" w:hAnsi="Times New Roman" w:cs="Times New Roman" w:eastAsiaTheme="minorHAnsi"/>
                <w:b/>
                <w:sz w:val="22"/>
                <w:szCs w:val="22"/>
              </w:rPr>
            </w:pPr>
          </w:p>
        </w:tc>
        <w:tc>
          <w:tcPr>
            <w:tcW w:w="4349" w:type="pct"/>
            <w:shd w:val="clear" w:color="auto" w:fill="C6D9F0" w:themeFill="text2" w:themeFillTint="33"/>
          </w:tcPr>
          <w:p>
            <w:pPr>
              <w:tabs>
                <w:tab w:val="left" w:pos="2192"/>
              </w:tabs>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Basic</w:t>
            </w:r>
            <w:r>
              <w:rPr>
                <w:rFonts w:ascii="Times New Roman" w:hAnsi="Times New Roman" w:cs="Times New Roman" w:eastAsiaTheme="minorHAnsi"/>
                <w:b/>
                <w:spacing w:val="-2"/>
                <w:sz w:val="22"/>
                <w:szCs w:val="22"/>
              </w:rPr>
              <w:t xml:space="preserve"> </w:t>
            </w:r>
            <w:r>
              <w:rPr>
                <w:rFonts w:ascii="Times New Roman" w:hAnsi="Times New Roman" w:cs="Times New Roman" w:eastAsiaTheme="minorHAnsi"/>
                <w:b/>
                <w:sz w:val="22"/>
                <w:szCs w:val="22"/>
              </w:rPr>
              <w:t>Concepts</w:t>
            </w:r>
            <w:r>
              <w:rPr>
                <w:rFonts w:ascii="Times New Roman" w:hAnsi="Times New Roman" w:cs="Times New Roman" w:eastAsiaTheme="minorHAnsi"/>
                <w:b/>
                <w:spacing w:val="-2"/>
                <w:sz w:val="22"/>
                <w:szCs w:val="22"/>
              </w:rPr>
              <w:t xml:space="preserve"> </w:t>
            </w:r>
            <w:r>
              <w:rPr>
                <w:rFonts w:ascii="Times New Roman" w:hAnsi="Times New Roman" w:cs="Times New Roman" w:eastAsiaTheme="minorHAnsi"/>
                <w:b/>
                <w:sz w:val="22"/>
                <w:szCs w:val="22"/>
              </w:rPr>
              <w:t>of</w:t>
            </w:r>
            <w:r>
              <w:rPr>
                <w:rFonts w:ascii="Times New Roman" w:hAnsi="Times New Roman" w:cs="Times New Roman" w:eastAsiaTheme="minorHAnsi"/>
                <w:b/>
                <w:spacing w:val="-2"/>
                <w:sz w:val="22"/>
                <w:szCs w:val="22"/>
              </w:rPr>
              <w:t xml:space="preserve"> </w:t>
            </w:r>
            <w:r>
              <w:rPr>
                <w:rFonts w:ascii="Times New Roman" w:hAnsi="Times New Roman" w:cs="Times New Roman" w:eastAsiaTheme="minorHAnsi"/>
                <w:b/>
                <w:sz w:val="22"/>
                <w:szCs w:val="22"/>
              </w:rPr>
              <w:t>Electrical</w:t>
            </w:r>
            <w:r>
              <w:rPr>
                <w:rFonts w:ascii="Times New Roman" w:hAnsi="Times New Roman" w:cs="Times New Roman" w:eastAsiaTheme="minorHAnsi"/>
                <w:b/>
                <w:spacing w:val="-2"/>
                <w:sz w:val="22"/>
                <w:szCs w:val="22"/>
              </w:rPr>
              <w:t xml:space="preserve"> </w:t>
            </w:r>
            <w:r>
              <w:rPr>
                <w:rFonts w:ascii="Times New Roman" w:hAnsi="Times New Roman" w:cs="Times New Roman" w:eastAsiaTheme="minorHAnsi"/>
                <w:b/>
                <w:sz w:val="22"/>
                <w:szCs w:val="22"/>
              </w:rPr>
              <w:t>Engineering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650" w:type="pct"/>
          </w:tcPr>
          <w:p>
            <w:pPr>
              <w:tabs>
                <w:tab w:val="left" w:pos="2192"/>
              </w:tabs>
              <w:ind w:left="360"/>
              <w:contextualSpacing/>
              <w:jc w:val="both"/>
              <w:rPr>
                <w:rFonts w:ascii="Times New Roman" w:hAnsi="Times New Roman" w:cs="Times New Roman" w:eastAsiaTheme="minorHAnsi"/>
                <w:sz w:val="22"/>
                <w:szCs w:val="22"/>
              </w:rPr>
            </w:pPr>
          </w:p>
        </w:tc>
        <w:tc>
          <w:tcPr>
            <w:tcW w:w="4349" w:type="pct"/>
            <w:tcBorders>
              <w:bottom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Basic Concepts: Electric Current, Electromotive Force, Electric Power, Ohm’s Law, Basic Circuit Components, Faraday’s Law of Electromagnetic Induction.</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DC Network Analysis &amp; Theorems: Kirchhoff’s Laws, Network Sources, Resistive Networks, Series-Parallel Circuits, Star-Delta Transformation, Node Voltage Method, Mesh Current Method, Super- Position, Thevenin’s, Norton’s and Maximum Power Transfer Theorems.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sz w:val="22"/>
                <w:szCs w:val="22"/>
              </w:rPr>
            </w:pPr>
            <w:r>
              <w:rPr>
                <w:rFonts w:ascii="Times New Roman" w:hAnsi="Times New Roman" w:cs="Times New Roman"/>
                <w:sz w:val="22"/>
                <w:szCs w:val="22"/>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50" w:type="pct"/>
            <w:shd w:val="clear" w:color="auto" w:fill="B8CCE4" w:themeFill="accent1" w:themeFillTint="66"/>
          </w:tcPr>
          <w:p>
            <w:pPr>
              <w:numPr>
                <w:ilvl w:val="0"/>
                <w:numId w:val="20"/>
              </w:numPr>
              <w:tabs>
                <w:tab w:val="left" w:pos="2192"/>
              </w:tabs>
              <w:contextualSpacing/>
              <w:jc w:val="both"/>
              <w:rPr>
                <w:rFonts w:ascii="Times New Roman" w:hAnsi="Times New Roman" w:cs="Times New Roman" w:eastAsiaTheme="minorHAnsi"/>
                <w:b/>
                <w:sz w:val="22"/>
                <w:szCs w:val="22"/>
              </w:rPr>
            </w:pPr>
          </w:p>
        </w:tc>
        <w:tc>
          <w:tcPr>
            <w:tcW w:w="4349" w:type="pct"/>
            <w:shd w:val="clear" w:color="auto" w:fill="B8CCE4" w:themeFill="accent1" w:themeFillTint="66"/>
          </w:tcPr>
          <w:p>
            <w:pPr>
              <w:tabs>
                <w:tab w:val="left" w:pos="2192"/>
              </w:tabs>
              <w:ind w:left="180" w:hanging="180"/>
              <w:contextualSpacing/>
              <w:jc w:val="both"/>
              <w:rPr>
                <w:rFonts w:ascii="Times New Roman" w:hAnsi="Times New Roman" w:cs="Times New Roman" w:eastAsiaTheme="minorHAnsi"/>
                <w:sz w:val="22"/>
                <w:szCs w:val="22"/>
              </w:rPr>
            </w:pPr>
            <w:r>
              <w:rPr>
                <w:rFonts w:ascii="Times New Roman" w:hAnsi="Times New Roman" w:cs="Times New Roman" w:eastAsiaTheme="minorHAnsi"/>
                <w:b/>
                <w:sz w:val="22"/>
                <w:szCs w:val="22"/>
              </w:rPr>
              <w:t>Alternating</w:t>
            </w:r>
            <w:r>
              <w:rPr>
                <w:rFonts w:ascii="Times New Roman" w:hAnsi="Times New Roman" w:cs="Times New Roman" w:eastAsiaTheme="minorHAnsi"/>
                <w:b/>
                <w:spacing w:val="-4"/>
                <w:sz w:val="22"/>
                <w:szCs w:val="22"/>
              </w:rPr>
              <w:t xml:space="preserve"> </w:t>
            </w:r>
            <w:r>
              <w:rPr>
                <w:rFonts w:ascii="Times New Roman" w:hAnsi="Times New Roman" w:cs="Times New Roman" w:eastAsiaTheme="minorHAnsi"/>
                <w:b/>
                <w:sz w:val="22"/>
                <w:szCs w:val="22"/>
              </w:rPr>
              <w:t>Quantities</w:t>
            </w:r>
            <w:r>
              <w:rPr>
                <w:rFonts w:ascii="Times New Roman" w:hAnsi="Times New Roman" w:cs="Times New Roman" w:eastAsiaTheme="minorHAnsi"/>
                <w:b/>
                <w:spacing w:val="-1"/>
                <w:sz w:val="22"/>
                <w:szCs w:val="22"/>
              </w:rPr>
              <w:t xml:space="preserve"> </w:t>
            </w:r>
            <w:r>
              <w:rPr>
                <w:rFonts w:ascii="Times New Roman" w:hAnsi="Times New Roman" w:cs="Times New Roman" w:eastAsiaTheme="minorHAnsi"/>
                <w:b/>
                <w:sz w:val="22"/>
                <w:szCs w:val="22"/>
              </w:rPr>
              <w:t>and</w:t>
            </w:r>
            <w:r>
              <w:rPr>
                <w:rFonts w:ascii="Times New Roman" w:hAnsi="Times New Roman" w:cs="Times New Roman" w:eastAsiaTheme="minorHAnsi"/>
                <w:b/>
                <w:spacing w:val="-2"/>
                <w:sz w:val="22"/>
                <w:szCs w:val="22"/>
              </w:rPr>
              <w:t xml:space="preserve"> </w:t>
            </w:r>
            <w:r>
              <w:rPr>
                <w:rFonts w:ascii="Times New Roman" w:hAnsi="Times New Roman" w:cs="Times New Roman" w:eastAsiaTheme="minorHAnsi"/>
                <w:b/>
                <w:sz w:val="22"/>
                <w:szCs w:val="22"/>
              </w:rPr>
              <w:t>Electrical</w:t>
            </w:r>
            <w:r>
              <w:rPr>
                <w:rFonts w:ascii="Times New Roman" w:hAnsi="Times New Roman" w:cs="Times New Roman" w:eastAsiaTheme="minorHAnsi"/>
                <w:b/>
                <w:spacing w:val="-4"/>
                <w:sz w:val="22"/>
                <w:szCs w:val="22"/>
              </w:rPr>
              <w:t xml:space="preserve"> </w:t>
            </w:r>
            <w:r>
              <w:rPr>
                <w:rFonts w:ascii="Times New Roman" w:hAnsi="Times New Roman" w:cs="Times New Roman" w:eastAsiaTheme="minorHAnsi"/>
                <w:b/>
                <w:sz w:val="22"/>
                <w:szCs w:val="22"/>
              </w:rPr>
              <w:t>Installations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6" w:hRule="atLeast"/>
        </w:trPr>
        <w:tc>
          <w:tcPr>
            <w:tcW w:w="650" w:type="pct"/>
          </w:tcPr>
          <w:p>
            <w:pPr>
              <w:tabs>
                <w:tab w:val="left" w:pos="2192"/>
              </w:tabs>
              <w:ind w:left="360"/>
              <w:contextualSpacing/>
              <w:jc w:val="both"/>
              <w:rPr>
                <w:rFonts w:ascii="Times New Roman" w:hAnsi="Times New Roman" w:cs="Times New Roman" w:eastAsiaTheme="minorHAnsi"/>
                <w:sz w:val="22"/>
                <w:szCs w:val="22"/>
              </w:rPr>
            </w:pPr>
          </w:p>
        </w:tc>
        <w:tc>
          <w:tcPr>
            <w:tcW w:w="4349" w:type="pct"/>
          </w:tcPr>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Single Phase AC system: Introduction, Generation of AC Voltages, Root Mean Square and Average Value of Alternating Currents and Voltages, Form Factor, Peak Factor, Power Factor and Quality Factor, Phasor Diagram</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Components of LT Switchgear: Switch Fuse Unit (SFU), MCB, ELCB, MCCB, Types of Wires and Cables, Importance of earthing. Types of Batteries, Important characteristics for Batteries. Elementary calculations for energy consumption and savings, battery backup.</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sz w:val="22"/>
                <w:szCs w:val="22"/>
              </w:rPr>
            </w:pPr>
            <w:r>
              <w:rPr>
                <w:rFonts w:ascii="Times New Roman" w:hAnsi="Times New Roman" w:cs="Times New Roman"/>
                <w:sz w:val="22"/>
                <w:szCs w:val="22"/>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50" w:type="pct"/>
            <w:shd w:val="clear" w:color="auto" w:fill="C6D9F0" w:themeFill="text2" w:themeFillTint="33"/>
          </w:tcPr>
          <w:p>
            <w:pPr>
              <w:numPr>
                <w:ilvl w:val="0"/>
                <w:numId w:val="20"/>
              </w:numPr>
              <w:tabs>
                <w:tab w:val="left" w:pos="2192"/>
              </w:tabs>
              <w:contextualSpacing/>
              <w:jc w:val="both"/>
              <w:rPr>
                <w:rFonts w:ascii="Times New Roman" w:hAnsi="Times New Roman" w:cs="Times New Roman" w:eastAsiaTheme="minorHAnsi"/>
                <w:b/>
                <w:sz w:val="22"/>
                <w:szCs w:val="22"/>
              </w:rPr>
            </w:pPr>
          </w:p>
        </w:tc>
        <w:tc>
          <w:tcPr>
            <w:tcW w:w="4349" w:type="pct"/>
            <w:shd w:val="clear" w:color="auto" w:fill="C6D9F0" w:themeFill="text2" w:themeFillTint="33"/>
          </w:tcPr>
          <w:p>
            <w:pPr>
              <w:tabs>
                <w:tab w:val="left" w:pos="2192"/>
              </w:tabs>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Energy</w:t>
            </w:r>
            <w:r>
              <w:rPr>
                <w:rFonts w:ascii="Times New Roman" w:hAnsi="Times New Roman" w:cs="Times New Roman" w:eastAsiaTheme="minorHAnsi"/>
                <w:b/>
                <w:spacing w:val="-1"/>
                <w:sz w:val="22"/>
                <w:szCs w:val="22"/>
              </w:rPr>
              <w:t xml:space="preserve"> </w:t>
            </w:r>
            <w:r>
              <w:rPr>
                <w:rFonts w:ascii="Times New Roman" w:hAnsi="Times New Roman" w:cs="Times New Roman" w:eastAsiaTheme="minorHAnsi"/>
                <w:b/>
                <w:sz w:val="22"/>
                <w:szCs w:val="22"/>
              </w:rPr>
              <w:t>Conversion</w:t>
            </w:r>
            <w:r>
              <w:rPr>
                <w:rFonts w:ascii="Times New Roman" w:hAnsi="Times New Roman" w:cs="Times New Roman" w:eastAsiaTheme="minorHAnsi"/>
                <w:b/>
                <w:spacing w:val="-2"/>
                <w:sz w:val="22"/>
                <w:szCs w:val="22"/>
              </w:rPr>
              <w:t xml:space="preserve"> </w:t>
            </w:r>
            <w:r>
              <w:rPr>
                <w:rFonts w:ascii="Times New Roman" w:hAnsi="Times New Roman" w:cs="Times New Roman" w:eastAsiaTheme="minorHAnsi"/>
                <w:b/>
                <w:sz w:val="22"/>
                <w:szCs w:val="22"/>
              </w:rPr>
              <w:t>and</w:t>
            </w:r>
            <w:r>
              <w:rPr>
                <w:rFonts w:ascii="Times New Roman" w:hAnsi="Times New Roman" w:cs="Times New Roman" w:eastAsiaTheme="minorHAnsi"/>
                <w:b/>
                <w:spacing w:val="-3"/>
                <w:sz w:val="22"/>
                <w:szCs w:val="22"/>
              </w:rPr>
              <w:t xml:space="preserve"> </w:t>
            </w:r>
            <w:r>
              <w:rPr>
                <w:rFonts w:ascii="Times New Roman" w:hAnsi="Times New Roman" w:cs="Times New Roman" w:eastAsiaTheme="minorHAnsi"/>
                <w:b/>
                <w:sz w:val="22"/>
                <w:szCs w:val="22"/>
              </w:rPr>
              <w:t>Electrical</w:t>
            </w:r>
            <w:r>
              <w:rPr>
                <w:rFonts w:ascii="Times New Roman" w:hAnsi="Times New Roman" w:cs="Times New Roman" w:eastAsiaTheme="minorHAnsi"/>
                <w:b/>
                <w:spacing w:val="-4"/>
                <w:sz w:val="22"/>
                <w:szCs w:val="22"/>
              </w:rPr>
              <w:t xml:space="preserve"> </w:t>
            </w:r>
            <w:r>
              <w:rPr>
                <w:rFonts w:ascii="Times New Roman" w:hAnsi="Times New Roman" w:cs="Times New Roman" w:eastAsiaTheme="minorHAnsi"/>
                <w:b/>
                <w:sz w:val="22"/>
                <w:szCs w:val="22"/>
              </w:rPr>
              <w:t>Machines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50" w:type="pct"/>
          </w:tcPr>
          <w:p>
            <w:pPr>
              <w:tabs>
                <w:tab w:val="left" w:pos="2192"/>
              </w:tabs>
              <w:ind w:left="1080"/>
              <w:contextualSpacing/>
              <w:jc w:val="both"/>
              <w:rPr>
                <w:rFonts w:ascii="Times New Roman" w:hAnsi="Times New Roman" w:cs="Times New Roman" w:eastAsiaTheme="minorHAnsi"/>
                <w:sz w:val="22"/>
                <w:szCs w:val="22"/>
              </w:rPr>
            </w:pPr>
          </w:p>
        </w:tc>
        <w:tc>
          <w:tcPr>
            <w:tcW w:w="4349" w:type="pct"/>
          </w:tcPr>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Introduction to Energy: Types of Energy, Introduction to Energy Conversion, Sources of Energy (Conventional &amp; Non-Conventional), Energy Scenario in India &amp; Rajasthan.</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Rotating Machines: DC Machines: Principle of Operation of DC Machine as Motor and Generator, EMF Equation, Applications of DC Machines. AC Machines: Principle of Operation of 3-Phase Induction Motor, 3- Phase Synchronous Motor and 3- Phase Synchronous Generator (Alternator), Applications of AC Machines.</w:t>
            </w:r>
          </w:p>
          <w:p>
            <w:pPr>
              <w:widowControl w:val="0"/>
              <w:numPr>
                <w:ilvl w:val="0"/>
                <w:numId w:val="9"/>
              </w:numPr>
              <w:tabs>
                <w:tab w:val="left" w:pos="360"/>
              </w:tabs>
              <w:autoSpaceDE w:val="0"/>
              <w:autoSpaceDN w:val="0"/>
              <w:contextualSpacing/>
              <w:jc w:val="both"/>
              <w:rPr>
                <w:rFonts w:ascii="Times New Roman" w:hAnsi="Times New Roman" w:cs="Times New Roman" w:eastAsiaTheme="minorHAnsi"/>
                <w:sz w:val="22"/>
                <w:szCs w:val="22"/>
              </w:rPr>
            </w:pPr>
            <w:r>
              <w:rPr>
                <w:rFonts w:ascii="Times New Roman" w:hAnsi="Times New Roman" w:cs="Times New Roman"/>
                <w:sz w:val="22"/>
                <w:szCs w:val="22"/>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50" w:type="pct"/>
            <w:shd w:val="clear" w:color="auto" w:fill="B8CCE4" w:themeFill="accent1" w:themeFillTint="66"/>
          </w:tcPr>
          <w:p>
            <w:pPr>
              <w:numPr>
                <w:ilvl w:val="0"/>
                <w:numId w:val="20"/>
              </w:numPr>
              <w:tabs>
                <w:tab w:val="left" w:pos="2192"/>
              </w:tabs>
              <w:contextualSpacing/>
              <w:jc w:val="both"/>
              <w:rPr>
                <w:rFonts w:ascii="Times New Roman" w:hAnsi="Times New Roman" w:cs="Times New Roman" w:eastAsiaTheme="minorHAnsi"/>
                <w:b/>
                <w:sz w:val="22"/>
                <w:szCs w:val="22"/>
              </w:rPr>
            </w:pPr>
          </w:p>
        </w:tc>
        <w:tc>
          <w:tcPr>
            <w:tcW w:w="4349" w:type="pct"/>
            <w:shd w:val="clear" w:color="auto" w:fill="B8CCE4" w:themeFill="accent1" w:themeFillTint="66"/>
          </w:tcPr>
          <w:p>
            <w:pPr>
              <w:tabs>
                <w:tab w:val="left" w:pos="2192"/>
              </w:tabs>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Basic</w:t>
            </w:r>
            <w:r>
              <w:rPr>
                <w:rFonts w:ascii="Times New Roman" w:hAnsi="Times New Roman" w:cs="Times New Roman" w:eastAsiaTheme="minorHAnsi"/>
                <w:b/>
                <w:spacing w:val="-2"/>
                <w:sz w:val="22"/>
                <w:szCs w:val="22"/>
              </w:rPr>
              <w:t xml:space="preserve"> </w:t>
            </w:r>
            <w:r>
              <w:rPr>
                <w:rFonts w:ascii="Times New Roman" w:hAnsi="Times New Roman" w:cs="Times New Roman" w:eastAsiaTheme="minorHAnsi"/>
                <w:b/>
                <w:sz w:val="22"/>
                <w:szCs w:val="22"/>
              </w:rPr>
              <w:t>Electronics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50" w:type="pct"/>
          </w:tcPr>
          <w:p>
            <w:pPr>
              <w:tabs>
                <w:tab w:val="left" w:pos="2192"/>
              </w:tabs>
              <w:ind w:left="1080"/>
              <w:contextualSpacing/>
              <w:jc w:val="both"/>
              <w:rPr>
                <w:rFonts w:ascii="Times New Roman" w:hAnsi="Times New Roman" w:cs="Times New Roman" w:eastAsiaTheme="minorHAnsi"/>
                <w:sz w:val="22"/>
                <w:szCs w:val="22"/>
              </w:rPr>
            </w:pPr>
          </w:p>
        </w:tc>
        <w:tc>
          <w:tcPr>
            <w:tcW w:w="4349" w:type="pct"/>
          </w:tcPr>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Semiconductor Devices: Conduction in Semiconductors, Conduction Properties of Semiconductor Diodes, Behavior of the PN Junction, PN Junction Diode, Zener Diode, LED, Photovoltaic Cell, Rectifiers, L, C, &amp; L-C</w:t>
            </w:r>
            <w:r>
              <w:rPr>
                <w:rFonts w:ascii="Times New Roman" w:hAnsi="Times New Roman" w:eastAsia="Times New Roman" w:cs="Times New Roman"/>
                <w:sz w:val="22"/>
                <w:szCs w:val="22"/>
              </w:rPr>
              <w:t xml:space="preserve"> </w:t>
            </w:r>
            <w:r>
              <w:rPr>
                <w:rFonts w:ascii="Times New Roman" w:hAnsi="Times New Roman" w:cs="Times New Roman"/>
                <w:sz w:val="22"/>
                <w:szCs w:val="22"/>
              </w:rPr>
              <w:t>filters, BJT, UJT, Transistor as an Amplifier.</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Digital Electronics: Boolean algebra, Binary System, Logic Gates and Their Truth Tables.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sz w:val="22"/>
                <w:szCs w:val="22"/>
              </w:rPr>
            </w:pPr>
            <w:r>
              <w:rPr>
                <w:rFonts w:ascii="Times New Roman" w:hAnsi="Times New Roman" w:cs="Times New Roman"/>
                <w:sz w:val="22"/>
                <w:szCs w:val="22"/>
              </w:rPr>
              <w:t>Conclusion of Uni</w:t>
            </w:r>
            <w:r>
              <w:rPr>
                <w:rFonts w:ascii="Times New Roman" w:hAnsi="Times New Roman" w:eastAsia="Times New Roman" w:cs="Times New Roman"/>
                <w:sz w:val="22"/>
                <w:szCs w:val="22"/>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7" w:hRule="atLeast"/>
        </w:trPr>
        <w:tc>
          <w:tcPr>
            <w:tcW w:w="650" w:type="pct"/>
            <w:shd w:val="clear" w:color="auto" w:fill="B8CCE4" w:themeFill="accent1" w:themeFillTint="66"/>
          </w:tcPr>
          <w:p>
            <w:pPr>
              <w:numPr>
                <w:ilvl w:val="0"/>
                <w:numId w:val="20"/>
              </w:numPr>
              <w:tabs>
                <w:tab w:val="left" w:pos="2192"/>
              </w:tabs>
              <w:contextualSpacing/>
              <w:jc w:val="both"/>
              <w:rPr>
                <w:rFonts w:ascii="Times New Roman" w:hAnsi="Times New Roman" w:cs="Times New Roman" w:eastAsiaTheme="minorHAnsi"/>
                <w:b/>
                <w:sz w:val="22"/>
                <w:szCs w:val="22"/>
              </w:rPr>
            </w:pPr>
          </w:p>
        </w:tc>
        <w:tc>
          <w:tcPr>
            <w:tcW w:w="4349" w:type="pct"/>
            <w:shd w:val="clear" w:color="auto" w:fill="B8CCE4" w:themeFill="accent1" w:themeFillTint="66"/>
          </w:tcPr>
          <w:p>
            <w:pPr>
              <w:tabs>
                <w:tab w:val="left" w:pos="2192"/>
              </w:tabs>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Communication</w:t>
            </w:r>
            <w:r>
              <w:rPr>
                <w:rFonts w:ascii="Times New Roman" w:hAnsi="Times New Roman" w:cs="Times New Roman" w:eastAsiaTheme="minorHAnsi"/>
                <w:b/>
                <w:spacing w:val="-4"/>
                <w:sz w:val="22"/>
                <w:szCs w:val="22"/>
              </w:rPr>
              <w:t xml:space="preserve"> </w:t>
            </w:r>
            <w:r>
              <w:rPr>
                <w:rFonts w:ascii="Times New Roman" w:hAnsi="Times New Roman" w:cs="Times New Roman" w:eastAsiaTheme="minorHAnsi"/>
                <w:b/>
                <w:sz w:val="22"/>
                <w:szCs w:val="22"/>
              </w:rPr>
              <w:t>Systems and</w:t>
            </w:r>
            <w:r>
              <w:rPr>
                <w:rFonts w:ascii="Times New Roman" w:hAnsi="Times New Roman" w:cs="Times New Roman" w:eastAsiaTheme="minorHAnsi"/>
                <w:b/>
                <w:spacing w:val="-3"/>
                <w:sz w:val="22"/>
                <w:szCs w:val="22"/>
              </w:rPr>
              <w:t xml:space="preserve"> </w:t>
            </w:r>
            <w:r>
              <w:rPr>
                <w:rFonts w:ascii="Times New Roman" w:hAnsi="Times New Roman" w:cs="Times New Roman" w:eastAsiaTheme="minorHAnsi"/>
                <w:b/>
                <w:sz w:val="22"/>
                <w:szCs w:val="22"/>
              </w:rPr>
              <w:t>IoT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50" w:type="pct"/>
          </w:tcPr>
          <w:p>
            <w:pPr>
              <w:tabs>
                <w:tab w:val="left" w:pos="2192"/>
              </w:tabs>
              <w:ind w:left="630"/>
              <w:contextualSpacing/>
              <w:jc w:val="both"/>
              <w:rPr>
                <w:rFonts w:ascii="Times New Roman" w:hAnsi="Times New Roman" w:cs="Times New Roman" w:eastAsiaTheme="minorHAnsi"/>
                <w:b/>
                <w:sz w:val="22"/>
                <w:szCs w:val="22"/>
              </w:rPr>
            </w:pPr>
          </w:p>
        </w:tc>
        <w:tc>
          <w:tcPr>
            <w:tcW w:w="4349" w:type="pct"/>
          </w:tcPr>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Basics of Communication: Introduction, IEEE Spectrum for Communication Systems, Types of Communication, Amplitude and Frequency Modulation.</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Basics of Instrumentation: Introduction to Transducers, Thermocouple, RTD, Strain Gauges, Load Cell and Bimetallic Strip.</w:t>
            </w:r>
          </w:p>
          <w:p>
            <w:pPr>
              <w:widowControl w:val="0"/>
              <w:numPr>
                <w:ilvl w:val="0"/>
                <w:numId w:val="9"/>
              </w:numPr>
              <w:tabs>
                <w:tab w:val="left" w:pos="360"/>
              </w:tabs>
              <w:autoSpaceDE w:val="0"/>
              <w:autoSpaceDN w:val="0"/>
              <w:contextualSpacing/>
              <w:jc w:val="both"/>
              <w:rPr>
                <w:rFonts w:ascii="Times New Roman" w:hAnsi="Times New Roman" w:cs="Times New Roman"/>
                <w:sz w:val="22"/>
                <w:szCs w:val="22"/>
              </w:rPr>
            </w:pPr>
            <w:r>
              <w:rPr>
                <w:rFonts w:ascii="Times New Roman" w:hAnsi="Times New Roman" w:cs="Times New Roman"/>
                <w:sz w:val="22"/>
                <w:szCs w:val="22"/>
              </w:rPr>
              <w:t>An overview of Internet of Things-Building blocks of IoT, IoT enabling technologies, Characteristics of IoT systems and IoT levels, Evolution of the Internet paradigm, Device-to-Device/ Machine-to-Machine Integration</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sz w:val="22"/>
                <w:szCs w:val="22"/>
              </w:rPr>
            </w:pPr>
            <w:r>
              <w:rPr>
                <w:rFonts w:ascii="Times New Roman" w:hAnsi="Times New Roman" w:cs="Times New Roman"/>
                <w:sz w:val="22"/>
                <w:szCs w:val="22"/>
              </w:rPr>
              <w:t>Conclusion of Unit</w:t>
            </w:r>
          </w:p>
        </w:tc>
      </w:tr>
    </w:tbl>
    <w:p>
      <w:pPr>
        <w:tabs>
          <w:tab w:val="left" w:pos="2192"/>
        </w:tabs>
        <w:contextualSpacing/>
        <w:jc w:val="both"/>
      </w:pPr>
    </w:p>
    <w:p>
      <w:pPr>
        <w:contextualSpacing/>
        <w:rPr>
          <w:rFonts w:ascii="Times New Roman" w:hAnsi="Times New Roman" w:cs="Times New Roman"/>
          <w:b/>
        </w:rPr>
      </w:pPr>
      <w:r>
        <w:rPr>
          <w:rFonts w:ascii="Times New Roman" w:hAnsi="Times New Roman" w:cs="Times New Roman"/>
          <w:b/>
        </w:rPr>
        <w:t>C. RECOMMENDED STUDY MATERIAL</w:t>
      </w:r>
    </w:p>
    <w:p>
      <w:pPr>
        <w:tabs>
          <w:tab w:val="left" w:pos="2192"/>
        </w:tabs>
        <w:contextualSpacing/>
        <w:jc w:val="both"/>
        <w:rPr>
          <w:b/>
        </w:rPr>
      </w:pPr>
    </w:p>
    <w:tbl>
      <w:tblPr>
        <w:tblStyle w:val="17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94"/>
        <w:gridCol w:w="2877"/>
        <w:gridCol w:w="2907"/>
        <w:gridCol w:w="1658"/>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shd w:val="clear" w:color="auto" w:fill="D6E3BC" w:themeFill="accent3" w:themeFillTint="66"/>
          </w:tcPr>
          <w:p>
            <w:pPr>
              <w:pStyle w:val="42"/>
              <w:ind w:left="576"/>
              <w:contextualSpacing/>
              <w:jc w:val="both"/>
              <w:rPr>
                <w:rFonts w:eastAsia="Calibri"/>
                <w:b/>
                <w:sz w:val="20"/>
                <w:szCs w:val="20"/>
              </w:rPr>
            </w:pPr>
            <w:r>
              <w:rPr>
                <w:rFonts w:eastAsia="Calibri"/>
                <w:b/>
                <w:sz w:val="20"/>
                <w:szCs w:val="20"/>
              </w:rPr>
              <w:t>Sr.No</w:t>
            </w:r>
          </w:p>
        </w:tc>
        <w:tc>
          <w:tcPr>
            <w:tcW w:w="1303" w:type="pct"/>
            <w:shd w:val="clear" w:color="auto" w:fill="D6E3BC" w:themeFill="accent3" w:themeFillTint="66"/>
          </w:tcPr>
          <w:p>
            <w:pPr>
              <w:pStyle w:val="42"/>
              <w:ind w:left="576"/>
              <w:contextualSpacing/>
              <w:jc w:val="both"/>
              <w:rPr>
                <w:rFonts w:eastAsia="Calibri"/>
                <w:b/>
                <w:sz w:val="20"/>
                <w:szCs w:val="20"/>
              </w:rPr>
            </w:pPr>
            <w:r>
              <w:rPr>
                <w:rFonts w:eastAsia="Calibri"/>
                <w:b/>
                <w:sz w:val="20"/>
                <w:szCs w:val="20"/>
              </w:rPr>
              <w:t>Reference Book</w:t>
            </w:r>
          </w:p>
        </w:tc>
        <w:tc>
          <w:tcPr>
            <w:tcW w:w="1317" w:type="pct"/>
            <w:shd w:val="clear" w:color="auto" w:fill="D6E3BC" w:themeFill="accent3" w:themeFillTint="66"/>
          </w:tcPr>
          <w:p>
            <w:pPr>
              <w:pStyle w:val="42"/>
              <w:ind w:left="576"/>
              <w:contextualSpacing/>
              <w:jc w:val="both"/>
              <w:rPr>
                <w:rFonts w:eastAsia="Calibri"/>
                <w:b/>
                <w:sz w:val="20"/>
                <w:szCs w:val="20"/>
              </w:rPr>
            </w:pPr>
            <w:r>
              <w:rPr>
                <w:rFonts w:eastAsia="Calibri"/>
                <w:b/>
                <w:sz w:val="20"/>
                <w:szCs w:val="20"/>
              </w:rPr>
              <w:t>Author</w:t>
            </w:r>
          </w:p>
        </w:tc>
        <w:tc>
          <w:tcPr>
            <w:tcW w:w="751" w:type="pct"/>
            <w:shd w:val="clear" w:color="auto" w:fill="D6E3BC" w:themeFill="accent3" w:themeFillTint="66"/>
          </w:tcPr>
          <w:p>
            <w:pPr>
              <w:pStyle w:val="42"/>
              <w:ind w:left="576"/>
              <w:contextualSpacing/>
              <w:jc w:val="both"/>
              <w:rPr>
                <w:rFonts w:eastAsia="Calibri"/>
                <w:b/>
                <w:sz w:val="20"/>
                <w:szCs w:val="20"/>
              </w:rPr>
            </w:pPr>
            <w:r>
              <w:rPr>
                <w:rFonts w:eastAsia="Calibri"/>
                <w:b/>
                <w:sz w:val="20"/>
                <w:szCs w:val="20"/>
              </w:rPr>
              <w:t>Edition</w:t>
            </w:r>
          </w:p>
        </w:tc>
        <w:tc>
          <w:tcPr>
            <w:tcW w:w="952" w:type="pct"/>
            <w:shd w:val="clear" w:color="auto" w:fill="D6E3BC" w:themeFill="accent3" w:themeFillTint="66"/>
          </w:tcPr>
          <w:p>
            <w:pPr>
              <w:pStyle w:val="42"/>
              <w:ind w:left="576"/>
              <w:contextualSpacing/>
              <w:jc w:val="both"/>
              <w:rPr>
                <w:rFonts w:eastAsia="Calibri"/>
                <w:b/>
                <w:sz w:val="20"/>
                <w:szCs w:val="20"/>
              </w:rPr>
            </w:pPr>
            <w:r>
              <w:rPr>
                <w:rFonts w:eastAsia="Calibri"/>
                <w:b/>
                <w:sz w:val="20"/>
                <w:szCs w:val="20"/>
              </w:rPr>
              <w:t>Publication</w:t>
            </w:r>
          </w:p>
        </w:tc>
      </w:tr>
      <w:tr>
        <w:trPr>
          <w:trHeight w:val="64" w:hRule="atLeast"/>
        </w:trPr>
        <w:tc>
          <w:tcPr>
            <w:tcW w:w="677" w:type="pct"/>
          </w:tcPr>
          <w:p>
            <w:pPr>
              <w:pStyle w:val="42"/>
              <w:ind w:left="576"/>
              <w:contextualSpacing/>
              <w:jc w:val="center"/>
              <w:rPr>
                <w:rFonts w:eastAsia="Calibri"/>
                <w:sz w:val="20"/>
                <w:szCs w:val="20"/>
              </w:rPr>
            </w:pPr>
            <w:r>
              <w:rPr>
                <w:rFonts w:eastAsia="Calibri"/>
                <w:sz w:val="20"/>
                <w:szCs w:val="20"/>
              </w:rPr>
              <w:t>1</w:t>
            </w:r>
          </w:p>
        </w:tc>
        <w:tc>
          <w:tcPr>
            <w:tcW w:w="1303" w:type="pct"/>
          </w:tcPr>
          <w:p>
            <w:pPr>
              <w:pStyle w:val="42"/>
              <w:ind w:left="576"/>
              <w:contextualSpacing/>
              <w:jc w:val="both"/>
              <w:rPr>
                <w:rFonts w:eastAsia="Calibri"/>
                <w:sz w:val="20"/>
                <w:szCs w:val="20"/>
              </w:rPr>
            </w:pPr>
            <w:r>
              <w:rPr>
                <w:rFonts w:eastAsia="Calibri"/>
                <w:sz w:val="20"/>
                <w:szCs w:val="20"/>
              </w:rPr>
              <w:t>Electrical and Electronic Technology</w:t>
            </w:r>
          </w:p>
        </w:tc>
        <w:tc>
          <w:tcPr>
            <w:tcW w:w="1317" w:type="pct"/>
          </w:tcPr>
          <w:p>
            <w:pPr>
              <w:pStyle w:val="42"/>
              <w:ind w:left="576"/>
              <w:contextualSpacing/>
              <w:jc w:val="both"/>
              <w:rPr>
                <w:rFonts w:eastAsia="Calibri"/>
                <w:sz w:val="20"/>
                <w:szCs w:val="20"/>
              </w:rPr>
            </w:pPr>
            <w:r>
              <w:rPr>
                <w:rFonts w:eastAsia="Calibri"/>
                <w:sz w:val="20"/>
                <w:szCs w:val="20"/>
              </w:rPr>
              <w:t xml:space="preserve">Edward Hughes et al, </w:t>
            </w:r>
          </w:p>
        </w:tc>
        <w:tc>
          <w:tcPr>
            <w:tcW w:w="751" w:type="pct"/>
          </w:tcPr>
          <w:p>
            <w:pPr>
              <w:pStyle w:val="42"/>
              <w:ind w:left="576"/>
              <w:contextualSpacing/>
              <w:jc w:val="both"/>
              <w:rPr>
                <w:rFonts w:eastAsia="Calibri"/>
                <w:sz w:val="20"/>
                <w:szCs w:val="20"/>
              </w:rPr>
            </w:pPr>
            <w:r>
              <w:rPr>
                <w:rFonts w:eastAsia="Calibri"/>
                <w:sz w:val="20"/>
                <w:szCs w:val="20"/>
              </w:rPr>
              <w:t>Latest</w:t>
            </w:r>
          </w:p>
        </w:tc>
        <w:tc>
          <w:tcPr>
            <w:tcW w:w="952" w:type="pct"/>
          </w:tcPr>
          <w:p>
            <w:pPr>
              <w:pStyle w:val="42"/>
              <w:ind w:left="576"/>
              <w:contextualSpacing/>
              <w:jc w:val="both"/>
              <w:rPr>
                <w:rFonts w:eastAsia="Calibri"/>
                <w:sz w:val="20"/>
                <w:szCs w:val="20"/>
              </w:rPr>
            </w:pPr>
            <w:r>
              <w:rPr>
                <w:rFonts w:eastAsia="Calibri"/>
                <w:sz w:val="20"/>
                <w:szCs w:val="20"/>
              </w:rPr>
              <w:t>Pearson 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576"/>
              <w:contextualSpacing/>
              <w:jc w:val="center"/>
              <w:rPr>
                <w:rFonts w:eastAsia="Calibri"/>
                <w:sz w:val="20"/>
                <w:szCs w:val="20"/>
              </w:rPr>
            </w:pPr>
            <w:r>
              <w:rPr>
                <w:rFonts w:eastAsia="Calibri"/>
                <w:sz w:val="20"/>
                <w:szCs w:val="20"/>
              </w:rPr>
              <w:t>2</w:t>
            </w:r>
          </w:p>
        </w:tc>
        <w:tc>
          <w:tcPr>
            <w:tcW w:w="1303" w:type="pct"/>
          </w:tcPr>
          <w:p>
            <w:pPr>
              <w:pStyle w:val="42"/>
              <w:ind w:left="576"/>
              <w:contextualSpacing/>
              <w:jc w:val="both"/>
              <w:rPr>
                <w:rFonts w:eastAsia="Calibri"/>
                <w:sz w:val="20"/>
                <w:szCs w:val="20"/>
              </w:rPr>
            </w:pPr>
            <w:r>
              <w:rPr>
                <w:rFonts w:eastAsia="Calibri"/>
                <w:sz w:val="20"/>
                <w:szCs w:val="20"/>
              </w:rPr>
              <w:t>Basic Electrical &amp; Electronics Engineering</w:t>
            </w:r>
          </w:p>
        </w:tc>
        <w:tc>
          <w:tcPr>
            <w:tcW w:w="1317" w:type="pct"/>
          </w:tcPr>
          <w:p>
            <w:pPr>
              <w:pStyle w:val="42"/>
              <w:ind w:left="576"/>
              <w:contextualSpacing/>
              <w:jc w:val="both"/>
              <w:rPr>
                <w:rFonts w:eastAsia="Calibri"/>
                <w:sz w:val="20"/>
                <w:szCs w:val="20"/>
              </w:rPr>
            </w:pPr>
            <w:r>
              <w:rPr>
                <w:rFonts w:eastAsia="Calibri"/>
                <w:sz w:val="20"/>
                <w:szCs w:val="20"/>
              </w:rPr>
              <w:t>V. Jagathesan, K. Vinod Kumar &amp; R. Saravan Kumar</w:t>
            </w:r>
          </w:p>
        </w:tc>
        <w:tc>
          <w:tcPr>
            <w:tcW w:w="751" w:type="pct"/>
          </w:tcPr>
          <w:p>
            <w:pPr>
              <w:pStyle w:val="42"/>
              <w:ind w:left="576"/>
              <w:contextualSpacing/>
              <w:jc w:val="both"/>
              <w:rPr>
                <w:rFonts w:eastAsia="Calibri"/>
                <w:sz w:val="20"/>
                <w:szCs w:val="20"/>
              </w:rPr>
            </w:pPr>
            <w:r>
              <w:rPr>
                <w:rFonts w:eastAsia="Calibri"/>
                <w:sz w:val="20"/>
                <w:szCs w:val="20"/>
              </w:rPr>
              <w:t>Latest</w:t>
            </w:r>
          </w:p>
        </w:tc>
        <w:tc>
          <w:tcPr>
            <w:tcW w:w="952" w:type="pct"/>
          </w:tcPr>
          <w:p>
            <w:pPr>
              <w:pStyle w:val="42"/>
              <w:ind w:left="576"/>
              <w:contextualSpacing/>
              <w:jc w:val="both"/>
              <w:rPr>
                <w:rFonts w:eastAsia="Calibri"/>
                <w:sz w:val="20"/>
                <w:szCs w:val="20"/>
              </w:rPr>
            </w:pPr>
            <w:r>
              <w:rPr>
                <w:rFonts w:eastAsia="Calibri"/>
                <w:sz w:val="20"/>
                <w:szCs w:val="20"/>
              </w:rPr>
              <w:t>Wiley India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576"/>
              <w:contextualSpacing/>
              <w:jc w:val="center"/>
              <w:rPr>
                <w:rFonts w:eastAsia="Calibri"/>
                <w:sz w:val="20"/>
                <w:szCs w:val="20"/>
              </w:rPr>
            </w:pPr>
            <w:r>
              <w:rPr>
                <w:rFonts w:eastAsia="Calibri"/>
                <w:sz w:val="20"/>
                <w:szCs w:val="20"/>
              </w:rPr>
              <w:t>3</w:t>
            </w:r>
          </w:p>
        </w:tc>
        <w:tc>
          <w:tcPr>
            <w:tcW w:w="1303" w:type="pct"/>
          </w:tcPr>
          <w:p>
            <w:pPr>
              <w:pStyle w:val="42"/>
              <w:ind w:left="576"/>
              <w:contextualSpacing/>
              <w:jc w:val="both"/>
              <w:rPr>
                <w:rFonts w:eastAsia="Calibri"/>
                <w:sz w:val="20"/>
                <w:szCs w:val="20"/>
              </w:rPr>
            </w:pPr>
            <w:r>
              <w:rPr>
                <w:rFonts w:eastAsia="Calibri"/>
                <w:sz w:val="20"/>
                <w:szCs w:val="20"/>
              </w:rPr>
              <w:t xml:space="preserve">Basic Electrical &amp; Electronics Engineering </w:t>
            </w:r>
          </w:p>
        </w:tc>
        <w:tc>
          <w:tcPr>
            <w:tcW w:w="1317" w:type="pct"/>
          </w:tcPr>
          <w:p>
            <w:pPr>
              <w:pStyle w:val="42"/>
              <w:ind w:left="576"/>
              <w:contextualSpacing/>
              <w:jc w:val="both"/>
              <w:rPr>
                <w:rFonts w:eastAsia="Calibri"/>
                <w:sz w:val="20"/>
                <w:szCs w:val="20"/>
              </w:rPr>
            </w:pPr>
            <w:r>
              <w:rPr>
                <w:rFonts w:eastAsia="Calibri"/>
                <w:sz w:val="20"/>
                <w:szCs w:val="20"/>
              </w:rPr>
              <w:t>Van Valkenburge</w:t>
            </w:r>
          </w:p>
        </w:tc>
        <w:tc>
          <w:tcPr>
            <w:tcW w:w="751" w:type="pct"/>
          </w:tcPr>
          <w:p>
            <w:pPr>
              <w:pStyle w:val="42"/>
              <w:ind w:left="576"/>
              <w:contextualSpacing/>
              <w:jc w:val="both"/>
              <w:rPr>
                <w:rFonts w:eastAsia="Calibri"/>
                <w:sz w:val="20"/>
                <w:szCs w:val="20"/>
              </w:rPr>
            </w:pPr>
            <w:r>
              <w:rPr>
                <w:rFonts w:eastAsia="Calibri"/>
                <w:sz w:val="20"/>
                <w:szCs w:val="20"/>
              </w:rPr>
              <w:t>Latest</w:t>
            </w:r>
          </w:p>
        </w:tc>
        <w:tc>
          <w:tcPr>
            <w:tcW w:w="952" w:type="pct"/>
          </w:tcPr>
          <w:p>
            <w:pPr>
              <w:pStyle w:val="42"/>
              <w:ind w:left="576"/>
              <w:contextualSpacing/>
              <w:jc w:val="both"/>
              <w:rPr>
                <w:rFonts w:eastAsia="Calibri"/>
                <w:sz w:val="20"/>
                <w:szCs w:val="20"/>
              </w:rPr>
            </w:pPr>
            <w:r>
              <w:rPr>
                <w:rFonts w:eastAsia="Calibri"/>
                <w:sz w:val="20"/>
                <w:szCs w:val="20"/>
              </w:rPr>
              <w:t>Cengage learning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576"/>
              <w:contextualSpacing/>
              <w:jc w:val="center"/>
              <w:rPr>
                <w:rFonts w:eastAsia="Calibri"/>
                <w:sz w:val="20"/>
                <w:szCs w:val="20"/>
              </w:rPr>
            </w:pPr>
            <w:r>
              <w:rPr>
                <w:rFonts w:eastAsia="Calibri"/>
                <w:sz w:val="20"/>
                <w:szCs w:val="20"/>
              </w:rPr>
              <w:t>4</w:t>
            </w:r>
          </w:p>
        </w:tc>
        <w:tc>
          <w:tcPr>
            <w:tcW w:w="1303" w:type="pct"/>
          </w:tcPr>
          <w:p>
            <w:pPr>
              <w:pStyle w:val="42"/>
              <w:ind w:left="576"/>
              <w:contextualSpacing/>
              <w:jc w:val="both"/>
              <w:rPr>
                <w:rFonts w:eastAsia="Calibri"/>
                <w:sz w:val="20"/>
                <w:szCs w:val="20"/>
              </w:rPr>
            </w:pPr>
            <w:r>
              <w:rPr>
                <w:rFonts w:eastAsia="Calibri"/>
                <w:sz w:val="20"/>
                <w:szCs w:val="20"/>
              </w:rPr>
              <w:t xml:space="preserve">Basic Electrical and Electronics Engineering by, </w:t>
            </w:r>
          </w:p>
        </w:tc>
        <w:tc>
          <w:tcPr>
            <w:tcW w:w="1317" w:type="pct"/>
          </w:tcPr>
          <w:p>
            <w:pPr>
              <w:pStyle w:val="42"/>
              <w:ind w:left="576"/>
              <w:contextualSpacing/>
              <w:jc w:val="both"/>
              <w:rPr>
                <w:rFonts w:eastAsia="Calibri"/>
                <w:sz w:val="20"/>
                <w:szCs w:val="20"/>
              </w:rPr>
            </w:pPr>
            <w:r>
              <w:rPr>
                <w:rFonts w:eastAsia="Calibri"/>
                <w:sz w:val="20"/>
                <w:szCs w:val="20"/>
              </w:rPr>
              <w:t>Muthusubrmaniam</w:t>
            </w:r>
          </w:p>
        </w:tc>
        <w:tc>
          <w:tcPr>
            <w:tcW w:w="751" w:type="pct"/>
          </w:tcPr>
          <w:p>
            <w:pPr>
              <w:pStyle w:val="42"/>
              <w:ind w:left="576"/>
              <w:contextualSpacing/>
              <w:jc w:val="both"/>
              <w:rPr>
                <w:rFonts w:eastAsia="Calibri"/>
                <w:sz w:val="20"/>
                <w:szCs w:val="20"/>
              </w:rPr>
            </w:pPr>
            <w:r>
              <w:rPr>
                <w:rFonts w:eastAsia="Calibri"/>
                <w:sz w:val="20"/>
                <w:szCs w:val="20"/>
              </w:rPr>
              <w:t>Latest</w:t>
            </w:r>
          </w:p>
        </w:tc>
        <w:tc>
          <w:tcPr>
            <w:tcW w:w="952" w:type="pct"/>
          </w:tcPr>
          <w:p>
            <w:pPr>
              <w:pStyle w:val="42"/>
              <w:ind w:left="576"/>
              <w:contextualSpacing/>
              <w:jc w:val="both"/>
              <w:rPr>
                <w:rFonts w:eastAsia="Calibri"/>
                <w:sz w:val="20"/>
                <w:szCs w:val="20"/>
              </w:rPr>
            </w:pPr>
            <w:r>
              <w:rPr>
                <w:rFonts w:eastAsia="Calibri"/>
                <w:sz w:val="20"/>
                <w:szCs w:val="20"/>
              </w:rPr>
              <w:t>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576"/>
              <w:contextualSpacing/>
              <w:jc w:val="center"/>
              <w:rPr>
                <w:rFonts w:eastAsia="Calibri"/>
                <w:sz w:val="20"/>
                <w:szCs w:val="20"/>
              </w:rPr>
            </w:pPr>
            <w:r>
              <w:rPr>
                <w:rFonts w:eastAsia="Calibri"/>
                <w:sz w:val="20"/>
                <w:szCs w:val="20"/>
              </w:rPr>
              <w:t>5</w:t>
            </w:r>
          </w:p>
        </w:tc>
        <w:tc>
          <w:tcPr>
            <w:tcW w:w="1303" w:type="pct"/>
          </w:tcPr>
          <w:p>
            <w:pPr>
              <w:pStyle w:val="42"/>
              <w:ind w:left="576"/>
              <w:contextualSpacing/>
              <w:jc w:val="both"/>
              <w:rPr>
                <w:rFonts w:eastAsia="Calibri"/>
                <w:sz w:val="20"/>
                <w:szCs w:val="20"/>
              </w:rPr>
            </w:pPr>
            <w:r>
              <w:rPr>
                <w:rFonts w:eastAsia="Calibri"/>
                <w:sz w:val="20"/>
                <w:szCs w:val="20"/>
              </w:rPr>
              <w:t xml:space="preserve">Basic Electrical &amp; Electronics Engineering </w:t>
            </w:r>
          </w:p>
        </w:tc>
        <w:tc>
          <w:tcPr>
            <w:tcW w:w="1317" w:type="pct"/>
          </w:tcPr>
          <w:p>
            <w:pPr>
              <w:pStyle w:val="42"/>
              <w:ind w:left="576"/>
              <w:contextualSpacing/>
              <w:jc w:val="both"/>
              <w:rPr>
                <w:rFonts w:eastAsia="Calibri"/>
                <w:sz w:val="20"/>
                <w:szCs w:val="20"/>
              </w:rPr>
            </w:pPr>
            <w:r>
              <w:rPr>
                <w:rFonts w:eastAsia="Calibri"/>
                <w:sz w:val="20"/>
                <w:szCs w:val="20"/>
              </w:rPr>
              <w:t>Ravish Singh</w:t>
            </w:r>
          </w:p>
        </w:tc>
        <w:tc>
          <w:tcPr>
            <w:tcW w:w="751" w:type="pct"/>
          </w:tcPr>
          <w:p>
            <w:pPr>
              <w:pStyle w:val="42"/>
              <w:ind w:left="576"/>
              <w:contextualSpacing/>
              <w:jc w:val="both"/>
              <w:rPr>
                <w:rFonts w:eastAsia="Calibri"/>
                <w:sz w:val="20"/>
                <w:szCs w:val="20"/>
              </w:rPr>
            </w:pPr>
            <w:r>
              <w:rPr>
                <w:rFonts w:eastAsia="Calibri"/>
                <w:sz w:val="20"/>
                <w:szCs w:val="20"/>
              </w:rPr>
              <w:t>Latest</w:t>
            </w:r>
          </w:p>
        </w:tc>
        <w:tc>
          <w:tcPr>
            <w:tcW w:w="952" w:type="pct"/>
          </w:tcPr>
          <w:p>
            <w:pPr>
              <w:pStyle w:val="42"/>
              <w:ind w:left="576"/>
              <w:contextualSpacing/>
              <w:jc w:val="both"/>
              <w:rPr>
                <w:rFonts w:eastAsia="Calibri"/>
                <w:sz w:val="20"/>
                <w:szCs w:val="20"/>
              </w:rPr>
            </w:pPr>
            <w:r>
              <w:rPr>
                <w:rFonts w:eastAsia="Calibri"/>
                <w:sz w:val="20"/>
                <w:szCs w:val="20"/>
              </w:rPr>
              <w:t>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000" w:type="pct"/>
            <w:gridSpan w:val="5"/>
            <w:shd w:val="clear" w:color="auto" w:fill="D6E3BC" w:themeFill="accent3" w:themeFillTint="66"/>
          </w:tcPr>
          <w:p>
            <w:pPr>
              <w:pStyle w:val="42"/>
              <w:ind w:left="576"/>
              <w:contextualSpacing/>
              <w:jc w:val="both"/>
              <w:rPr>
                <w:rFonts w:eastAsia="Calibri"/>
                <w:b/>
                <w:sz w:val="20"/>
                <w:szCs w:val="20"/>
              </w:rPr>
            </w:pPr>
            <w:r>
              <w:rPr>
                <w:rFonts w:eastAsia="Calibri"/>
                <w:b/>
                <w:sz w:val="20"/>
                <w:szCs w:val="20"/>
              </w:rPr>
              <w:t>Important Web Links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576"/>
              <w:contextualSpacing/>
              <w:jc w:val="center"/>
              <w:rPr>
                <w:rFonts w:eastAsia="Calibri"/>
                <w:sz w:val="20"/>
                <w:szCs w:val="20"/>
              </w:rPr>
            </w:pPr>
            <w:r>
              <w:rPr>
                <w:rFonts w:eastAsia="Calibri"/>
                <w:sz w:val="20"/>
                <w:szCs w:val="20"/>
              </w:rPr>
              <w:t>1</w:t>
            </w:r>
          </w:p>
        </w:tc>
        <w:tc>
          <w:tcPr>
            <w:tcW w:w="4323" w:type="pct"/>
            <w:gridSpan w:val="4"/>
          </w:tcPr>
          <w:p>
            <w:pPr>
              <w:pStyle w:val="42"/>
              <w:ind w:left="576"/>
              <w:contextualSpacing/>
              <w:jc w:val="both"/>
              <w:rPr>
                <w:rFonts w:eastAsia="Calibri"/>
                <w:sz w:val="20"/>
                <w:szCs w:val="20"/>
              </w:rPr>
            </w:pPr>
            <w:r>
              <w:fldChar w:fldCharType="begin"/>
            </w:r>
            <w:r>
              <w:instrText xml:space="preserve"> HYPERLINK "https://nptel.ac.in/courses/108108076/" </w:instrText>
            </w:r>
            <w:r>
              <w:fldChar w:fldCharType="separate"/>
            </w:r>
            <w:r>
              <w:rPr>
                <w:rFonts w:eastAsia="Calibri"/>
                <w:color w:val="0000FF"/>
                <w:sz w:val="20"/>
                <w:szCs w:val="20"/>
                <w:u w:val="single"/>
              </w:rPr>
              <w:t>https://nptel.ac.in/courses/108108076/</w:t>
            </w:r>
            <w:r>
              <w:rPr>
                <w:rFonts w:eastAsia="Calibri"/>
                <w:color w:val="0000FF"/>
                <w:sz w:val="20"/>
                <w:szCs w:val="20"/>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576"/>
              <w:contextualSpacing/>
              <w:jc w:val="center"/>
              <w:rPr>
                <w:rFonts w:eastAsia="Calibri"/>
                <w:sz w:val="20"/>
                <w:szCs w:val="20"/>
              </w:rPr>
            </w:pPr>
            <w:r>
              <w:rPr>
                <w:rFonts w:eastAsia="Calibri"/>
                <w:sz w:val="20"/>
                <w:szCs w:val="20"/>
              </w:rPr>
              <w:t>2</w:t>
            </w:r>
          </w:p>
        </w:tc>
        <w:tc>
          <w:tcPr>
            <w:tcW w:w="4323" w:type="pct"/>
            <w:gridSpan w:val="4"/>
          </w:tcPr>
          <w:p>
            <w:pPr>
              <w:pStyle w:val="42"/>
              <w:ind w:left="576"/>
              <w:contextualSpacing/>
              <w:jc w:val="both"/>
              <w:rPr>
                <w:rFonts w:eastAsia="Calibri"/>
                <w:i/>
                <w:sz w:val="20"/>
                <w:szCs w:val="20"/>
              </w:rPr>
            </w:pPr>
            <w:r>
              <w:fldChar w:fldCharType="begin"/>
            </w:r>
            <w:r>
              <w:instrText xml:space="preserve"> HYPERLINK "https://nptel.ac.in/courses/117103063/" </w:instrText>
            </w:r>
            <w:r>
              <w:fldChar w:fldCharType="separate"/>
            </w:r>
            <w:r>
              <w:rPr>
                <w:rFonts w:eastAsia="Calibri"/>
                <w:color w:val="0000FF"/>
                <w:sz w:val="20"/>
                <w:szCs w:val="20"/>
                <w:u w:val="single"/>
              </w:rPr>
              <w:t>https://nptel.ac.in/courses/117103063/</w:t>
            </w:r>
            <w:r>
              <w:rPr>
                <w:rFonts w:eastAsia="Calibri"/>
                <w:color w:val="0000FF"/>
                <w:sz w:val="20"/>
                <w:szCs w:val="20"/>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77" w:type="pct"/>
          </w:tcPr>
          <w:p>
            <w:pPr>
              <w:pStyle w:val="42"/>
              <w:ind w:left="576"/>
              <w:contextualSpacing/>
              <w:jc w:val="center"/>
              <w:rPr>
                <w:rFonts w:eastAsia="Calibri"/>
                <w:sz w:val="20"/>
                <w:szCs w:val="20"/>
              </w:rPr>
            </w:pPr>
            <w:r>
              <w:rPr>
                <w:rFonts w:eastAsia="Calibri"/>
                <w:sz w:val="20"/>
                <w:szCs w:val="20"/>
              </w:rPr>
              <w:t>3</w:t>
            </w:r>
          </w:p>
        </w:tc>
        <w:tc>
          <w:tcPr>
            <w:tcW w:w="4323" w:type="pct"/>
            <w:gridSpan w:val="4"/>
          </w:tcPr>
          <w:p>
            <w:pPr>
              <w:pStyle w:val="42"/>
              <w:ind w:left="576"/>
              <w:contextualSpacing/>
              <w:jc w:val="both"/>
              <w:rPr>
                <w:rFonts w:eastAsia="Calibri"/>
                <w:sz w:val="20"/>
                <w:szCs w:val="20"/>
              </w:rPr>
            </w:pPr>
            <w:r>
              <w:fldChar w:fldCharType="begin"/>
            </w:r>
            <w:r>
              <w:instrText xml:space="preserve"> HYPERLINK "https://nptel.ac.in/courses/108/101/108101091/" </w:instrText>
            </w:r>
            <w:r>
              <w:fldChar w:fldCharType="separate"/>
            </w:r>
            <w:r>
              <w:rPr>
                <w:rFonts w:eastAsia="Calibri"/>
                <w:color w:val="0000FF"/>
                <w:sz w:val="20"/>
                <w:szCs w:val="20"/>
                <w:u w:val="single"/>
              </w:rPr>
              <w:t>https://nptel.ac.in/courses/108/101/108101091/</w:t>
            </w:r>
            <w:r>
              <w:rPr>
                <w:rFonts w:eastAsia="Calibri"/>
                <w:color w:val="0000FF"/>
                <w:sz w:val="20"/>
                <w:szCs w:val="20"/>
                <w:u w:val="single"/>
              </w:rPr>
              <w:fldChar w:fldCharType="end"/>
            </w:r>
          </w:p>
        </w:tc>
      </w:tr>
    </w:tbl>
    <w:p>
      <w:pPr>
        <w:tabs>
          <w:tab w:val="left" w:pos="1980"/>
          <w:tab w:val="left" w:pos="3330"/>
        </w:tabs>
        <w:contextualSpacing/>
        <w:jc w:val="both"/>
        <w:rPr>
          <w:b/>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5"/>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bl>
    <w:p>
      <w:pPr>
        <w:jc w:val="both"/>
        <w:rPr>
          <w:rFonts w:ascii="Arial" w:hAnsi="Arial" w:eastAsia="Arial"/>
          <w:color w:val="000000"/>
        </w:rPr>
      </w:pPr>
      <w:r>
        <w:rPr>
          <w:b/>
        </w:rP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BTXCSA1105                                            Engineering Mathematics                        3 Credits [LTP: 3-0-0]</w:t>
      </w:r>
    </w:p>
    <w:p>
      <w:pPr>
        <w:widowControl w:val="0"/>
        <w:spacing w:line="276" w:lineRule="auto"/>
        <w:contextualSpacing/>
        <w:rPr>
          <w:rFonts w:ascii="Arial" w:hAnsi="Arial" w:eastAsia="Arial"/>
          <w:color w:val="000000"/>
        </w:rPr>
      </w:pPr>
    </w:p>
    <w:p>
      <w:pPr>
        <w:shd w:val="clear" w:color="auto" w:fill="FFFFFF"/>
        <w:contextualSpacing/>
        <w:rPr>
          <w:rFonts w:ascii="Times New Roman" w:hAnsi="Times New Roman" w:cs="Times New Roman"/>
          <w:b/>
        </w:rPr>
      </w:pPr>
      <w:r>
        <w:rPr>
          <w:rFonts w:ascii="Times New Roman" w:hAnsi="Times New Roman" w:cs="Times New Roman"/>
          <w:b/>
        </w:rPr>
        <w:t>COURSE OUTCOME</w:t>
      </w:r>
    </w:p>
    <w:p>
      <w:pPr>
        <w:pStyle w:val="42"/>
        <w:tabs>
          <w:tab w:val="left" w:pos="829"/>
        </w:tabs>
        <w:contextualSpacing/>
      </w:pPr>
      <w:r>
        <w:t>The student would be able:</w:t>
      </w:r>
    </w:p>
    <w:p>
      <w:pPr>
        <w:pStyle w:val="37"/>
        <w:widowControl w:val="0"/>
        <w:numPr>
          <w:ilvl w:val="0"/>
          <w:numId w:val="7"/>
        </w:numPr>
        <w:spacing w:line="259" w:lineRule="auto"/>
        <w:ind w:right="56"/>
      </w:pPr>
      <w:r>
        <w:t>To analyze and prove relationships between matrices, rank of matrix and systems of equations, Inverses.</w:t>
      </w:r>
    </w:p>
    <w:p>
      <w:pPr>
        <w:pStyle w:val="37"/>
        <w:widowControl w:val="0"/>
        <w:numPr>
          <w:ilvl w:val="0"/>
          <w:numId w:val="7"/>
        </w:numPr>
        <w:spacing w:line="259" w:lineRule="auto"/>
        <w:ind w:right="56"/>
      </w:pPr>
      <w:r>
        <w:t>To analyze the basic structure of differential equations, and order and degree of the first order and first degree and its simple applications</w:t>
      </w:r>
    </w:p>
    <w:p>
      <w:pPr>
        <w:pStyle w:val="37"/>
        <w:widowControl w:val="0"/>
        <w:numPr>
          <w:ilvl w:val="0"/>
          <w:numId w:val="7"/>
        </w:numPr>
        <w:spacing w:line="259" w:lineRule="auto"/>
        <w:ind w:right="56"/>
      </w:pPr>
      <w:r>
        <w:t>To calculate asymptotes of different curves. They will be able to know fundamentals of tracing the various types of cures and asymptotes play a main role in tracing.</w:t>
      </w:r>
    </w:p>
    <w:p>
      <w:pPr>
        <w:pStyle w:val="37"/>
        <w:widowControl w:val="0"/>
        <w:numPr>
          <w:ilvl w:val="0"/>
          <w:numId w:val="7"/>
        </w:numPr>
        <w:spacing w:line="259" w:lineRule="auto"/>
        <w:ind w:right="56"/>
      </w:pPr>
      <w:r>
        <w:t>To utilize methods of integration to evaluate volumes and surface of objects and lengths of curves.</w:t>
      </w:r>
    </w:p>
    <w:p>
      <w:pPr>
        <w:pStyle w:val="37"/>
        <w:widowControl w:val="0"/>
        <w:numPr>
          <w:ilvl w:val="0"/>
          <w:numId w:val="7"/>
        </w:numPr>
        <w:spacing w:line="259" w:lineRule="auto"/>
        <w:ind w:right="56"/>
      </w:pPr>
      <w:r>
        <w:t>To apply vector differentiation, and integration in the scalar and vector fields</w:t>
      </w:r>
    </w:p>
    <w:p>
      <w:pPr>
        <w:tabs>
          <w:tab w:val="left" w:pos="2192"/>
        </w:tabs>
        <w:ind w:left="360"/>
        <w:contextualSpacing/>
        <w:jc w:val="both"/>
        <w:rPr>
          <w:rFonts w:ascii="Times New Roman" w:hAnsi="Times New Roman" w:eastAsia="Times New Roman" w:cs="Times New Roman"/>
        </w:rPr>
      </w:pPr>
    </w:p>
    <w:p>
      <w:pPr>
        <w:numPr>
          <w:ilvl w:val="0"/>
          <w:numId w:val="21"/>
        </w:numPr>
        <w:contextualSpacing/>
        <w:rPr>
          <w:rFonts w:ascii="Times New Roman" w:hAnsi="Times New Roman" w:cs="Times New Roman"/>
          <w:b/>
        </w:rPr>
      </w:pPr>
      <w:r>
        <w:rPr>
          <w:rFonts w:ascii="Times New Roman" w:hAnsi="Times New Roman" w:cs="Times New Roman"/>
          <w:b/>
        </w:rPr>
        <w:t>OUTLINE OF THE COURSE</w:t>
      </w:r>
    </w:p>
    <w:p>
      <w:pPr>
        <w:pStyle w:val="37"/>
        <w:tabs>
          <w:tab w:val="left" w:pos="2192"/>
        </w:tabs>
        <w:spacing w:line="360" w:lineRule="auto"/>
        <w:ind w:left="-90"/>
        <w:jc w:val="both"/>
        <w:rPr>
          <w:rFonts w:ascii="Times New Roman" w:hAnsi="Times New Roman" w:cs="Times New Roman"/>
          <w:b/>
        </w:rPr>
      </w:pPr>
    </w:p>
    <w:tbl>
      <w:tblPr>
        <w:tblStyle w:val="12"/>
        <w:tblW w:w="103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7"/>
        <w:gridCol w:w="4466"/>
        <w:gridCol w:w="4928"/>
      </w:tblGrid>
      <w:tr>
        <w:trPr>
          <w:trHeight w:val="64" w:hRule="atLeast"/>
          <w:jc w:val="center"/>
        </w:trPr>
        <w:tc>
          <w:tcPr>
            <w:tcW w:w="977" w:type="dxa"/>
            <w:tcBorders>
              <w:top w:val="single" w:color="auto" w:sz="4" w:space="0"/>
              <w:left w:val="single" w:color="auto" w:sz="4" w:space="0"/>
              <w:bottom w:val="single" w:color="auto" w:sz="4" w:space="0"/>
              <w:right w:val="single" w:color="auto" w:sz="4" w:space="0"/>
            </w:tcBorders>
            <w:shd w:val="clear" w:color="auto" w:fill="C6D9F0" w:themeFill="text2" w:themeFillTint="33"/>
            <w:vAlign w:val="center"/>
          </w:tcPr>
          <w:p>
            <w:pPr>
              <w:pStyle w:val="38"/>
              <w:contextualSpacing/>
              <w:rPr>
                <w:rFonts w:ascii="Times New Roman" w:hAnsi="Times New Roman" w:cs="Times New Roman"/>
                <w:b/>
              </w:rPr>
            </w:pPr>
            <w:r>
              <w:rPr>
                <w:rFonts w:ascii="Times New Roman" w:hAnsi="Times New Roman" w:cs="Times New Roman"/>
                <w:b/>
              </w:rPr>
              <w:t>Unit No.</w:t>
            </w:r>
          </w:p>
        </w:tc>
        <w:tc>
          <w:tcPr>
            <w:tcW w:w="4466" w:type="dxa"/>
            <w:tcBorders>
              <w:top w:val="single" w:color="auto" w:sz="4" w:space="0"/>
              <w:left w:val="single" w:color="auto" w:sz="4" w:space="0"/>
              <w:bottom w:val="single" w:color="auto" w:sz="4" w:space="0"/>
              <w:right w:val="single" w:color="auto" w:sz="4" w:space="0"/>
            </w:tcBorders>
            <w:shd w:val="clear" w:color="auto" w:fill="C6D9F0" w:themeFill="text2" w:themeFillTint="33"/>
            <w:vAlign w:val="center"/>
          </w:tcPr>
          <w:p>
            <w:pPr>
              <w:pStyle w:val="38"/>
              <w:contextualSpacing/>
              <w:rPr>
                <w:rFonts w:ascii="Times New Roman" w:hAnsi="Times New Roman" w:cs="Times New Roman"/>
                <w:b/>
              </w:rPr>
            </w:pPr>
            <w:r>
              <w:rPr>
                <w:rFonts w:ascii="Times New Roman" w:hAnsi="Times New Roman" w:cs="Times New Roman"/>
                <w:b/>
              </w:rPr>
              <w:t>Title of the Unit</w:t>
            </w:r>
          </w:p>
        </w:tc>
        <w:tc>
          <w:tcPr>
            <w:tcW w:w="4928" w:type="dxa"/>
            <w:tcBorders>
              <w:top w:val="single" w:color="auto" w:sz="4" w:space="0"/>
              <w:left w:val="single" w:color="auto" w:sz="4" w:space="0"/>
              <w:bottom w:val="single" w:color="auto" w:sz="4" w:space="0"/>
              <w:right w:val="single" w:color="auto" w:sz="4" w:space="0"/>
            </w:tcBorders>
            <w:shd w:val="clear" w:color="auto" w:fill="C6D9F0" w:themeFill="text2" w:themeFillTint="33"/>
            <w:vAlign w:val="center"/>
          </w:tcPr>
          <w:p>
            <w:pPr>
              <w:pStyle w:val="38"/>
              <w:contextualSpacing/>
              <w:rPr>
                <w:rFonts w:ascii="Times New Roman" w:hAnsi="Times New Roman" w:cs="Times New Roman"/>
                <w:b/>
              </w:rPr>
            </w:pPr>
            <w:r>
              <w:rPr>
                <w:rFonts w:ascii="Times New Roman" w:hAnsi="Times New Roman" w:cs="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jc w:val="center"/>
        </w:trPr>
        <w:tc>
          <w:tcPr>
            <w:tcW w:w="977" w:type="dxa"/>
            <w:tcBorders>
              <w:top w:val="single" w:color="auto" w:sz="4" w:space="0"/>
              <w:left w:val="single" w:color="auto" w:sz="4" w:space="0"/>
              <w:bottom w:val="single" w:color="auto" w:sz="4" w:space="0"/>
              <w:right w:val="single" w:color="auto" w:sz="4" w:space="0"/>
            </w:tcBorders>
          </w:tcPr>
          <w:p>
            <w:pPr>
              <w:pStyle w:val="38"/>
              <w:contextualSpacing/>
              <w:jc w:val="center"/>
              <w:rPr>
                <w:rFonts w:ascii="Times New Roman" w:hAnsi="Times New Roman" w:cs="Times New Roman"/>
              </w:rPr>
            </w:pPr>
            <w:r>
              <w:rPr>
                <w:rFonts w:ascii="Times New Roman" w:hAnsi="Times New Roman" w:cs="Times New Roman"/>
              </w:rPr>
              <w:t>1</w:t>
            </w:r>
          </w:p>
        </w:tc>
        <w:tc>
          <w:tcPr>
            <w:tcW w:w="4466" w:type="dxa"/>
            <w:tcBorders>
              <w:top w:val="single" w:color="auto" w:sz="4" w:space="0"/>
              <w:left w:val="single" w:color="auto" w:sz="4" w:space="0"/>
              <w:bottom w:val="single" w:color="auto" w:sz="4" w:space="0"/>
              <w:right w:val="single" w:color="auto" w:sz="4" w:space="0"/>
            </w:tcBorders>
            <w:vAlign w:val="center"/>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Matrices</w:t>
            </w:r>
          </w:p>
        </w:tc>
        <w:tc>
          <w:tcPr>
            <w:tcW w:w="4928" w:type="dxa"/>
            <w:tcBorders>
              <w:top w:val="single" w:color="auto" w:sz="4" w:space="0"/>
              <w:left w:val="single" w:color="auto" w:sz="4" w:space="0"/>
              <w:bottom w:val="single" w:color="auto" w:sz="4" w:space="0"/>
              <w:right w:val="single" w:color="auto"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07</w:t>
            </w:r>
          </w:p>
        </w:tc>
      </w:tr>
      <w:tr>
        <w:trPr>
          <w:trHeight w:val="69" w:hRule="atLeast"/>
          <w:jc w:val="center"/>
        </w:trPr>
        <w:tc>
          <w:tcPr>
            <w:tcW w:w="977" w:type="dxa"/>
            <w:tcBorders>
              <w:top w:val="single" w:color="auto" w:sz="4" w:space="0"/>
              <w:left w:val="single" w:color="auto" w:sz="4" w:space="0"/>
              <w:bottom w:val="single" w:color="auto" w:sz="4" w:space="0"/>
              <w:right w:val="single" w:color="auto" w:sz="4" w:space="0"/>
            </w:tcBorders>
          </w:tcPr>
          <w:p>
            <w:pPr>
              <w:pStyle w:val="38"/>
              <w:contextualSpacing/>
              <w:jc w:val="center"/>
              <w:rPr>
                <w:rFonts w:ascii="Times New Roman" w:hAnsi="Times New Roman" w:cs="Times New Roman"/>
              </w:rPr>
            </w:pPr>
            <w:r>
              <w:rPr>
                <w:rFonts w:ascii="Times New Roman" w:hAnsi="Times New Roman" w:cs="Times New Roman"/>
              </w:rPr>
              <w:t>2</w:t>
            </w:r>
          </w:p>
        </w:tc>
        <w:tc>
          <w:tcPr>
            <w:tcW w:w="4466" w:type="dxa"/>
            <w:tcBorders>
              <w:top w:val="single" w:color="auto" w:sz="4" w:space="0"/>
              <w:left w:val="single" w:color="auto" w:sz="4" w:space="0"/>
              <w:bottom w:val="single" w:color="auto" w:sz="4" w:space="0"/>
              <w:right w:val="single" w:color="auto" w:sz="4" w:space="0"/>
            </w:tcBorders>
            <w:vAlign w:val="center"/>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Ordinary Differential Equations</w:t>
            </w:r>
          </w:p>
        </w:tc>
        <w:tc>
          <w:tcPr>
            <w:tcW w:w="4928" w:type="dxa"/>
            <w:tcBorders>
              <w:top w:val="single" w:color="auto" w:sz="4" w:space="0"/>
              <w:left w:val="single" w:color="auto" w:sz="4" w:space="0"/>
              <w:bottom w:val="single" w:color="auto" w:sz="4" w:space="0"/>
              <w:right w:val="single" w:color="auto"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08</w:t>
            </w:r>
          </w:p>
        </w:tc>
      </w:tr>
      <w:tr>
        <w:trPr>
          <w:trHeight w:val="64" w:hRule="atLeast"/>
          <w:jc w:val="center"/>
        </w:trPr>
        <w:tc>
          <w:tcPr>
            <w:tcW w:w="977" w:type="dxa"/>
            <w:tcBorders>
              <w:top w:val="single" w:color="auto" w:sz="4" w:space="0"/>
              <w:left w:val="single" w:color="auto" w:sz="4" w:space="0"/>
              <w:bottom w:val="single" w:color="auto" w:sz="4" w:space="0"/>
              <w:right w:val="single" w:color="auto" w:sz="4" w:space="0"/>
            </w:tcBorders>
          </w:tcPr>
          <w:p>
            <w:pPr>
              <w:pStyle w:val="38"/>
              <w:contextualSpacing/>
              <w:jc w:val="center"/>
              <w:rPr>
                <w:rFonts w:ascii="Times New Roman" w:hAnsi="Times New Roman" w:cs="Times New Roman"/>
              </w:rPr>
            </w:pPr>
            <w:r>
              <w:rPr>
                <w:rFonts w:ascii="Times New Roman" w:hAnsi="Times New Roman" w:cs="Times New Roman"/>
              </w:rPr>
              <w:t>3</w:t>
            </w:r>
          </w:p>
        </w:tc>
        <w:tc>
          <w:tcPr>
            <w:tcW w:w="4466" w:type="dxa"/>
            <w:tcBorders>
              <w:top w:val="single" w:color="auto" w:sz="4" w:space="0"/>
              <w:left w:val="single" w:color="auto" w:sz="4" w:space="0"/>
              <w:bottom w:val="single" w:color="auto" w:sz="4" w:space="0"/>
              <w:right w:val="single" w:color="auto"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Applications of Differential Calculus</w:t>
            </w:r>
          </w:p>
        </w:tc>
        <w:tc>
          <w:tcPr>
            <w:tcW w:w="4928" w:type="dxa"/>
            <w:tcBorders>
              <w:top w:val="single" w:color="auto" w:sz="4" w:space="0"/>
              <w:left w:val="single" w:color="auto" w:sz="4" w:space="0"/>
              <w:bottom w:val="single" w:color="auto" w:sz="4" w:space="0"/>
              <w:right w:val="single" w:color="auto"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08</w:t>
            </w:r>
          </w:p>
        </w:tc>
      </w:tr>
      <w:tr>
        <w:trPr>
          <w:trHeight w:val="64" w:hRule="atLeast"/>
          <w:jc w:val="center"/>
        </w:trPr>
        <w:tc>
          <w:tcPr>
            <w:tcW w:w="977" w:type="dxa"/>
            <w:tcBorders>
              <w:top w:val="single" w:color="auto" w:sz="4" w:space="0"/>
              <w:left w:val="single" w:color="auto" w:sz="4" w:space="0"/>
              <w:bottom w:val="single" w:color="auto" w:sz="4" w:space="0"/>
              <w:right w:val="single" w:color="auto" w:sz="4" w:space="0"/>
            </w:tcBorders>
          </w:tcPr>
          <w:p>
            <w:pPr>
              <w:pStyle w:val="38"/>
              <w:contextualSpacing/>
              <w:jc w:val="center"/>
              <w:rPr>
                <w:rFonts w:ascii="Times New Roman" w:hAnsi="Times New Roman" w:cs="Times New Roman"/>
              </w:rPr>
            </w:pPr>
            <w:r>
              <w:rPr>
                <w:rFonts w:ascii="Times New Roman" w:hAnsi="Times New Roman" w:cs="Times New Roman"/>
              </w:rPr>
              <w:t>4</w:t>
            </w:r>
          </w:p>
        </w:tc>
        <w:tc>
          <w:tcPr>
            <w:tcW w:w="4466" w:type="dxa"/>
            <w:tcBorders>
              <w:top w:val="single" w:color="auto" w:sz="4" w:space="0"/>
              <w:left w:val="single" w:color="auto" w:sz="4" w:space="0"/>
              <w:bottom w:val="single" w:color="auto" w:sz="4" w:space="0"/>
              <w:right w:val="single" w:color="auto"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Integral Calculus</w:t>
            </w:r>
          </w:p>
        </w:tc>
        <w:tc>
          <w:tcPr>
            <w:tcW w:w="4928" w:type="dxa"/>
            <w:tcBorders>
              <w:top w:val="single" w:color="auto" w:sz="4" w:space="0"/>
              <w:left w:val="single" w:color="auto" w:sz="4" w:space="0"/>
              <w:bottom w:val="single" w:color="auto" w:sz="4" w:space="0"/>
              <w:right w:val="single" w:color="auto"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08</w:t>
            </w:r>
          </w:p>
        </w:tc>
      </w:tr>
      <w:tr>
        <w:trPr>
          <w:trHeight w:val="64" w:hRule="atLeast"/>
          <w:jc w:val="center"/>
        </w:trPr>
        <w:tc>
          <w:tcPr>
            <w:tcW w:w="977" w:type="dxa"/>
            <w:tcBorders>
              <w:top w:val="single" w:color="auto" w:sz="4" w:space="0"/>
              <w:left w:val="single" w:color="auto" w:sz="4" w:space="0"/>
              <w:bottom w:val="single" w:color="auto" w:sz="4" w:space="0"/>
              <w:right w:val="single" w:color="auto" w:sz="4" w:space="0"/>
            </w:tcBorders>
          </w:tcPr>
          <w:p>
            <w:pPr>
              <w:pStyle w:val="38"/>
              <w:contextualSpacing/>
              <w:jc w:val="center"/>
              <w:rPr>
                <w:rFonts w:ascii="Times New Roman" w:hAnsi="Times New Roman" w:cs="Times New Roman"/>
              </w:rPr>
            </w:pPr>
            <w:r>
              <w:rPr>
                <w:rFonts w:ascii="Times New Roman" w:hAnsi="Times New Roman" w:cs="Times New Roman"/>
              </w:rPr>
              <w:t>5</w:t>
            </w:r>
          </w:p>
        </w:tc>
        <w:tc>
          <w:tcPr>
            <w:tcW w:w="4466" w:type="dxa"/>
            <w:tcBorders>
              <w:top w:val="single" w:color="auto" w:sz="4" w:space="0"/>
              <w:left w:val="single" w:color="auto" w:sz="4" w:space="0"/>
              <w:bottom w:val="single" w:color="auto" w:sz="4" w:space="0"/>
              <w:right w:val="single" w:color="auto"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Introduction Vector Calculus</w:t>
            </w:r>
          </w:p>
        </w:tc>
        <w:tc>
          <w:tcPr>
            <w:tcW w:w="4928" w:type="dxa"/>
            <w:tcBorders>
              <w:top w:val="single" w:color="auto" w:sz="4" w:space="0"/>
              <w:left w:val="single" w:color="auto" w:sz="4" w:space="0"/>
              <w:bottom w:val="single" w:color="auto" w:sz="4" w:space="0"/>
              <w:right w:val="single" w:color="auto"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08</w:t>
            </w:r>
          </w:p>
        </w:tc>
      </w:tr>
    </w:tbl>
    <w:p>
      <w:pPr>
        <w:pStyle w:val="37"/>
        <w:tabs>
          <w:tab w:val="left" w:pos="2192"/>
        </w:tabs>
        <w:ind w:left="360"/>
        <w:jc w:val="both"/>
        <w:rPr>
          <w:rFonts w:ascii="Times New Roman" w:hAnsi="Times New Roman" w:cs="Times New Roman"/>
          <w:b/>
        </w:rPr>
      </w:pPr>
    </w:p>
    <w:p>
      <w:pPr>
        <w:numPr>
          <w:ilvl w:val="0"/>
          <w:numId w:val="21"/>
        </w:numPr>
        <w:contextualSpacing/>
        <w:rPr>
          <w:rFonts w:ascii="Times New Roman" w:hAnsi="Times New Roman" w:cs="Times New Roman"/>
          <w:b/>
        </w:rPr>
      </w:pPr>
      <w:r>
        <w:rPr>
          <w:rFonts w:ascii="Times New Roman" w:hAnsi="Times New Roman" w:cs="Times New Roman"/>
          <w:b/>
        </w:rPr>
        <w:t>DETAILED SYLLABUS</w:t>
      </w:r>
    </w:p>
    <w:tbl>
      <w:tblPr>
        <w:tblStyle w:val="12"/>
        <w:tblpPr w:leftFromText="180" w:rightFromText="180" w:bottomFromText="200" w:vertAnchor="text" w:horzAnchor="margin" w:tblpXSpec="center" w:tblpY="197"/>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9" w:hRule="atLeast"/>
        </w:trPr>
        <w:tc>
          <w:tcPr>
            <w:tcW w:w="648"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b/>
              </w:rPr>
            </w:pPr>
            <w:r>
              <w:rPr>
                <w:rFonts w:ascii="Times New Roman" w:hAnsi="Times New Roman" w:cs="Times New Roman"/>
                <w:b/>
              </w:rPr>
              <w:t>Unit</w:t>
            </w:r>
          </w:p>
        </w:tc>
        <w:tc>
          <w:tcPr>
            <w:tcW w:w="981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b/>
              </w:rPr>
            </w:pPr>
            <w:r>
              <w:rPr>
                <w:rFonts w:ascii="Times New Roman" w:hAnsi="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648" w:type="dxa"/>
            <w:tcBorders>
              <w:top w:val="single" w:color="auto" w:sz="4" w:space="0"/>
              <w:left w:val="single" w:color="auto" w:sz="4" w:space="0"/>
              <w:bottom w:val="single" w:color="auto" w:sz="4" w:space="0"/>
              <w:right w:val="single" w:color="auto" w:sz="4" w:space="0"/>
            </w:tcBorders>
            <w:shd w:val="clear" w:color="auto" w:fill="C6D9F0" w:themeFill="text2" w:themeFillTint="33"/>
          </w:tcPr>
          <w:p>
            <w:pPr>
              <w:pStyle w:val="37"/>
              <w:numPr>
                <w:ilvl w:val="0"/>
                <w:numId w:val="22"/>
              </w:numPr>
              <w:tabs>
                <w:tab w:val="left" w:pos="2192"/>
              </w:tabs>
              <w:rPr>
                <w:rFonts w:ascii="Times New Roman" w:hAnsi="Times New Roman" w:cs="Times New Roman"/>
                <w:b/>
              </w:rPr>
            </w:pPr>
          </w:p>
        </w:tc>
        <w:tc>
          <w:tcPr>
            <w:tcW w:w="9810" w:type="dxa"/>
            <w:tcBorders>
              <w:top w:val="single" w:color="auto" w:sz="4" w:space="0"/>
              <w:left w:val="single" w:color="auto" w:sz="4" w:space="0"/>
              <w:bottom w:val="single" w:color="auto" w:sz="4" w:space="0"/>
              <w:right w:val="single" w:color="auto" w:sz="4" w:space="0"/>
            </w:tcBorders>
            <w:shd w:val="clear" w:color="auto" w:fill="C6D9F0" w:themeFill="text2" w:themeFillTint="33"/>
          </w:tcPr>
          <w:p>
            <w:pPr>
              <w:tabs>
                <w:tab w:val="left" w:pos="2192"/>
              </w:tabs>
              <w:contextualSpacing/>
              <w:rPr>
                <w:rFonts w:ascii="Times New Roman" w:hAnsi="Times New Roman" w:cs="Times New Roman"/>
                <w:b/>
              </w:rPr>
            </w:pPr>
            <w:r>
              <w:rPr>
                <w:rFonts w:ascii="Times New Roman" w:hAnsi="Times New Roman" w:eastAsia="Times New Roman" w:cs="Times New Roman"/>
                <w:b/>
              </w:rPr>
              <w:t>Matrices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648" w:type="dxa"/>
            <w:tcBorders>
              <w:top w:val="single" w:color="auto" w:sz="4" w:space="0"/>
              <w:left w:val="single" w:color="auto" w:sz="4" w:space="0"/>
              <w:bottom w:val="single" w:color="auto" w:sz="4" w:space="0"/>
              <w:right w:val="single" w:color="auto" w:sz="4" w:space="0"/>
            </w:tcBorders>
          </w:tcPr>
          <w:p>
            <w:pPr>
              <w:tabs>
                <w:tab w:val="left" w:pos="2192"/>
              </w:tabs>
              <w:ind w:left="360"/>
              <w:contextualSpacing/>
              <w:rPr>
                <w:rFonts w:ascii="Times New Roman" w:hAnsi="Times New Roman" w:cs="Times New Roman"/>
              </w:rPr>
            </w:pPr>
          </w:p>
        </w:tc>
        <w:tc>
          <w:tcPr>
            <w:tcW w:w="9810"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Rank of a Matrix, Normal form of a Matrix</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Consistency of systems of linear equations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Eigen Values and Eigen Vectors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Cayley-Hamilton Theorem (without proof)</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 w:hRule="atLeast"/>
        </w:trPr>
        <w:tc>
          <w:tcPr>
            <w:tcW w:w="648"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pStyle w:val="37"/>
              <w:numPr>
                <w:ilvl w:val="0"/>
                <w:numId w:val="22"/>
              </w:numPr>
              <w:tabs>
                <w:tab w:val="left" w:pos="2192"/>
              </w:tabs>
              <w:rPr>
                <w:rFonts w:ascii="Times New Roman" w:hAnsi="Times New Roman" w:cs="Times New Roman"/>
                <w:b/>
              </w:rPr>
            </w:pPr>
          </w:p>
        </w:tc>
        <w:tc>
          <w:tcPr>
            <w:tcW w:w="9810"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contextualSpacing/>
              <w:rPr>
                <w:rFonts w:ascii="Times New Roman" w:hAnsi="Times New Roman" w:cs="Times New Roman"/>
                <w:b/>
              </w:rPr>
            </w:pPr>
            <w:r>
              <w:rPr>
                <w:rFonts w:ascii="Times New Roman" w:hAnsi="Times New Roman" w:eastAsia="Times New Roman" w:cs="Times New Roman"/>
                <w:b/>
              </w:rPr>
              <w:t>Ordinary Differential Equations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4" w:hRule="atLeast"/>
        </w:trPr>
        <w:tc>
          <w:tcPr>
            <w:tcW w:w="648" w:type="dxa"/>
            <w:tcBorders>
              <w:top w:val="single" w:color="auto" w:sz="4" w:space="0"/>
              <w:left w:val="single" w:color="auto" w:sz="4" w:space="0"/>
              <w:bottom w:val="single" w:color="auto" w:sz="4" w:space="0"/>
              <w:right w:val="single" w:color="auto" w:sz="4" w:space="0"/>
            </w:tcBorders>
          </w:tcPr>
          <w:p>
            <w:pPr>
              <w:tabs>
                <w:tab w:val="left" w:pos="2192"/>
              </w:tabs>
              <w:ind w:left="360"/>
              <w:contextualSpacing/>
              <w:rPr>
                <w:rFonts w:ascii="Times New Roman" w:hAnsi="Times New Roman" w:cs="Times New Roman"/>
              </w:rPr>
            </w:pPr>
          </w:p>
        </w:tc>
        <w:tc>
          <w:tcPr>
            <w:tcW w:w="9810"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First order and first-degree differential equations-Separable Variables,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Homogenous and reducible to homogenous equation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Linear Equation and reducible to linear form, Exact Equation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Linear differential equations with constant coefficients </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648" w:type="dxa"/>
            <w:tcBorders>
              <w:top w:val="single" w:color="auto" w:sz="4" w:space="0"/>
              <w:left w:val="single" w:color="auto" w:sz="4" w:space="0"/>
              <w:bottom w:val="single" w:color="auto" w:sz="4" w:space="0"/>
              <w:right w:val="single" w:color="auto" w:sz="4" w:space="0"/>
            </w:tcBorders>
            <w:shd w:val="clear" w:color="auto" w:fill="C6D9F0" w:themeFill="text2" w:themeFillTint="33"/>
          </w:tcPr>
          <w:p>
            <w:pPr>
              <w:pStyle w:val="37"/>
              <w:numPr>
                <w:ilvl w:val="0"/>
                <w:numId w:val="22"/>
              </w:numPr>
              <w:tabs>
                <w:tab w:val="left" w:pos="2192"/>
              </w:tabs>
              <w:rPr>
                <w:rFonts w:ascii="Times New Roman" w:hAnsi="Times New Roman" w:cs="Times New Roman"/>
                <w:b/>
              </w:rPr>
            </w:pPr>
          </w:p>
        </w:tc>
        <w:tc>
          <w:tcPr>
            <w:tcW w:w="9810" w:type="dxa"/>
            <w:tcBorders>
              <w:top w:val="single" w:color="auto" w:sz="4" w:space="0"/>
              <w:left w:val="single" w:color="auto" w:sz="4" w:space="0"/>
              <w:bottom w:val="single" w:color="auto" w:sz="4" w:space="0"/>
              <w:right w:val="single" w:color="auto" w:sz="4" w:space="0"/>
            </w:tcBorders>
            <w:shd w:val="clear" w:color="auto" w:fill="C6D9F0" w:themeFill="text2" w:themeFillTint="33"/>
          </w:tcPr>
          <w:p>
            <w:pPr>
              <w:tabs>
                <w:tab w:val="left" w:pos="2192"/>
              </w:tabs>
              <w:contextualSpacing/>
              <w:rPr>
                <w:rFonts w:ascii="Times New Roman" w:hAnsi="Times New Roman" w:cs="Times New Roman"/>
              </w:rPr>
            </w:pPr>
            <w:r>
              <w:rPr>
                <w:rFonts w:ascii="Times New Roman" w:hAnsi="Times New Roman" w:cs="Times New Roman"/>
                <w:b/>
                <w:bCs/>
              </w:rPr>
              <w:t>Applications of Differential Calculus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48" w:type="dxa"/>
            <w:tcBorders>
              <w:top w:val="single" w:color="auto" w:sz="4" w:space="0"/>
              <w:left w:val="single" w:color="auto" w:sz="4" w:space="0"/>
              <w:bottom w:val="single" w:color="auto" w:sz="4" w:space="0"/>
              <w:right w:val="single" w:color="auto" w:sz="4" w:space="0"/>
            </w:tcBorders>
          </w:tcPr>
          <w:p>
            <w:pPr>
              <w:pStyle w:val="37"/>
              <w:tabs>
                <w:tab w:val="left" w:pos="2192"/>
              </w:tabs>
              <w:ind w:left="1080"/>
              <w:rPr>
                <w:rFonts w:ascii="Times New Roman" w:hAnsi="Times New Roman" w:cs="Times New Roman"/>
              </w:rPr>
            </w:pPr>
          </w:p>
        </w:tc>
        <w:tc>
          <w:tcPr>
            <w:tcW w:w="9810"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Asymptotes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Multiple points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Curve tracing for standard Curves (Cartesian Curves only)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&amp; Real life 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648"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pStyle w:val="37"/>
              <w:numPr>
                <w:ilvl w:val="0"/>
                <w:numId w:val="22"/>
              </w:numPr>
              <w:tabs>
                <w:tab w:val="left" w:pos="2192"/>
              </w:tabs>
              <w:rPr>
                <w:rFonts w:ascii="Times New Roman" w:hAnsi="Times New Roman" w:cs="Times New Roman"/>
                <w:b/>
              </w:rPr>
            </w:pPr>
          </w:p>
        </w:tc>
        <w:tc>
          <w:tcPr>
            <w:tcW w:w="9810"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contextualSpacing/>
              <w:rPr>
                <w:rFonts w:ascii="Times New Roman" w:hAnsi="Times New Roman" w:cs="Times New Roman"/>
              </w:rPr>
            </w:pPr>
            <w:r>
              <w:rPr>
                <w:rFonts w:ascii="Times New Roman" w:hAnsi="Times New Roman" w:eastAsia="Times New Roman" w:cs="Times New Roman"/>
                <w:b/>
              </w:rPr>
              <w:t>Integral Calculus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48" w:type="dxa"/>
            <w:tcBorders>
              <w:top w:val="single" w:color="auto" w:sz="4" w:space="0"/>
              <w:left w:val="single" w:color="auto" w:sz="4" w:space="0"/>
              <w:bottom w:val="single" w:color="auto" w:sz="4" w:space="0"/>
              <w:right w:val="single" w:color="auto" w:sz="4" w:space="0"/>
            </w:tcBorders>
          </w:tcPr>
          <w:p>
            <w:pPr>
              <w:pStyle w:val="37"/>
              <w:tabs>
                <w:tab w:val="left" w:pos="2192"/>
              </w:tabs>
              <w:ind w:left="1080"/>
              <w:rPr>
                <w:rFonts w:ascii="Times New Roman" w:hAnsi="Times New Roman" w:cs="Times New Roman"/>
              </w:rPr>
            </w:pPr>
          </w:p>
        </w:tc>
        <w:tc>
          <w:tcPr>
            <w:tcW w:w="9810"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Gamma functions and their properties, beta function ( only definition)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Double integrals, Double integral by changing into polar form, Areas by Double Integration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Change of order of integration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7" w:hRule="atLeast"/>
        </w:trPr>
        <w:tc>
          <w:tcPr>
            <w:tcW w:w="648"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pStyle w:val="37"/>
              <w:numPr>
                <w:ilvl w:val="0"/>
                <w:numId w:val="22"/>
              </w:numPr>
              <w:tabs>
                <w:tab w:val="left" w:pos="2192"/>
              </w:tabs>
              <w:rPr>
                <w:rFonts w:ascii="Times New Roman" w:hAnsi="Times New Roman" w:cs="Times New Roman"/>
                <w:b/>
              </w:rPr>
            </w:pPr>
          </w:p>
        </w:tc>
        <w:tc>
          <w:tcPr>
            <w:tcW w:w="9810" w:type="dxa"/>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contextualSpacing/>
              <w:rPr>
                <w:rFonts w:ascii="Times New Roman" w:hAnsi="Times New Roman" w:cs="Times New Roman"/>
                <w:b/>
              </w:rPr>
            </w:pPr>
            <w:r>
              <w:rPr>
                <w:rFonts w:ascii="Times New Roman" w:hAnsi="Times New Roman" w:eastAsia="Times New Roman" w:cs="Times New Roman"/>
                <w:b/>
                <w:bCs/>
              </w:rPr>
              <w:t>Vector Calculus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 w:hRule="atLeast"/>
        </w:trPr>
        <w:tc>
          <w:tcPr>
            <w:tcW w:w="648" w:type="dxa"/>
            <w:tcBorders>
              <w:top w:val="single" w:color="auto" w:sz="4" w:space="0"/>
              <w:left w:val="single" w:color="auto" w:sz="4" w:space="0"/>
              <w:bottom w:val="single" w:color="auto" w:sz="4" w:space="0"/>
              <w:right w:val="single" w:color="auto" w:sz="4" w:space="0"/>
            </w:tcBorders>
          </w:tcPr>
          <w:p>
            <w:pPr>
              <w:pStyle w:val="37"/>
              <w:ind w:left="702"/>
              <w:rPr>
                <w:rFonts w:ascii="Times New Roman" w:hAnsi="Times New Roman" w:eastAsia="Times New Roman" w:cs="Times New Roman"/>
              </w:rPr>
            </w:pPr>
          </w:p>
        </w:tc>
        <w:tc>
          <w:tcPr>
            <w:tcW w:w="9810"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Scalar and Vector field</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Differentiation and Integration of Vector functions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Gradient, Divergence and Curl, Directional derivatives</w:t>
            </w:r>
          </w:p>
          <w:p>
            <w:pPr>
              <w:pStyle w:val="37"/>
              <w:numPr>
                <w:ilvl w:val="0"/>
                <w:numId w:val="23"/>
              </w:numPr>
              <w:ind w:left="252" w:hanging="180"/>
              <w:rPr>
                <w:rFonts w:ascii="Times New Roman" w:hAnsi="Times New Roman" w:eastAsia="Times New Roman" w:cs="Times New Roman"/>
              </w:rPr>
            </w:pPr>
            <w:r>
              <w:rPr>
                <w:rFonts w:ascii="Times New Roman" w:hAnsi="Times New Roman" w:cs="Times New Roman"/>
              </w:rPr>
              <w:t>Conclusion of Unit</w:t>
            </w:r>
          </w:p>
        </w:tc>
      </w:tr>
    </w:tbl>
    <w:p>
      <w:pPr>
        <w:pStyle w:val="37"/>
        <w:numPr>
          <w:ilvl w:val="0"/>
          <w:numId w:val="21"/>
        </w:numPr>
        <w:ind w:left="0"/>
        <w:jc w:val="both"/>
        <w:rPr>
          <w:rFonts w:ascii="Times New Roman" w:hAnsi="Times New Roman" w:cs="Times New Roman"/>
          <w:b/>
        </w:rPr>
      </w:pPr>
      <w:r>
        <w:rPr>
          <w:rFonts w:ascii="Times New Roman" w:hAnsi="Times New Roman" w:cs="Times New Roman"/>
          <w:b/>
        </w:rPr>
        <w:t>RECOMMENDED STUDY MATERIAL:</w:t>
      </w:r>
    </w:p>
    <w:p>
      <w:pPr>
        <w:pStyle w:val="37"/>
        <w:ind w:left="270"/>
        <w:jc w:val="both"/>
        <w:rPr>
          <w:rFonts w:ascii="Times New Roman" w:hAnsi="Times New Roman" w:cs="Times New Roman"/>
          <w:b/>
        </w:rPr>
      </w:pPr>
    </w:p>
    <w:tbl>
      <w:tblPr>
        <w:tblStyle w:val="12"/>
        <w:tblW w:w="9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262"/>
        <w:gridCol w:w="2249"/>
        <w:gridCol w:w="900"/>
        <w:gridCol w:w="22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 w:hRule="atLeast"/>
        </w:trPr>
        <w:tc>
          <w:tcPr>
            <w:tcW w:w="985"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2192"/>
              </w:tabs>
              <w:contextualSpacing/>
              <w:rPr>
                <w:rFonts w:ascii="Times New Roman" w:hAnsi="Times New Roman" w:cs="Times New Roman"/>
                <w:b/>
              </w:rPr>
            </w:pPr>
            <w:r>
              <w:rPr>
                <w:rFonts w:ascii="Times New Roman" w:hAnsi="Times New Roman" w:cs="Times New Roman"/>
                <w:b/>
              </w:rPr>
              <w:t>Sr.No</w:t>
            </w:r>
          </w:p>
        </w:tc>
        <w:tc>
          <w:tcPr>
            <w:tcW w:w="3263"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2192"/>
              </w:tabs>
              <w:contextualSpacing/>
              <w:rPr>
                <w:rFonts w:ascii="Times New Roman" w:hAnsi="Times New Roman" w:cs="Times New Roman"/>
                <w:b/>
              </w:rPr>
            </w:pPr>
            <w:r>
              <w:rPr>
                <w:rFonts w:ascii="Times New Roman" w:hAnsi="Times New Roman" w:cs="Times New Roman"/>
                <w:b/>
              </w:rPr>
              <w:t>Reference Book</w:t>
            </w:r>
          </w:p>
        </w:tc>
        <w:tc>
          <w:tcPr>
            <w:tcW w:w="2250"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2192"/>
              </w:tabs>
              <w:contextualSpacing/>
              <w:rPr>
                <w:rFonts w:ascii="Times New Roman" w:hAnsi="Times New Roman" w:cs="Times New Roman"/>
                <w:b/>
              </w:rPr>
            </w:pPr>
            <w:r>
              <w:rPr>
                <w:rFonts w:ascii="Times New Roman" w:hAnsi="Times New Roman" w:cs="Times New Roman"/>
                <w:b/>
              </w:rPr>
              <w:t>Author</w:t>
            </w:r>
          </w:p>
        </w:tc>
        <w:tc>
          <w:tcPr>
            <w:tcW w:w="900"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2192"/>
              </w:tabs>
              <w:contextualSpacing/>
              <w:rPr>
                <w:rFonts w:ascii="Times New Roman" w:hAnsi="Times New Roman" w:cs="Times New Roman"/>
                <w:b/>
              </w:rPr>
            </w:pPr>
            <w:r>
              <w:rPr>
                <w:rFonts w:ascii="Times New Roman" w:hAnsi="Times New Roman" w:cs="Times New Roman"/>
                <w:b/>
              </w:rPr>
              <w:t>Edition</w:t>
            </w:r>
          </w:p>
        </w:tc>
        <w:tc>
          <w:tcPr>
            <w:tcW w:w="2250" w:type="dxa"/>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2192"/>
              </w:tabs>
              <w:contextualSpacing/>
              <w:rPr>
                <w:rFonts w:ascii="Times New Roman" w:hAnsi="Times New Roman" w:cs="Times New Roman"/>
                <w:b/>
              </w:rPr>
            </w:pPr>
            <w:r>
              <w:rPr>
                <w:rFonts w:ascii="Times New Roman" w:hAnsi="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4" w:hRule="atLeast"/>
        </w:trPr>
        <w:tc>
          <w:tcPr>
            <w:tcW w:w="985" w:type="dxa"/>
            <w:tcBorders>
              <w:top w:val="single" w:color="auto" w:sz="4" w:space="0"/>
              <w:left w:val="single" w:color="auto" w:sz="4" w:space="0"/>
              <w:bottom w:val="single" w:color="auto" w:sz="4" w:space="0"/>
              <w:right w:val="single" w:color="auto" w:sz="4" w:space="0"/>
            </w:tcBorders>
          </w:tcPr>
          <w:p>
            <w:pPr>
              <w:tabs>
                <w:tab w:val="left" w:pos="2192"/>
              </w:tabs>
              <w:contextualSpacing/>
              <w:jc w:val="center"/>
              <w:rPr>
                <w:rFonts w:ascii="Times New Roman" w:hAnsi="Times New Roman" w:cs="Times New Roman"/>
              </w:rPr>
            </w:pPr>
            <w:r>
              <w:rPr>
                <w:rFonts w:ascii="Times New Roman" w:hAnsi="Times New Roman" w:cs="Times New Roman"/>
              </w:rPr>
              <w:t>1.</w:t>
            </w:r>
          </w:p>
        </w:tc>
        <w:tc>
          <w:tcPr>
            <w:tcW w:w="3263"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lang w:val="en-GB"/>
              </w:rPr>
              <w:t>Higher Engineering Mathematics</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bCs/>
              </w:rPr>
              <w:t>B S Grewal</w:t>
            </w:r>
          </w:p>
        </w:tc>
        <w:tc>
          <w:tcPr>
            <w:tcW w:w="90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bCs/>
              </w:rPr>
            </w:pPr>
            <w:r>
              <w:rPr>
                <w:rFonts w:ascii="Times New Roman" w:hAnsi="Times New Roman" w:cs="Times New Roman"/>
                <w:bCs/>
              </w:rPr>
              <w:t>Latest</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rPr>
              <w:t>Khanna Publications, Delhi,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9" w:hRule="atLeast"/>
        </w:trPr>
        <w:tc>
          <w:tcPr>
            <w:tcW w:w="985" w:type="dxa"/>
            <w:tcBorders>
              <w:top w:val="single" w:color="auto" w:sz="4" w:space="0"/>
              <w:left w:val="single" w:color="auto" w:sz="4" w:space="0"/>
              <w:bottom w:val="single" w:color="auto" w:sz="4" w:space="0"/>
              <w:right w:val="single" w:color="auto" w:sz="4" w:space="0"/>
            </w:tcBorders>
          </w:tcPr>
          <w:p>
            <w:pPr>
              <w:tabs>
                <w:tab w:val="left" w:pos="2192"/>
              </w:tabs>
              <w:contextualSpacing/>
              <w:jc w:val="center"/>
              <w:rPr>
                <w:rFonts w:ascii="Times New Roman" w:hAnsi="Times New Roman" w:cs="Times New Roman"/>
              </w:rPr>
            </w:pPr>
            <w:r>
              <w:rPr>
                <w:rFonts w:ascii="Times New Roman" w:hAnsi="Times New Roman" w:cs="Times New Roman"/>
              </w:rPr>
              <w:t>2.</w:t>
            </w:r>
          </w:p>
        </w:tc>
        <w:tc>
          <w:tcPr>
            <w:tcW w:w="3263"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lang w:val="en-GB"/>
              </w:rPr>
              <w:t>Higher Engineering Mathematics</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lang w:val="en-AU"/>
              </w:rPr>
              <w:t>Ramana, B.V</w:t>
            </w:r>
          </w:p>
        </w:tc>
        <w:tc>
          <w:tcPr>
            <w:tcW w:w="90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bCs/>
              </w:rPr>
            </w:pPr>
            <w:r>
              <w:rPr>
                <w:rFonts w:ascii="Times New Roman" w:hAnsi="Times New Roman" w:cs="Times New Roman"/>
                <w:bCs/>
              </w:rPr>
              <w:t>Latest</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lang w:val="en-GB"/>
              </w:rPr>
              <w:t>Tata McGraw-Hill.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4" w:hRule="atLeast"/>
        </w:trPr>
        <w:tc>
          <w:tcPr>
            <w:tcW w:w="985" w:type="dxa"/>
            <w:tcBorders>
              <w:top w:val="single" w:color="auto" w:sz="4" w:space="0"/>
              <w:left w:val="single" w:color="auto" w:sz="4" w:space="0"/>
              <w:bottom w:val="single" w:color="auto" w:sz="4" w:space="0"/>
              <w:right w:val="single" w:color="auto" w:sz="4" w:space="0"/>
            </w:tcBorders>
          </w:tcPr>
          <w:p>
            <w:pPr>
              <w:tabs>
                <w:tab w:val="left" w:pos="2192"/>
              </w:tabs>
              <w:contextualSpacing/>
              <w:jc w:val="center"/>
              <w:rPr>
                <w:rFonts w:ascii="Times New Roman" w:hAnsi="Times New Roman" w:cs="Times New Roman"/>
              </w:rPr>
            </w:pPr>
            <w:r>
              <w:rPr>
                <w:rFonts w:ascii="Times New Roman" w:hAnsi="Times New Roman" w:cs="Times New Roman"/>
              </w:rPr>
              <w:t>3</w:t>
            </w:r>
          </w:p>
        </w:tc>
        <w:tc>
          <w:tcPr>
            <w:tcW w:w="3263"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lang w:val="en-GB"/>
              </w:rPr>
            </w:pPr>
            <w:r>
              <w:rPr>
                <w:rFonts w:ascii="Times New Roman" w:hAnsi="Times New Roman" w:cs="Times New Roman"/>
              </w:rPr>
              <w:t>Engineering Mathematics: A Tutorial Approach</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lang w:val="en-GB"/>
              </w:rPr>
            </w:pPr>
            <w:r>
              <w:rPr>
                <w:rFonts w:ascii="Times New Roman" w:hAnsi="Times New Roman" w:cs="Times New Roman"/>
              </w:rPr>
              <w:t>Ravish R Singh and M Bhatt</w:t>
            </w:r>
          </w:p>
        </w:tc>
        <w:tc>
          <w:tcPr>
            <w:tcW w:w="90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bCs/>
              </w:rPr>
            </w:pPr>
            <w:r>
              <w:rPr>
                <w:rFonts w:ascii="Times New Roman" w:hAnsi="Times New Roman" w:cs="Times New Roman"/>
                <w:bCs/>
              </w:rPr>
              <w:t>Latest</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rPr>
              <w:t>Tata McGraw-Hill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985" w:type="dxa"/>
            <w:tcBorders>
              <w:top w:val="single" w:color="auto" w:sz="4" w:space="0"/>
              <w:left w:val="single" w:color="auto" w:sz="4" w:space="0"/>
              <w:bottom w:val="single" w:color="auto" w:sz="4" w:space="0"/>
              <w:right w:val="single" w:color="auto" w:sz="4" w:space="0"/>
            </w:tcBorders>
          </w:tcPr>
          <w:p>
            <w:pPr>
              <w:tabs>
                <w:tab w:val="left" w:pos="2192"/>
              </w:tabs>
              <w:contextualSpacing/>
              <w:jc w:val="center"/>
              <w:rPr>
                <w:rFonts w:ascii="Times New Roman" w:hAnsi="Times New Roman" w:cs="Times New Roman"/>
              </w:rPr>
            </w:pPr>
            <w:r>
              <w:rPr>
                <w:rFonts w:ascii="Times New Roman" w:hAnsi="Times New Roman" w:cs="Times New Roman"/>
              </w:rPr>
              <w:t>4</w:t>
            </w:r>
          </w:p>
        </w:tc>
        <w:tc>
          <w:tcPr>
            <w:tcW w:w="3263"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rPr>
              <w:t>Calculus and Analytical Geometry</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rPr>
              <w:t>Thomas and Finney,</w:t>
            </w:r>
          </w:p>
        </w:tc>
        <w:tc>
          <w:tcPr>
            <w:tcW w:w="90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rPr>
              <w:t>Latest</w:t>
            </w:r>
          </w:p>
        </w:tc>
        <w:tc>
          <w:tcPr>
            <w:tcW w:w="2250" w:type="dxa"/>
            <w:tcBorders>
              <w:top w:val="single" w:color="auto" w:sz="4" w:space="0"/>
              <w:left w:val="single" w:color="auto" w:sz="4" w:space="0"/>
              <w:bottom w:val="single" w:color="auto" w:sz="4" w:space="0"/>
              <w:right w:val="single" w:color="auto" w:sz="4" w:space="0"/>
            </w:tcBorders>
          </w:tcPr>
          <w:p>
            <w:pPr>
              <w:autoSpaceDE w:val="0"/>
              <w:autoSpaceDN w:val="0"/>
              <w:adjustRightInd w:val="0"/>
              <w:contextualSpacing/>
              <w:rPr>
                <w:rFonts w:ascii="Times New Roman" w:hAnsi="Times New Roman" w:cs="Times New Roman"/>
              </w:rPr>
            </w:pPr>
            <w:r>
              <w:rPr>
                <w:rFonts w:ascii="Times New Roman" w:hAnsi="Times New Roman" w:cs="Times New Roman"/>
              </w:rPr>
              <w:t>Narosa Publishing, New Delhi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7" w:hRule="atLeast"/>
        </w:trPr>
        <w:tc>
          <w:tcPr>
            <w:tcW w:w="985" w:type="dxa"/>
            <w:tcBorders>
              <w:top w:val="single" w:color="auto" w:sz="4" w:space="0"/>
              <w:left w:val="single" w:color="auto" w:sz="4" w:space="0"/>
              <w:bottom w:val="single" w:color="auto" w:sz="4" w:space="0"/>
              <w:right w:val="single" w:color="auto" w:sz="4" w:space="0"/>
            </w:tcBorders>
          </w:tcPr>
          <w:p>
            <w:pPr>
              <w:pStyle w:val="37"/>
              <w:tabs>
                <w:tab w:val="left" w:pos="2192"/>
              </w:tabs>
              <w:ind w:left="0"/>
              <w:jc w:val="center"/>
              <w:rPr>
                <w:rFonts w:ascii="Times New Roman" w:hAnsi="Times New Roman" w:cs="Times New Roman"/>
              </w:rPr>
            </w:pPr>
            <w:r>
              <w:rPr>
                <w:rFonts w:ascii="Times New Roman" w:hAnsi="Times New Roman" w:cs="Times New Roman"/>
              </w:rPr>
              <w:t>5</w:t>
            </w:r>
          </w:p>
        </w:tc>
        <w:tc>
          <w:tcPr>
            <w:tcW w:w="3263"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rPr>
              <w:t>Advanced Engineering Mathematics</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lang w:val="en-AU"/>
              </w:rPr>
              <w:t>Erwin Kreyszig</w:t>
            </w:r>
          </w:p>
        </w:tc>
        <w:tc>
          <w:tcPr>
            <w:tcW w:w="90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b/>
              </w:rPr>
            </w:pPr>
            <w:r>
              <w:rPr>
                <w:rFonts w:ascii="Times New Roman" w:hAnsi="Times New Roman" w:cs="Times New Roman"/>
              </w:rPr>
              <w:t>Latest</w:t>
            </w:r>
          </w:p>
        </w:tc>
        <w:tc>
          <w:tcPr>
            <w:tcW w:w="2250" w:type="dxa"/>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rPr>
                <w:rFonts w:ascii="Times New Roman" w:hAnsi="Times New Roman" w:cs="Times New Roman"/>
              </w:rPr>
              <w:t>John Wiley and Sons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9648" w:type="dxa"/>
            <w:gridSpan w:val="5"/>
            <w:tcBorders>
              <w:top w:val="single" w:color="auto" w:sz="4" w:space="0"/>
              <w:left w:val="single" w:color="auto" w:sz="4" w:space="0"/>
              <w:bottom w:val="single" w:color="auto" w:sz="4" w:space="0"/>
              <w:right w:val="single" w:color="auto" w:sz="4" w:space="0"/>
            </w:tcBorders>
            <w:shd w:val="clear" w:color="auto" w:fill="D6E3BC" w:themeFill="accent3" w:themeFillTint="66"/>
          </w:tcPr>
          <w:p>
            <w:pPr>
              <w:tabs>
                <w:tab w:val="left" w:pos="2192"/>
              </w:tabs>
              <w:contextualSpacing/>
              <w:rPr>
                <w:rFonts w:ascii="Times New Roman" w:hAnsi="Times New Roman" w:cs="Times New Roman"/>
                <w:lang w:val="en-AU"/>
              </w:rPr>
            </w:pPr>
            <w:r>
              <w:rPr>
                <w:rFonts w:ascii="Times New Roman" w:hAnsi="Times New Roman" w:cs="Times New Roman"/>
                <w:b/>
              </w:rPr>
              <w:t xml:space="preserve">Important Web Links: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985" w:type="dxa"/>
            <w:tcBorders>
              <w:top w:val="single" w:color="auto" w:sz="4" w:space="0"/>
              <w:left w:val="single" w:color="auto" w:sz="4" w:space="0"/>
              <w:bottom w:val="single" w:color="auto" w:sz="4" w:space="0"/>
              <w:right w:val="single" w:color="auto" w:sz="4" w:space="0"/>
            </w:tcBorders>
          </w:tcPr>
          <w:p>
            <w:pPr>
              <w:tabs>
                <w:tab w:val="left" w:pos="2192"/>
              </w:tabs>
              <w:contextualSpacing/>
              <w:jc w:val="center"/>
              <w:rPr>
                <w:rFonts w:ascii="Times New Roman" w:hAnsi="Times New Roman" w:cs="Times New Roman"/>
              </w:rPr>
            </w:pPr>
            <w:r>
              <w:rPr>
                <w:rFonts w:ascii="Times New Roman" w:hAnsi="Times New Roman" w:cs="Times New Roman"/>
              </w:rPr>
              <w:t>1</w:t>
            </w:r>
          </w:p>
        </w:tc>
        <w:tc>
          <w:tcPr>
            <w:tcW w:w="8663" w:type="dxa"/>
            <w:gridSpan w:val="4"/>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lang w:val="en-AU"/>
              </w:rPr>
            </w:pPr>
            <w:r>
              <w:fldChar w:fldCharType="begin"/>
            </w:r>
            <w:r>
              <w:instrText xml:space="preserve"> HYPERLINK "https://nptel.ac.in/courses/111105134/" </w:instrText>
            </w:r>
            <w:r>
              <w:fldChar w:fldCharType="separate"/>
            </w:r>
            <w:r>
              <w:rPr>
                <w:rStyle w:val="21"/>
                <w:rFonts w:ascii="Times New Roman" w:hAnsi="Times New Roman" w:cs="Times New Roman"/>
              </w:rPr>
              <w:t>https://nptel.ac.in/courses/111105134/</w:t>
            </w:r>
            <w:r>
              <w:rPr>
                <w:rStyle w:val="21"/>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985" w:type="dxa"/>
            <w:tcBorders>
              <w:top w:val="single" w:color="auto" w:sz="4" w:space="0"/>
              <w:left w:val="single" w:color="auto" w:sz="4" w:space="0"/>
              <w:bottom w:val="single" w:color="auto" w:sz="4" w:space="0"/>
              <w:right w:val="single" w:color="auto" w:sz="4" w:space="0"/>
            </w:tcBorders>
          </w:tcPr>
          <w:p>
            <w:pPr>
              <w:pStyle w:val="37"/>
              <w:tabs>
                <w:tab w:val="left" w:pos="2192"/>
              </w:tabs>
              <w:ind w:left="0"/>
              <w:jc w:val="center"/>
              <w:rPr>
                <w:rFonts w:ascii="Times New Roman" w:hAnsi="Times New Roman" w:cs="Times New Roman"/>
              </w:rPr>
            </w:pPr>
            <w:r>
              <w:rPr>
                <w:rFonts w:ascii="Times New Roman" w:hAnsi="Times New Roman" w:cs="Times New Roman"/>
              </w:rPr>
              <w:t>2</w:t>
            </w:r>
          </w:p>
        </w:tc>
        <w:tc>
          <w:tcPr>
            <w:tcW w:w="8663" w:type="dxa"/>
            <w:gridSpan w:val="4"/>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lang w:val="en-AU"/>
              </w:rPr>
            </w:pPr>
            <w:r>
              <w:fldChar w:fldCharType="begin"/>
            </w:r>
            <w:r>
              <w:instrText xml:space="preserve"> HYPERLINK "https://nptel.ac.in/courses/122/101/122101001/" </w:instrText>
            </w:r>
            <w:r>
              <w:fldChar w:fldCharType="separate"/>
            </w:r>
            <w:r>
              <w:rPr>
                <w:rStyle w:val="21"/>
                <w:rFonts w:ascii="Times New Roman" w:hAnsi="Times New Roman" w:cs="Times New Roman"/>
              </w:rPr>
              <w:t>https://nptel.ac.in/courses/122/101/122101001/</w:t>
            </w:r>
            <w:r>
              <w:rPr>
                <w:rStyle w:val="21"/>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985" w:type="dxa"/>
            <w:tcBorders>
              <w:top w:val="single" w:color="auto" w:sz="4" w:space="0"/>
              <w:left w:val="single" w:color="auto" w:sz="4" w:space="0"/>
              <w:bottom w:val="single" w:color="auto" w:sz="4" w:space="0"/>
              <w:right w:val="single" w:color="auto" w:sz="4" w:space="0"/>
            </w:tcBorders>
          </w:tcPr>
          <w:p>
            <w:pPr>
              <w:pStyle w:val="37"/>
              <w:tabs>
                <w:tab w:val="left" w:pos="2192"/>
              </w:tabs>
              <w:ind w:left="0"/>
              <w:jc w:val="center"/>
              <w:rPr>
                <w:rFonts w:ascii="Times New Roman" w:hAnsi="Times New Roman" w:cs="Times New Roman"/>
              </w:rPr>
            </w:pPr>
            <w:r>
              <w:rPr>
                <w:rFonts w:ascii="Times New Roman" w:hAnsi="Times New Roman" w:cs="Times New Roman"/>
              </w:rPr>
              <w:t>3</w:t>
            </w:r>
          </w:p>
        </w:tc>
        <w:tc>
          <w:tcPr>
            <w:tcW w:w="8663" w:type="dxa"/>
            <w:gridSpan w:val="4"/>
            <w:tcBorders>
              <w:top w:val="single" w:color="auto" w:sz="4" w:space="0"/>
              <w:left w:val="single" w:color="auto" w:sz="4" w:space="0"/>
              <w:bottom w:val="single" w:color="auto" w:sz="4" w:space="0"/>
              <w:right w:val="single" w:color="auto" w:sz="4" w:space="0"/>
            </w:tcBorders>
          </w:tcPr>
          <w:p>
            <w:pPr>
              <w:tabs>
                <w:tab w:val="left" w:pos="2192"/>
              </w:tabs>
              <w:contextualSpacing/>
              <w:rPr>
                <w:rFonts w:ascii="Times New Roman" w:hAnsi="Times New Roman" w:cs="Times New Roman"/>
              </w:rPr>
            </w:pPr>
            <w:r>
              <w:fldChar w:fldCharType="begin"/>
            </w:r>
            <w:r>
              <w:instrText xml:space="preserve"> HYPERLINK "https://www.classcentral.com/course/swayam-engineering-mathematics-i-13000" </w:instrText>
            </w:r>
            <w:r>
              <w:fldChar w:fldCharType="separate"/>
            </w:r>
            <w:r>
              <w:rPr>
                <w:rStyle w:val="21"/>
                <w:rFonts w:ascii="Times New Roman" w:hAnsi="Times New Roman" w:cs="Times New Roman"/>
              </w:rPr>
              <w:t>https://www.classcentral.com/course/swayam-engineering-mathematics-i-13000</w:t>
            </w:r>
            <w:r>
              <w:rPr>
                <w:rStyle w:val="21"/>
                <w:rFonts w:ascii="Times New Roman" w:hAnsi="Times New Roman" w:cs="Times New Roman"/>
              </w:rPr>
              <w:fldChar w:fldCharType="end"/>
            </w:r>
          </w:p>
        </w:tc>
      </w:tr>
    </w:tbl>
    <w:p>
      <w:pPr>
        <w:tabs>
          <w:tab w:val="left" w:pos="1980"/>
          <w:tab w:val="left" w:pos="3330"/>
        </w:tabs>
        <w:contextualSpacing/>
        <w:jc w:val="center"/>
        <w:rPr>
          <w:rFonts w:ascii="Times New Roman" w:hAnsi="Times New Roman" w:cs="Times New Roman"/>
          <w:b/>
        </w:rPr>
      </w:pPr>
    </w:p>
    <w:p>
      <w:pPr>
        <w:contextualSpacing/>
        <w:jc w:val="both"/>
        <w:rPr>
          <w:rFonts w:ascii="Times New Roman" w:hAnsi="Times New Roman" w:cs="Times New Roman"/>
          <w:b/>
        </w:rPr>
      </w:pPr>
      <w:r>
        <w:rPr>
          <w:rFonts w:ascii="Times New Roman" w:hAnsi="Times New Roman" w:cs="Times New Roman"/>
          <w:b/>
          <w:bCs/>
        </w:rPr>
        <w:t>MAPPING OF COURSE OUTOCMES WITH PROGRAMME OUTCOMES</w:t>
      </w:r>
    </w:p>
    <w:tbl>
      <w:tblPr>
        <w:tblStyle w:val="12"/>
        <w:tblW w:w="10254" w:type="dxa"/>
        <w:tblInd w:w="94" w:type="dxa"/>
        <w:tblLayout w:type="autofit"/>
        <w:tblCellMar>
          <w:top w:w="0" w:type="dxa"/>
          <w:left w:w="108" w:type="dxa"/>
          <w:bottom w:w="0" w:type="dxa"/>
          <w:right w:w="108" w:type="dxa"/>
        </w:tblCellMar>
      </w:tblPr>
      <w:tblGrid>
        <w:gridCol w:w="1241"/>
        <w:gridCol w:w="760"/>
        <w:gridCol w:w="760"/>
        <w:gridCol w:w="760"/>
        <w:gridCol w:w="760"/>
        <w:gridCol w:w="760"/>
        <w:gridCol w:w="760"/>
        <w:gridCol w:w="760"/>
        <w:gridCol w:w="653"/>
        <w:gridCol w:w="760"/>
        <w:gridCol w:w="760"/>
        <w:gridCol w:w="760"/>
        <w:gridCol w:w="760"/>
      </w:tblGrid>
      <w:tr>
        <w:trPr>
          <w:trHeight w:val="300" w:hRule="atLeast"/>
        </w:trPr>
        <w:tc>
          <w:tcPr>
            <w:tcW w:w="1241" w:type="dxa"/>
            <w:tcBorders>
              <w:top w:val="single" w:color="000000" w:sz="8" w:space="0"/>
              <w:left w:val="single" w:color="000000" w:sz="4" w:space="0"/>
              <w:bottom w:val="single" w:color="000000" w:sz="8" w:space="0"/>
              <w:right w:val="single" w:color="000000" w:sz="4" w:space="0"/>
            </w:tcBorders>
            <w:shd w:val="clear" w:color="auto" w:fill="auto"/>
            <w:vAlign w:val="center"/>
          </w:tcPr>
          <w:p>
            <w:pPr>
              <w:contextualSpacing/>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653"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760" w:type="dxa"/>
            <w:tcBorders>
              <w:top w:val="single" w:color="000000" w:sz="8" w:space="0"/>
              <w:left w:val="nil"/>
              <w:bottom w:val="single" w:color="000000" w:sz="8" w:space="0"/>
              <w:right w:val="single" w:color="000000" w:sz="4" w:space="0"/>
            </w:tcBorders>
            <w:shd w:val="clear" w:color="auto" w:fill="auto"/>
          </w:tcPr>
          <w:p>
            <w:pPr>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85" w:hRule="atLeast"/>
        </w:trPr>
        <w:tc>
          <w:tcPr>
            <w:tcW w:w="1241" w:type="dxa"/>
            <w:tcBorders>
              <w:top w:val="single" w:color="000000" w:sz="4" w:space="0"/>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224" w:hRule="atLeast"/>
        </w:trPr>
        <w:tc>
          <w:tcPr>
            <w:tcW w:w="1241" w:type="dxa"/>
            <w:tcBorders>
              <w:top w:val="nil"/>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305" w:hRule="atLeast"/>
        </w:trPr>
        <w:tc>
          <w:tcPr>
            <w:tcW w:w="1241" w:type="dxa"/>
            <w:tcBorders>
              <w:top w:val="nil"/>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bl>
    <w:p>
      <w:pPr>
        <w:contextualSpacing/>
        <w:jc w:val="both"/>
        <w:rPr>
          <w:rFonts w:ascii="Times New Roman" w:hAnsi="Times New Roman" w:cs="Times New Roman"/>
          <w:b/>
        </w:rPr>
      </w:pPr>
    </w:p>
    <w:p>
      <w:pPr>
        <w:contextualSpacing/>
        <w:jc w:val="both"/>
        <w:rPr>
          <w:rFonts w:ascii="Times New Roman" w:hAnsi="Times New Roman" w:cs="Times New Roman"/>
          <w:b/>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p>
      <w:pPr>
        <w:pStyle w:val="37"/>
        <w:ind w:left="360"/>
        <w:jc w:val="both"/>
        <w:rPr>
          <w:rFonts w:ascii="Times New Roman" w:hAnsi="Times New Roman" w:cs="Times New Roman"/>
          <w:b/>
        </w:rPr>
      </w:pPr>
    </w:p>
    <w:tbl>
      <w:tblPr>
        <w:tblStyle w:val="12"/>
        <w:tblW w:w="6400" w:type="dxa"/>
        <w:tblInd w:w="94" w:type="dxa"/>
        <w:tblLayout w:type="autofit"/>
        <w:tblCellMar>
          <w:top w:w="0" w:type="dxa"/>
          <w:left w:w="108" w:type="dxa"/>
          <w:bottom w:w="0" w:type="dxa"/>
          <w:right w:w="108" w:type="dxa"/>
        </w:tblCellMar>
      </w:tblPr>
      <w:tblGrid>
        <w:gridCol w:w="1140"/>
        <w:gridCol w:w="1740"/>
        <w:gridCol w:w="1520"/>
        <w:gridCol w:w="2000"/>
      </w:tblGrid>
      <w:tr>
        <w:trPr>
          <w:trHeight w:val="510" w:hRule="atLeast"/>
        </w:trPr>
        <w:tc>
          <w:tcPr>
            <w:tcW w:w="1140" w:type="dxa"/>
            <w:tcBorders>
              <w:top w:val="single" w:color="000000" w:sz="8" w:space="0"/>
              <w:left w:val="single" w:color="000000" w:sz="4" w:space="0"/>
              <w:bottom w:val="single" w:color="000000" w:sz="8" w:space="0"/>
              <w:right w:val="single" w:color="000000" w:sz="4" w:space="0"/>
            </w:tcBorders>
            <w:shd w:val="clear" w:color="auto" w:fill="auto"/>
            <w:vAlign w:val="center"/>
          </w:tcPr>
          <w:p>
            <w:pPr>
              <w:contextualSpacing/>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40" w:type="dxa"/>
            <w:tcBorders>
              <w:top w:val="single" w:color="000000" w:sz="4" w:space="0"/>
              <w:left w:val="nil"/>
              <w:bottom w:val="single" w:color="000000" w:sz="4" w:space="0"/>
              <w:right w:val="single" w:color="000000" w:sz="4" w:space="0"/>
            </w:tcBorders>
            <w:shd w:val="clear" w:color="auto" w:fill="auto"/>
          </w:tcPr>
          <w:p>
            <w:pPr>
              <w:contextualSpacing/>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20" w:type="dxa"/>
            <w:tcBorders>
              <w:top w:val="single" w:color="000000" w:sz="4" w:space="0"/>
              <w:left w:val="nil"/>
              <w:bottom w:val="single" w:color="000000" w:sz="4" w:space="0"/>
              <w:right w:val="single" w:color="000000" w:sz="4" w:space="0"/>
            </w:tcBorders>
            <w:shd w:val="clear" w:color="auto" w:fill="auto"/>
          </w:tcPr>
          <w:p>
            <w:pPr>
              <w:contextualSpacing/>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2000" w:type="dxa"/>
            <w:tcBorders>
              <w:top w:val="single" w:color="000000" w:sz="4" w:space="0"/>
              <w:left w:val="nil"/>
              <w:bottom w:val="single" w:color="000000" w:sz="4" w:space="0"/>
              <w:right w:val="single" w:color="000000" w:sz="4" w:space="0"/>
            </w:tcBorders>
            <w:shd w:val="clear" w:color="auto" w:fill="auto"/>
          </w:tcPr>
          <w:p>
            <w:pPr>
              <w:contextualSpacing/>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315" w:hRule="atLeast"/>
        </w:trPr>
        <w:tc>
          <w:tcPr>
            <w:tcW w:w="1140" w:type="dxa"/>
            <w:tcBorders>
              <w:top w:val="single" w:color="000000" w:sz="4" w:space="0"/>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CO-1</w:t>
            </w:r>
          </w:p>
        </w:tc>
        <w:tc>
          <w:tcPr>
            <w:tcW w:w="1740" w:type="dxa"/>
            <w:tcBorders>
              <w:top w:val="nil"/>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315" w:hRule="atLeast"/>
        </w:trPr>
        <w:tc>
          <w:tcPr>
            <w:tcW w:w="1140" w:type="dxa"/>
            <w:tcBorders>
              <w:top w:val="nil"/>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CO-2</w:t>
            </w:r>
          </w:p>
        </w:tc>
        <w:tc>
          <w:tcPr>
            <w:tcW w:w="1740" w:type="dxa"/>
            <w:tcBorders>
              <w:top w:val="nil"/>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315" w:hRule="atLeast"/>
        </w:trPr>
        <w:tc>
          <w:tcPr>
            <w:tcW w:w="1140" w:type="dxa"/>
            <w:tcBorders>
              <w:top w:val="nil"/>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CO-3</w:t>
            </w:r>
          </w:p>
        </w:tc>
        <w:tc>
          <w:tcPr>
            <w:tcW w:w="1740" w:type="dxa"/>
            <w:tcBorders>
              <w:top w:val="nil"/>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1</w:t>
            </w:r>
          </w:p>
        </w:tc>
        <w:tc>
          <w:tcPr>
            <w:tcW w:w="152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315" w:hRule="atLeast"/>
        </w:trPr>
        <w:tc>
          <w:tcPr>
            <w:tcW w:w="1140" w:type="dxa"/>
            <w:tcBorders>
              <w:top w:val="nil"/>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CO-4</w:t>
            </w:r>
          </w:p>
        </w:tc>
        <w:tc>
          <w:tcPr>
            <w:tcW w:w="1740" w:type="dxa"/>
            <w:tcBorders>
              <w:top w:val="nil"/>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r>
        <w:trPr>
          <w:trHeight w:val="315" w:hRule="atLeast"/>
        </w:trPr>
        <w:tc>
          <w:tcPr>
            <w:tcW w:w="1140" w:type="dxa"/>
            <w:tcBorders>
              <w:top w:val="nil"/>
              <w:left w:val="single" w:color="000000" w:sz="4" w:space="0"/>
              <w:bottom w:val="single" w:color="000000" w:sz="4" w:space="0"/>
              <w:right w:val="nil"/>
            </w:tcBorders>
            <w:shd w:val="clear" w:color="auto" w:fill="auto"/>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CO-5</w:t>
            </w:r>
          </w:p>
        </w:tc>
        <w:tc>
          <w:tcPr>
            <w:tcW w:w="1740" w:type="dxa"/>
            <w:tcBorders>
              <w:top w:val="nil"/>
              <w:left w:val="single" w:color="000000" w:sz="4" w:space="0"/>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2</w:t>
            </w:r>
          </w:p>
        </w:tc>
        <w:tc>
          <w:tcPr>
            <w:tcW w:w="152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c>
          <w:tcPr>
            <w:tcW w:w="2000" w:type="dxa"/>
            <w:tcBorders>
              <w:top w:val="nil"/>
              <w:left w:val="nil"/>
              <w:bottom w:val="single" w:color="000000" w:sz="4" w:space="0"/>
              <w:right w:val="single" w:color="000000" w:sz="4" w:space="0"/>
            </w:tcBorders>
            <w:shd w:val="clear" w:color="auto" w:fill="auto"/>
            <w:noWrap/>
            <w:vAlign w:val="center"/>
          </w:tcPr>
          <w:p>
            <w:pPr>
              <w:contextualSpacing/>
              <w:jc w:val="center"/>
              <w:rPr>
                <w:rFonts w:ascii="Times New Roman" w:hAnsi="Times New Roman" w:cs="Times New Roman"/>
                <w:bCs/>
                <w:color w:val="000000"/>
              </w:rPr>
            </w:pPr>
            <w:r>
              <w:rPr>
                <w:rFonts w:ascii="Times New Roman" w:hAnsi="Times New Roman" w:cs="Times New Roman"/>
                <w:bCs/>
                <w:color w:val="000000"/>
              </w:rPr>
              <w:t>─</w:t>
            </w:r>
          </w:p>
        </w:tc>
      </w:tr>
    </w:tbl>
    <w:p>
      <w:pPr>
        <w:contextualSpacing/>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BTXCME1106                                        Basic of Mechanical Engineering           3 Credits [LTP: 3-0-0]</w:t>
      </w:r>
    </w:p>
    <w:p>
      <w:pPr>
        <w:widowControl w:val="0"/>
        <w:spacing w:line="276" w:lineRule="auto"/>
        <w:contextualSpacing/>
        <w:rPr>
          <w:rFonts w:ascii="Arial" w:hAnsi="Arial" w:eastAsia="Arial"/>
          <w:color w:val="000000"/>
        </w:rPr>
      </w:pPr>
    </w:p>
    <w:p>
      <w:pPr>
        <w:shd w:val="clear" w:color="auto" w:fill="FFFFFF"/>
        <w:spacing w:before="240"/>
        <w:contextualSpacing/>
        <w:rPr>
          <w:rFonts w:eastAsia="Times New Roman"/>
          <w:b/>
        </w:rPr>
      </w:pPr>
      <w:r>
        <w:rPr>
          <w:rFonts w:eastAsia="Times New Roman"/>
          <w:b/>
        </w:rPr>
        <w:t>COURSE OUTCOME</w:t>
      </w:r>
    </w:p>
    <w:p>
      <w:pPr>
        <w:shd w:val="clear" w:color="auto" w:fill="FFFFFF"/>
        <w:spacing w:before="240"/>
        <w:contextualSpacing/>
        <w:rPr>
          <w:rFonts w:eastAsia="Times New Roman"/>
          <w:bCs/>
        </w:rPr>
      </w:pPr>
      <w:r>
        <w:rPr>
          <w:rFonts w:eastAsia="Times New Roman"/>
          <w:bCs/>
        </w:rPr>
        <w:t>The student would be able to:</w:t>
      </w:r>
    </w:p>
    <w:p>
      <w:pPr>
        <w:pStyle w:val="37"/>
        <w:widowControl w:val="0"/>
        <w:numPr>
          <w:ilvl w:val="0"/>
          <w:numId w:val="7"/>
        </w:numPr>
        <w:spacing w:line="259" w:lineRule="auto"/>
        <w:ind w:right="56"/>
      </w:pPr>
      <w:r>
        <w:t>Analyze various metal forming processes</w:t>
      </w:r>
    </w:p>
    <w:p>
      <w:pPr>
        <w:pStyle w:val="37"/>
        <w:widowControl w:val="0"/>
        <w:numPr>
          <w:ilvl w:val="0"/>
          <w:numId w:val="7"/>
        </w:numPr>
        <w:spacing w:line="259" w:lineRule="auto"/>
        <w:ind w:right="56"/>
      </w:pPr>
      <w:r>
        <w:t>Illustrate application of IC engine</w:t>
      </w:r>
    </w:p>
    <w:p>
      <w:pPr>
        <w:pStyle w:val="37"/>
        <w:widowControl w:val="0"/>
        <w:numPr>
          <w:ilvl w:val="0"/>
          <w:numId w:val="7"/>
        </w:numPr>
        <w:spacing w:line="259" w:lineRule="auto"/>
        <w:ind w:right="56"/>
      </w:pPr>
      <w:r>
        <w:t>Analyze various application of refrigeration and air conditioning</w:t>
      </w:r>
    </w:p>
    <w:p>
      <w:pPr>
        <w:pStyle w:val="37"/>
        <w:widowControl w:val="0"/>
        <w:numPr>
          <w:ilvl w:val="0"/>
          <w:numId w:val="7"/>
        </w:numPr>
        <w:spacing w:line="259" w:lineRule="auto"/>
        <w:ind w:right="56"/>
      </w:pPr>
      <w:r>
        <w:t>List out various electrical devise</w:t>
      </w:r>
    </w:p>
    <w:p>
      <w:pPr>
        <w:pStyle w:val="37"/>
        <w:widowControl w:val="0"/>
        <w:numPr>
          <w:ilvl w:val="0"/>
          <w:numId w:val="7"/>
        </w:numPr>
        <w:spacing w:line="259" w:lineRule="auto"/>
        <w:ind w:right="56"/>
        <w:rPr>
          <w:bCs/>
        </w:rPr>
      </w:pPr>
      <w:r>
        <w:t>Analyze various ergonomics design</w:t>
      </w:r>
    </w:p>
    <w:p>
      <w:pPr>
        <w:tabs>
          <w:tab w:val="left" w:pos="2192"/>
        </w:tabs>
        <w:ind w:left="284" w:hanging="720"/>
        <w:contextualSpacing/>
        <w:jc w:val="both"/>
        <w:rPr>
          <w:rFonts w:ascii="Times New Roman" w:hAnsi="Times New Roman" w:eastAsia="Times New Roman" w:cs="Times New Roman"/>
          <w:b/>
          <w:color w:val="0070C0"/>
        </w:rPr>
      </w:pPr>
    </w:p>
    <w:p>
      <w:pPr>
        <w:numPr>
          <w:ilvl w:val="0"/>
          <w:numId w:val="24"/>
        </w:numPr>
        <w:contextualSpacing/>
        <w:rPr>
          <w:rFonts w:ascii="Times New Roman" w:hAnsi="Times New Roman" w:cs="Times New Roman"/>
          <w:b/>
        </w:rPr>
      </w:pPr>
      <w:r>
        <w:rPr>
          <w:rFonts w:ascii="Times New Roman" w:hAnsi="Times New Roman" w:cs="Times New Roman"/>
          <w:b/>
        </w:rPr>
        <w:t>OUTLINE OF THE COURSE</w:t>
      </w:r>
    </w:p>
    <w:p>
      <w:pPr>
        <w:pStyle w:val="37"/>
        <w:tabs>
          <w:tab w:val="left" w:pos="2192"/>
        </w:tabs>
        <w:jc w:val="both"/>
        <w:rPr>
          <w:rFonts w:ascii="Times New Roman" w:hAnsi="Times New Roman" w:eastAsia="Times New Roman" w:cs="Times New Roman"/>
          <w:b/>
          <w:color w:val="000000"/>
        </w:rPr>
      </w:pPr>
    </w:p>
    <w:tbl>
      <w:tblPr>
        <w:tblStyle w:val="12"/>
        <w:tblW w:w="97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8"/>
        <w:gridCol w:w="3870"/>
        <w:gridCol w:w="4770"/>
      </w:tblGrid>
      <w:tr>
        <w:trPr>
          <w:trHeight w:val="69" w:hRule="atLeast"/>
        </w:trPr>
        <w:tc>
          <w:tcPr>
            <w:tcW w:w="1098" w:type="dxa"/>
            <w:shd w:val="clear" w:color="auto" w:fill="D5DCE4"/>
            <w:vAlign w:val="center"/>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Unit No.</w:t>
            </w:r>
          </w:p>
        </w:tc>
        <w:tc>
          <w:tcPr>
            <w:tcW w:w="3870" w:type="dxa"/>
            <w:shd w:val="clear" w:color="auto" w:fill="D5DCE4"/>
            <w:vAlign w:val="center"/>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Title of the unit</w:t>
            </w:r>
          </w:p>
        </w:tc>
        <w:tc>
          <w:tcPr>
            <w:tcW w:w="4770" w:type="dxa"/>
            <w:shd w:val="clear" w:color="auto" w:fill="D5DCE4"/>
            <w:vAlign w:val="center"/>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Time required for the Unit  (Hours)</w:t>
            </w:r>
          </w:p>
        </w:tc>
      </w:tr>
      <w:tr>
        <w:trPr>
          <w:trHeight w:val="113" w:hRule="atLeast"/>
        </w:trPr>
        <w:tc>
          <w:tcPr>
            <w:tcW w:w="1098" w:type="dxa"/>
          </w:tcPr>
          <w:p>
            <w:pPr>
              <w:tabs>
                <w:tab w:val="left" w:pos="2192"/>
              </w:tabs>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3870" w:type="dxa"/>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eastAsia="Times New Roman" w:cs="Times New Roman"/>
                <w:b/>
              </w:rPr>
              <w:t>Primary Manufacturing Processes</w:t>
            </w:r>
          </w:p>
        </w:tc>
        <w:tc>
          <w:tcPr>
            <w:tcW w:w="4770"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trPr>
          <w:trHeight w:val="69" w:hRule="atLeast"/>
        </w:trPr>
        <w:tc>
          <w:tcPr>
            <w:tcW w:w="1098" w:type="dxa"/>
          </w:tcPr>
          <w:p>
            <w:pPr>
              <w:tabs>
                <w:tab w:val="left" w:pos="2192"/>
              </w:tabs>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3870" w:type="dxa"/>
          </w:tcPr>
          <w:p>
            <w:pPr>
              <w:tabs>
                <w:tab w:val="left" w:pos="2192"/>
              </w:tabs>
              <w:contextualSpacing/>
              <w:jc w:val="both"/>
              <w:rPr>
                <w:rFonts w:ascii="Times New Roman" w:hAnsi="Times New Roman" w:cs="Times New Roman"/>
                <w:b/>
                <w:color w:val="000000"/>
              </w:rPr>
            </w:pPr>
            <w:r>
              <w:rPr>
                <w:rFonts w:ascii="Times New Roman" w:hAnsi="Times New Roman" w:cs="Times New Roman"/>
                <w:b/>
                <w:color w:val="000000"/>
              </w:rPr>
              <w:t xml:space="preserve"> IC Engines</w:t>
            </w:r>
          </w:p>
        </w:tc>
        <w:tc>
          <w:tcPr>
            <w:tcW w:w="4770"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trPr>
          <w:trHeight w:val="69" w:hRule="atLeast"/>
        </w:trPr>
        <w:tc>
          <w:tcPr>
            <w:tcW w:w="1098" w:type="dxa"/>
          </w:tcPr>
          <w:p>
            <w:pPr>
              <w:tabs>
                <w:tab w:val="left" w:pos="2192"/>
              </w:tabs>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3870" w:type="dxa"/>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Refrigeration and Air Conditioning</w:t>
            </w:r>
          </w:p>
        </w:tc>
        <w:tc>
          <w:tcPr>
            <w:tcW w:w="4770"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07</w:t>
            </w:r>
          </w:p>
        </w:tc>
      </w:tr>
      <w:tr>
        <w:trPr>
          <w:trHeight w:val="98" w:hRule="atLeast"/>
        </w:trPr>
        <w:tc>
          <w:tcPr>
            <w:tcW w:w="1098" w:type="dxa"/>
          </w:tcPr>
          <w:p>
            <w:pPr>
              <w:tabs>
                <w:tab w:val="left" w:pos="2192"/>
              </w:tabs>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4</w:t>
            </w:r>
          </w:p>
        </w:tc>
        <w:tc>
          <w:tcPr>
            <w:tcW w:w="3870" w:type="dxa"/>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Electric Vehicles</w:t>
            </w:r>
          </w:p>
        </w:tc>
        <w:tc>
          <w:tcPr>
            <w:tcW w:w="4770"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08</w:t>
            </w:r>
          </w:p>
        </w:tc>
      </w:tr>
      <w:tr>
        <w:trPr>
          <w:trHeight w:val="69" w:hRule="atLeast"/>
        </w:trPr>
        <w:tc>
          <w:tcPr>
            <w:tcW w:w="1098" w:type="dxa"/>
          </w:tcPr>
          <w:p>
            <w:pPr>
              <w:tabs>
                <w:tab w:val="left" w:pos="2192"/>
              </w:tabs>
              <w:contextualSpacing/>
              <w:jc w:val="center"/>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3870" w:type="dxa"/>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eastAsia="Times New Roman" w:cs="Times New Roman"/>
                <w:b/>
              </w:rPr>
              <w:t>Ergonomics</w:t>
            </w:r>
          </w:p>
        </w:tc>
        <w:tc>
          <w:tcPr>
            <w:tcW w:w="4770" w:type="dxa"/>
          </w:tcPr>
          <w:p>
            <w:pPr>
              <w:tabs>
                <w:tab w:val="left" w:pos="2192"/>
              </w:tabs>
              <w:ind w:left="360"/>
              <w:contextualSpacing/>
              <w:jc w:val="center"/>
              <w:rPr>
                <w:rFonts w:ascii="Times New Roman" w:hAnsi="Times New Roman" w:cs="Times New Roman"/>
                <w:b/>
                <w:color w:val="000000"/>
              </w:rPr>
            </w:pPr>
            <w:r>
              <w:rPr>
                <w:rFonts w:ascii="Times New Roman" w:hAnsi="Times New Roman" w:cs="Times New Roman"/>
                <w:b/>
                <w:color w:val="000000"/>
              </w:rPr>
              <w:t>07</w:t>
            </w:r>
          </w:p>
        </w:tc>
      </w:tr>
    </w:tbl>
    <w:p>
      <w:pPr>
        <w:tabs>
          <w:tab w:val="left" w:pos="2192"/>
        </w:tabs>
        <w:ind w:left="1152" w:hanging="720"/>
        <w:contextualSpacing/>
        <w:jc w:val="both"/>
        <w:rPr>
          <w:rFonts w:ascii="Times New Roman" w:hAnsi="Times New Roman" w:eastAsia="Times New Roman" w:cs="Times New Roman"/>
          <w:color w:val="000000"/>
        </w:rPr>
      </w:pPr>
    </w:p>
    <w:p>
      <w:pPr>
        <w:numPr>
          <w:ilvl w:val="0"/>
          <w:numId w:val="24"/>
        </w:numPr>
        <w:tabs>
          <w:tab w:val="left" w:pos="2192"/>
        </w:tabs>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DETAILED SYLLABUS</w:t>
      </w:r>
      <w:r>
        <w:rPr>
          <w:rFonts w:ascii="Times New Roman" w:hAnsi="Times New Roman" w:eastAsia="Times New Roman" w:cs="Times New Roman"/>
          <w:b/>
          <w:color w:val="000000"/>
        </w:rPr>
        <w:tab/>
      </w:r>
    </w:p>
    <w:tbl>
      <w:tblPr>
        <w:tblStyle w:val="12"/>
        <w:tblpPr w:leftFromText="180" w:rightFromText="180" w:vertAnchor="text" w:horzAnchor="page" w:tblpX="829" w:tblpY="292"/>
        <w:tblOverlap w:val="never"/>
        <w:tblW w:w="10530"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8"/>
        <w:gridCol w:w="97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738" w:type="dxa"/>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Unit</w:t>
            </w:r>
          </w:p>
        </w:tc>
        <w:tc>
          <w:tcPr>
            <w:tcW w:w="9792" w:type="dxa"/>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Unit Details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738" w:type="dxa"/>
            <w:shd w:val="clear" w:color="auto" w:fill="D5DCE4"/>
          </w:tcPr>
          <w:p>
            <w:pPr>
              <w:tabs>
                <w:tab w:val="left" w:pos="2192"/>
              </w:tabs>
              <w:ind w:left="360"/>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1</w:t>
            </w:r>
          </w:p>
        </w:tc>
        <w:tc>
          <w:tcPr>
            <w:tcW w:w="9792" w:type="dxa"/>
            <w:shd w:val="clear" w:color="auto" w:fill="D5DCE4"/>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Primary Manufacturing Processes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41" w:hRule="atLeast"/>
        </w:trPr>
        <w:tc>
          <w:tcPr>
            <w:tcW w:w="738" w:type="dxa"/>
          </w:tcPr>
          <w:p>
            <w:pPr>
              <w:tabs>
                <w:tab w:val="left" w:pos="2192"/>
              </w:tabs>
              <w:ind w:left="360"/>
              <w:contextualSpacing/>
              <w:jc w:val="both"/>
              <w:rPr>
                <w:rFonts w:ascii="Times New Roman" w:hAnsi="Times New Roman" w:eastAsia="Times New Roman" w:cs="Times New Roman"/>
              </w:rPr>
            </w:pPr>
          </w:p>
        </w:tc>
        <w:tc>
          <w:tcPr>
            <w:tcW w:w="9792"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Metal Casting Process: Introduction to Casting Process, Patterns, Molding, Furnaces.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Metal Forming Processes: Introduction to Forging, Rolling, Extrusion, Drawing. </w:t>
            </w:r>
          </w:p>
          <w:p>
            <w:pPr>
              <w:widowControl w:val="0"/>
              <w:numPr>
                <w:ilvl w:val="0"/>
                <w:numId w:val="9"/>
              </w:numPr>
              <w:tabs>
                <w:tab w:val="left" w:pos="360"/>
              </w:tabs>
              <w:autoSpaceDE w:val="0"/>
              <w:autoSpaceDN w:val="0"/>
              <w:contextualSpacing/>
              <w:jc w:val="both"/>
              <w:rPr>
                <w:sz w:val="23"/>
                <w:szCs w:val="23"/>
              </w:rPr>
            </w:pPr>
            <w:r>
              <w:rPr>
                <w:rFonts w:ascii="Times New Roman" w:hAnsi="Times New Roman" w:cs="Times New Roman"/>
              </w:rPr>
              <w:t>Metal Joining Processes: Introduction to various types of Welding, Gas Cutting, Brazing, and Soldering.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738" w:type="dxa"/>
            <w:shd w:val="clear" w:color="auto" w:fill="D5DCE4"/>
          </w:tcPr>
          <w:p>
            <w:pPr>
              <w:tabs>
                <w:tab w:val="left" w:pos="2192"/>
              </w:tabs>
              <w:ind w:left="360"/>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2</w:t>
            </w:r>
          </w:p>
        </w:tc>
        <w:tc>
          <w:tcPr>
            <w:tcW w:w="9792" w:type="dxa"/>
            <w:shd w:val="clear" w:color="auto" w:fill="D5DCE4"/>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IC Engines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6" w:hRule="atLeast"/>
        </w:trPr>
        <w:tc>
          <w:tcPr>
            <w:tcW w:w="738" w:type="dxa"/>
          </w:tcPr>
          <w:p>
            <w:pPr>
              <w:tabs>
                <w:tab w:val="left" w:pos="2192"/>
              </w:tabs>
              <w:ind w:left="1080" w:hanging="720"/>
              <w:contextualSpacing/>
              <w:jc w:val="both"/>
              <w:rPr>
                <w:rFonts w:ascii="Times New Roman" w:hAnsi="Times New Roman" w:eastAsia="Times New Roman" w:cs="Times New Roman"/>
                <w:color w:val="000000"/>
              </w:rPr>
            </w:pPr>
          </w:p>
        </w:tc>
        <w:tc>
          <w:tcPr>
            <w:tcW w:w="9792"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Classification - SI and CI engine operation - two stroke and four stroke engines - construction - working principle. Theoretical and actual indicator diagrams - calculation of power - efficiency. </w:t>
            </w:r>
          </w:p>
          <w:p>
            <w:pPr>
              <w:widowControl w:val="0"/>
              <w:numPr>
                <w:ilvl w:val="0"/>
                <w:numId w:val="9"/>
              </w:numPr>
              <w:tabs>
                <w:tab w:val="left" w:pos="360"/>
              </w:tabs>
              <w:autoSpaceDE w:val="0"/>
              <w:autoSpaceDN w:val="0"/>
              <w:contextualSpacing/>
              <w:jc w:val="both"/>
              <w:rPr>
                <w:rFonts w:eastAsia="Noto Sans Symbols"/>
              </w:rPr>
            </w:pPr>
            <w:r>
              <w:rPr>
                <w:rFonts w:ascii="Times New Roman" w:hAnsi="Times New Roman" w:cs="Times New Roman"/>
              </w:rPr>
              <w:t>Valve and port timing diagram - stages of combustion in SI and CI engine - abnormal combustion - combustion chamber.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 w:hRule="atLeast"/>
        </w:trPr>
        <w:tc>
          <w:tcPr>
            <w:tcW w:w="738" w:type="dxa"/>
            <w:shd w:val="clear" w:color="auto" w:fill="D5DCE4"/>
          </w:tcPr>
          <w:p>
            <w:pPr>
              <w:tabs>
                <w:tab w:val="left" w:pos="2192"/>
              </w:tabs>
              <w:ind w:left="360"/>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3</w:t>
            </w:r>
          </w:p>
        </w:tc>
        <w:tc>
          <w:tcPr>
            <w:tcW w:w="9792" w:type="dxa"/>
            <w:shd w:val="clear" w:color="auto" w:fill="D5DCE4"/>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Refrigeration and Air Conditioning and Aerodynamics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4" w:hRule="atLeast"/>
        </w:trPr>
        <w:tc>
          <w:tcPr>
            <w:tcW w:w="738" w:type="dxa"/>
          </w:tcPr>
          <w:p>
            <w:pPr>
              <w:tabs>
                <w:tab w:val="left" w:pos="2192"/>
              </w:tabs>
              <w:ind w:left="630" w:hanging="720"/>
              <w:contextualSpacing/>
              <w:jc w:val="both"/>
              <w:rPr>
                <w:rFonts w:ascii="Times New Roman" w:hAnsi="Times New Roman" w:eastAsia="Times New Roman" w:cs="Times New Roman"/>
                <w:b/>
                <w:color w:val="000000"/>
              </w:rPr>
            </w:pPr>
          </w:p>
        </w:tc>
        <w:tc>
          <w:tcPr>
            <w:tcW w:w="9792"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classification and types of refrigeration systems and air-conditioning.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Applications of refrigeration and Air-conditioning. </w:t>
            </w:r>
          </w:p>
          <w:p>
            <w:pPr>
              <w:widowControl w:val="0"/>
              <w:numPr>
                <w:ilvl w:val="0"/>
                <w:numId w:val="9"/>
              </w:numPr>
              <w:tabs>
                <w:tab w:val="left" w:pos="360"/>
              </w:tabs>
              <w:autoSpaceDE w:val="0"/>
              <w:autoSpaceDN w:val="0"/>
              <w:contextualSpacing/>
              <w:jc w:val="both"/>
              <w:rPr>
                <w:sz w:val="23"/>
                <w:szCs w:val="23"/>
              </w:rPr>
            </w:pPr>
            <w:r>
              <w:rPr>
                <w:rFonts w:ascii="Times New Roman" w:hAnsi="Times New Roman" w:cs="Times New Roman"/>
              </w:rPr>
              <w:t>Basics of aerodynamics, Jet propulsion.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738" w:type="dxa"/>
            <w:shd w:val="clear" w:color="auto" w:fill="B4C6E7"/>
          </w:tcPr>
          <w:p>
            <w:pPr>
              <w:tabs>
                <w:tab w:val="left" w:pos="2192"/>
              </w:tabs>
              <w:ind w:left="360"/>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4</w:t>
            </w:r>
          </w:p>
        </w:tc>
        <w:tc>
          <w:tcPr>
            <w:tcW w:w="9792" w:type="dxa"/>
            <w:shd w:val="clear" w:color="auto" w:fill="B4C6E7"/>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Electric Vehicles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0" w:hRule="atLeast"/>
        </w:trPr>
        <w:tc>
          <w:tcPr>
            <w:tcW w:w="738" w:type="dxa"/>
          </w:tcPr>
          <w:p>
            <w:pPr>
              <w:tabs>
                <w:tab w:val="left" w:pos="2192"/>
              </w:tabs>
              <w:ind w:left="360"/>
              <w:contextualSpacing/>
              <w:jc w:val="both"/>
              <w:rPr>
                <w:rFonts w:ascii="Times New Roman" w:hAnsi="Times New Roman" w:eastAsia="Times New Roman" w:cs="Times New Roman"/>
              </w:rPr>
            </w:pPr>
          </w:p>
        </w:tc>
        <w:tc>
          <w:tcPr>
            <w:tcW w:w="9792"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Architecture of an electric vehicle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Essentials and performance of electric vehicles –Traction motor characteristics, tractive effort, transmission requirements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Vehicle performance, energy consumption, advantage and limitations.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738" w:type="dxa"/>
            <w:shd w:val="clear" w:color="auto" w:fill="D5DCE4"/>
          </w:tcPr>
          <w:p>
            <w:pPr>
              <w:tabs>
                <w:tab w:val="left" w:pos="2192"/>
              </w:tabs>
              <w:ind w:left="360"/>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5</w:t>
            </w:r>
          </w:p>
        </w:tc>
        <w:tc>
          <w:tcPr>
            <w:tcW w:w="9792" w:type="dxa"/>
            <w:shd w:val="clear" w:color="auto" w:fill="D5DCE4"/>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Ergonomics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3" w:hRule="atLeast"/>
        </w:trPr>
        <w:tc>
          <w:tcPr>
            <w:tcW w:w="738" w:type="dxa"/>
          </w:tcPr>
          <w:p>
            <w:pPr>
              <w:tabs>
                <w:tab w:val="left" w:pos="2192"/>
              </w:tabs>
              <w:ind w:left="1080" w:hanging="720"/>
              <w:contextualSpacing/>
              <w:jc w:val="both"/>
              <w:rPr>
                <w:rFonts w:ascii="Times New Roman" w:hAnsi="Times New Roman" w:eastAsia="Times New Roman" w:cs="Times New Roman"/>
                <w:color w:val="000000"/>
              </w:rPr>
            </w:pPr>
          </w:p>
        </w:tc>
        <w:tc>
          <w:tcPr>
            <w:tcW w:w="9792"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Seating dimensions, interior ergonomics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Ergonomics system design, seat comfort, suspension seats, split frame seating, back pain reducers</w:t>
            </w:r>
          </w:p>
          <w:p>
            <w:pPr>
              <w:widowControl w:val="0"/>
              <w:numPr>
                <w:ilvl w:val="0"/>
                <w:numId w:val="9"/>
              </w:numPr>
              <w:tabs>
                <w:tab w:val="left" w:pos="360"/>
              </w:tabs>
              <w:autoSpaceDE w:val="0"/>
              <w:autoSpaceDN w:val="0"/>
              <w:contextualSpacing/>
              <w:jc w:val="both"/>
              <w:rPr>
                <w:sz w:val="23"/>
                <w:szCs w:val="23"/>
              </w:rPr>
            </w:pPr>
            <w:r>
              <w:rPr>
                <w:rFonts w:ascii="Times New Roman" w:hAnsi="Times New Roman" w:cs="Times New Roman"/>
              </w:rPr>
              <w:t>Dash board instruments, electronic displays, commercial vehicle cabin ergonomics, mechanical package layout, goods vehicle layout.</w:t>
            </w:r>
          </w:p>
        </w:tc>
      </w:tr>
    </w:tbl>
    <w:p>
      <w:pPr>
        <w:tabs>
          <w:tab w:val="left" w:pos="2192"/>
        </w:tabs>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tabs>
          <w:tab w:val="left" w:pos="2192"/>
        </w:tabs>
        <w:ind w:left="-142"/>
        <w:contextualSpacing/>
        <w:jc w:val="both"/>
        <w:rPr>
          <w:rFonts w:ascii="Times New Roman" w:hAnsi="Times New Roman" w:eastAsia="Times New Roman" w:cs="Times New Roman"/>
          <w:b/>
          <w:color w:val="000000"/>
        </w:rPr>
      </w:pPr>
    </w:p>
    <w:p>
      <w:pPr>
        <w:numPr>
          <w:ilvl w:val="0"/>
          <w:numId w:val="24"/>
        </w:numPr>
        <w:tabs>
          <w:tab w:val="left" w:pos="2192"/>
        </w:tabs>
        <w:contextualSpacing/>
        <w:jc w:val="both"/>
        <w:rPr>
          <w:rFonts w:ascii="Times New Roman" w:hAnsi="Times New Roman" w:eastAsia="Times New Roman" w:cs="Times New Roman"/>
          <w:b/>
          <w:color w:val="000000"/>
        </w:rPr>
      </w:pPr>
      <w:r>
        <w:rPr>
          <w:rFonts w:ascii="Times New Roman" w:hAnsi="Times New Roman" w:eastAsia="Times New Roman" w:cs="Times New Roman"/>
          <w:b/>
          <w:color w:val="000000"/>
        </w:rPr>
        <w:t>RECOMMENDED STUDY MATERIAL</w:t>
      </w:r>
    </w:p>
    <w:tbl>
      <w:tblPr>
        <w:tblStyle w:val="12"/>
        <w:tblpPr w:leftFromText="180" w:rightFromText="180" w:vertAnchor="text" w:horzAnchor="page" w:tblpX="840" w:tblpY="273"/>
        <w:tblOverlap w:val="never"/>
        <w:tblW w:w="1057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97"/>
        <w:gridCol w:w="3492"/>
        <w:gridCol w:w="2860"/>
        <w:gridCol w:w="977"/>
        <w:gridCol w:w="215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1097" w:type="dxa"/>
            <w:shd w:val="clear" w:color="auto" w:fill="DBDBDB"/>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Sr.No</w:t>
            </w:r>
          </w:p>
        </w:tc>
        <w:tc>
          <w:tcPr>
            <w:tcW w:w="3492" w:type="dxa"/>
            <w:shd w:val="clear" w:color="auto" w:fill="DBDBDB"/>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Reference Book</w:t>
            </w:r>
          </w:p>
        </w:tc>
        <w:tc>
          <w:tcPr>
            <w:tcW w:w="2860" w:type="dxa"/>
            <w:shd w:val="clear" w:color="auto" w:fill="DBDBDB"/>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Author</w:t>
            </w:r>
          </w:p>
        </w:tc>
        <w:tc>
          <w:tcPr>
            <w:tcW w:w="977" w:type="dxa"/>
            <w:shd w:val="clear" w:color="auto" w:fill="DBDBDB"/>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Edition</w:t>
            </w:r>
          </w:p>
        </w:tc>
        <w:tc>
          <w:tcPr>
            <w:tcW w:w="2151" w:type="dxa"/>
            <w:shd w:val="clear" w:color="auto" w:fill="DBDBDB"/>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Publication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1097" w:type="dxa"/>
            <w:vAlign w:val="center"/>
          </w:tcPr>
          <w:p>
            <w:pPr>
              <w:tabs>
                <w:tab w:val="left" w:pos="2192"/>
              </w:tabs>
              <w:ind w:left="360"/>
              <w:contextualSpacing/>
              <w:jc w:val="both"/>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3492" w:type="dxa"/>
            <w:vAlign w:val="center"/>
          </w:tcPr>
          <w:p>
            <w:pPr>
              <w:contextualSpacing/>
              <w:rPr>
                <w:rFonts w:ascii="Times New Roman" w:hAnsi="Times New Roman" w:eastAsia="Times New Roman" w:cs="Times New Roman"/>
                <w:color w:val="000000"/>
              </w:rPr>
            </w:pPr>
            <w:r>
              <w:rPr>
                <w:rFonts w:ascii="Times New Roman" w:hAnsi="Times New Roman" w:eastAsia="Times New Roman" w:cs="Times New Roman"/>
                <w:color w:val="000000"/>
              </w:rPr>
              <w:t xml:space="preserve">Basics of Mechanical Engineering </w:t>
            </w:r>
          </w:p>
        </w:tc>
        <w:tc>
          <w:tcPr>
            <w:tcW w:w="2860" w:type="dxa"/>
            <w:vAlign w:val="center"/>
          </w:tcPr>
          <w:p>
            <w:pPr>
              <w:contextualSpacing/>
              <w:rPr>
                <w:rFonts w:ascii="Times New Roman" w:hAnsi="Times New Roman" w:eastAsia="Times New Roman" w:cs="Times New Roman"/>
              </w:rPr>
            </w:pPr>
            <w:r>
              <w:rPr>
                <w:rFonts w:ascii="Times New Roman" w:hAnsi="Times New Roman" w:eastAsia="Times New Roman" w:cs="Times New Roman"/>
              </w:rPr>
              <w:t xml:space="preserve">Punia </w:t>
            </w:r>
          </w:p>
        </w:tc>
        <w:tc>
          <w:tcPr>
            <w:tcW w:w="977" w:type="dxa"/>
            <w:vAlign w:val="center"/>
          </w:tcPr>
          <w:p>
            <w:pPr>
              <w:contextualSpacing/>
              <w:rPr>
                <w:rFonts w:ascii="Times New Roman" w:hAnsi="Times New Roman" w:eastAsia="Times New Roman" w:cs="Times New Roman"/>
              </w:rPr>
            </w:pPr>
            <w:r>
              <w:rPr>
                <w:rFonts w:ascii="Times New Roman" w:hAnsi="Times New Roman" w:eastAsia="Times New Roman" w:cs="Times New Roman"/>
              </w:rPr>
              <w:t xml:space="preserve">Latest </w:t>
            </w:r>
          </w:p>
        </w:tc>
        <w:tc>
          <w:tcPr>
            <w:tcW w:w="2151" w:type="dxa"/>
            <w:vAlign w:val="center"/>
          </w:tcPr>
          <w:p>
            <w:pPr>
              <w:contextualSpacing/>
              <w:rPr>
                <w:rFonts w:ascii="Times New Roman" w:hAnsi="Times New Roman" w:eastAsia="Times New Roman" w:cs="Times New Roman"/>
                <w:color w:val="000000"/>
              </w:rPr>
            </w:pPr>
            <w:r>
              <w:rPr>
                <w:rFonts w:ascii="Times New Roman" w:hAnsi="Times New Roman" w:eastAsia="Times New Roman" w:cs="Times New Roman"/>
                <w:color w:val="000000"/>
              </w:rPr>
              <w:t>Dhanpat Rai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1097" w:type="dxa"/>
            <w:vAlign w:val="center"/>
          </w:tcPr>
          <w:p>
            <w:pPr>
              <w:tabs>
                <w:tab w:val="left" w:pos="2192"/>
              </w:tabs>
              <w:ind w:left="360"/>
              <w:contextualSpacing/>
              <w:jc w:val="both"/>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3492" w:type="dxa"/>
            <w:vAlign w:val="center"/>
          </w:tcPr>
          <w:p>
            <w:pPr>
              <w:contextualSpacing/>
              <w:rPr>
                <w:rFonts w:ascii="Times New Roman" w:hAnsi="Times New Roman" w:eastAsia="Times New Roman" w:cs="Times New Roman"/>
                <w:color w:val="333333"/>
              </w:rPr>
            </w:pPr>
            <w:r>
              <w:rPr>
                <w:rFonts w:ascii="Times New Roman" w:hAnsi="Times New Roman" w:eastAsia="Times New Roman" w:cs="Times New Roman"/>
                <w:color w:val="333333"/>
              </w:rPr>
              <w:t xml:space="preserve">Basics of Mechanical Engineering </w:t>
            </w:r>
          </w:p>
        </w:tc>
        <w:tc>
          <w:tcPr>
            <w:tcW w:w="2860" w:type="dxa"/>
            <w:vAlign w:val="center"/>
          </w:tcPr>
          <w:p>
            <w:pPr>
              <w:contextualSpacing/>
              <w:rPr>
                <w:rFonts w:ascii="Times New Roman" w:hAnsi="Times New Roman" w:eastAsia="Times New Roman" w:cs="Times New Roman"/>
                <w:color w:val="333333"/>
              </w:rPr>
            </w:pPr>
            <w:r>
              <w:rPr>
                <w:rFonts w:ascii="Times New Roman" w:hAnsi="Times New Roman" w:eastAsia="Times New Roman" w:cs="Times New Roman"/>
                <w:color w:val="333333"/>
              </w:rPr>
              <w:t xml:space="preserve">R.K. Rajput </w:t>
            </w:r>
          </w:p>
        </w:tc>
        <w:tc>
          <w:tcPr>
            <w:tcW w:w="977" w:type="dxa"/>
            <w:vAlign w:val="center"/>
          </w:tcPr>
          <w:p>
            <w:pPr>
              <w:contextualSpacing/>
              <w:rPr>
                <w:rFonts w:ascii="Times New Roman" w:hAnsi="Times New Roman" w:eastAsia="Times New Roman" w:cs="Times New Roman"/>
              </w:rPr>
            </w:pPr>
            <w:r>
              <w:rPr>
                <w:rFonts w:ascii="Times New Roman" w:hAnsi="Times New Roman" w:eastAsia="Times New Roman" w:cs="Times New Roman"/>
              </w:rPr>
              <w:t xml:space="preserve">Latest </w:t>
            </w:r>
          </w:p>
        </w:tc>
        <w:tc>
          <w:tcPr>
            <w:tcW w:w="2151" w:type="dxa"/>
            <w:vAlign w:val="center"/>
          </w:tcPr>
          <w:p>
            <w:pPr>
              <w:contextualSpacing/>
              <w:rPr>
                <w:rFonts w:ascii="Times New Roman" w:hAnsi="Times New Roman" w:eastAsia="Times New Roman" w:cs="Times New Roman"/>
              </w:rPr>
            </w:pPr>
            <w:r>
              <w:rPr>
                <w:rFonts w:ascii="Times New Roman" w:hAnsi="Times New Roman" w:eastAsia="Times New Roman" w:cs="Times New Roman"/>
              </w:rPr>
              <w:t xml:space="preserve">Laxmi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99" w:hRule="atLeast"/>
        </w:trPr>
        <w:tc>
          <w:tcPr>
            <w:tcW w:w="1097" w:type="dxa"/>
            <w:vAlign w:val="center"/>
          </w:tcPr>
          <w:p>
            <w:pPr>
              <w:tabs>
                <w:tab w:val="left" w:pos="2192"/>
              </w:tabs>
              <w:ind w:left="360"/>
              <w:contextualSpacing/>
              <w:jc w:val="both"/>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3492" w:type="dxa"/>
            <w:vAlign w:val="center"/>
          </w:tcPr>
          <w:p>
            <w:pPr>
              <w:contextualSpacing/>
              <w:rPr>
                <w:rFonts w:ascii="Times New Roman" w:hAnsi="Times New Roman" w:eastAsia="Times New Roman" w:cs="Times New Roman"/>
              </w:rPr>
            </w:pPr>
            <w:r>
              <w:rPr>
                <w:rFonts w:ascii="Times New Roman" w:hAnsi="Times New Roman" w:eastAsia="Times New Roman" w:cs="Times New Roman"/>
                <w:color w:val="333333"/>
              </w:rPr>
              <w:t>Basics of Mechanical Engineering</w:t>
            </w:r>
          </w:p>
        </w:tc>
        <w:tc>
          <w:tcPr>
            <w:tcW w:w="2860" w:type="dxa"/>
            <w:vAlign w:val="center"/>
          </w:tcPr>
          <w:p>
            <w:pPr>
              <w:contextualSpacing/>
              <w:rPr>
                <w:rFonts w:ascii="Times New Roman" w:hAnsi="Times New Roman" w:eastAsia="Times New Roman" w:cs="Times New Roman"/>
                <w:color w:val="000000"/>
              </w:rPr>
            </w:pPr>
            <w:r>
              <w:rPr>
                <w:rFonts w:ascii="Times New Roman" w:hAnsi="Times New Roman" w:eastAsia="Times New Roman" w:cs="Times New Roman"/>
                <w:color w:val="000000"/>
              </w:rPr>
              <w:t xml:space="preserve">DS Kumar </w:t>
            </w:r>
          </w:p>
        </w:tc>
        <w:tc>
          <w:tcPr>
            <w:tcW w:w="977" w:type="dxa"/>
            <w:vAlign w:val="center"/>
          </w:tcPr>
          <w:p>
            <w:pPr>
              <w:contextualSpacing/>
              <w:rPr>
                <w:rFonts w:ascii="Times New Roman" w:hAnsi="Times New Roman" w:eastAsia="Times New Roman" w:cs="Times New Roman"/>
              </w:rPr>
            </w:pPr>
            <w:r>
              <w:rPr>
                <w:rFonts w:ascii="Times New Roman" w:hAnsi="Times New Roman" w:eastAsia="Times New Roman" w:cs="Times New Roman"/>
              </w:rPr>
              <w:t xml:space="preserve">Latest </w:t>
            </w:r>
          </w:p>
        </w:tc>
        <w:tc>
          <w:tcPr>
            <w:tcW w:w="2151" w:type="dxa"/>
            <w:vAlign w:val="center"/>
          </w:tcPr>
          <w:p>
            <w:pPr>
              <w:contextualSpacing/>
              <w:rPr>
                <w:rFonts w:ascii="Times New Roman" w:hAnsi="Times New Roman" w:eastAsia="Times New Roman" w:cs="Times New Roman"/>
              </w:rPr>
            </w:pPr>
            <w:r>
              <w:rPr>
                <w:rFonts w:ascii="Times New Roman" w:hAnsi="Times New Roman" w:eastAsia="Times New Roman" w:cs="Times New Roman"/>
              </w:rPr>
              <w:t>Kataria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9" w:hRule="atLeast"/>
        </w:trPr>
        <w:tc>
          <w:tcPr>
            <w:tcW w:w="10577" w:type="dxa"/>
            <w:gridSpan w:val="5"/>
            <w:shd w:val="clear" w:color="auto" w:fill="DBDBDB"/>
          </w:tcPr>
          <w:p>
            <w:p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Important Web Links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09" w:hRule="atLeast"/>
        </w:trPr>
        <w:tc>
          <w:tcPr>
            <w:tcW w:w="1097" w:type="dxa"/>
          </w:tcPr>
          <w:p>
            <w:pPr>
              <w:tabs>
                <w:tab w:val="left" w:pos="2192"/>
              </w:tabs>
              <w:ind w:left="360"/>
              <w:contextualSpacing/>
              <w:jc w:val="both"/>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9480" w:type="dxa"/>
            <w:gridSpan w:val="4"/>
          </w:tcPr>
          <w:p>
            <w:pPr>
              <w:tabs>
                <w:tab w:val="left" w:pos="2192"/>
              </w:tabs>
              <w:contextualSpacing/>
              <w:jc w:val="both"/>
              <w:rPr>
                <w:rFonts w:ascii="Times New Roman" w:hAnsi="Times New Roman" w:eastAsia="Times New Roman" w:cs="Times New Roman"/>
              </w:rPr>
            </w:pPr>
            <w:r>
              <w:rPr>
                <w:rFonts w:ascii="Times New Roman" w:hAnsi="Times New Roman" w:eastAsia="Times New Roman" w:cs="Times New Roman"/>
              </w:rPr>
              <w:t xml:space="preserve">NPTEL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1097" w:type="dxa"/>
          </w:tcPr>
          <w:p>
            <w:pPr>
              <w:tabs>
                <w:tab w:val="left" w:pos="2192"/>
              </w:tabs>
              <w:ind w:left="360"/>
              <w:contextualSpacing/>
              <w:jc w:val="both"/>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9480" w:type="dxa"/>
            <w:gridSpan w:val="4"/>
          </w:tcPr>
          <w:p>
            <w:pPr>
              <w:tabs>
                <w:tab w:val="left" w:pos="2192"/>
              </w:tabs>
              <w:contextualSpacing/>
              <w:jc w:val="both"/>
              <w:rPr>
                <w:rFonts w:ascii="Times New Roman" w:hAnsi="Times New Roman" w:eastAsia="Times New Roman" w:cs="Times New Roman"/>
              </w:rPr>
            </w:pPr>
            <w:r>
              <w:rPr>
                <w:rFonts w:ascii="Times New Roman" w:hAnsi="Times New Roman" w:eastAsia="Times New Roman" w:cs="Times New Roman"/>
              </w:rPr>
              <w:t xml:space="preserve">Khan Academy </w:t>
            </w:r>
          </w:p>
        </w:tc>
      </w:tr>
    </w:tbl>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5"/>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contextualSpacing/>
              <w:jc w:val="center"/>
              <w:rPr>
                <w:rFonts w:ascii="Times New Roman" w:hAnsi="Times New Roman" w:cs="Times New Roman"/>
                <w:bCs/>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bl>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contextualSpacing/>
        <w:rPr>
          <w:rFonts w:ascii="Times New Roman" w:hAnsi="Times New Roman" w:cs="Times New Roman"/>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BTXCSA1201                                                Basic Science lab                                        1 Credits [LTP: 0-0-2]</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OUTCOMES</w:t>
      </w:r>
    </w:p>
    <w:p>
      <w:pPr>
        <w:shd w:val="clear" w:color="auto" w:fill="FFFFFF"/>
        <w:spacing w:before="240"/>
        <w:contextualSpacing/>
        <w:rPr>
          <w:rFonts w:eastAsia="Times New Roman"/>
          <w:bCs/>
        </w:rPr>
      </w:pPr>
      <w:r>
        <w:rPr>
          <w:rFonts w:eastAsia="Times New Roman"/>
          <w:bCs/>
        </w:rPr>
        <w:t>Students will be able to:</w:t>
      </w:r>
    </w:p>
    <w:p>
      <w:pPr>
        <w:pStyle w:val="37"/>
        <w:widowControl w:val="0"/>
        <w:numPr>
          <w:ilvl w:val="0"/>
          <w:numId w:val="7"/>
        </w:numPr>
        <w:spacing w:line="259" w:lineRule="auto"/>
        <w:ind w:right="56"/>
      </w:pPr>
      <w:r>
        <w:t>Learn the concept of interference by the help of Newton’s ring &amp; Michelson Interferometer</w:t>
      </w:r>
    </w:p>
    <w:p>
      <w:pPr>
        <w:pStyle w:val="37"/>
        <w:widowControl w:val="0"/>
        <w:numPr>
          <w:ilvl w:val="0"/>
          <w:numId w:val="7"/>
        </w:numPr>
        <w:spacing w:line="259" w:lineRule="auto"/>
        <w:ind w:right="56"/>
      </w:pPr>
      <w:r>
        <w:t>Learn the dispersive power of the material of the prism &amp; resolving power of the telescope</w:t>
      </w:r>
    </w:p>
    <w:p>
      <w:pPr>
        <w:pStyle w:val="37"/>
        <w:widowControl w:val="0"/>
        <w:numPr>
          <w:ilvl w:val="0"/>
          <w:numId w:val="7"/>
        </w:numPr>
        <w:spacing w:line="259" w:lineRule="auto"/>
        <w:ind w:right="56"/>
      </w:pPr>
      <w:r>
        <w:t>analyze hardness strength of Ferrous Ammonium sulphate solution and CuSO4 solution.</w:t>
      </w:r>
    </w:p>
    <w:p>
      <w:pPr>
        <w:pStyle w:val="37"/>
        <w:widowControl w:val="0"/>
        <w:numPr>
          <w:ilvl w:val="0"/>
          <w:numId w:val="7"/>
        </w:numPr>
        <w:spacing w:line="259" w:lineRule="auto"/>
        <w:ind w:right="56"/>
      </w:pPr>
      <w:r>
        <w:t>analyze hardness of water</w:t>
      </w:r>
    </w:p>
    <w:p>
      <w:pPr>
        <w:pStyle w:val="37"/>
        <w:widowControl w:val="0"/>
        <w:numPr>
          <w:ilvl w:val="0"/>
          <w:numId w:val="7"/>
        </w:numPr>
        <w:spacing w:line="259" w:lineRule="auto"/>
        <w:ind w:right="56"/>
      </w:pPr>
      <w:r>
        <w:t>handle different instruments &amp; analytical techniques</w:t>
      </w:r>
    </w:p>
    <w:p>
      <w:pPr>
        <w:pStyle w:val="14"/>
        <w:spacing w:after="0" w:line="240" w:lineRule="auto"/>
        <w:ind w:left="140"/>
        <w:contextualSpacing/>
      </w:pPr>
    </w:p>
    <w:p>
      <w:pPr>
        <w:numPr>
          <w:ilvl w:val="0"/>
          <w:numId w:val="25"/>
        </w:numPr>
        <w:contextualSpacing/>
        <w:rPr>
          <w:rFonts w:ascii="Times New Roman" w:hAnsi="Times New Roman" w:cs="Times New Roman"/>
          <w:b/>
        </w:rPr>
      </w:pPr>
      <w:r>
        <w:rPr>
          <w:rFonts w:ascii="Times New Roman" w:hAnsi="Times New Roman" w:cs="Times New Roman"/>
          <w:b/>
        </w:rPr>
        <w:t>LIST OF EXPERIMENTS:</w:t>
      </w:r>
    </w:p>
    <w:p>
      <w:pPr>
        <w:shd w:val="clear" w:color="auto" w:fill="FFFFFF"/>
        <w:spacing w:before="240"/>
        <w:contextualSpacing/>
        <w:rPr>
          <w:rFonts w:eastAsia="Times New Roman"/>
          <w:b/>
        </w:rPr>
      </w:pPr>
    </w:p>
    <w:tbl>
      <w:tblPr>
        <w:tblStyle w:val="12"/>
        <w:tblW w:w="9879" w:type="dxa"/>
        <w:tblInd w:w="11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09"/>
        <w:gridCol w:w="9270"/>
      </w:tblGrid>
      <w:tr>
        <w:trPr>
          <w:trHeight w:val="377" w:hRule="atLeast"/>
        </w:trPr>
        <w:tc>
          <w:tcPr>
            <w:tcW w:w="609" w:type="dxa"/>
          </w:tcPr>
          <w:p>
            <w:pPr>
              <w:pStyle w:val="42"/>
              <w:ind w:right="156"/>
              <w:contextualSpacing/>
              <w:jc w:val="center"/>
            </w:pPr>
            <w:r>
              <w:t>1</w:t>
            </w:r>
          </w:p>
        </w:tc>
        <w:tc>
          <w:tcPr>
            <w:tcW w:w="9270" w:type="dxa"/>
            <w:vAlign w:val="center"/>
          </w:tcPr>
          <w:p>
            <w:pPr>
              <w:pStyle w:val="42"/>
              <w:contextualSpacing/>
              <w:rPr>
                <w:sz w:val="20"/>
                <w:szCs w:val="20"/>
              </w:rPr>
            </w:pPr>
            <w:r>
              <w:rPr>
                <w:position w:val="-3"/>
                <w:sz w:val="20"/>
                <w:szCs w:val="20"/>
              </w:rPr>
              <w:t xml:space="preserve">To determine the wavelength of sodium light by using Newton’s Ring. </w:t>
            </w:r>
          </w:p>
        </w:tc>
      </w:tr>
      <w:tr>
        <w:trPr>
          <w:trHeight w:val="440" w:hRule="atLeast"/>
        </w:trPr>
        <w:tc>
          <w:tcPr>
            <w:tcW w:w="609" w:type="dxa"/>
          </w:tcPr>
          <w:p>
            <w:pPr>
              <w:pStyle w:val="42"/>
              <w:ind w:right="156"/>
              <w:contextualSpacing/>
              <w:jc w:val="center"/>
            </w:pPr>
            <w:r>
              <w:t>2</w:t>
            </w:r>
          </w:p>
        </w:tc>
        <w:tc>
          <w:tcPr>
            <w:tcW w:w="9270" w:type="dxa"/>
            <w:vAlign w:val="center"/>
          </w:tcPr>
          <w:p>
            <w:pPr>
              <w:pStyle w:val="42"/>
              <w:contextualSpacing/>
              <w:rPr>
                <w:sz w:val="20"/>
                <w:szCs w:val="20"/>
              </w:rPr>
            </w:pPr>
            <w:r>
              <w:rPr>
                <w:position w:val="-3"/>
                <w:sz w:val="20"/>
                <w:szCs w:val="20"/>
              </w:rPr>
              <w:t xml:space="preserve">To determine the coherent length and coherent time by using He-Ne-Laser. </w:t>
            </w:r>
          </w:p>
        </w:tc>
      </w:tr>
      <w:tr>
        <w:trPr>
          <w:trHeight w:val="431" w:hRule="atLeast"/>
        </w:trPr>
        <w:tc>
          <w:tcPr>
            <w:tcW w:w="609" w:type="dxa"/>
          </w:tcPr>
          <w:p>
            <w:pPr>
              <w:pStyle w:val="42"/>
              <w:ind w:right="156"/>
              <w:contextualSpacing/>
              <w:jc w:val="center"/>
            </w:pPr>
            <w:r>
              <w:t>3</w:t>
            </w:r>
          </w:p>
        </w:tc>
        <w:tc>
          <w:tcPr>
            <w:tcW w:w="9270" w:type="dxa"/>
            <w:vAlign w:val="center"/>
          </w:tcPr>
          <w:p>
            <w:pPr>
              <w:pStyle w:val="42"/>
              <w:contextualSpacing/>
              <w:rPr>
                <w:sz w:val="20"/>
                <w:szCs w:val="20"/>
              </w:rPr>
            </w:pPr>
            <w:r>
              <w:rPr>
                <w:position w:val="-3"/>
                <w:sz w:val="20"/>
                <w:szCs w:val="20"/>
              </w:rPr>
              <w:t>To measure the numerical aperture of an optical fiber by He-Ne laser.</w:t>
            </w:r>
          </w:p>
        </w:tc>
      </w:tr>
      <w:tr>
        <w:trPr>
          <w:trHeight w:val="440" w:hRule="atLeast"/>
        </w:trPr>
        <w:tc>
          <w:tcPr>
            <w:tcW w:w="609" w:type="dxa"/>
          </w:tcPr>
          <w:p>
            <w:pPr>
              <w:pStyle w:val="42"/>
              <w:ind w:right="156"/>
              <w:contextualSpacing/>
              <w:jc w:val="center"/>
            </w:pPr>
            <w:r>
              <w:t>4</w:t>
            </w:r>
          </w:p>
        </w:tc>
        <w:tc>
          <w:tcPr>
            <w:tcW w:w="9270" w:type="dxa"/>
            <w:vAlign w:val="center"/>
          </w:tcPr>
          <w:p>
            <w:pPr>
              <w:tabs>
                <w:tab w:val="left" w:pos="2085"/>
              </w:tabs>
              <w:contextualSpacing/>
            </w:pPr>
            <w:r>
              <w:t>To determine the wavelength of prominent lines of mercury by plane diffraction grating with the help of spectrometer.</w:t>
            </w:r>
          </w:p>
        </w:tc>
      </w:tr>
      <w:tr>
        <w:trPr>
          <w:trHeight w:val="449" w:hRule="atLeast"/>
        </w:trPr>
        <w:tc>
          <w:tcPr>
            <w:tcW w:w="609" w:type="dxa"/>
          </w:tcPr>
          <w:p>
            <w:pPr>
              <w:pStyle w:val="42"/>
              <w:ind w:right="156"/>
              <w:contextualSpacing/>
              <w:jc w:val="center"/>
            </w:pPr>
            <w:r>
              <w:t>5</w:t>
            </w:r>
          </w:p>
        </w:tc>
        <w:tc>
          <w:tcPr>
            <w:tcW w:w="9270" w:type="dxa"/>
            <w:vAlign w:val="center"/>
          </w:tcPr>
          <w:p>
            <w:pPr>
              <w:pStyle w:val="42"/>
              <w:contextualSpacing/>
              <w:rPr>
                <w:sz w:val="20"/>
                <w:szCs w:val="20"/>
                <w:highlight w:val="yellow"/>
              </w:rPr>
            </w:pPr>
            <w:r>
              <w:rPr>
                <w:sz w:val="20"/>
                <w:szCs w:val="20"/>
              </w:rPr>
              <w:t>To specify the specific resistance of a material of a wire by carey Foster Bridge.</w:t>
            </w:r>
          </w:p>
        </w:tc>
      </w:tr>
      <w:tr>
        <w:trPr>
          <w:trHeight w:val="377" w:hRule="atLeast"/>
        </w:trPr>
        <w:tc>
          <w:tcPr>
            <w:tcW w:w="609" w:type="dxa"/>
          </w:tcPr>
          <w:p>
            <w:pPr>
              <w:pStyle w:val="42"/>
              <w:ind w:right="156"/>
              <w:contextualSpacing/>
              <w:jc w:val="center"/>
            </w:pPr>
            <w:r>
              <w:t>6</w:t>
            </w:r>
          </w:p>
        </w:tc>
        <w:tc>
          <w:tcPr>
            <w:tcW w:w="9270" w:type="dxa"/>
            <w:vAlign w:val="center"/>
          </w:tcPr>
          <w:p>
            <w:pPr>
              <w:pStyle w:val="42"/>
              <w:contextualSpacing/>
              <w:rPr>
                <w:sz w:val="20"/>
                <w:szCs w:val="20"/>
                <w:highlight w:val="yellow"/>
              </w:rPr>
            </w:pPr>
            <w:r>
              <w:rPr>
                <w:sz w:val="20"/>
                <w:szCs w:val="20"/>
              </w:rPr>
              <w:t>To determine the dispersive power of a prism for violet, yellow and red colour of mercery light with the help of spectrometer</w:t>
            </w:r>
          </w:p>
        </w:tc>
      </w:tr>
      <w:tr>
        <w:trPr>
          <w:trHeight w:val="431" w:hRule="atLeast"/>
        </w:trPr>
        <w:tc>
          <w:tcPr>
            <w:tcW w:w="609" w:type="dxa"/>
          </w:tcPr>
          <w:p>
            <w:pPr>
              <w:pStyle w:val="42"/>
              <w:ind w:right="156"/>
              <w:contextualSpacing/>
              <w:jc w:val="center"/>
            </w:pPr>
            <w:r>
              <w:t>7</w:t>
            </w:r>
          </w:p>
        </w:tc>
        <w:tc>
          <w:tcPr>
            <w:tcW w:w="9270" w:type="dxa"/>
            <w:vAlign w:val="center"/>
          </w:tcPr>
          <w:p>
            <w:pPr>
              <w:pStyle w:val="53"/>
              <w:contextualSpacing/>
              <w:rPr>
                <w:sz w:val="20"/>
                <w:szCs w:val="20"/>
              </w:rPr>
            </w:pPr>
            <w:r>
              <w:rPr>
                <w:sz w:val="20"/>
                <w:szCs w:val="20"/>
              </w:rPr>
              <w:t>To determine the strength of CuSO</w:t>
            </w:r>
            <w:r>
              <w:rPr>
                <w:sz w:val="20"/>
                <w:szCs w:val="20"/>
                <w:vertAlign w:val="subscript"/>
              </w:rPr>
              <w:t>4</w:t>
            </w:r>
            <w:r>
              <w:rPr>
                <w:sz w:val="20"/>
                <w:szCs w:val="20"/>
              </w:rPr>
              <w:t xml:space="preserve"> solution with the help of hypo solution </w:t>
            </w:r>
          </w:p>
        </w:tc>
      </w:tr>
      <w:tr>
        <w:trPr>
          <w:trHeight w:val="440" w:hRule="atLeast"/>
        </w:trPr>
        <w:tc>
          <w:tcPr>
            <w:tcW w:w="609" w:type="dxa"/>
          </w:tcPr>
          <w:p>
            <w:pPr>
              <w:pStyle w:val="42"/>
              <w:ind w:right="156"/>
              <w:contextualSpacing/>
              <w:jc w:val="center"/>
            </w:pPr>
            <w:r>
              <w:t>8</w:t>
            </w:r>
          </w:p>
        </w:tc>
        <w:tc>
          <w:tcPr>
            <w:tcW w:w="9270" w:type="dxa"/>
            <w:vAlign w:val="center"/>
          </w:tcPr>
          <w:p>
            <w:pPr>
              <w:pStyle w:val="53"/>
              <w:contextualSpacing/>
              <w:rPr>
                <w:sz w:val="20"/>
                <w:szCs w:val="20"/>
              </w:rPr>
            </w:pPr>
            <w:r>
              <w:rPr>
                <w:sz w:val="20"/>
                <w:szCs w:val="20"/>
              </w:rPr>
              <w:t xml:space="preserve">To determine the strength of Ferrous Ammonium sulphate solution with the help of K </w:t>
            </w:r>
            <w:r>
              <w:rPr>
                <w:sz w:val="20"/>
                <w:szCs w:val="20"/>
                <w:vertAlign w:val="subscript"/>
              </w:rPr>
              <w:t>2</w:t>
            </w:r>
            <w:r>
              <w:rPr>
                <w:sz w:val="20"/>
                <w:szCs w:val="20"/>
              </w:rPr>
              <w:t xml:space="preserve">Cr </w:t>
            </w:r>
            <w:r>
              <w:rPr>
                <w:sz w:val="20"/>
                <w:szCs w:val="20"/>
                <w:vertAlign w:val="subscript"/>
              </w:rPr>
              <w:t>2</w:t>
            </w:r>
            <w:r>
              <w:rPr>
                <w:sz w:val="20"/>
                <w:szCs w:val="20"/>
              </w:rPr>
              <w:t>O</w:t>
            </w:r>
            <w:r>
              <w:rPr>
                <w:sz w:val="20"/>
                <w:szCs w:val="20"/>
                <w:vertAlign w:val="subscript"/>
              </w:rPr>
              <w:t>7</w:t>
            </w:r>
            <w:r>
              <w:rPr>
                <w:sz w:val="20"/>
                <w:szCs w:val="20"/>
              </w:rPr>
              <w:t xml:space="preserve"> solution using diphenyl amine as internal indicator </w:t>
            </w:r>
          </w:p>
        </w:tc>
      </w:tr>
      <w:tr>
        <w:trPr>
          <w:trHeight w:val="275" w:hRule="atLeast"/>
        </w:trPr>
        <w:tc>
          <w:tcPr>
            <w:tcW w:w="609" w:type="dxa"/>
          </w:tcPr>
          <w:p>
            <w:pPr>
              <w:pStyle w:val="42"/>
              <w:ind w:right="156"/>
              <w:contextualSpacing/>
              <w:jc w:val="center"/>
            </w:pPr>
            <w:r>
              <w:t>9</w:t>
            </w:r>
          </w:p>
        </w:tc>
        <w:tc>
          <w:tcPr>
            <w:tcW w:w="9270" w:type="dxa"/>
            <w:vAlign w:val="center"/>
          </w:tcPr>
          <w:p>
            <w:pPr>
              <w:pStyle w:val="53"/>
              <w:contextualSpacing/>
              <w:rPr>
                <w:sz w:val="20"/>
                <w:szCs w:val="20"/>
              </w:rPr>
            </w:pPr>
            <w:r>
              <w:rPr>
                <w:sz w:val="20"/>
                <w:szCs w:val="20"/>
              </w:rPr>
              <w:t xml:space="preserve">To determine the hardness of water by EDTA method. </w:t>
            </w:r>
          </w:p>
        </w:tc>
      </w:tr>
      <w:tr>
        <w:trPr>
          <w:trHeight w:val="377" w:hRule="atLeast"/>
        </w:trPr>
        <w:tc>
          <w:tcPr>
            <w:tcW w:w="609" w:type="dxa"/>
          </w:tcPr>
          <w:p>
            <w:pPr>
              <w:pStyle w:val="42"/>
              <w:ind w:right="96"/>
              <w:contextualSpacing/>
              <w:jc w:val="center"/>
            </w:pPr>
            <w:r>
              <w:t>10</w:t>
            </w:r>
          </w:p>
        </w:tc>
        <w:tc>
          <w:tcPr>
            <w:tcW w:w="9270" w:type="dxa"/>
            <w:vAlign w:val="center"/>
          </w:tcPr>
          <w:p>
            <w:pPr>
              <w:pStyle w:val="53"/>
              <w:contextualSpacing/>
              <w:rPr>
                <w:sz w:val="20"/>
                <w:szCs w:val="20"/>
                <w:highlight w:val="yellow"/>
              </w:rPr>
            </w:pPr>
            <w:r>
              <w:rPr>
                <w:sz w:val="20"/>
                <w:szCs w:val="20"/>
              </w:rPr>
              <w:t xml:space="preserve">Synthesis of Bakelite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0" w:hRule="atLeast"/>
        </w:trPr>
        <w:tc>
          <w:tcPr>
            <w:tcW w:w="609" w:type="dxa"/>
          </w:tcPr>
          <w:p>
            <w:pPr>
              <w:pStyle w:val="42"/>
              <w:ind w:right="96"/>
              <w:contextualSpacing/>
              <w:jc w:val="center"/>
            </w:pPr>
            <w:r>
              <w:t>11</w:t>
            </w:r>
          </w:p>
        </w:tc>
        <w:tc>
          <w:tcPr>
            <w:tcW w:w="9270" w:type="dxa"/>
            <w:vAlign w:val="center"/>
          </w:tcPr>
          <w:p>
            <w:pPr>
              <w:pStyle w:val="42"/>
              <w:contextualSpacing/>
              <w:rPr>
                <w:sz w:val="20"/>
                <w:szCs w:val="20"/>
              </w:rPr>
            </w:pPr>
            <w:r>
              <w:rPr>
                <w:sz w:val="20"/>
                <w:szCs w:val="20"/>
              </w:rPr>
              <w:t xml:space="preserve"> To determine the viscosity of a given lubricating oil by Redwood viscometer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9" w:hRule="atLeast"/>
        </w:trPr>
        <w:tc>
          <w:tcPr>
            <w:tcW w:w="609" w:type="dxa"/>
          </w:tcPr>
          <w:p>
            <w:pPr>
              <w:pStyle w:val="42"/>
              <w:ind w:right="96"/>
              <w:contextualSpacing/>
              <w:jc w:val="center"/>
            </w:pPr>
            <w:r>
              <w:t>12</w:t>
            </w:r>
          </w:p>
        </w:tc>
        <w:tc>
          <w:tcPr>
            <w:tcW w:w="9270" w:type="dxa"/>
            <w:vAlign w:val="center"/>
          </w:tcPr>
          <w:p>
            <w:pPr>
              <w:pStyle w:val="53"/>
              <w:contextualSpacing/>
              <w:rPr>
                <w:sz w:val="20"/>
                <w:szCs w:val="20"/>
              </w:rPr>
            </w:pPr>
            <w:r>
              <w:rPr>
                <w:sz w:val="20"/>
                <w:szCs w:val="20"/>
              </w:rPr>
              <w:t xml:space="preserve"> To determine the flash and fire point of a given lubricating oil </w:t>
            </w:r>
          </w:p>
        </w:tc>
      </w:tr>
    </w:tbl>
    <w:p>
      <w:pPr>
        <w:adjustRightInd w:val="0"/>
        <w:contextualSpacing/>
        <w:rPr>
          <w:rFonts w:ascii="Times New Roman" w:hAnsi="Times New Roman" w:cs="Times New Roman"/>
          <w:b/>
          <w:bCs/>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5"/>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rPr>
                <w:rFonts w:ascii="Times New Roman" w:hAnsi="Times New Roman" w:cs="Times New Roman"/>
                <w:b/>
              </w:rPr>
            </w:pPr>
            <w:r>
              <w:rPr>
                <w:rFonts w:ascii="Times New Roman" w:hAnsi="Times New Roman" w:cs="Times New Roman"/>
                <w:b/>
              </w:rPr>
              <w:t xml:space="preserve">   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5"/>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c>
          <w:tcPr>
            <w:tcW w:w="2592"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rPr>
          <w:trHeight w:val="368" w:hRule="atLeast"/>
        </w:trP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bl>
    <w:p>
      <w:pPr>
        <w:adjustRightInd w:val="0"/>
        <w:ind w:left="900" w:hanging="360"/>
        <w:contextualSpacing/>
        <w:rPr>
          <w:rFonts w:ascii="Times New Roman" w:hAnsi="Times New Roman" w:cs="Times New Roman"/>
        </w:rPr>
      </w:pPr>
    </w:p>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contextualSpacing/>
        <w:rPr>
          <w:rFonts w:ascii="Arial" w:hAnsi="Arial" w:eastAsia="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BTXCCE1202                    </w:t>
      </w:r>
      <w:r>
        <w:rPr>
          <w:rFonts w:hint="default" w:eastAsia="Times New Roman"/>
          <w:b/>
          <w:lang w:val="en-US"/>
        </w:rPr>
        <w:t xml:space="preserve">                 </w:t>
      </w:r>
      <w:r>
        <w:rPr>
          <w:rFonts w:eastAsia="Times New Roman"/>
          <w:b/>
        </w:rPr>
        <w:t xml:space="preserve"> Programming in C Lab                               1 Credits [LTP: 0-0-2]</w:t>
      </w:r>
    </w:p>
    <w:p>
      <w:pPr>
        <w:widowControl w:val="0"/>
        <w:spacing w:line="276" w:lineRule="auto"/>
        <w:contextualSpacing/>
        <w:rPr>
          <w:rFonts w:ascii="Arial" w:hAnsi="Arial" w:eastAsia="Arial"/>
          <w:color w:val="000000"/>
        </w:rPr>
      </w:pPr>
    </w:p>
    <w:p>
      <w:pPr>
        <w:tabs>
          <w:tab w:val="left" w:pos="2192"/>
        </w:tabs>
        <w:contextualSpacing/>
        <w:jc w:val="both"/>
        <w:rPr>
          <w:b/>
          <w:bCs/>
        </w:rPr>
      </w:pPr>
      <w:r>
        <w:rPr>
          <w:b/>
          <w:bCs/>
        </w:rPr>
        <w:t>COURSE OUTCOME: -</w:t>
      </w:r>
    </w:p>
    <w:p>
      <w:pPr>
        <w:tabs>
          <w:tab w:val="left" w:pos="2192"/>
        </w:tabs>
        <w:contextualSpacing/>
        <w:jc w:val="both"/>
        <w:rPr>
          <w:bCs/>
        </w:rPr>
      </w:pPr>
      <w:r>
        <w:rPr>
          <w:bCs/>
        </w:rPr>
        <w:t>Students will be able to:</w:t>
      </w:r>
    </w:p>
    <w:p>
      <w:pPr>
        <w:pStyle w:val="37"/>
        <w:widowControl w:val="0"/>
        <w:numPr>
          <w:ilvl w:val="0"/>
          <w:numId w:val="7"/>
        </w:numPr>
        <w:spacing w:line="259" w:lineRule="auto"/>
        <w:ind w:right="56"/>
      </w:pPr>
      <w:r>
        <w:t xml:space="preserve">Gain concept of functional hierarchical code organization. </w:t>
      </w:r>
    </w:p>
    <w:p>
      <w:pPr>
        <w:pStyle w:val="37"/>
        <w:widowControl w:val="0"/>
        <w:numPr>
          <w:ilvl w:val="0"/>
          <w:numId w:val="7"/>
        </w:numPr>
        <w:spacing w:line="259" w:lineRule="auto"/>
        <w:ind w:right="56"/>
      </w:pPr>
      <w:r>
        <w:t xml:space="preserve">Work with textual information, characters and strings </w:t>
      </w:r>
    </w:p>
    <w:p>
      <w:pPr>
        <w:pStyle w:val="37"/>
        <w:widowControl w:val="0"/>
        <w:numPr>
          <w:ilvl w:val="0"/>
          <w:numId w:val="7"/>
        </w:numPr>
        <w:spacing w:line="259" w:lineRule="auto"/>
        <w:ind w:right="56"/>
      </w:pPr>
      <w:r>
        <w:t xml:space="preserve">Implement file handling concepts </w:t>
      </w:r>
    </w:p>
    <w:p>
      <w:pPr>
        <w:pStyle w:val="37"/>
        <w:widowControl w:val="0"/>
        <w:numPr>
          <w:ilvl w:val="0"/>
          <w:numId w:val="7"/>
        </w:numPr>
        <w:spacing w:line="259" w:lineRule="auto"/>
        <w:ind w:right="56"/>
      </w:pPr>
      <w:r>
        <w:t>Implement real time applications using the power of C language features.</w:t>
      </w:r>
    </w:p>
    <w:p>
      <w:pPr>
        <w:pStyle w:val="37"/>
        <w:widowControl w:val="0"/>
        <w:numPr>
          <w:ilvl w:val="0"/>
          <w:numId w:val="7"/>
        </w:numPr>
        <w:spacing w:line="259" w:lineRule="auto"/>
        <w:ind w:right="56"/>
        <w:rPr>
          <w:bCs/>
        </w:rPr>
      </w:pPr>
      <w:r>
        <w:t>Overcome and solve possible errors during program execution</w:t>
      </w:r>
      <w:r>
        <w:rPr>
          <w:bCs/>
        </w:rPr>
        <w:t>.</w:t>
      </w:r>
    </w:p>
    <w:p>
      <w:pPr>
        <w:tabs>
          <w:tab w:val="left" w:pos="2192"/>
        </w:tabs>
        <w:contextualSpacing/>
        <w:jc w:val="both"/>
        <w:rPr>
          <w:lang w:val="en-IN"/>
        </w:rPr>
      </w:pPr>
    </w:p>
    <w:p>
      <w:pPr>
        <w:numPr>
          <w:ilvl w:val="0"/>
          <w:numId w:val="26"/>
        </w:numPr>
        <w:contextualSpacing/>
        <w:rPr>
          <w:rFonts w:ascii="Times New Roman" w:hAnsi="Times New Roman" w:cs="Times New Roman"/>
          <w:b/>
          <w:lang w:val="en-IN"/>
        </w:rPr>
      </w:pPr>
      <w:r>
        <w:rPr>
          <w:rFonts w:ascii="Times New Roman" w:hAnsi="Times New Roman" w:cs="Times New Roman"/>
          <w:b/>
          <w:lang w:val="en-IN"/>
        </w:rPr>
        <w:t>LIST OF EXPERIMENTS:</w:t>
      </w:r>
    </w:p>
    <w:p>
      <w:pPr>
        <w:tabs>
          <w:tab w:val="left" w:pos="2192"/>
        </w:tabs>
        <w:ind w:left="220"/>
        <w:contextualSpacing/>
        <w:jc w:val="both"/>
        <w:rPr>
          <w:b/>
          <w:lang w:val="en-IN"/>
        </w:rPr>
      </w:pPr>
    </w:p>
    <w:tbl>
      <w:tblPr>
        <w:tblStyle w:val="175"/>
        <w:tblW w:w="48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96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w:t>
            </w:r>
          </w:p>
        </w:tc>
        <w:tc>
          <w:tcPr>
            <w:tcW w:w="4607" w:type="pct"/>
          </w:tcPr>
          <w:p>
            <w:pPr>
              <w:shd w:val="clear" w:color="auto" w:fill="FFFFFF"/>
              <w:ind w:left="576"/>
              <w:contextualSpacing/>
              <w:jc w:val="both"/>
              <w:outlineLvl w:val="0"/>
              <w:rPr>
                <w:rFonts w:ascii="Times New Roman" w:hAnsi="Times New Roman" w:cs="Times New Roman" w:eastAsiaTheme="minorHAnsi"/>
                <w:b/>
                <w:bCs/>
                <w:kern w:val="36"/>
                <w:sz w:val="22"/>
                <w:szCs w:val="22"/>
              </w:rPr>
            </w:pPr>
            <w:r>
              <w:rPr>
                <w:rFonts w:ascii="Times New Roman" w:hAnsi="Times New Roman" w:cs="Times New Roman" w:eastAsiaTheme="minorHAnsi"/>
                <w:sz w:val="22"/>
                <w:szCs w:val="22"/>
              </w:rPr>
              <w:t>Given the values of the variables x, y and z, write a program to rotate their values such that x has the value of y, y has the value of z, and z has the value of 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2</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program that reads a floating point number and then displays the right-most digit of the integral part of the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3</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C program to calculate the sum of digits of given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4</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 xml:space="preserve">Program to find largest and smallest number from four given number.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5</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Program to find whether a year is leap or not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6</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C program in which enter any number by the user and perform the operation of Sum of digits of entered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7</w:t>
            </w:r>
          </w:p>
        </w:tc>
        <w:tc>
          <w:tcPr>
            <w:tcW w:w="4607" w:type="pct"/>
          </w:tcPr>
          <w:p>
            <w:pPr>
              <w:shd w:val="clear" w:color="auto" w:fill="FFFFFF"/>
              <w:ind w:left="576"/>
              <w:contextualSpacing/>
              <w:jc w:val="both"/>
              <w:outlineLvl w:val="0"/>
              <w:rPr>
                <w:rFonts w:ascii="Times New Roman" w:hAnsi="Times New Roman" w:cs="Times New Roman" w:eastAsiaTheme="minorHAnsi"/>
                <w:b/>
                <w:bCs/>
                <w:kern w:val="36"/>
                <w:sz w:val="22"/>
                <w:szCs w:val="22"/>
              </w:rPr>
            </w:pPr>
            <w:r>
              <w:rPr>
                <w:rFonts w:ascii="Times New Roman" w:hAnsi="Times New Roman" w:cs="Times New Roman" w:eastAsiaTheme="minorHAnsi"/>
                <w:sz w:val="22"/>
                <w:szCs w:val="22"/>
              </w:rPr>
              <w:t>Write a C Program to convert Decimal number to Binary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8</w:t>
            </w:r>
          </w:p>
        </w:tc>
        <w:tc>
          <w:tcPr>
            <w:tcW w:w="4607" w:type="pct"/>
          </w:tcPr>
          <w:p>
            <w:pPr>
              <w:autoSpaceDE w:val="0"/>
              <w:autoSpaceDN w:val="0"/>
              <w:adjustRightInd w:val="0"/>
              <w:ind w:left="576"/>
              <w:contextualSpacing/>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 xml:space="preserve">Find the sum of this series upto n terms </w:t>
            </w:r>
          </w:p>
          <w:p>
            <w:pPr>
              <w:autoSpaceDE w:val="0"/>
              <w:autoSpaceDN w:val="0"/>
              <w:adjustRightInd w:val="0"/>
              <w:ind w:left="576"/>
              <w:contextualSpacing/>
              <w:jc w:val="both"/>
              <w:rPr>
                <w:rFonts w:ascii="Times New Roman" w:hAnsi="Times New Roman" w:cs="Times New Roman" w:eastAsiaTheme="minorHAnsi"/>
                <w:b/>
                <w:bCs/>
                <w:color w:val="000000"/>
                <w:sz w:val="22"/>
                <w:szCs w:val="22"/>
              </w:rPr>
            </w:pPr>
            <w:r>
              <w:rPr>
                <w:rFonts w:ascii="Times New Roman" w:hAnsi="Times New Roman" w:eastAsia="Times New Roman" w:cs="Times New Roman"/>
                <w:color w:val="000000"/>
                <w:sz w:val="22"/>
                <w:szCs w:val="22"/>
              </w:rPr>
              <w:t xml:space="preserve">1+2+3+4+5+6+………..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9</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Program to print Armstrong’s numbers from 1 to 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10</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program to convert years into Minute, Hours, Days, Months, Seconds using switch () statements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11</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C menu driven program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12</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program to generate the various pattern of numbers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13</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C Program to print the reverse of an integer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14</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C program to perform the factorial of given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15</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C program in which a function prime that returns 1 if its argument is a prime and return zero otherwise.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16</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C program to calculate factorial of a number using recursion.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17</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C program in which enter 10 elements by the user and perform the operation of sorting in ascending order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18</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C program to perform to perform Matrix addition and multiplication operations.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19</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program to determine the length of the string and find its equivalent ASCII codes.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20</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program to delete all the occurrences of the vowels in a given text. Assume that the text length will be of one line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92" w:type="pct"/>
          </w:tcPr>
          <w:p>
            <w:pPr>
              <w:ind w:left="576"/>
              <w:contextualSpacing/>
              <w:jc w:val="both"/>
              <w:rPr>
                <w:rFonts w:ascii="Times New Roman" w:hAnsi="Times New Roman" w:cs="Times New Roman" w:eastAsiaTheme="minorHAnsi"/>
                <w:b/>
                <w:sz w:val="22"/>
                <w:szCs w:val="22"/>
                <w:lang w:bidi="en-US"/>
              </w:rPr>
            </w:pPr>
            <w:r>
              <w:rPr>
                <w:rFonts w:ascii="Times New Roman" w:hAnsi="Times New Roman" w:cs="Times New Roman" w:eastAsiaTheme="minorHAnsi"/>
                <w:b/>
                <w:sz w:val="22"/>
                <w:szCs w:val="22"/>
                <w:lang w:bidi="en-US"/>
              </w:rPr>
              <w:t>21</w:t>
            </w:r>
          </w:p>
        </w:tc>
        <w:tc>
          <w:tcPr>
            <w:tcW w:w="4607"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Write a program to maintain the library record for 100 books with book name, author’s name,  and edition, year of publishing and price of the book.</w:t>
            </w:r>
          </w:p>
        </w:tc>
      </w:tr>
    </w:tbl>
    <w:p>
      <w:pPr>
        <w:tabs>
          <w:tab w:val="left" w:pos="2192"/>
        </w:tabs>
        <w:contextualSpacing/>
        <w:jc w:val="both"/>
        <w:rPr>
          <w:rFonts w:eastAsia="Times New Roman"/>
          <w:b/>
        </w:rPr>
      </w:pPr>
    </w:p>
    <w:p>
      <w:pPr>
        <w:tabs>
          <w:tab w:val="left" w:pos="2192"/>
        </w:tabs>
        <w:contextualSpacing/>
        <w:jc w:val="both"/>
        <w:rPr>
          <w:rFonts w:eastAsia="Times New Roman"/>
          <w:b/>
        </w:rPr>
      </w:pPr>
    </w:p>
    <w:p>
      <w:pPr>
        <w:numPr>
          <w:ilvl w:val="0"/>
          <w:numId w:val="26"/>
        </w:numPr>
        <w:contextualSpacing/>
        <w:rPr>
          <w:rFonts w:ascii="Times New Roman" w:hAnsi="Times New Roman" w:cs="Times New Roman"/>
          <w:b/>
        </w:rPr>
      </w:pPr>
      <w:r>
        <w:rPr>
          <w:rFonts w:ascii="Times New Roman" w:hAnsi="Times New Roman" w:cs="Times New Roman"/>
          <w:b/>
        </w:rPr>
        <w:t>RECOMMENDED STUDY MATERIAL</w:t>
      </w:r>
    </w:p>
    <w:p>
      <w:pPr>
        <w:tabs>
          <w:tab w:val="left" w:pos="2192"/>
        </w:tabs>
        <w:contextualSpacing/>
        <w:jc w:val="both"/>
        <w:rPr>
          <w:rFonts w:eastAsia="Times New Roman"/>
        </w:rPr>
      </w:pPr>
    </w:p>
    <w:tbl>
      <w:tblPr>
        <w:tblStyle w:val="12"/>
        <w:tblpPr w:leftFromText="180" w:rightFromText="180" w:vertAnchor="text" w:tblpY="1"/>
        <w:tblOverlap w:val="never"/>
        <w:tblW w:w="48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49"/>
        <w:gridCol w:w="3827"/>
        <w:gridCol w:w="2151"/>
        <w:gridCol w:w="919"/>
        <w:gridCol w:w="1715"/>
      </w:tblGrid>
      <w:tr>
        <w:trPr>
          <w:trHeight w:val="565" w:hRule="atLeast"/>
        </w:trPr>
        <w:tc>
          <w:tcPr>
            <w:tcW w:w="415"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S. No</w:t>
            </w:r>
          </w:p>
        </w:tc>
        <w:tc>
          <w:tcPr>
            <w:tcW w:w="1982" w:type="pct"/>
            <w:shd w:val="clear" w:color="auto" w:fill="C6D9F0" w:themeFill="text2" w:themeFillTint="33"/>
          </w:tcPr>
          <w:p>
            <w:pPr>
              <w:tabs>
                <w:tab w:val="left" w:pos="2192"/>
              </w:tabs>
              <w:contextualSpacing/>
              <w:rPr>
                <w:rFonts w:ascii="Times New Roman" w:hAnsi="Times New Roman" w:eastAsia="Times New Roman" w:cs="Times New Roman"/>
                <w:b/>
                <w:bCs/>
                <w:lang w:bidi="en-US"/>
              </w:rPr>
            </w:pPr>
            <w:r>
              <w:rPr>
                <w:rFonts w:ascii="Times New Roman" w:hAnsi="Times New Roman" w:eastAsia="Times New Roman" w:cs="Times New Roman"/>
                <w:b/>
                <w:bCs/>
                <w:lang w:bidi="en-US"/>
              </w:rPr>
              <w:t>Text Books:</w:t>
            </w:r>
          </w:p>
        </w:tc>
        <w:tc>
          <w:tcPr>
            <w:tcW w:w="1196"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Author</w:t>
            </w:r>
          </w:p>
        </w:tc>
        <w:tc>
          <w:tcPr>
            <w:tcW w:w="522"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Edition</w:t>
            </w:r>
          </w:p>
        </w:tc>
        <w:tc>
          <w:tcPr>
            <w:tcW w:w="881"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15" w:type="pct"/>
          </w:tcPr>
          <w:p>
            <w:pPr>
              <w:numPr>
                <w:ilvl w:val="0"/>
                <w:numId w:val="27"/>
              </w:numPr>
              <w:tabs>
                <w:tab w:val="left" w:pos="2192"/>
              </w:tabs>
              <w:ind w:left="0"/>
              <w:contextualSpacing/>
              <w:jc w:val="both"/>
              <w:rPr>
                <w:rFonts w:ascii="Times New Roman" w:hAnsi="Times New Roman" w:eastAsia="Times New Roman" w:cs="Times New Roman"/>
              </w:rPr>
            </w:pPr>
            <w:r>
              <w:rPr>
                <w:rFonts w:ascii="Times New Roman" w:hAnsi="Times New Roman" w:eastAsia="Times New Roman" w:cs="Times New Roman"/>
              </w:rPr>
              <w:t xml:space="preserve">    1</w:t>
            </w:r>
          </w:p>
        </w:tc>
        <w:tc>
          <w:tcPr>
            <w:tcW w:w="1982" w:type="pct"/>
          </w:tcPr>
          <w:p>
            <w:pPr>
              <w:pStyle w:val="53"/>
              <w:contextualSpacing/>
              <w:rPr>
                <w:sz w:val="22"/>
                <w:szCs w:val="22"/>
              </w:rPr>
            </w:pPr>
            <w:r>
              <w:rPr>
                <w:sz w:val="22"/>
                <w:szCs w:val="22"/>
              </w:rPr>
              <w:t>Let us C</w:t>
            </w:r>
          </w:p>
        </w:tc>
        <w:tc>
          <w:tcPr>
            <w:tcW w:w="1196" w:type="pct"/>
          </w:tcPr>
          <w:p>
            <w:pPr>
              <w:pStyle w:val="53"/>
              <w:contextualSpacing/>
              <w:rPr>
                <w:sz w:val="22"/>
                <w:szCs w:val="22"/>
              </w:rPr>
            </w:pPr>
            <w:r>
              <w:rPr>
                <w:sz w:val="22"/>
                <w:szCs w:val="22"/>
              </w:rPr>
              <w:t>Yashwant  Kanetkar</w:t>
            </w:r>
          </w:p>
        </w:tc>
        <w:tc>
          <w:tcPr>
            <w:tcW w:w="522" w:type="pct"/>
          </w:tcPr>
          <w:p>
            <w:pPr>
              <w:pStyle w:val="53"/>
              <w:contextualSpacing/>
              <w:rPr>
                <w:sz w:val="22"/>
                <w:szCs w:val="22"/>
              </w:rPr>
            </w:pPr>
            <w:r>
              <w:rPr>
                <w:sz w:val="22"/>
                <w:szCs w:val="22"/>
              </w:rPr>
              <w:t xml:space="preserve"> 6th Edition</w:t>
            </w:r>
          </w:p>
        </w:tc>
        <w:tc>
          <w:tcPr>
            <w:tcW w:w="881" w:type="pct"/>
          </w:tcPr>
          <w:p>
            <w:pPr>
              <w:pStyle w:val="53"/>
              <w:contextualSpacing/>
              <w:rPr>
                <w:sz w:val="22"/>
                <w:szCs w:val="22"/>
              </w:rPr>
            </w:pPr>
            <w:r>
              <w:rPr>
                <w:sz w:val="22"/>
                <w:szCs w:val="22"/>
              </w:rPr>
              <w:t>PBP 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15" w:type="pct"/>
          </w:tcPr>
          <w:p>
            <w:pPr>
              <w:numPr>
                <w:ilvl w:val="0"/>
                <w:numId w:val="27"/>
              </w:numPr>
              <w:tabs>
                <w:tab w:val="left" w:pos="2192"/>
              </w:tabs>
              <w:ind w:left="0"/>
              <w:contextualSpacing/>
              <w:jc w:val="both"/>
              <w:rPr>
                <w:rFonts w:ascii="Times New Roman" w:hAnsi="Times New Roman" w:eastAsia="Times New Roman" w:cs="Times New Roman"/>
              </w:rPr>
            </w:pPr>
            <w:r>
              <w:rPr>
                <w:rFonts w:ascii="Times New Roman" w:hAnsi="Times New Roman" w:eastAsia="Times New Roman" w:cs="Times New Roman"/>
              </w:rPr>
              <w:t xml:space="preserve">    2</w:t>
            </w:r>
          </w:p>
        </w:tc>
        <w:tc>
          <w:tcPr>
            <w:tcW w:w="1982" w:type="pct"/>
          </w:tcPr>
          <w:p>
            <w:pPr>
              <w:pStyle w:val="53"/>
              <w:contextualSpacing/>
              <w:rPr>
                <w:sz w:val="22"/>
                <w:szCs w:val="22"/>
              </w:rPr>
            </w:pPr>
            <w:r>
              <w:rPr>
                <w:sz w:val="22"/>
                <w:szCs w:val="22"/>
              </w:rPr>
              <w:t>The C programming Language</w:t>
            </w:r>
          </w:p>
        </w:tc>
        <w:tc>
          <w:tcPr>
            <w:tcW w:w="1196" w:type="pct"/>
          </w:tcPr>
          <w:p>
            <w:pPr>
              <w:pStyle w:val="53"/>
              <w:contextualSpacing/>
              <w:rPr>
                <w:sz w:val="22"/>
                <w:szCs w:val="22"/>
              </w:rPr>
            </w:pPr>
            <w:r>
              <w:rPr>
                <w:sz w:val="22"/>
                <w:szCs w:val="22"/>
              </w:rPr>
              <w:t>Richie and Kenninghan</w:t>
            </w:r>
          </w:p>
        </w:tc>
        <w:tc>
          <w:tcPr>
            <w:tcW w:w="522" w:type="pct"/>
          </w:tcPr>
          <w:p>
            <w:pPr>
              <w:pStyle w:val="53"/>
              <w:contextualSpacing/>
              <w:rPr>
                <w:sz w:val="22"/>
                <w:szCs w:val="22"/>
              </w:rPr>
            </w:pPr>
            <w:r>
              <w:rPr>
                <w:sz w:val="22"/>
                <w:szCs w:val="22"/>
              </w:rPr>
              <w:t xml:space="preserve"> 2nd Edition 2004</w:t>
            </w:r>
          </w:p>
        </w:tc>
        <w:tc>
          <w:tcPr>
            <w:tcW w:w="881" w:type="pct"/>
          </w:tcPr>
          <w:p>
            <w:pPr>
              <w:pStyle w:val="53"/>
              <w:contextualSpacing/>
              <w:rPr>
                <w:sz w:val="22"/>
                <w:szCs w:val="22"/>
              </w:rPr>
            </w:pPr>
            <w:r>
              <w:rPr>
                <w:sz w:val="22"/>
                <w:szCs w:val="22"/>
              </w:rPr>
              <w:t>PBP Publication,2004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15" w:type="pct"/>
          </w:tcPr>
          <w:p>
            <w:pPr>
              <w:numPr>
                <w:ilvl w:val="0"/>
                <w:numId w:val="27"/>
              </w:numPr>
              <w:tabs>
                <w:tab w:val="left" w:pos="2192"/>
              </w:tabs>
              <w:ind w:left="0"/>
              <w:contextualSpacing/>
              <w:jc w:val="both"/>
              <w:rPr>
                <w:rFonts w:ascii="Times New Roman" w:hAnsi="Times New Roman" w:eastAsia="Times New Roman" w:cs="Times New Roman"/>
              </w:rPr>
            </w:pPr>
            <w:r>
              <w:rPr>
                <w:rFonts w:ascii="Times New Roman" w:hAnsi="Times New Roman" w:eastAsia="Times New Roman" w:cs="Times New Roman"/>
              </w:rPr>
              <w:t xml:space="preserve">    3</w:t>
            </w:r>
          </w:p>
        </w:tc>
        <w:tc>
          <w:tcPr>
            <w:tcW w:w="1982" w:type="pct"/>
          </w:tcPr>
          <w:p>
            <w:pPr>
              <w:pStyle w:val="53"/>
              <w:contextualSpacing/>
              <w:rPr>
                <w:sz w:val="22"/>
                <w:szCs w:val="22"/>
              </w:rPr>
            </w:pPr>
            <w:r>
              <w:rPr>
                <w:sz w:val="22"/>
                <w:szCs w:val="22"/>
              </w:rPr>
              <w:t xml:space="preserve">Programming in ANSI C </w:t>
            </w:r>
          </w:p>
        </w:tc>
        <w:tc>
          <w:tcPr>
            <w:tcW w:w="1196" w:type="pct"/>
          </w:tcPr>
          <w:p>
            <w:pPr>
              <w:pStyle w:val="53"/>
              <w:contextualSpacing/>
              <w:rPr>
                <w:sz w:val="22"/>
                <w:szCs w:val="22"/>
              </w:rPr>
            </w:pPr>
            <w:r>
              <w:rPr>
                <w:sz w:val="22"/>
                <w:szCs w:val="22"/>
              </w:rPr>
              <w:t xml:space="preserve">E Balaguruswamy </w:t>
            </w:r>
          </w:p>
        </w:tc>
        <w:tc>
          <w:tcPr>
            <w:tcW w:w="522" w:type="pct"/>
          </w:tcPr>
          <w:p>
            <w:pPr>
              <w:pStyle w:val="53"/>
              <w:contextualSpacing/>
              <w:rPr>
                <w:sz w:val="22"/>
                <w:szCs w:val="22"/>
              </w:rPr>
            </w:pPr>
            <w:r>
              <w:rPr>
                <w:sz w:val="22"/>
                <w:szCs w:val="22"/>
              </w:rPr>
              <w:t xml:space="preserve">3rd Edition, 2005 </w:t>
            </w:r>
          </w:p>
        </w:tc>
        <w:tc>
          <w:tcPr>
            <w:tcW w:w="881" w:type="pct"/>
          </w:tcPr>
          <w:p>
            <w:pPr>
              <w:pStyle w:val="53"/>
              <w:contextualSpacing/>
              <w:rPr>
                <w:sz w:val="22"/>
                <w:szCs w:val="22"/>
              </w:rPr>
            </w:pPr>
            <w:r>
              <w:rPr>
                <w:sz w:val="22"/>
                <w:szCs w:val="22"/>
              </w:rPr>
              <w:t>Tata 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000" w:type="pct"/>
            <w:gridSpan w:val="5"/>
            <w:shd w:val="clear" w:color="auto" w:fill="C6D9F0" w:themeFill="text2" w:themeFillTint="33"/>
          </w:tcPr>
          <w:p>
            <w:pPr>
              <w:tabs>
                <w:tab w:val="left" w:pos="2192"/>
              </w:tabs>
              <w:contextualSpacing/>
              <w:rPr>
                <w:rFonts w:ascii="Times New Roman" w:hAnsi="Times New Roman" w:eastAsia="Times New Roman" w:cs="Times New Roman"/>
                <w:b/>
                <w:lang w:val="en-AU"/>
              </w:rPr>
            </w:pPr>
            <w:r>
              <w:rPr>
                <w:rFonts w:ascii="Times New Roman" w:hAnsi="Times New Roman" w:eastAsia="Times New Roman" w:cs="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15" w:type="pct"/>
          </w:tcPr>
          <w:p>
            <w:pPr>
              <w:numPr>
                <w:ilvl w:val="0"/>
                <w:numId w:val="28"/>
              </w:numPr>
              <w:tabs>
                <w:tab w:val="left" w:pos="2192"/>
              </w:tabs>
              <w:ind w:left="0"/>
              <w:contextualSpacing/>
              <w:rPr>
                <w:rFonts w:ascii="Times New Roman" w:hAnsi="Times New Roman" w:eastAsia="Times New Roman" w:cs="Times New Roman"/>
              </w:rPr>
            </w:pPr>
            <w:r>
              <w:rPr>
                <w:rFonts w:ascii="Times New Roman" w:hAnsi="Times New Roman" w:eastAsia="Times New Roman" w:cs="Times New Roman"/>
              </w:rPr>
              <w:t xml:space="preserve">     1.</w:t>
            </w:r>
          </w:p>
        </w:tc>
        <w:tc>
          <w:tcPr>
            <w:tcW w:w="4584" w:type="pct"/>
            <w:gridSpan w:val="4"/>
          </w:tcPr>
          <w:p>
            <w:pPr>
              <w:shd w:val="clear" w:color="auto" w:fill="FFFFFF"/>
              <w:contextualSpacing/>
              <w:outlineLvl w:val="0"/>
              <w:rPr>
                <w:rFonts w:ascii="Times New Roman" w:hAnsi="Times New Roman" w:eastAsia="Times New Roman" w:cs="Times New Roman"/>
                <w:color w:val="333333"/>
                <w:kern w:val="36"/>
              </w:rPr>
            </w:pPr>
            <w:r>
              <w:rPr>
                <w:rFonts w:ascii="Times New Roman" w:hAnsi="Times New Roman" w:eastAsia="Times New Roman" w:cs="Times New Roman"/>
                <w:kern w:val="36"/>
              </w:rPr>
              <w:t>The C programming Language by Richie and Kenninghan, PBP Publication,2004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15" w:type="pct"/>
          </w:tcPr>
          <w:p>
            <w:pPr>
              <w:numPr>
                <w:ilvl w:val="0"/>
                <w:numId w:val="28"/>
              </w:numPr>
              <w:tabs>
                <w:tab w:val="left" w:pos="2192"/>
              </w:tabs>
              <w:ind w:left="0"/>
              <w:contextualSpacing/>
              <w:rPr>
                <w:rFonts w:ascii="Times New Roman" w:hAnsi="Times New Roman" w:eastAsia="Times New Roman" w:cs="Times New Roman"/>
              </w:rPr>
            </w:pPr>
            <w:r>
              <w:rPr>
                <w:rFonts w:ascii="Times New Roman" w:hAnsi="Times New Roman" w:eastAsia="Times New Roman" w:cs="Times New Roman"/>
              </w:rPr>
              <w:t xml:space="preserve">     2.</w:t>
            </w:r>
          </w:p>
        </w:tc>
        <w:tc>
          <w:tcPr>
            <w:tcW w:w="4584" w:type="pct"/>
            <w:gridSpan w:val="4"/>
          </w:tcPr>
          <w:p>
            <w:pPr>
              <w:shd w:val="clear" w:color="auto" w:fill="FFFFFF"/>
              <w:contextualSpacing/>
              <w:outlineLvl w:val="0"/>
              <w:rPr>
                <w:rFonts w:ascii="Times New Roman" w:hAnsi="Times New Roman" w:eastAsia="Times New Roman" w:cs="Times New Roman"/>
                <w:color w:val="333333"/>
                <w:kern w:val="36"/>
              </w:rPr>
            </w:pPr>
            <w:r>
              <w:rPr>
                <w:rFonts w:ascii="Times New Roman" w:hAnsi="Times New Roman" w:eastAsia="Times New Roman" w:cs="Times New Roman"/>
                <w:kern w:val="36"/>
              </w:rPr>
              <w:t>Programming in ANSI C 3rd Edition, 2005 by E.Balagurusamy, Tata 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trPr>
        <w:tc>
          <w:tcPr>
            <w:tcW w:w="5000" w:type="pct"/>
            <w:gridSpan w:val="5"/>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15" w:type="pct"/>
          </w:tcPr>
          <w:p>
            <w:pPr>
              <w:numPr>
                <w:ilvl w:val="0"/>
                <w:numId w:val="29"/>
              </w:numPr>
              <w:tabs>
                <w:tab w:val="left" w:pos="2192"/>
              </w:tabs>
              <w:ind w:left="0"/>
              <w:contextualSpacing/>
              <w:rPr>
                <w:rFonts w:ascii="Times New Roman" w:hAnsi="Times New Roman" w:eastAsia="Times New Roman" w:cs="Times New Roman"/>
              </w:rPr>
            </w:pPr>
            <w:r>
              <w:rPr>
                <w:rFonts w:ascii="Times New Roman" w:hAnsi="Times New Roman" w:eastAsia="Times New Roman" w:cs="Times New Roman"/>
              </w:rPr>
              <w:t xml:space="preserve">     1.</w:t>
            </w:r>
          </w:p>
        </w:tc>
        <w:tc>
          <w:tcPr>
            <w:tcW w:w="4584" w:type="pct"/>
            <w:gridSpan w:val="4"/>
          </w:tcPr>
          <w:p>
            <w:pPr>
              <w:shd w:val="clear" w:color="auto" w:fill="FFFFFF"/>
              <w:contextualSpacing/>
              <w:outlineLvl w:val="0"/>
              <w:rPr>
                <w:rFonts w:ascii="Times New Roman" w:hAnsi="Times New Roman" w:eastAsia="Times New Roman" w:cs="Times New Roman"/>
                <w:bCs/>
                <w:color w:val="333333"/>
                <w:kern w:val="36"/>
              </w:rPr>
            </w:pPr>
            <w:r>
              <w:fldChar w:fldCharType="begin"/>
            </w:r>
            <w:r>
              <w:instrText xml:space="preserve"> HYPERLINK "https://www.programiz.com/c-programming/examples" </w:instrText>
            </w:r>
            <w:r>
              <w:fldChar w:fldCharType="separate"/>
            </w:r>
            <w:r>
              <w:rPr>
                <w:rFonts w:ascii="Times New Roman" w:hAnsi="Times New Roman" w:eastAsia="Times New Roman" w:cs="Times New Roman"/>
                <w:bCs/>
                <w:color w:val="0000FF"/>
                <w:kern w:val="36"/>
                <w:u w:val="single"/>
              </w:rPr>
              <w:t>https://www.programiz.com/c-programming/examples</w:t>
            </w:r>
            <w:r>
              <w:rPr>
                <w:rFonts w:ascii="Times New Roman" w:hAnsi="Times New Roman" w:eastAsia="Times New Roman" w:cs="Times New Roman"/>
                <w:bCs/>
                <w:color w:val="0000FF"/>
                <w:kern w:val="36"/>
                <w:u w:val="single"/>
              </w:rPr>
              <w:fldChar w:fldCharType="end"/>
            </w:r>
          </w:p>
          <w:p>
            <w:pPr>
              <w:shd w:val="clear" w:color="auto" w:fill="FFFFFF"/>
              <w:contextualSpacing/>
              <w:outlineLvl w:val="0"/>
              <w:rPr>
                <w:rFonts w:ascii="Times New Roman" w:hAnsi="Times New Roman" w:eastAsia="Times New Roman" w:cs="Times New Roman"/>
                <w:bCs/>
                <w:color w:val="333333"/>
                <w:kern w:val="36"/>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15" w:type="pct"/>
          </w:tcPr>
          <w:p>
            <w:pPr>
              <w:numPr>
                <w:ilvl w:val="0"/>
                <w:numId w:val="29"/>
              </w:numPr>
              <w:tabs>
                <w:tab w:val="left" w:pos="2192"/>
              </w:tabs>
              <w:ind w:left="0"/>
              <w:contextualSpacing/>
              <w:rPr>
                <w:rFonts w:ascii="Times New Roman" w:hAnsi="Times New Roman" w:eastAsia="Times New Roman" w:cs="Times New Roman"/>
              </w:rPr>
            </w:pPr>
            <w:r>
              <w:rPr>
                <w:rFonts w:ascii="Times New Roman" w:hAnsi="Times New Roman" w:eastAsia="Times New Roman" w:cs="Times New Roman"/>
              </w:rPr>
              <w:t xml:space="preserve">    2.</w:t>
            </w:r>
          </w:p>
        </w:tc>
        <w:tc>
          <w:tcPr>
            <w:tcW w:w="4584" w:type="pct"/>
            <w:gridSpan w:val="4"/>
          </w:tcPr>
          <w:p>
            <w:pPr>
              <w:shd w:val="clear" w:color="auto" w:fill="FFFFFF"/>
              <w:contextualSpacing/>
              <w:outlineLvl w:val="0"/>
              <w:rPr>
                <w:rFonts w:ascii="Times New Roman" w:hAnsi="Times New Roman" w:eastAsia="Times New Roman" w:cs="Times New Roman"/>
                <w:bCs/>
                <w:color w:val="333333"/>
                <w:kern w:val="36"/>
              </w:rPr>
            </w:pPr>
            <w:r>
              <w:fldChar w:fldCharType="begin"/>
            </w:r>
            <w:r>
              <w:instrText xml:space="preserve"> HYPERLINK "https://www.w3resource.com/c-programming-exercises" </w:instrText>
            </w:r>
            <w:r>
              <w:fldChar w:fldCharType="separate"/>
            </w:r>
            <w:r>
              <w:rPr>
                <w:rFonts w:ascii="Times New Roman" w:hAnsi="Times New Roman" w:eastAsia="Times New Roman" w:cs="Times New Roman"/>
                <w:bCs/>
                <w:color w:val="0000FF"/>
                <w:kern w:val="36"/>
                <w:u w:val="single"/>
              </w:rPr>
              <w:t>https://www.w3resource.com/c-programming-exercises</w:t>
            </w:r>
            <w:r>
              <w:rPr>
                <w:rFonts w:ascii="Times New Roman" w:hAnsi="Times New Roman" w:eastAsia="Times New Roman" w:cs="Times New Roman"/>
                <w:bCs/>
                <w:color w:val="0000FF"/>
                <w:kern w:val="36"/>
                <w:u w:val="single"/>
              </w:rPr>
              <w:fldChar w:fldCharType="end"/>
            </w:r>
          </w:p>
          <w:p>
            <w:pPr>
              <w:shd w:val="clear" w:color="auto" w:fill="FFFFFF"/>
              <w:contextualSpacing/>
              <w:outlineLvl w:val="0"/>
              <w:rPr>
                <w:rFonts w:ascii="Times New Roman" w:hAnsi="Times New Roman" w:eastAsia="Times New Roman" w:cs="Times New Roman"/>
                <w:bCs/>
                <w:color w:val="333333"/>
                <w:kern w:val="36"/>
              </w:rPr>
            </w:pPr>
          </w:p>
        </w:tc>
      </w:tr>
    </w:tbl>
    <w:p>
      <w:pPr>
        <w:tabs>
          <w:tab w:val="left" w:pos="2192"/>
        </w:tabs>
        <w:contextualSpacing/>
        <w:jc w:val="both"/>
        <w:rPr>
          <w:b/>
          <w:color w:val="222222"/>
          <w:shd w:val="clear" w:color="auto" w:fill="FFFFFF"/>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5"/>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rPr>
                <w:rFonts w:ascii="Times New Roman" w:hAnsi="Times New Roman" w:cs="Times New Roman"/>
                <w:bCs/>
              </w:rPr>
            </w:pPr>
            <w:r>
              <w:rPr>
                <w:rFonts w:ascii="Times New Roman" w:hAnsi="Times New Roman" w:cs="Times New Roman"/>
                <w:bCs/>
              </w:rPr>
              <w:t xml:space="preserve">   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5"/>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c>
          <w:tcPr>
            <w:tcW w:w="2592"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rPr>
          <w:trHeight w:val="368" w:hRule="atLeast"/>
        </w:trP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bl>
    <w:p>
      <w:pPr>
        <w:adjustRightInd w:val="0"/>
        <w:ind w:left="900" w:hanging="360"/>
        <w:contextualSpacing/>
        <w:rPr>
          <w:rFonts w:ascii="Times New Roman" w:hAnsi="Times New Roman" w:cs="Times New Roman"/>
        </w:rPr>
      </w:pPr>
    </w:p>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pPr>
        <w:contextualSpacing/>
        <w:jc w:val="both"/>
        <w:rPr>
          <w:rFonts w:ascii="Arial" w:hAnsi="Arial" w:eastAsia="Arial"/>
          <w:color w:val="000000"/>
        </w:rPr>
      </w:pPr>
    </w:p>
    <w:p>
      <w:pPr>
        <w:widowControl w:val="0"/>
        <w:spacing w:line="276" w:lineRule="auto"/>
        <w:contextualSpacing/>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BTXCCV1203                                          Computer Aided Design (CADD)                        1 Credits [LTP:0-0-2]</w:t>
      </w:r>
    </w:p>
    <w:p>
      <w:pPr>
        <w:widowControl w:val="0"/>
        <w:spacing w:line="276" w:lineRule="auto"/>
        <w:rPr>
          <w:rFonts w:ascii="Arial" w:hAnsi="Arial" w:eastAsia="Arial"/>
          <w:color w:val="000000"/>
        </w:rPr>
      </w:pPr>
    </w:p>
    <w:p>
      <w:pPr>
        <w:tabs>
          <w:tab w:val="left" w:pos="2192"/>
        </w:tabs>
        <w:contextualSpacing/>
        <w:jc w:val="both"/>
        <w:rPr>
          <w:rFonts w:ascii="Times New Roman" w:hAnsi="Times New Roman" w:cs="Times New Roman"/>
          <w:b/>
          <w:bCs/>
        </w:rPr>
      </w:pPr>
      <w:r>
        <w:rPr>
          <w:rFonts w:ascii="Times New Roman" w:hAnsi="Times New Roman" w:cs="Times New Roman"/>
          <w:b/>
          <w:bCs/>
        </w:rPr>
        <w:t>COURSE OUTCOMES:-</w:t>
      </w:r>
    </w:p>
    <w:p>
      <w:pPr>
        <w:tabs>
          <w:tab w:val="left" w:pos="2192"/>
        </w:tabs>
        <w:contextualSpacing/>
        <w:jc w:val="both"/>
        <w:rPr>
          <w:rFonts w:ascii="Times New Roman" w:hAnsi="Times New Roman" w:cs="Times New Roman"/>
          <w:bCs/>
        </w:rPr>
      </w:pPr>
      <w:r>
        <w:rPr>
          <w:rFonts w:ascii="Times New Roman" w:hAnsi="Times New Roman" w:cs="Times New Roman"/>
          <w:bCs/>
        </w:rPr>
        <w:t>Students will be able to:</w:t>
      </w:r>
    </w:p>
    <w:p>
      <w:pPr>
        <w:pStyle w:val="37"/>
        <w:widowControl w:val="0"/>
        <w:numPr>
          <w:ilvl w:val="0"/>
          <w:numId w:val="7"/>
        </w:numPr>
        <w:spacing w:line="259" w:lineRule="auto"/>
        <w:ind w:right="56"/>
      </w:pPr>
      <w:r>
        <w:t>Apply basic concepts to develop construction (drawing) techniques.</w:t>
      </w:r>
    </w:p>
    <w:p>
      <w:pPr>
        <w:pStyle w:val="37"/>
        <w:widowControl w:val="0"/>
        <w:numPr>
          <w:ilvl w:val="0"/>
          <w:numId w:val="7"/>
        </w:numPr>
        <w:spacing w:line="259" w:lineRule="auto"/>
        <w:ind w:right="56"/>
      </w:pPr>
      <w:r>
        <w:t>Analyze drawings through editing and plotting techniques</w:t>
      </w:r>
    </w:p>
    <w:p>
      <w:pPr>
        <w:pStyle w:val="37"/>
        <w:widowControl w:val="0"/>
        <w:numPr>
          <w:ilvl w:val="0"/>
          <w:numId w:val="7"/>
        </w:numPr>
        <w:spacing w:line="259" w:lineRule="auto"/>
        <w:ind w:right="56"/>
      </w:pPr>
      <w:r>
        <w:t>Apply basic tools to develop outlines in drawings.</w:t>
      </w:r>
    </w:p>
    <w:p>
      <w:pPr>
        <w:pStyle w:val="37"/>
        <w:widowControl w:val="0"/>
        <w:numPr>
          <w:ilvl w:val="0"/>
          <w:numId w:val="7"/>
        </w:numPr>
        <w:spacing w:line="259" w:lineRule="auto"/>
        <w:ind w:right="56"/>
      </w:pPr>
      <w:r>
        <w:t>Apply tools to control and manage the drawings in AutoCAD for different purposes</w:t>
      </w:r>
    </w:p>
    <w:p>
      <w:pPr>
        <w:pStyle w:val="37"/>
        <w:widowControl w:val="0"/>
        <w:numPr>
          <w:ilvl w:val="0"/>
          <w:numId w:val="7"/>
        </w:numPr>
        <w:spacing w:line="259" w:lineRule="auto"/>
        <w:ind w:right="56"/>
      </w:pPr>
      <w:r>
        <w:t>Create the layout of plans in workspace.</w:t>
      </w:r>
    </w:p>
    <w:p>
      <w:pPr>
        <w:contextualSpacing/>
        <w:jc w:val="both"/>
        <w:rPr>
          <w:rFonts w:ascii="Times New Roman" w:hAnsi="Times New Roman" w:cs="Times New Roman"/>
        </w:rPr>
      </w:pPr>
    </w:p>
    <w:p>
      <w:pPr>
        <w:numPr>
          <w:ilvl w:val="0"/>
          <w:numId w:val="30"/>
        </w:numPr>
        <w:tabs>
          <w:tab w:val="left" w:pos="567"/>
        </w:tabs>
        <w:contextualSpacing/>
        <w:jc w:val="both"/>
        <w:rPr>
          <w:rFonts w:ascii="Times New Roman" w:hAnsi="Times New Roman" w:cs="Times New Roman"/>
          <w:b/>
        </w:rPr>
      </w:pPr>
      <w:r>
        <w:rPr>
          <w:rFonts w:ascii="Times New Roman" w:hAnsi="Times New Roman" w:cs="Times New Roman"/>
          <w:b/>
          <w:bCs/>
        </w:rPr>
        <w:t>LIST OF EXPERIMENTS</w:t>
      </w:r>
    </w:p>
    <w:tbl>
      <w:tblPr>
        <w:tblStyle w:val="12"/>
        <w:tblpPr w:leftFromText="180" w:rightFromText="180" w:vertAnchor="text" w:horzAnchor="page" w:tblpX="988" w:tblpY="455"/>
        <w:tblW w:w="476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7"/>
        <w:gridCol w:w="9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Introduction to AutoCAD and Drawing Tools</w:t>
            </w:r>
          </w:p>
          <w:p>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Draw Different Shapes using Line, Polyline Circle, and Polygon.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 xml:space="preserve">Draw Different Shapes using Rectangle </w:t>
            </w:r>
          </w:p>
          <w:p>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Use of Dimensions in Circle, rectangles, Line and other shapes.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4"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Modify Drawings in AutoCAD using Modification Tools.</w:t>
            </w:r>
          </w:p>
          <w:p>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Offset and Mirror Different Shapes and Lines.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6"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rPr>
            </w:pPr>
            <w:r>
              <w:rPr>
                <w:rFonts w:ascii="Times New Roman" w:hAnsi="Times New Roman" w:cs="Times New Roman"/>
                <w:color w:val="000000"/>
              </w:rPr>
              <w:t>Use Trim, Extend &amp;Align, Scale and Strech Command.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Use of Text, Line, Block and Conversion Tools.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rPr>
            </w:pPr>
            <w:r>
              <w:rPr>
                <w:rFonts w:ascii="Times New Roman" w:hAnsi="Times New Roman" w:cs="Times New Roman"/>
                <w:color w:val="000000"/>
              </w:rPr>
              <w:t>Introduction to Layers, How to add, Modify layers in layer manager.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rPr>
            </w:pPr>
            <w:r>
              <w:rPr>
                <w:rFonts w:ascii="Times New Roman" w:hAnsi="Times New Roman" w:cs="Times New Roman"/>
                <w:color w:val="000000"/>
              </w:rPr>
              <w:t>Introduction of Hatch Command in AutoCAD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rPr>
            </w:pPr>
            <w:r>
              <w:rPr>
                <w:rFonts w:ascii="Times New Roman" w:hAnsi="Times New Roman" w:cs="Times New Roman"/>
                <w:color w:val="000000"/>
              </w:rPr>
              <w:t>Opening and Modifying properties in AutoCAD.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Layout Design of Building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trPr>
        <w:tc>
          <w:tcPr>
            <w:tcW w:w="317" w:type="pct"/>
            <w:shd w:val="clear" w:color="auto" w:fill="auto"/>
          </w:tcPr>
          <w:p>
            <w:pPr>
              <w:numPr>
                <w:ilvl w:val="0"/>
                <w:numId w:val="31"/>
              </w:numPr>
              <w:tabs>
                <w:tab w:val="left" w:pos="2192"/>
              </w:tabs>
              <w:contextualSpacing/>
              <w:jc w:val="both"/>
              <w:rPr>
                <w:rFonts w:ascii="Times New Roman" w:hAnsi="Times New Roman" w:cs="Times New Roman"/>
              </w:rPr>
            </w:pPr>
          </w:p>
        </w:tc>
        <w:tc>
          <w:tcPr>
            <w:tcW w:w="4682" w:type="pct"/>
            <w:shd w:val="clear" w:color="auto" w:fill="auto"/>
          </w:tcPr>
          <w:p>
            <w:pPr>
              <w:numPr>
                <w:ilvl w:val="0"/>
                <w:numId w:val="32"/>
              </w:numPr>
              <w:tabs>
                <w:tab w:val="left" w:pos="255"/>
              </w:tabs>
              <w:autoSpaceDE w:val="0"/>
              <w:autoSpaceDN w:val="0"/>
              <w:adjustRightInd w:val="0"/>
              <w:ind w:left="272" w:hanging="272"/>
              <w:contextualSpacing/>
              <w:jc w:val="both"/>
              <w:rPr>
                <w:rFonts w:ascii="Times New Roman" w:hAnsi="Times New Roman" w:cs="Times New Roman"/>
                <w:color w:val="000000"/>
              </w:rPr>
            </w:pPr>
            <w:r>
              <w:rPr>
                <w:rFonts w:ascii="Times New Roman" w:hAnsi="Times New Roman" w:cs="Times New Roman"/>
                <w:color w:val="000000"/>
              </w:rPr>
              <w:t>2D Plan of Residential Structure</w:t>
            </w:r>
          </w:p>
        </w:tc>
      </w:tr>
    </w:tbl>
    <w:p>
      <w:pPr>
        <w:contextualSpacing/>
        <w:rPr>
          <w:rFonts w:ascii="Times New Roman" w:hAnsi="Times New Roman" w:cs="Times New Roman"/>
        </w:rPr>
      </w:pPr>
    </w:p>
    <w:p>
      <w:pPr>
        <w:contextualSpacing/>
        <w:rPr>
          <w:rFonts w:ascii="Times New Roman" w:hAnsi="Times New Roman" w:cs="Times New Roman"/>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5"/>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
              </w:rPr>
            </w:pPr>
            <w:r>
              <w:rPr>
                <w:rFonts w:ascii="Times New Roman" w:hAnsi="Times New Roman" w:cs="Times New Roman"/>
                <w:bCs/>
                <w:color w:val="000000"/>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1795"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496"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bl>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BTXCEE1204                                    Basics of Electrical and Electronics lab             1Credits [LTP:0-0-1]</w:t>
      </w:r>
    </w:p>
    <w:p>
      <w:pPr>
        <w:widowControl w:val="0"/>
        <w:spacing w:line="276" w:lineRule="auto"/>
        <w:contextualSpacing/>
        <w:rPr>
          <w:rFonts w:ascii="Arial" w:hAnsi="Arial" w:eastAsia="Arial"/>
          <w:color w:val="000000"/>
        </w:rPr>
      </w:pPr>
    </w:p>
    <w:p>
      <w:pPr>
        <w:tabs>
          <w:tab w:val="left" w:pos="2192"/>
        </w:tabs>
        <w:contextualSpacing/>
        <w:jc w:val="both"/>
        <w:rPr>
          <w:b/>
          <w:bCs/>
        </w:rPr>
      </w:pPr>
      <w:r>
        <w:rPr>
          <w:b/>
          <w:bCs/>
        </w:rPr>
        <w:t>COURSE OUTCOMES:-</w:t>
      </w:r>
    </w:p>
    <w:p>
      <w:pPr>
        <w:tabs>
          <w:tab w:val="left" w:pos="2192"/>
        </w:tabs>
        <w:contextualSpacing/>
        <w:jc w:val="both"/>
        <w:rPr>
          <w:bCs/>
        </w:rPr>
      </w:pPr>
      <w:r>
        <w:rPr>
          <w:bCs/>
        </w:rPr>
        <w:t>Students will be able to:</w:t>
      </w:r>
    </w:p>
    <w:p>
      <w:pPr>
        <w:pStyle w:val="37"/>
        <w:widowControl w:val="0"/>
        <w:numPr>
          <w:ilvl w:val="0"/>
          <w:numId w:val="7"/>
        </w:numPr>
        <w:spacing w:line="259" w:lineRule="auto"/>
        <w:ind w:right="56"/>
      </w:pPr>
      <w:r>
        <w:t>Analyze the house wiring connections of various equipments such as energy meter, ceiling fan, tubelight etc.</w:t>
      </w:r>
    </w:p>
    <w:p>
      <w:pPr>
        <w:pStyle w:val="37"/>
        <w:widowControl w:val="0"/>
        <w:numPr>
          <w:ilvl w:val="0"/>
          <w:numId w:val="7"/>
        </w:numPr>
        <w:spacing w:line="259" w:lineRule="auto"/>
        <w:ind w:right="56"/>
      </w:pPr>
      <w:r>
        <w:t>Create the connections of single phase and three phase induction motors.</w:t>
      </w:r>
    </w:p>
    <w:p>
      <w:pPr>
        <w:pStyle w:val="37"/>
        <w:widowControl w:val="0"/>
        <w:numPr>
          <w:ilvl w:val="0"/>
          <w:numId w:val="7"/>
        </w:numPr>
        <w:spacing w:line="259" w:lineRule="auto"/>
        <w:ind w:right="56"/>
      </w:pPr>
      <w:r>
        <w:t>Create circuits and connects of various electrical components such as Resistors, Inductors, Capacitors, PN-Diode. Zenger Diode, LED, LCD, etc.</w:t>
      </w:r>
    </w:p>
    <w:p>
      <w:pPr>
        <w:pStyle w:val="37"/>
        <w:widowControl w:val="0"/>
        <w:numPr>
          <w:ilvl w:val="0"/>
          <w:numId w:val="7"/>
        </w:numPr>
        <w:spacing w:line="259" w:lineRule="auto"/>
        <w:ind w:right="56"/>
      </w:pPr>
      <w:r>
        <w:t xml:space="preserve">Analyze the effect of L, C and L-C filters in single phase half wave and full wave bridge rectifier </w:t>
      </w:r>
    </w:p>
    <w:p>
      <w:pPr>
        <w:pStyle w:val="37"/>
        <w:widowControl w:val="0"/>
        <w:numPr>
          <w:ilvl w:val="0"/>
          <w:numId w:val="7"/>
        </w:numPr>
        <w:spacing w:line="259" w:lineRule="auto"/>
        <w:ind w:right="56"/>
      </w:pPr>
      <w:r>
        <w:t>Analyze the effect of LC and LC filters in current and power rectifiers</w:t>
      </w:r>
    </w:p>
    <w:p>
      <w:pPr>
        <w:contextualSpacing/>
        <w:jc w:val="both"/>
        <w:rPr>
          <w:b/>
        </w:rPr>
      </w:pPr>
    </w:p>
    <w:p>
      <w:pPr>
        <w:contextualSpacing/>
        <w:jc w:val="both"/>
        <w:rPr>
          <w:b/>
        </w:rPr>
      </w:pPr>
    </w:p>
    <w:p>
      <w:pPr>
        <w:numPr>
          <w:ilvl w:val="0"/>
          <w:numId w:val="33"/>
        </w:numPr>
        <w:contextualSpacing/>
        <w:rPr>
          <w:rFonts w:ascii="Times New Roman" w:hAnsi="Times New Roman" w:cs="Times New Roman"/>
          <w:b/>
        </w:rPr>
      </w:pPr>
      <w:r>
        <w:rPr>
          <w:rFonts w:ascii="Times New Roman" w:hAnsi="Times New Roman" w:cs="Times New Roman"/>
          <w:b/>
        </w:rPr>
        <w:t>LIST OF EXPERIMENTS:</w:t>
      </w:r>
    </w:p>
    <w:tbl>
      <w:tblPr>
        <w:tblStyle w:val="176"/>
        <w:tblpPr w:leftFromText="180" w:rightFromText="180" w:vertAnchor="text" w:horzAnchor="margin" w:tblpY="493"/>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97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1</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Assemble house wiring including earthing for 1-phase energy meter, MCB, ceiling fan, tube light, three pin socket and a lamp operated from two different positions. Basic functional study of components used in house wiring.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2</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Prepare the connection of ceiling fan along with the regulator and vary the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4"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3</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Prepare the connection of single phase induction motor through 1-Phase Auto-transformer and vary the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4</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Prepare the connection of three phase squirrel cage induction motor through 3-Phase Autotransformer and vary the speed.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5</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Prepare the connection of Fluorescent Lamp, Sodium Vapour and Halogen Lamp and measure voltage, current and power in the circuit.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6</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Identification, testing and application of Resistors, Inductors, Capacitors, PN-Diode. Zenger Diode, LED, LCD, BJT, Photo Diode, Photo Transistor, Analog/Digital Multi- Metres and Function/Signal Generator.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0"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7</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Measure the frequency, voltage, current with the help of CRO.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8</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Assemble the single phase half wave and full wave bridge rectifier &amp; the analyse effect of L, C and L-C filters in rectifiers.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9</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Study the BJT amplifier in common emitter configuration. Measure voltage gain plot gain frequency response and calculate its bandwidth.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10</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Verify the truth table of AND, OR, NOT, NOR and NAND gates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11</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Prepare the connection of sodium lamp and measure voltage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12</w:t>
            </w:r>
          </w:p>
        </w:tc>
        <w:tc>
          <w:tcPr>
            <w:tcW w:w="4620" w:type="pct"/>
          </w:tcPr>
          <w:p>
            <w:pPr>
              <w:shd w:val="clear" w:color="auto" w:fill="FFFFFF"/>
              <w:ind w:left="576"/>
              <w:contextualSpacing/>
              <w:jc w:val="both"/>
              <w:outlineLvl w:val="0"/>
              <w:rPr>
                <w:rFonts w:ascii="Times New Roman" w:hAnsi="Times New Roman" w:cs="Times New Roman" w:eastAsiaTheme="minorHAnsi"/>
                <w:sz w:val="22"/>
                <w:szCs w:val="22"/>
              </w:rPr>
            </w:pPr>
            <w:r>
              <w:rPr>
                <w:rFonts w:ascii="Times New Roman" w:hAnsi="Times New Roman" w:cs="Times New Roman" w:eastAsiaTheme="minorHAnsi"/>
                <w:sz w:val="22"/>
                <w:szCs w:val="22"/>
              </w:rPr>
              <w:t>Analyze the effect of LC and LC filters in current and power rectifiers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 w:hRule="atLeast"/>
        </w:trPr>
        <w:tc>
          <w:tcPr>
            <w:tcW w:w="5000" w:type="pct"/>
            <w:gridSpan w:val="2"/>
          </w:tcPr>
          <w:p>
            <w:pPr>
              <w:ind w:left="576"/>
              <w:contextualSpacing/>
              <w:jc w:val="both"/>
              <w:rPr>
                <w:rFonts w:ascii="Times New Roman" w:hAnsi="Times New Roman" w:cs="Times New Roman" w:eastAsiaTheme="minorHAnsi"/>
                <w:b/>
                <w:sz w:val="22"/>
                <w:szCs w:val="22"/>
              </w:rPr>
            </w:pPr>
            <w:r>
              <w:rPr>
                <w:rFonts w:ascii="Times New Roman" w:hAnsi="Times New Roman" w:cs="Times New Roman" w:eastAsiaTheme="minorHAnsi"/>
                <w:b/>
                <w:sz w:val="22"/>
                <w:szCs w:val="22"/>
              </w:rPr>
              <w:t>Virtual Lab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1</w:t>
            </w:r>
          </w:p>
        </w:tc>
        <w:tc>
          <w:tcPr>
            <w:tcW w:w="4620" w:type="pct"/>
          </w:tcPr>
          <w:p>
            <w:pPr>
              <w:ind w:left="576"/>
              <w:contextualSpacing/>
              <w:jc w:val="both"/>
              <w:rPr>
                <w:rFonts w:ascii="Times New Roman" w:hAnsi="Times New Roman" w:cs="Times New Roman" w:eastAsiaTheme="minorHAnsi"/>
                <w:sz w:val="22"/>
                <w:szCs w:val="22"/>
              </w:rPr>
            </w:pPr>
            <w:r>
              <w:fldChar w:fldCharType="begin"/>
            </w:r>
            <w:r>
              <w:instrText xml:space="preserve"> HYPERLINK "http://vlabs.iitkgp.ernet.in/be/" </w:instrText>
            </w:r>
            <w:r>
              <w:fldChar w:fldCharType="separate"/>
            </w:r>
            <w:r>
              <w:rPr>
                <w:rFonts w:ascii="Times New Roman" w:hAnsi="Times New Roman" w:cs="Times New Roman" w:eastAsiaTheme="minorHAnsi"/>
                <w:color w:val="0000FF"/>
                <w:sz w:val="22"/>
                <w:szCs w:val="22"/>
                <w:u w:val="single"/>
              </w:rPr>
              <w:t>http://vlabs.iitkgp.ernet.in/be/</w:t>
            </w:r>
            <w:r>
              <w:rPr>
                <w:rFonts w:ascii="Times New Roman" w:hAnsi="Times New Roman" w:cs="Times New Roman" w:eastAsiaTheme="minorHAnsi"/>
                <w:color w:val="0000FF"/>
                <w:sz w:val="22"/>
                <w:szCs w:val="22"/>
                <w:u w:val="singl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 w:hRule="atLeast"/>
        </w:trPr>
        <w:tc>
          <w:tcPr>
            <w:tcW w:w="379" w:type="pct"/>
          </w:tcPr>
          <w:p>
            <w:pPr>
              <w:tabs>
                <w:tab w:val="left" w:pos="2192"/>
              </w:tabs>
              <w:ind w:left="576"/>
              <w:contextualSpacing/>
              <w:jc w:val="both"/>
              <w:rPr>
                <w:rFonts w:ascii="Times New Roman" w:hAnsi="Times New Roman" w:cs="Times New Roman" w:eastAsiaTheme="minorHAnsi"/>
                <w:sz w:val="22"/>
                <w:szCs w:val="22"/>
              </w:rPr>
            </w:pPr>
            <w:r>
              <w:rPr>
                <w:rFonts w:ascii="Times New Roman" w:hAnsi="Times New Roman" w:cs="Times New Roman" w:eastAsiaTheme="minorHAnsi"/>
                <w:sz w:val="22"/>
                <w:szCs w:val="22"/>
              </w:rPr>
              <w:t>2</w:t>
            </w:r>
          </w:p>
        </w:tc>
        <w:tc>
          <w:tcPr>
            <w:tcW w:w="4620" w:type="pct"/>
          </w:tcPr>
          <w:p>
            <w:pPr>
              <w:ind w:left="576"/>
              <w:contextualSpacing/>
              <w:jc w:val="both"/>
              <w:rPr>
                <w:rFonts w:ascii="Times New Roman" w:hAnsi="Times New Roman" w:cs="Times New Roman" w:eastAsiaTheme="minorHAnsi"/>
                <w:sz w:val="22"/>
                <w:szCs w:val="22"/>
              </w:rPr>
            </w:pPr>
            <w:r>
              <w:fldChar w:fldCharType="begin"/>
            </w:r>
            <w:r>
              <w:instrText xml:space="preserve"> HYPERLINK "http://em-coep.vlabs.ac.in/List%20of%20experiments.html?domain=Electrical%20Engineering" </w:instrText>
            </w:r>
            <w:r>
              <w:fldChar w:fldCharType="separate"/>
            </w:r>
            <w:r>
              <w:rPr>
                <w:rFonts w:ascii="Times New Roman" w:hAnsi="Times New Roman" w:cs="Times New Roman" w:eastAsiaTheme="minorHAnsi"/>
                <w:color w:val="0000FF"/>
                <w:sz w:val="22"/>
                <w:szCs w:val="22"/>
                <w:u w:val="single"/>
              </w:rPr>
              <w:t>http://em-coep.vlabs.ac.in/List%20of%20experiments.html?domain=Electrical%20Engineering</w:t>
            </w:r>
            <w:r>
              <w:rPr>
                <w:rFonts w:ascii="Times New Roman" w:hAnsi="Times New Roman" w:cs="Times New Roman" w:eastAsiaTheme="minorHAnsi"/>
                <w:color w:val="0000FF"/>
                <w:sz w:val="22"/>
                <w:szCs w:val="22"/>
                <w:u w:val="single"/>
              </w:rPr>
              <w:fldChar w:fldCharType="end"/>
            </w:r>
          </w:p>
        </w:tc>
      </w:tr>
    </w:tbl>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5"/>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0"/>
        <w:gridCol w:w="1830"/>
        <w:gridCol w:w="1602"/>
        <w:gridCol w:w="2227"/>
      </w:tblGrid>
      <w:tr>
        <w:trPr>
          <w:trHeight w:val="173" w:hRule="atLeast"/>
        </w:trPr>
        <w:tc>
          <w:tcPr>
            <w:tcW w:w="2120"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183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602"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227"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rPr>
          <w:trHeight w:val="173" w:hRule="atLeast"/>
        </w:trPr>
        <w:tc>
          <w:tcPr>
            <w:tcW w:w="212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1830"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602"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3" w:hRule="atLeast"/>
        </w:trPr>
        <w:tc>
          <w:tcPr>
            <w:tcW w:w="212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1830" w:type="dxa"/>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1602"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3" w:hRule="atLeast"/>
        </w:trPr>
        <w:tc>
          <w:tcPr>
            <w:tcW w:w="212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1830"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602"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3" w:hRule="atLeast"/>
        </w:trPr>
        <w:tc>
          <w:tcPr>
            <w:tcW w:w="212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1830" w:type="dxa"/>
            <w:vAlign w:val="center"/>
          </w:tcPr>
          <w:p>
            <w:pPr>
              <w:contextualSpacing/>
              <w:jc w:val="center"/>
              <w:rPr>
                <w:rFonts w:ascii="Times New Roman" w:hAnsi="Times New Roman" w:cs="Times New Roman"/>
                <w:bCs/>
              </w:rPr>
            </w:pPr>
            <w:r>
              <w:rPr>
                <w:rFonts w:ascii="Times New Roman" w:hAnsi="Times New Roman" w:cs="Times New Roman"/>
                <w:bCs/>
                <w:color w:val="000000"/>
              </w:rPr>
              <w:t>1</w:t>
            </w:r>
          </w:p>
        </w:tc>
        <w:tc>
          <w:tcPr>
            <w:tcW w:w="1602"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0" w:hRule="atLeast"/>
        </w:trPr>
        <w:tc>
          <w:tcPr>
            <w:tcW w:w="212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1830" w:type="dxa"/>
            <w:vAlign w:val="center"/>
          </w:tcPr>
          <w:p>
            <w:pPr>
              <w:contextualSpacing/>
              <w:jc w:val="center"/>
              <w:rPr>
                <w:rFonts w:ascii="Times New Roman" w:hAnsi="Times New Roman" w:cs="Times New Roman"/>
                <w:bCs/>
              </w:rPr>
            </w:pPr>
            <w:r>
              <w:rPr>
                <w:rFonts w:ascii="Times New Roman" w:hAnsi="Times New Roman" w:cs="Times New Roman"/>
                <w:bCs/>
                <w:color w:val="000000"/>
              </w:rPr>
              <w:t>2</w:t>
            </w:r>
          </w:p>
        </w:tc>
        <w:tc>
          <w:tcPr>
            <w:tcW w:w="1602" w:type="dxa"/>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2227" w:type="dxa"/>
            <w:vAlign w:val="center"/>
          </w:tcPr>
          <w:p>
            <w:pPr>
              <w:contextualSpacing/>
              <w:jc w:val="center"/>
              <w:rPr>
                <w:rFonts w:ascii="Times New Roman" w:hAnsi="Times New Roman" w:cs="Times New Roman"/>
                <w:bCs/>
              </w:rPr>
            </w:pPr>
            <w:r>
              <w:rPr>
                <w:rFonts w:ascii="Times New Roman" w:hAnsi="Times New Roman" w:cs="Times New Roman"/>
                <w:bCs/>
                <w:color w:val="000000"/>
              </w:rPr>
              <w:t>3</w:t>
            </w:r>
          </w:p>
        </w:tc>
      </w:tr>
    </w:tbl>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widowControl w:val="0"/>
        <w:spacing w:line="276" w:lineRule="auto"/>
        <w:rPr>
          <w:rFonts w:ascii="Arial" w:hAnsi="Arial" w:eastAsia="Arial"/>
          <w:color w:val="000000"/>
        </w:rPr>
      </w:pPr>
    </w:p>
    <w:p>
      <w:pPr>
        <w:shd w:val="clear" w:color="auto" w:fill="FFFFFF"/>
        <w:contextualSpacing/>
        <w:rPr>
          <w:rFonts w:ascii="Times New Roman" w:hAnsi="Times New Roman" w:cs="Times New Roman"/>
          <w:b/>
        </w:rPr>
      </w:pPr>
    </w:p>
    <w:p>
      <w:pPr>
        <w:pBdr>
          <w:top w:val="single" w:color="auto" w:sz="4" w:space="1"/>
          <w:left w:val="single" w:color="auto" w:sz="4" w:space="0"/>
          <w:bottom w:val="single" w:color="auto" w:sz="4" w:space="0"/>
          <w:right w:val="single" w:color="auto" w:sz="4" w:space="0"/>
        </w:pBdr>
        <w:shd w:val="clear" w:color="auto" w:fill="FBD4B4"/>
        <w:ind w:right="-270"/>
        <w:contextualSpacing/>
        <w:rPr>
          <w:rFonts w:ascii="Times New Roman" w:hAnsi="Times New Roman" w:cs="Times New Roman"/>
          <w:b/>
        </w:rPr>
      </w:pPr>
      <w:r>
        <w:rPr>
          <w:rFonts w:ascii="Times New Roman" w:hAnsi="Times New Roman" w:cs="Times New Roman"/>
          <w:b/>
        </w:rPr>
        <w:t xml:space="preserve">Code: BTXCME1205                                      </w:t>
      </w:r>
      <w:r>
        <w:rPr>
          <w:rFonts w:hint="default" w:ascii="Times New Roman" w:hAnsi="Times New Roman" w:cs="Times New Roman"/>
          <w:b/>
          <w:lang w:val="en-US"/>
        </w:rPr>
        <w:t xml:space="preserve">                </w:t>
      </w:r>
      <w:r>
        <w:rPr>
          <w:rFonts w:ascii="Times New Roman" w:hAnsi="Times New Roman" w:cs="Times New Roman"/>
          <w:b/>
        </w:rPr>
        <w:t xml:space="preserve">  </w:t>
      </w:r>
      <w:r>
        <w:rPr>
          <w:rFonts w:ascii="Times New Roman" w:hAnsi="Times New Roman" w:cs="Times New Roman"/>
          <w:b/>
          <w:bCs/>
          <w:lang w:val="en-IN"/>
        </w:rPr>
        <w:t>WORKSHOP PRACTICE</w:t>
      </w:r>
      <w:r>
        <w:rPr>
          <w:rFonts w:ascii="Times New Roman" w:hAnsi="Times New Roman" w:cs="Times New Roman"/>
          <w:b/>
        </w:rPr>
        <w:t xml:space="preserve">                             1 Credit [ LTP: 0-1-2]</w:t>
      </w:r>
    </w:p>
    <w:p>
      <w:pPr>
        <w:tabs>
          <w:tab w:val="left" w:pos="2192"/>
        </w:tabs>
        <w:contextualSpacing/>
        <w:jc w:val="both"/>
        <w:rPr>
          <w:rFonts w:ascii="Times New Roman" w:hAnsi="Times New Roman" w:cs="Times New Roman"/>
          <w:b/>
          <w:bCs/>
        </w:rPr>
      </w:pPr>
    </w:p>
    <w:p>
      <w:pPr>
        <w:tabs>
          <w:tab w:val="left" w:pos="2192"/>
        </w:tabs>
        <w:contextualSpacing/>
        <w:jc w:val="both"/>
        <w:rPr>
          <w:rFonts w:ascii="Times New Roman" w:hAnsi="Times New Roman" w:cs="Times New Roman"/>
          <w:b/>
          <w:bCs/>
        </w:rPr>
      </w:pPr>
      <w:r>
        <w:rPr>
          <w:rFonts w:ascii="Times New Roman" w:hAnsi="Times New Roman" w:cs="Times New Roman"/>
          <w:b/>
          <w:bCs/>
        </w:rPr>
        <w:t>COURSE OUTCOMES:-</w:t>
      </w:r>
    </w:p>
    <w:p>
      <w:pPr>
        <w:tabs>
          <w:tab w:val="left" w:pos="2192"/>
        </w:tabs>
        <w:contextualSpacing/>
        <w:jc w:val="both"/>
        <w:rPr>
          <w:rFonts w:ascii="Times New Roman" w:hAnsi="Times New Roman" w:cs="Times New Roman"/>
          <w:bCs/>
        </w:rPr>
      </w:pPr>
      <w:r>
        <w:rPr>
          <w:rFonts w:ascii="Times New Roman" w:hAnsi="Times New Roman" w:cs="Times New Roman"/>
          <w:bCs/>
        </w:rPr>
        <w:t>Students will be able to:</w:t>
      </w:r>
    </w:p>
    <w:p>
      <w:pPr>
        <w:pStyle w:val="37"/>
        <w:widowControl w:val="0"/>
        <w:numPr>
          <w:ilvl w:val="0"/>
          <w:numId w:val="7"/>
        </w:numPr>
        <w:spacing w:line="259" w:lineRule="auto"/>
        <w:ind w:right="56"/>
      </w:pPr>
      <w:r>
        <w:t>Create a model of T Lap and T- Briddle Joint through carpentry shop</w:t>
      </w:r>
    </w:p>
    <w:p>
      <w:pPr>
        <w:pStyle w:val="37"/>
        <w:widowControl w:val="0"/>
        <w:numPr>
          <w:ilvl w:val="0"/>
          <w:numId w:val="7"/>
        </w:numPr>
        <w:spacing w:line="259" w:lineRule="auto"/>
        <w:ind w:right="56"/>
      </w:pPr>
      <w:r>
        <w:t>Analyze the making of prototype model through foundry shop</w:t>
      </w:r>
    </w:p>
    <w:p>
      <w:pPr>
        <w:pStyle w:val="37"/>
        <w:widowControl w:val="0"/>
        <w:numPr>
          <w:ilvl w:val="0"/>
          <w:numId w:val="7"/>
        </w:numPr>
        <w:spacing w:line="259" w:lineRule="auto"/>
        <w:ind w:right="56"/>
      </w:pPr>
      <w:r>
        <w:t>Analyze the difference between gas welding and arc welding and their applications</w:t>
      </w:r>
    </w:p>
    <w:p>
      <w:pPr>
        <w:pStyle w:val="37"/>
        <w:widowControl w:val="0"/>
        <w:numPr>
          <w:ilvl w:val="0"/>
          <w:numId w:val="7"/>
        </w:numPr>
        <w:spacing w:line="259" w:lineRule="auto"/>
        <w:ind w:right="56"/>
      </w:pPr>
      <w:r>
        <w:t>Create a model on fitting shop through filling, drilling and tapping operation</w:t>
      </w:r>
    </w:p>
    <w:p>
      <w:pPr>
        <w:pStyle w:val="37"/>
        <w:widowControl w:val="0"/>
        <w:numPr>
          <w:ilvl w:val="0"/>
          <w:numId w:val="7"/>
        </w:numPr>
        <w:spacing w:line="259" w:lineRule="auto"/>
        <w:ind w:right="56"/>
      </w:pPr>
      <w:r>
        <w:t xml:space="preserve">Analyze the difference between forging, moulding and casting  </w:t>
      </w:r>
    </w:p>
    <w:p>
      <w:pPr>
        <w:ind w:left="360"/>
        <w:contextualSpacing/>
        <w:jc w:val="both"/>
        <w:rPr>
          <w:rFonts w:ascii="Times New Roman" w:hAnsi="Times New Roman" w:cs="Times New Roman"/>
        </w:rPr>
      </w:pPr>
    </w:p>
    <w:p>
      <w:pPr>
        <w:pStyle w:val="37"/>
        <w:numPr>
          <w:ilvl w:val="0"/>
          <w:numId w:val="34"/>
        </w:numPr>
        <w:tabs>
          <w:tab w:val="left" w:pos="567"/>
        </w:tabs>
        <w:ind w:left="45"/>
        <w:jc w:val="both"/>
        <w:rPr>
          <w:rFonts w:ascii="Times New Roman" w:hAnsi="Times New Roman"/>
          <w:b/>
        </w:rPr>
      </w:pPr>
      <w:r>
        <w:rPr>
          <w:rFonts w:ascii="Times New Roman" w:hAnsi="Times New Roman"/>
          <w:b/>
          <w:bCs/>
        </w:rPr>
        <w:t>LIST OF EXPERIMENTS</w:t>
      </w:r>
    </w:p>
    <w:tbl>
      <w:tblPr>
        <w:tblStyle w:val="12"/>
        <w:tblpPr w:leftFromText="180" w:rightFromText="180" w:vertAnchor="text" w:horzAnchor="margin" w:tblpY="141"/>
        <w:tblW w:w="107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9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52" w:hRule="atLeast"/>
        </w:trPr>
        <w:tc>
          <w:tcPr>
            <w:tcW w:w="763" w:type="dxa"/>
            <w:shd w:val="clear" w:color="auto" w:fill="auto"/>
          </w:tcPr>
          <w:p>
            <w:pPr>
              <w:pStyle w:val="37"/>
              <w:tabs>
                <w:tab w:val="left" w:pos="2192"/>
              </w:tabs>
              <w:ind w:left="284"/>
              <w:jc w:val="both"/>
              <w:rPr>
                <w:rFonts w:ascii="Times New Roman" w:hAnsi="Times New Roman"/>
              </w:rPr>
            </w:pPr>
            <w:r>
              <w:t>1</w:t>
            </w:r>
          </w:p>
        </w:tc>
        <w:tc>
          <w:tcPr>
            <w:tcW w:w="9956" w:type="dxa"/>
            <w:shd w:val="clear" w:color="auto" w:fill="auto"/>
          </w:tcPr>
          <w:p>
            <w:pPr>
              <w:pStyle w:val="53"/>
              <w:contextualSpacing/>
              <w:rPr>
                <w:sz w:val="22"/>
                <w:szCs w:val="22"/>
              </w:rPr>
            </w:pPr>
            <w:r>
              <w:rPr>
                <w:b/>
                <w:bCs/>
                <w:sz w:val="22"/>
                <w:szCs w:val="22"/>
              </w:rPr>
              <w:t xml:space="preserve">Carpentry Shop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Timber, definition, engineering applications, seasoning and preservation </w:t>
            </w:r>
          </w:p>
          <w:p>
            <w:pPr>
              <w:pStyle w:val="37"/>
              <w:numPr>
                <w:ilvl w:val="0"/>
                <w:numId w:val="32"/>
              </w:numPr>
              <w:tabs>
                <w:tab w:val="left" w:pos="255"/>
              </w:tabs>
              <w:autoSpaceDE w:val="0"/>
              <w:autoSpaceDN w:val="0"/>
              <w:adjustRightInd w:val="0"/>
              <w:ind w:left="252" w:hanging="270"/>
              <w:jc w:val="both"/>
              <w:rPr>
                <w:rFonts w:ascii="Times New Roman" w:hAnsi="Times New Roman"/>
                <w:b/>
                <w:color w:val="000000"/>
              </w:rPr>
            </w:pPr>
            <w:r>
              <w:rPr>
                <w:rFonts w:ascii="Times New Roman" w:hAnsi="Times New Roman"/>
                <w:color w:val="000000"/>
              </w:rPr>
              <w:t>Plywood and ply boards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2" w:hRule="atLeast"/>
        </w:trPr>
        <w:tc>
          <w:tcPr>
            <w:tcW w:w="763" w:type="dxa"/>
            <w:shd w:val="clear" w:color="auto" w:fill="auto"/>
          </w:tcPr>
          <w:p>
            <w:pPr>
              <w:pStyle w:val="37"/>
              <w:tabs>
                <w:tab w:val="left" w:pos="2192"/>
              </w:tabs>
              <w:ind w:left="284"/>
              <w:jc w:val="both"/>
              <w:rPr>
                <w:rFonts w:ascii="Times New Roman" w:hAnsi="Times New Roman"/>
              </w:rPr>
            </w:pPr>
            <w:r>
              <w:t>2</w:t>
            </w:r>
          </w:p>
        </w:tc>
        <w:tc>
          <w:tcPr>
            <w:tcW w:w="9956" w:type="dxa"/>
            <w:shd w:val="clear" w:color="auto" w:fill="auto"/>
          </w:tcPr>
          <w:p>
            <w:pPr>
              <w:pStyle w:val="53"/>
              <w:contextualSpacing/>
              <w:rPr>
                <w:sz w:val="22"/>
                <w:szCs w:val="22"/>
              </w:rPr>
            </w:pPr>
            <w:r>
              <w:rPr>
                <w:b/>
                <w:bCs/>
                <w:sz w:val="22"/>
                <w:szCs w:val="22"/>
              </w:rPr>
              <w:t xml:space="preserve">Foundry Shop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Moulding Sands, constituents and characteristics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Pattern, definition, materials types, core prints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Role of gate, runner, riser, core and chaplets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Causes and remedies of some common casting defects like blow holes, cavities, inclusions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87" w:hRule="atLeast"/>
        </w:trPr>
        <w:tc>
          <w:tcPr>
            <w:tcW w:w="763" w:type="dxa"/>
            <w:shd w:val="clear" w:color="auto" w:fill="auto"/>
          </w:tcPr>
          <w:p>
            <w:pPr>
              <w:pStyle w:val="37"/>
              <w:tabs>
                <w:tab w:val="left" w:pos="2192"/>
              </w:tabs>
              <w:ind w:left="284"/>
              <w:jc w:val="both"/>
              <w:rPr>
                <w:rFonts w:ascii="Times New Roman" w:hAnsi="Times New Roman"/>
              </w:rPr>
            </w:pPr>
            <w:r>
              <w:t>3</w:t>
            </w:r>
          </w:p>
        </w:tc>
        <w:tc>
          <w:tcPr>
            <w:tcW w:w="9956" w:type="dxa"/>
            <w:shd w:val="clear" w:color="auto" w:fill="auto"/>
          </w:tcPr>
          <w:p>
            <w:pPr>
              <w:pStyle w:val="53"/>
              <w:contextualSpacing/>
              <w:rPr>
                <w:sz w:val="22"/>
                <w:szCs w:val="22"/>
              </w:rPr>
            </w:pPr>
            <w:r>
              <w:rPr>
                <w:b/>
                <w:bCs/>
                <w:sz w:val="22"/>
                <w:szCs w:val="22"/>
              </w:rPr>
              <w:t xml:space="preserve">Welding Shop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Definition of welding, brazing and soldering processes and their applications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Oxyacetylene gas welding process, equipment and techniques, types of flames and their applications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 Manual metal arc welding technique and equipment, AC and DC welding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 Electrodes: Constituents and functions of electrode coating, welding positions </w:t>
            </w:r>
          </w:p>
          <w:p>
            <w:pPr>
              <w:pStyle w:val="37"/>
              <w:numPr>
                <w:ilvl w:val="0"/>
                <w:numId w:val="32"/>
              </w:numPr>
              <w:tabs>
                <w:tab w:val="left" w:pos="255"/>
              </w:tabs>
              <w:autoSpaceDE w:val="0"/>
              <w:autoSpaceDN w:val="0"/>
              <w:adjustRightInd w:val="0"/>
              <w:ind w:left="252" w:hanging="270"/>
              <w:jc w:val="both"/>
              <w:rPr>
                <w:rFonts w:ascii="Times New Roman" w:hAnsi="Times New Roman"/>
              </w:rPr>
            </w:pPr>
            <w:r>
              <w:rPr>
                <w:rFonts w:ascii="Times New Roman" w:hAnsi="Times New Roman"/>
                <w:color w:val="000000"/>
              </w:rPr>
              <w:t xml:space="preserve"> Types of welded joints, common welding defects such as cracks, undercutting, slag inclusion and boring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8" w:hRule="atLeast"/>
        </w:trPr>
        <w:tc>
          <w:tcPr>
            <w:tcW w:w="763" w:type="dxa"/>
            <w:shd w:val="clear" w:color="auto" w:fill="auto"/>
          </w:tcPr>
          <w:p>
            <w:pPr>
              <w:pStyle w:val="37"/>
              <w:tabs>
                <w:tab w:val="left" w:pos="2192"/>
              </w:tabs>
              <w:ind w:left="284"/>
              <w:jc w:val="both"/>
              <w:rPr>
                <w:rFonts w:ascii="Times New Roman" w:hAnsi="Times New Roman"/>
              </w:rPr>
            </w:pPr>
            <w:r>
              <w:t>4</w:t>
            </w:r>
          </w:p>
        </w:tc>
        <w:tc>
          <w:tcPr>
            <w:tcW w:w="9956" w:type="dxa"/>
            <w:shd w:val="clear" w:color="auto" w:fill="auto"/>
          </w:tcPr>
          <w:p>
            <w:pPr>
              <w:pStyle w:val="53"/>
              <w:contextualSpacing/>
              <w:rPr>
                <w:sz w:val="22"/>
                <w:szCs w:val="22"/>
              </w:rPr>
            </w:pPr>
            <w:r>
              <w:rPr>
                <w:b/>
                <w:bCs/>
                <w:sz w:val="22"/>
                <w:szCs w:val="22"/>
              </w:rPr>
              <w:t xml:space="preserve">Fitting Shop </w:t>
            </w:r>
          </w:p>
          <w:p>
            <w:pPr>
              <w:pStyle w:val="37"/>
              <w:numPr>
                <w:ilvl w:val="0"/>
                <w:numId w:val="32"/>
              </w:numPr>
              <w:tabs>
                <w:tab w:val="left" w:pos="255"/>
              </w:tabs>
              <w:autoSpaceDE w:val="0"/>
              <w:autoSpaceDN w:val="0"/>
              <w:adjustRightInd w:val="0"/>
              <w:ind w:left="252" w:hanging="270"/>
              <w:jc w:val="both"/>
              <w:rPr>
                <w:rFonts w:ascii="Times New Roman" w:hAnsi="Times New Roman"/>
              </w:rPr>
            </w:pPr>
            <w:r>
              <w:rPr>
                <w:rFonts w:ascii="Times New Roman" w:hAnsi="Times New Roman"/>
                <w:color w:val="000000"/>
              </w:rPr>
              <w:t>Files, materials and classification.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7" w:hRule="atLeast"/>
        </w:trPr>
        <w:tc>
          <w:tcPr>
            <w:tcW w:w="763" w:type="dxa"/>
            <w:shd w:val="clear" w:color="auto" w:fill="auto"/>
          </w:tcPr>
          <w:p>
            <w:pPr>
              <w:pStyle w:val="37"/>
              <w:tabs>
                <w:tab w:val="left" w:pos="2192"/>
              </w:tabs>
              <w:ind w:left="284"/>
              <w:jc w:val="both"/>
              <w:rPr>
                <w:rFonts w:ascii="Times New Roman" w:hAnsi="Times New Roman"/>
              </w:rPr>
            </w:pPr>
            <w:r>
              <w:t>5</w:t>
            </w:r>
          </w:p>
        </w:tc>
        <w:tc>
          <w:tcPr>
            <w:tcW w:w="9956" w:type="dxa"/>
            <w:shd w:val="clear" w:color="auto" w:fill="auto"/>
          </w:tcPr>
          <w:p>
            <w:pPr>
              <w:pStyle w:val="53"/>
              <w:contextualSpacing/>
              <w:rPr>
                <w:sz w:val="22"/>
                <w:szCs w:val="22"/>
              </w:rPr>
            </w:pPr>
            <w:r>
              <w:rPr>
                <w:b/>
                <w:bCs/>
                <w:sz w:val="22"/>
                <w:szCs w:val="22"/>
              </w:rPr>
              <w:t xml:space="preserve">Smithy Shop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Forging, forging principle, materials </w:t>
            </w:r>
          </w:p>
          <w:p>
            <w:pPr>
              <w:pStyle w:val="37"/>
              <w:numPr>
                <w:ilvl w:val="0"/>
                <w:numId w:val="32"/>
              </w:numPr>
              <w:tabs>
                <w:tab w:val="left" w:pos="255"/>
              </w:tabs>
              <w:autoSpaceDE w:val="0"/>
              <w:autoSpaceDN w:val="0"/>
              <w:adjustRightInd w:val="0"/>
              <w:ind w:left="252" w:hanging="270"/>
              <w:jc w:val="both"/>
              <w:rPr>
                <w:rFonts w:ascii="Times New Roman" w:hAnsi="Times New Roman"/>
                <w:color w:val="000000"/>
              </w:rPr>
            </w:pPr>
            <w:r>
              <w:rPr>
                <w:rFonts w:ascii="Times New Roman" w:hAnsi="Times New Roman"/>
                <w:color w:val="000000"/>
              </w:rPr>
              <w:t xml:space="preserve">Operations like drawing, upsetting, bending and forge welding </w:t>
            </w:r>
          </w:p>
          <w:p>
            <w:pPr>
              <w:pStyle w:val="37"/>
              <w:numPr>
                <w:ilvl w:val="0"/>
                <w:numId w:val="32"/>
              </w:numPr>
              <w:tabs>
                <w:tab w:val="left" w:pos="255"/>
              </w:tabs>
              <w:autoSpaceDE w:val="0"/>
              <w:autoSpaceDN w:val="0"/>
              <w:adjustRightInd w:val="0"/>
              <w:ind w:left="252" w:hanging="270"/>
              <w:jc w:val="both"/>
              <w:rPr>
                <w:rFonts w:ascii="Times New Roman" w:hAnsi="Times New Roman"/>
              </w:rPr>
            </w:pPr>
            <w:r>
              <w:rPr>
                <w:rFonts w:ascii="Times New Roman" w:hAnsi="Times New Roman"/>
                <w:color w:val="000000"/>
              </w:rPr>
              <w:t xml:space="preserve">Use of forged parts </w:t>
            </w:r>
          </w:p>
        </w:tc>
      </w:tr>
    </w:tbl>
    <w:p>
      <w:pPr>
        <w:pStyle w:val="38"/>
        <w:contextualSpacing/>
        <w:rPr>
          <w:rFonts w:ascii="Times New Roman" w:hAnsi="Times New Roman" w:cs="Times New Roman"/>
          <w:b/>
        </w:rPr>
      </w:pPr>
    </w:p>
    <w:p>
      <w:pPr>
        <w:pStyle w:val="38"/>
        <w:contextualSpacing/>
        <w:rPr>
          <w:rFonts w:ascii="Times New Roman" w:hAnsi="Times New Roman" w:cs="Times New Roman"/>
          <w:b/>
        </w:rPr>
      </w:pPr>
      <w:r>
        <w:rPr>
          <w:rFonts w:ascii="Times New Roman" w:hAnsi="Times New Roman" w:cs="Times New Roman"/>
          <w:b/>
        </w:rPr>
        <w:t>List of Jobs to be made in the Workshop Practice</w:t>
      </w:r>
    </w:p>
    <w:tbl>
      <w:tblPr>
        <w:tblStyle w:val="12"/>
        <w:tblpPr w:leftFromText="180" w:rightFromText="180" w:vertAnchor="text" w:horzAnchor="margin" w:tblpY="458"/>
        <w:tblW w:w="107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0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2" w:hRule="atLeast"/>
        </w:trPr>
        <w:tc>
          <w:tcPr>
            <w:tcW w:w="767" w:type="dxa"/>
            <w:shd w:val="clear" w:color="auto" w:fill="auto"/>
          </w:tcPr>
          <w:p>
            <w:pPr>
              <w:pStyle w:val="37"/>
              <w:numPr>
                <w:ilvl w:val="0"/>
                <w:numId w:val="35"/>
              </w:numPr>
              <w:tabs>
                <w:tab w:val="left" w:pos="2192"/>
              </w:tabs>
              <w:jc w:val="both"/>
              <w:rPr>
                <w:rFonts w:ascii="Times New Roman" w:hAnsi="Times New Roman"/>
              </w:rPr>
            </w:pPr>
          </w:p>
        </w:tc>
        <w:tc>
          <w:tcPr>
            <w:tcW w:w="10012" w:type="dxa"/>
            <w:shd w:val="clear" w:color="auto" w:fill="auto"/>
          </w:tcPr>
          <w:p>
            <w:pPr>
              <w:pStyle w:val="53"/>
              <w:contextualSpacing/>
              <w:rPr>
                <w:sz w:val="20"/>
                <w:szCs w:val="22"/>
              </w:rPr>
            </w:pPr>
            <w:r>
              <w:rPr>
                <w:b/>
                <w:bCs/>
                <w:sz w:val="20"/>
                <w:szCs w:val="22"/>
              </w:rPr>
              <w:t xml:space="preserve">Carpentry Shop </w:t>
            </w:r>
          </w:p>
          <w:p>
            <w:pPr>
              <w:pStyle w:val="53"/>
              <w:numPr>
                <w:ilvl w:val="0"/>
                <w:numId w:val="36"/>
              </w:numPr>
              <w:contextualSpacing/>
              <w:jc w:val="both"/>
              <w:rPr>
                <w:sz w:val="20"/>
                <w:szCs w:val="22"/>
              </w:rPr>
            </w:pPr>
            <w:r>
              <w:rPr>
                <w:sz w:val="20"/>
                <w:szCs w:val="22"/>
              </w:rPr>
              <w:t xml:space="preserve">T – Lap joint </w:t>
            </w:r>
          </w:p>
          <w:p>
            <w:pPr>
              <w:pStyle w:val="53"/>
              <w:numPr>
                <w:ilvl w:val="0"/>
                <w:numId w:val="36"/>
              </w:numPr>
              <w:contextualSpacing/>
              <w:rPr>
                <w:sz w:val="20"/>
                <w:szCs w:val="22"/>
              </w:rPr>
            </w:pPr>
            <w:r>
              <w:rPr>
                <w:sz w:val="20"/>
                <w:szCs w:val="22"/>
              </w:rPr>
              <w:t>Bridle joint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8" w:hRule="atLeast"/>
        </w:trPr>
        <w:tc>
          <w:tcPr>
            <w:tcW w:w="767" w:type="dxa"/>
            <w:shd w:val="clear" w:color="auto" w:fill="auto"/>
          </w:tcPr>
          <w:p>
            <w:pPr>
              <w:pStyle w:val="37"/>
              <w:numPr>
                <w:ilvl w:val="0"/>
                <w:numId w:val="35"/>
              </w:numPr>
              <w:tabs>
                <w:tab w:val="left" w:pos="2192"/>
              </w:tabs>
              <w:jc w:val="both"/>
              <w:rPr>
                <w:rFonts w:ascii="Times New Roman" w:hAnsi="Times New Roman"/>
              </w:rPr>
            </w:pPr>
          </w:p>
        </w:tc>
        <w:tc>
          <w:tcPr>
            <w:tcW w:w="10012" w:type="dxa"/>
            <w:shd w:val="clear" w:color="auto" w:fill="auto"/>
          </w:tcPr>
          <w:p>
            <w:pPr>
              <w:pStyle w:val="53"/>
              <w:contextualSpacing/>
              <w:rPr>
                <w:sz w:val="20"/>
                <w:szCs w:val="22"/>
              </w:rPr>
            </w:pPr>
            <w:r>
              <w:rPr>
                <w:b/>
                <w:bCs/>
                <w:sz w:val="20"/>
                <w:szCs w:val="22"/>
              </w:rPr>
              <w:t xml:space="preserve">Foundry Shop </w:t>
            </w:r>
          </w:p>
          <w:p>
            <w:pPr>
              <w:pStyle w:val="53"/>
              <w:numPr>
                <w:ilvl w:val="0"/>
                <w:numId w:val="36"/>
              </w:numPr>
              <w:contextualSpacing/>
              <w:rPr>
                <w:sz w:val="20"/>
                <w:szCs w:val="22"/>
              </w:rPr>
            </w:pPr>
            <w:r>
              <w:rPr>
                <w:sz w:val="20"/>
                <w:szCs w:val="22"/>
              </w:rPr>
              <w:t xml:space="preserve">Mould of any pattern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2" w:hRule="atLeast"/>
        </w:trPr>
        <w:tc>
          <w:tcPr>
            <w:tcW w:w="767" w:type="dxa"/>
            <w:shd w:val="clear" w:color="auto" w:fill="auto"/>
          </w:tcPr>
          <w:p>
            <w:pPr>
              <w:pStyle w:val="37"/>
              <w:numPr>
                <w:ilvl w:val="0"/>
                <w:numId w:val="35"/>
              </w:numPr>
              <w:tabs>
                <w:tab w:val="left" w:pos="2192"/>
              </w:tabs>
              <w:jc w:val="both"/>
              <w:rPr>
                <w:rFonts w:ascii="Times New Roman" w:hAnsi="Times New Roman"/>
              </w:rPr>
            </w:pPr>
          </w:p>
        </w:tc>
        <w:tc>
          <w:tcPr>
            <w:tcW w:w="10012" w:type="dxa"/>
            <w:shd w:val="clear" w:color="auto" w:fill="auto"/>
          </w:tcPr>
          <w:p>
            <w:pPr>
              <w:pStyle w:val="53"/>
              <w:contextualSpacing/>
              <w:jc w:val="both"/>
              <w:rPr>
                <w:sz w:val="20"/>
                <w:szCs w:val="22"/>
              </w:rPr>
            </w:pPr>
            <w:r>
              <w:rPr>
                <w:b/>
                <w:bCs/>
                <w:sz w:val="20"/>
                <w:szCs w:val="22"/>
              </w:rPr>
              <w:t xml:space="preserve">Welding Shop </w:t>
            </w:r>
          </w:p>
          <w:p>
            <w:pPr>
              <w:pStyle w:val="53"/>
              <w:numPr>
                <w:ilvl w:val="0"/>
                <w:numId w:val="36"/>
              </w:numPr>
              <w:contextualSpacing/>
              <w:jc w:val="both"/>
              <w:rPr>
                <w:sz w:val="20"/>
                <w:szCs w:val="22"/>
              </w:rPr>
            </w:pPr>
            <w:r>
              <w:rPr>
                <w:sz w:val="20"/>
                <w:szCs w:val="22"/>
              </w:rPr>
              <w:t xml:space="preserve">Square butt joint by MMA welding </w:t>
            </w:r>
          </w:p>
          <w:p>
            <w:pPr>
              <w:pStyle w:val="53"/>
              <w:numPr>
                <w:ilvl w:val="0"/>
                <w:numId w:val="36"/>
              </w:numPr>
              <w:contextualSpacing/>
              <w:jc w:val="both"/>
              <w:rPr>
                <w:sz w:val="20"/>
                <w:szCs w:val="22"/>
              </w:rPr>
            </w:pPr>
            <w:r>
              <w:rPr>
                <w:sz w:val="20"/>
                <w:szCs w:val="22"/>
              </w:rPr>
              <w:t xml:space="preserve">Lap joint by MMA welding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7" w:hRule="atLeast"/>
        </w:trPr>
        <w:tc>
          <w:tcPr>
            <w:tcW w:w="767" w:type="dxa"/>
            <w:shd w:val="clear" w:color="auto" w:fill="auto"/>
          </w:tcPr>
          <w:p>
            <w:pPr>
              <w:pStyle w:val="37"/>
              <w:numPr>
                <w:ilvl w:val="0"/>
                <w:numId w:val="35"/>
              </w:numPr>
              <w:tabs>
                <w:tab w:val="left" w:pos="2192"/>
              </w:tabs>
              <w:jc w:val="both"/>
              <w:rPr>
                <w:rFonts w:ascii="Times New Roman" w:hAnsi="Times New Roman"/>
              </w:rPr>
            </w:pPr>
          </w:p>
        </w:tc>
        <w:tc>
          <w:tcPr>
            <w:tcW w:w="10012" w:type="dxa"/>
            <w:shd w:val="clear" w:color="auto" w:fill="auto"/>
          </w:tcPr>
          <w:p>
            <w:pPr>
              <w:pStyle w:val="53"/>
              <w:contextualSpacing/>
              <w:jc w:val="both"/>
              <w:rPr>
                <w:sz w:val="20"/>
                <w:szCs w:val="22"/>
              </w:rPr>
            </w:pPr>
            <w:r>
              <w:rPr>
                <w:b/>
                <w:bCs/>
                <w:sz w:val="20"/>
                <w:szCs w:val="22"/>
              </w:rPr>
              <w:t xml:space="preserve">Machine Shop Practice </w:t>
            </w:r>
          </w:p>
          <w:p>
            <w:pPr>
              <w:pStyle w:val="53"/>
              <w:numPr>
                <w:ilvl w:val="0"/>
                <w:numId w:val="36"/>
              </w:numPr>
              <w:contextualSpacing/>
              <w:jc w:val="both"/>
              <w:rPr>
                <w:sz w:val="20"/>
                <w:szCs w:val="22"/>
              </w:rPr>
            </w:pPr>
            <w:r>
              <w:rPr>
                <w:sz w:val="20"/>
                <w:szCs w:val="22"/>
              </w:rPr>
              <w:t>Job on lathe with facing operation</w:t>
            </w:r>
          </w:p>
          <w:p>
            <w:pPr>
              <w:pStyle w:val="53"/>
              <w:numPr>
                <w:ilvl w:val="0"/>
                <w:numId w:val="36"/>
              </w:numPr>
              <w:contextualSpacing/>
              <w:jc w:val="both"/>
              <w:rPr>
                <w:sz w:val="20"/>
                <w:szCs w:val="22"/>
              </w:rPr>
            </w:pPr>
            <w:r>
              <w:rPr>
                <w:sz w:val="20"/>
                <w:szCs w:val="22"/>
              </w:rPr>
              <w:t xml:space="preserve">Job on lathe with one step turning and chamfering operations </w:t>
            </w:r>
          </w:p>
          <w:p>
            <w:pPr>
              <w:pStyle w:val="53"/>
              <w:numPr>
                <w:ilvl w:val="0"/>
                <w:numId w:val="36"/>
              </w:numPr>
              <w:contextualSpacing/>
              <w:jc w:val="both"/>
              <w:rPr>
                <w:sz w:val="20"/>
                <w:szCs w:val="22"/>
              </w:rPr>
            </w:pPr>
            <w:r>
              <w:rPr>
                <w:sz w:val="20"/>
                <w:szCs w:val="22"/>
              </w:rPr>
              <w:t xml:space="preserve">Job on shaper for finishing two sides of a job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92" w:hRule="atLeast"/>
        </w:trPr>
        <w:tc>
          <w:tcPr>
            <w:tcW w:w="767" w:type="dxa"/>
            <w:shd w:val="clear" w:color="auto" w:fill="auto"/>
          </w:tcPr>
          <w:p>
            <w:pPr>
              <w:pStyle w:val="37"/>
              <w:numPr>
                <w:ilvl w:val="0"/>
                <w:numId w:val="35"/>
              </w:numPr>
              <w:tabs>
                <w:tab w:val="left" w:pos="2192"/>
              </w:tabs>
              <w:jc w:val="both"/>
              <w:rPr>
                <w:rFonts w:ascii="Times New Roman" w:hAnsi="Times New Roman"/>
              </w:rPr>
            </w:pPr>
          </w:p>
        </w:tc>
        <w:tc>
          <w:tcPr>
            <w:tcW w:w="10012" w:type="dxa"/>
            <w:shd w:val="clear" w:color="auto" w:fill="auto"/>
          </w:tcPr>
          <w:p>
            <w:pPr>
              <w:pStyle w:val="53"/>
              <w:contextualSpacing/>
              <w:jc w:val="both"/>
              <w:rPr>
                <w:sz w:val="20"/>
                <w:szCs w:val="22"/>
              </w:rPr>
            </w:pPr>
            <w:r>
              <w:rPr>
                <w:b/>
                <w:bCs/>
                <w:sz w:val="20"/>
                <w:szCs w:val="22"/>
              </w:rPr>
              <w:t xml:space="preserve">Fitting Shop </w:t>
            </w:r>
          </w:p>
          <w:p>
            <w:pPr>
              <w:pStyle w:val="53"/>
              <w:numPr>
                <w:ilvl w:val="0"/>
                <w:numId w:val="36"/>
              </w:numPr>
              <w:contextualSpacing/>
              <w:jc w:val="both"/>
              <w:rPr>
                <w:sz w:val="20"/>
                <w:szCs w:val="22"/>
              </w:rPr>
            </w:pPr>
            <w:r>
              <w:rPr>
                <w:sz w:val="20"/>
                <w:szCs w:val="22"/>
              </w:rPr>
              <w:t>Finishing of two sides of a square piece by filing</w:t>
            </w:r>
          </w:p>
          <w:p>
            <w:pPr>
              <w:pStyle w:val="53"/>
              <w:numPr>
                <w:ilvl w:val="0"/>
                <w:numId w:val="36"/>
              </w:numPr>
              <w:contextualSpacing/>
              <w:jc w:val="both"/>
              <w:rPr>
                <w:sz w:val="20"/>
                <w:szCs w:val="22"/>
              </w:rPr>
            </w:pPr>
            <w:r>
              <w:rPr>
                <w:sz w:val="20"/>
                <w:szCs w:val="22"/>
              </w:rPr>
              <w:t xml:space="preserve">Drilling operation on fitted job (two holes) </w:t>
            </w:r>
          </w:p>
          <w:p>
            <w:pPr>
              <w:pStyle w:val="53"/>
              <w:numPr>
                <w:ilvl w:val="0"/>
                <w:numId w:val="36"/>
              </w:numPr>
              <w:contextualSpacing/>
              <w:jc w:val="both"/>
              <w:rPr>
                <w:sz w:val="20"/>
                <w:szCs w:val="22"/>
              </w:rPr>
            </w:pPr>
            <w:r>
              <w:rPr>
                <w:sz w:val="20"/>
                <w:szCs w:val="22"/>
              </w:rPr>
              <w:t xml:space="preserve">Slotting operation on fitted job </w:t>
            </w:r>
          </w:p>
          <w:p>
            <w:pPr>
              <w:pStyle w:val="53"/>
              <w:numPr>
                <w:ilvl w:val="0"/>
                <w:numId w:val="36"/>
              </w:numPr>
              <w:contextualSpacing/>
              <w:jc w:val="both"/>
              <w:rPr>
                <w:sz w:val="20"/>
                <w:szCs w:val="22"/>
              </w:rPr>
            </w:pPr>
            <w:r>
              <w:rPr>
                <w:sz w:val="20"/>
                <w:szCs w:val="22"/>
              </w:rPr>
              <w:t>Tapping operation on fitted job</w:t>
            </w:r>
          </w:p>
        </w:tc>
      </w:tr>
    </w:tbl>
    <w:p>
      <w:pPr>
        <w:pStyle w:val="38"/>
        <w:contextualSpacing/>
        <w:rPr>
          <w:rFonts w:ascii="Times New Roman" w:hAnsi="Times New Roman" w:cs="Times New Roman"/>
          <w:b/>
          <w:lang w:val="en-AU"/>
        </w:rPr>
      </w:pPr>
    </w:p>
    <w:p>
      <w:pPr>
        <w:pStyle w:val="38"/>
        <w:contextualSpacing/>
        <w:rPr>
          <w:rFonts w:ascii="Times New Roman" w:hAnsi="Times New Roman" w:cs="Times New Roman"/>
          <w:b/>
          <w:lang w:val="en-AU"/>
        </w:rPr>
      </w:pPr>
    </w:p>
    <w:p>
      <w:pPr>
        <w:pStyle w:val="38"/>
        <w:contextualSpacing/>
        <w:rPr>
          <w:rFonts w:ascii="Times New Roman" w:hAnsi="Times New Roman" w:cs="Times New Roman"/>
          <w:b/>
          <w:lang w:val="en-AU"/>
        </w:rPr>
      </w:pPr>
    </w:p>
    <w:p>
      <w:pPr>
        <w:pStyle w:val="38"/>
        <w:contextualSpacing/>
        <w:rPr>
          <w:rFonts w:ascii="Times New Roman" w:hAnsi="Times New Roman" w:cs="Times New Roman"/>
          <w:b/>
          <w:lang w:val="en-AU"/>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5"/>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contextualSpacing/>
              <w:jc w:val="center"/>
              <w:rPr>
                <w:rFonts w:ascii="Times New Roman" w:hAnsi="Times New Roman" w:cs="Times New Roman"/>
                <w:bCs/>
              </w:rPr>
            </w:pPr>
            <w:r>
              <w:rPr>
                <w:bCs/>
                <w:color w:val="000000"/>
              </w:rPr>
              <w:t>1</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contextualSpacing/>
              <w:jc w:val="center"/>
              <w:rPr>
                <w:rFonts w:ascii="Times New Roman" w:hAnsi="Times New Roman" w:cs="Times New Roman"/>
                <w:bCs/>
              </w:rPr>
            </w:pPr>
            <w:r>
              <w:rPr>
                <w:bCs/>
                <w:color w:val="000000"/>
              </w:rPr>
              <w:t>2</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contextualSpacing/>
              <w:jc w:val="center"/>
              <w:rPr>
                <w:rFonts w:ascii="Times New Roman" w:hAnsi="Times New Roman" w:cs="Times New Roman"/>
                <w:bCs/>
              </w:rPr>
            </w:pPr>
            <w:r>
              <w:rPr>
                <w:bCs/>
                <w:color w:val="000000"/>
              </w:rPr>
              <w:t>1</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contextualSpacing/>
              <w:jc w:val="center"/>
              <w:rPr>
                <w:rFonts w:ascii="Times New Roman" w:hAnsi="Times New Roman" w:cs="Times New Roman"/>
                <w:bCs/>
              </w:rPr>
            </w:pPr>
            <w:r>
              <w:rPr>
                <w:bCs/>
                <w:color w:val="000000"/>
              </w:rPr>
              <w:t>1</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rPr>
          <w:trHeight w:val="124"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contextualSpacing/>
              <w:jc w:val="center"/>
              <w:rPr>
                <w:rFonts w:ascii="Times New Roman" w:hAnsi="Times New Roman" w:cs="Times New Roman"/>
                <w:bCs/>
              </w:rPr>
            </w:pPr>
            <w:r>
              <w:rPr>
                <w:bCs/>
                <w:color w:val="000000"/>
              </w:rPr>
              <w:t>2</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bl>
    <w:p>
      <w:pPr>
        <w:tabs>
          <w:tab w:val="left" w:pos="2192"/>
        </w:tabs>
        <w:contextualSpacing/>
        <w:jc w:val="both"/>
        <w:rPr>
          <w:rFonts w:ascii="Times New Roman" w:hAnsi="Times New Roman"/>
          <w:b/>
        </w:rPr>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contextualSpacing/>
      </w:pPr>
    </w:p>
    <w:p>
      <w:pPr>
        <w:pStyle w:val="37"/>
        <w:tabs>
          <w:tab w:val="left" w:pos="2192"/>
        </w:tabs>
        <w:ind w:left="0"/>
        <w:jc w:val="both"/>
        <w:rPr>
          <w:rFonts w:ascii="Times New Roman" w:hAnsi="Times New Roman"/>
          <w:b/>
          <w:color w:val="222222"/>
          <w:shd w:val="clear" w:color="auto" w:fill="FFFFFF"/>
        </w:rPr>
      </w:pPr>
    </w:p>
    <w:p>
      <w:pPr>
        <w:pBdr>
          <w:top w:val="single" w:color="auto" w:sz="4" w:space="1"/>
          <w:left w:val="single" w:color="auto" w:sz="4" w:space="0"/>
          <w:bottom w:val="single" w:color="auto" w:sz="4" w:space="0"/>
          <w:right w:val="single" w:color="auto" w:sz="4" w:space="0"/>
        </w:pBdr>
        <w:shd w:val="clear" w:color="auto" w:fill="FBD4B4"/>
        <w:ind w:right="-270"/>
        <w:contextualSpacing/>
        <w:rPr>
          <w:rFonts w:ascii="Times New Roman" w:hAnsi="Times New Roman" w:cs="Times New Roman"/>
          <w:b/>
        </w:rPr>
      </w:pPr>
      <w:r>
        <w:rPr>
          <w:rFonts w:ascii="Times New Roman" w:hAnsi="Times New Roman" w:cs="Times New Roman"/>
          <w:b/>
        </w:rPr>
        <w:t>Code: BTXCME2106</w:t>
      </w:r>
      <w:r>
        <w:rPr>
          <w:rFonts w:ascii="Times New Roman" w:hAnsi="Times New Roman" w:eastAsia="Times New Roman" w:cs="Times New Roman"/>
          <w:b/>
          <w:color w:val="000000"/>
        </w:rPr>
        <w:t xml:space="preserve">        </w:t>
      </w:r>
      <w:r>
        <w:rPr>
          <w:rFonts w:ascii="Times New Roman" w:hAnsi="Times New Roman" w:eastAsia="Times New Roman" w:cs="Times New Roman"/>
          <w:b/>
          <w:color w:val="000000"/>
        </w:rPr>
        <w:tab/>
      </w:r>
      <w:r>
        <w:rPr>
          <w:rFonts w:ascii="Times New Roman" w:hAnsi="Times New Roman" w:eastAsia="Times New Roman" w:cs="Times New Roman"/>
          <w:b/>
          <w:color w:val="000000"/>
        </w:rPr>
        <w:t xml:space="preserve">   </w:t>
      </w:r>
      <w:r>
        <w:rPr>
          <w:rFonts w:ascii="Times New Roman" w:hAnsi="Times New Roman" w:eastAsia="Times New Roman" w:cs="Times New Roman"/>
          <w:b/>
          <w:color w:val="000000"/>
        </w:rPr>
        <w:tab/>
      </w:r>
      <w:r>
        <w:rPr>
          <w:rFonts w:ascii="Times New Roman" w:hAnsi="Times New Roman" w:eastAsia="Times New Roman" w:cs="Times New Roman"/>
          <w:b/>
          <w:color w:val="000000"/>
        </w:rPr>
        <w:t xml:space="preserve">                       </w:t>
      </w:r>
      <w:r>
        <w:rPr>
          <w:rFonts w:ascii="Times New Roman" w:hAnsi="Times New Roman" w:cs="Times New Roman"/>
          <w:b/>
          <w:bCs/>
          <w:lang w:val="en-IN"/>
        </w:rPr>
        <w:t xml:space="preserve">Engineering Graphics                           </w:t>
      </w:r>
      <w:r>
        <w:rPr>
          <w:rFonts w:ascii="Times New Roman" w:hAnsi="Times New Roman" w:cs="Times New Roman"/>
          <w:b/>
          <w:bCs/>
        </w:rPr>
        <w:t xml:space="preserve">      </w:t>
      </w:r>
      <w:r>
        <w:rPr>
          <w:rFonts w:ascii="Times New Roman" w:hAnsi="Times New Roman" w:cs="Times New Roman"/>
          <w:b/>
          <w:bCs/>
          <w:lang w:val="en-IN"/>
        </w:rPr>
        <w:t xml:space="preserve">   1</w:t>
      </w:r>
      <w:r>
        <w:rPr>
          <w:rFonts w:ascii="Times New Roman" w:hAnsi="Times New Roman" w:cs="Times New Roman"/>
          <w:b/>
        </w:rPr>
        <w:t xml:space="preserve"> Credit [LTP: 1-0-2]</w:t>
      </w:r>
    </w:p>
    <w:p>
      <w:pPr>
        <w:tabs>
          <w:tab w:val="left" w:pos="2192"/>
        </w:tabs>
        <w:contextualSpacing/>
        <w:jc w:val="both"/>
        <w:rPr>
          <w:rFonts w:ascii="Times New Roman" w:hAnsi="Times New Roman" w:cs="Times New Roman"/>
          <w:b/>
          <w:bCs/>
        </w:rPr>
      </w:pPr>
    </w:p>
    <w:p>
      <w:pPr>
        <w:tabs>
          <w:tab w:val="left" w:pos="2192"/>
        </w:tabs>
        <w:spacing w:line="360" w:lineRule="auto"/>
        <w:contextualSpacing/>
        <w:jc w:val="both"/>
        <w:rPr>
          <w:rFonts w:ascii="Times New Roman" w:hAnsi="Times New Roman" w:cs="Times New Roman"/>
          <w:b/>
          <w:bCs/>
        </w:rPr>
      </w:pPr>
      <w:r>
        <w:rPr>
          <w:rFonts w:ascii="Times New Roman" w:hAnsi="Times New Roman" w:cs="Times New Roman"/>
          <w:b/>
          <w:bCs/>
        </w:rPr>
        <w:t>COURSE OUTCOME: -</w:t>
      </w:r>
    </w:p>
    <w:p>
      <w:pPr>
        <w:tabs>
          <w:tab w:val="left" w:pos="2192"/>
        </w:tabs>
        <w:spacing w:line="360" w:lineRule="auto"/>
        <w:contextualSpacing/>
        <w:jc w:val="both"/>
        <w:rPr>
          <w:rFonts w:ascii="Times New Roman" w:hAnsi="Times New Roman" w:cs="Times New Roman"/>
          <w:bCs/>
        </w:rPr>
      </w:pPr>
      <w:r>
        <w:rPr>
          <w:rFonts w:ascii="Times New Roman" w:hAnsi="Times New Roman" w:cs="Times New Roman"/>
          <w:bCs/>
        </w:rPr>
        <w:t xml:space="preserve">Students will be able to: </w:t>
      </w:r>
    </w:p>
    <w:p>
      <w:pPr>
        <w:pStyle w:val="37"/>
        <w:widowControl w:val="0"/>
        <w:numPr>
          <w:ilvl w:val="0"/>
          <w:numId w:val="7"/>
        </w:numPr>
        <w:spacing w:line="259" w:lineRule="auto"/>
        <w:ind w:right="56"/>
      </w:pPr>
      <w:r>
        <w:t>Apply the concept of scale and their applications</w:t>
      </w:r>
    </w:p>
    <w:p>
      <w:pPr>
        <w:pStyle w:val="37"/>
        <w:widowControl w:val="0"/>
        <w:numPr>
          <w:ilvl w:val="0"/>
          <w:numId w:val="7"/>
        </w:numPr>
        <w:spacing w:line="259" w:lineRule="auto"/>
        <w:ind w:right="56"/>
      </w:pPr>
      <w:r>
        <w:t>Analyze the different applications of conic section and engineering curves and also how to draw on sheet</w:t>
      </w:r>
    </w:p>
    <w:p>
      <w:pPr>
        <w:pStyle w:val="37"/>
        <w:widowControl w:val="0"/>
        <w:numPr>
          <w:ilvl w:val="0"/>
          <w:numId w:val="7"/>
        </w:numPr>
        <w:spacing w:line="259" w:lineRule="auto"/>
        <w:ind w:right="56"/>
      </w:pPr>
      <w:r>
        <w:t>Analyze the use of projection and also analyze the difference between first and third angle projection method</w:t>
      </w:r>
    </w:p>
    <w:p>
      <w:pPr>
        <w:pStyle w:val="37"/>
        <w:widowControl w:val="0"/>
        <w:numPr>
          <w:ilvl w:val="0"/>
          <w:numId w:val="7"/>
        </w:numPr>
        <w:spacing w:line="259" w:lineRule="auto"/>
        <w:ind w:right="56"/>
      </w:pPr>
      <w:r>
        <w:t>Apply the concepts of sectioning, true section and apparent section and create the sectional views of the engineering components.</w:t>
      </w:r>
    </w:p>
    <w:p>
      <w:pPr>
        <w:pStyle w:val="37"/>
        <w:widowControl w:val="0"/>
        <w:numPr>
          <w:ilvl w:val="0"/>
          <w:numId w:val="7"/>
        </w:numPr>
        <w:spacing w:line="259" w:lineRule="auto"/>
        <w:ind w:right="56"/>
      </w:pPr>
      <w:r>
        <w:t>analyze the development of surface and analyze the sheet metal requirement for fabricating a surface.</w:t>
      </w:r>
    </w:p>
    <w:p>
      <w:pPr>
        <w:tabs>
          <w:tab w:val="left" w:pos="2192"/>
        </w:tabs>
        <w:spacing w:line="276" w:lineRule="auto"/>
        <w:contextualSpacing/>
        <w:jc w:val="both"/>
        <w:rPr>
          <w:rFonts w:ascii="Times New Roman" w:hAnsi="Times New Roman" w:cs="Times New Roman"/>
        </w:rPr>
      </w:pPr>
      <w:r>
        <w:rPr>
          <w:rFonts w:ascii="Times New Roman" w:hAnsi="Times New Roman" w:cs="Times New Roman"/>
          <w:b/>
          <w:bCs/>
        </w:rPr>
        <w:t xml:space="preserve"> </w:t>
      </w:r>
    </w:p>
    <w:p>
      <w:pPr>
        <w:pStyle w:val="37"/>
        <w:numPr>
          <w:ilvl w:val="0"/>
          <w:numId w:val="37"/>
        </w:numPr>
        <w:tabs>
          <w:tab w:val="left" w:pos="2192"/>
        </w:tabs>
        <w:spacing w:line="276" w:lineRule="auto"/>
        <w:jc w:val="both"/>
        <w:rPr>
          <w:rFonts w:ascii="Times New Roman" w:hAnsi="Times New Roman"/>
          <w:b/>
        </w:rPr>
      </w:pPr>
      <w:r>
        <w:rPr>
          <w:rFonts w:ascii="Times New Roman" w:hAnsi="Times New Roman"/>
          <w:b/>
        </w:rPr>
        <w:t>List of Experiments</w:t>
      </w:r>
    </w:p>
    <w:tbl>
      <w:tblPr>
        <w:tblStyle w:val="12"/>
        <w:tblpPr w:leftFromText="180" w:rightFromText="180" w:vertAnchor="text" w:horzAnchor="margin" w:tblpY="46"/>
        <w:tblW w:w="10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8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5" w:hRule="atLeast"/>
        </w:trPr>
        <w:tc>
          <w:tcPr>
            <w:tcW w:w="648" w:type="dxa"/>
            <w:shd w:val="clear" w:color="auto" w:fill="auto"/>
          </w:tcPr>
          <w:p>
            <w:pPr>
              <w:pStyle w:val="37"/>
              <w:numPr>
                <w:ilvl w:val="0"/>
                <w:numId w:val="38"/>
              </w:numPr>
              <w:tabs>
                <w:tab w:val="left" w:pos="2192"/>
              </w:tabs>
              <w:spacing w:line="276" w:lineRule="auto"/>
              <w:jc w:val="both"/>
              <w:rPr>
                <w:rFonts w:ascii="Times New Roman" w:hAnsi="Times New Roman"/>
              </w:rPr>
            </w:pPr>
          </w:p>
        </w:tc>
        <w:tc>
          <w:tcPr>
            <w:tcW w:w="9810" w:type="dxa"/>
            <w:shd w:val="clear" w:color="auto" w:fill="auto"/>
          </w:tcPr>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Lines, Lettering and Dimension (Sketch Book)</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Scales: Representative Fraction, plain scales, diagonal scales, (In drawing sheet 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3" w:hRule="atLeast"/>
        </w:trPr>
        <w:tc>
          <w:tcPr>
            <w:tcW w:w="648" w:type="dxa"/>
            <w:shd w:val="clear" w:color="auto" w:fill="auto"/>
          </w:tcPr>
          <w:p>
            <w:pPr>
              <w:pStyle w:val="37"/>
              <w:numPr>
                <w:ilvl w:val="0"/>
                <w:numId w:val="38"/>
              </w:numPr>
              <w:tabs>
                <w:tab w:val="left" w:pos="2192"/>
              </w:tabs>
              <w:spacing w:line="276" w:lineRule="auto"/>
              <w:jc w:val="both"/>
              <w:rPr>
                <w:rFonts w:ascii="Times New Roman" w:hAnsi="Times New Roman"/>
              </w:rPr>
            </w:pPr>
          </w:p>
        </w:tc>
        <w:tc>
          <w:tcPr>
            <w:tcW w:w="9810" w:type="dxa"/>
            <w:shd w:val="clear" w:color="auto" w:fill="auto"/>
          </w:tcPr>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Conic Sections: Construction of ellipse, parabola and hyperbola by different methods( in  drawing  sheet) Engineering Curves: Construction of Cycloid, Epicycloids, Hypo-cycloid( in  drawing  sheet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648" w:type="dxa"/>
            <w:shd w:val="clear" w:color="auto" w:fill="auto"/>
          </w:tcPr>
          <w:p>
            <w:pPr>
              <w:pStyle w:val="37"/>
              <w:numPr>
                <w:ilvl w:val="0"/>
                <w:numId w:val="38"/>
              </w:numPr>
              <w:tabs>
                <w:tab w:val="left" w:pos="2192"/>
              </w:tabs>
              <w:spacing w:line="276" w:lineRule="auto"/>
              <w:jc w:val="both"/>
              <w:rPr>
                <w:rFonts w:ascii="Times New Roman" w:hAnsi="Times New Roman"/>
              </w:rPr>
            </w:pPr>
          </w:p>
        </w:tc>
        <w:tc>
          <w:tcPr>
            <w:tcW w:w="9810" w:type="dxa"/>
            <w:shd w:val="clear" w:color="auto" w:fill="auto"/>
          </w:tcPr>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Type of Projection, Orthographic projection: first angle and third angle projection (in   drawing sheet)</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Projection of Points</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Projection of Straight lines</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Projection of planes: Different positions of plane lamina like: regular polygon, circle of three planes (four problems in drawing sheet)</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Projection of Solids: Projection of right and regular polyhedron, cone (four problem in drawing sheet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trPr>
        <w:tc>
          <w:tcPr>
            <w:tcW w:w="648" w:type="dxa"/>
            <w:shd w:val="clear" w:color="auto" w:fill="auto"/>
          </w:tcPr>
          <w:p>
            <w:pPr>
              <w:pStyle w:val="37"/>
              <w:numPr>
                <w:ilvl w:val="0"/>
                <w:numId w:val="38"/>
              </w:numPr>
              <w:tabs>
                <w:tab w:val="left" w:pos="2192"/>
              </w:tabs>
              <w:spacing w:line="276" w:lineRule="auto"/>
              <w:jc w:val="both"/>
              <w:rPr>
                <w:rFonts w:ascii="Times New Roman" w:hAnsi="Times New Roman"/>
              </w:rPr>
            </w:pPr>
          </w:p>
        </w:tc>
        <w:tc>
          <w:tcPr>
            <w:tcW w:w="9810" w:type="dxa"/>
            <w:shd w:val="clear" w:color="auto" w:fill="auto"/>
          </w:tcPr>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t xml:space="preserve">Orthographic Projections (3 Problems </w:t>
            </w:r>
            <w:r>
              <w:rPr>
                <w:rFonts w:ascii="Times New Roman" w:hAnsi="Times New Roman"/>
                <w:lang w:val="en-IN"/>
              </w:rPr>
              <w:t xml:space="preserve"> in drawing sheet 4</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trPr>
        <w:tc>
          <w:tcPr>
            <w:tcW w:w="648" w:type="dxa"/>
            <w:shd w:val="clear" w:color="auto" w:fill="auto"/>
          </w:tcPr>
          <w:p>
            <w:pPr>
              <w:pStyle w:val="37"/>
              <w:numPr>
                <w:ilvl w:val="0"/>
                <w:numId w:val="38"/>
              </w:numPr>
              <w:tabs>
                <w:tab w:val="left" w:pos="2192"/>
              </w:tabs>
              <w:spacing w:line="276" w:lineRule="auto"/>
              <w:jc w:val="both"/>
              <w:rPr>
                <w:rFonts w:ascii="Times New Roman" w:hAnsi="Times New Roman"/>
              </w:rPr>
            </w:pPr>
          </w:p>
        </w:tc>
        <w:tc>
          <w:tcPr>
            <w:tcW w:w="9810" w:type="dxa"/>
            <w:shd w:val="clear" w:color="auto" w:fill="auto"/>
          </w:tcPr>
          <w:p>
            <w:pPr>
              <w:pStyle w:val="53"/>
              <w:contextualSpacing/>
              <w:rPr>
                <w:sz w:val="20"/>
                <w:szCs w:val="20"/>
              </w:rPr>
            </w:pPr>
            <w:r>
              <w:rPr>
                <w:sz w:val="20"/>
                <w:szCs w:val="20"/>
              </w:rPr>
              <w:t>Sectio</w:t>
            </w:r>
            <w:r>
              <w:rPr>
                <w:rFonts w:eastAsia="Calibri"/>
                <w:color w:val="auto"/>
                <w:sz w:val="20"/>
                <w:szCs w:val="20"/>
                <w:lang w:val="en-IN"/>
              </w:rPr>
              <w:t>nal Views (2 Problems) and  Riveted joints, lap joints, butt joints, chain riveting (drawing sheet 5)</w:t>
            </w:r>
          </w:p>
        </w:tc>
      </w:tr>
    </w:tbl>
    <w:p>
      <w:pPr>
        <w:pStyle w:val="37"/>
        <w:tabs>
          <w:tab w:val="left" w:pos="2192"/>
        </w:tabs>
        <w:spacing w:line="360" w:lineRule="auto"/>
        <w:ind w:left="0"/>
        <w:jc w:val="both"/>
        <w:rPr>
          <w:rFonts w:ascii="Times New Roman" w:hAnsi="Times New Roman"/>
          <w:b/>
        </w:rPr>
      </w:pPr>
    </w:p>
    <w:p>
      <w:pPr>
        <w:pStyle w:val="37"/>
        <w:tabs>
          <w:tab w:val="left" w:pos="2192"/>
        </w:tabs>
        <w:spacing w:line="360" w:lineRule="auto"/>
        <w:ind w:left="0"/>
        <w:jc w:val="both"/>
        <w:rPr>
          <w:rFonts w:ascii="Times New Roman" w:hAnsi="Times New Roman"/>
          <w:b/>
        </w:rPr>
      </w:pPr>
    </w:p>
    <w:p>
      <w:pPr>
        <w:pStyle w:val="37"/>
        <w:tabs>
          <w:tab w:val="left" w:pos="2192"/>
        </w:tabs>
        <w:spacing w:line="360" w:lineRule="auto"/>
        <w:ind w:left="360"/>
        <w:jc w:val="both"/>
        <w:rPr>
          <w:rFonts w:ascii="Times New Roman" w:hAnsi="Times New Roman"/>
          <w:b/>
          <w:bCs/>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5"/>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contextualSpacing/>
              <w:jc w:val="center"/>
              <w:rPr>
                <w:rFonts w:ascii="Times New Roman" w:hAnsi="Times New Roman" w:cs="Times New Roman"/>
                <w:bCs/>
              </w:rPr>
            </w:pPr>
            <w:r>
              <w:rPr>
                <w:bCs/>
                <w:color w:val="000000"/>
              </w:rPr>
              <w:t>1</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contextualSpacing/>
              <w:jc w:val="center"/>
              <w:rPr>
                <w:rFonts w:ascii="Times New Roman" w:hAnsi="Times New Roman" w:cs="Times New Roman"/>
                <w:bCs/>
              </w:rPr>
            </w:pPr>
            <w:r>
              <w:rPr>
                <w:bCs/>
                <w:color w:val="000000"/>
              </w:rPr>
              <w:t>2</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contextualSpacing/>
              <w:jc w:val="center"/>
              <w:rPr>
                <w:rFonts w:ascii="Times New Roman" w:hAnsi="Times New Roman" w:cs="Times New Roman"/>
                <w:bCs/>
              </w:rPr>
            </w:pPr>
            <w:r>
              <w:rPr>
                <w:bCs/>
                <w:color w:val="000000"/>
              </w:rPr>
              <w:t>1</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contextualSpacing/>
              <w:jc w:val="center"/>
              <w:rPr>
                <w:rFonts w:ascii="Times New Roman" w:hAnsi="Times New Roman" w:cs="Times New Roman"/>
                <w:bCs/>
              </w:rPr>
            </w:pPr>
            <w:r>
              <w:rPr>
                <w:bCs/>
                <w:color w:val="000000"/>
              </w:rPr>
              <w:t>1</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contextualSpacing/>
              <w:jc w:val="center"/>
              <w:rPr>
                <w:rFonts w:ascii="Times New Roman" w:hAnsi="Times New Roman" w:cs="Times New Roman"/>
                <w:bCs/>
              </w:rPr>
            </w:pPr>
            <w:r>
              <w:rPr>
                <w:bCs/>
                <w:color w:val="000000"/>
              </w:rPr>
              <w:t>2</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bl>
    <w:p>
      <w:pPr>
        <w:widowControl w:val="0"/>
        <w:contextualSpacing/>
        <w:rPr>
          <w:rFonts w:ascii="Arial" w:hAnsi="Arial" w:eastAsia="Arial"/>
          <w:color w:val="000000"/>
        </w:rPr>
      </w:pPr>
    </w:p>
    <w:p>
      <w:pPr>
        <w:widowControl w:val="0"/>
        <w:contextualSpacing/>
        <w:rPr>
          <w:rFonts w:ascii="Arial" w:hAnsi="Arial" w:eastAsia="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BTXCEE1207                                      Exploratory  Project                             1 Credits [LTP: 0-0-1]</w:t>
      </w:r>
    </w:p>
    <w:p>
      <w:pPr>
        <w:widowControl w:val="0"/>
        <w:contextualSpacing/>
        <w:rPr>
          <w:rFonts w:ascii="Arial" w:hAnsi="Arial" w:eastAsia="Arial"/>
          <w:color w:val="000000"/>
        </w:rPr>
      </w:pPr>
    </w:p>
    <w:p>
      <w:pPr>
        <w:pStyle w:val="14"/>
        <w:spacing w:after="0" w:line="240" w:lineRule="auto"/>
        <w:contextualSpacing/>
        <w:rPr>
          <w:rFonts w:ascii="Times New Roman" w:hAnsi="Times New Roman" w:cs="Times New Roman"/>
          <w:w w:val="110"/>
          <w:szCs w:val="22"/>
        </w:rPr>
      </w:pPr>
      <w:r>
        <w:rPr>
          <w:rFonts w:ascii="Times New Roman" w:hAnsi="Times New Roman" w:cs="Times New Roman"/>
          <w:b/>
          <w:spacing w:val="-6"/>
          <w:w w:val="110"/>
          <w:szCs w:val="22"/>
        </w:rPr>
        <w:t>LAB OUTCOMES</w:t>
      </w:r>
      <w:r>
        <w:rPr>
          <w:rFonts w:ascii="Times New Roman" w:hAnsi="Times New Roman" w:cs="Times New Roman"/>
          <w:w w:val="110"/>
          <w:szCs w:val="22"/>
        </w:rPr>
        <w:t>: After Successful completion of the lab students will be able to-</w:t>
      </w:r>
    </w:p>
    <w:p>
      <w:pPr>
        <w:pStyle w:val="14"/>
        <w:spacing w:after="0" w:line="240" w:lineRule="auto"/>
        <w:contextualSpacing/>
        <w:rPr>
          <w:rFonts w:ascii="Times New Roman" w:hAnsi="Times New Roman" w:cs="Times New Roman"/>
          <w:w w:val="110"/>
          <w:szCs w:val="22"/>
        </w:rPr>
      </w:pPr>
    </w:p>
    <w:tbl>
      <w:tblPr>
        <w:tblStyle w:val="12"/>
        <w:tblW w:w="10080" w:type="dxa"/>
        <w:tblInd w:w="4" w:type="dxa"/>
        <w:tblLayout w:type="fixed"/>
        <w:tblCellMar>
          <w:top w:w="0" w:type="dxa"/>
          <w:left w:w="0" w:type="dxa"/>
          <w:bottom w:w="0" w:type="dxa"/>
          <w:right w:w="0" w:type="dxa"/>
        </w:tblCellMar>
      </w:tblPr>
      <w:tblGrid>
        <w:gridCol w:w="962"/>
        <w:gridCol w:w="9118"/>
      </w:tblGrid>
      <w:tr>
        <w:trPr>
          <w:trHeight w:val="302" w:hRule="exact"/>
        </w:trPr>
        <w:tc>
          <w:tcPr>
            <w:tcW w:w="962" w:type="dxa"/>
          </w:tcPr>
          <w:p>
            <w:pPr>
              <w:pStyle w:val="42"/>
              <w:contextualSpacing/>
              <w:rPr>
                <w:b/>
                <w:sz w:val="20"/>
              </w:rPr>
            </w:pPr>
            <w:r>
              <w:rPr>
                <w:b/>
                <w:sz w:val="20"/>
              </w:rPr>
              <w:t>LO1</w:t>
            </w:r>
          </w:p>
        </w:tc>
        <w:tc>
          <w:tcPr>
            <w:tcW w:w="9118" w:type="dxa"/>
          </w:tcPr>
          <w:p>
            <w:pPr>
              <w:pStyle w:val="42"/>
              <w:contextualSpacing/>
              <w:rPr>
                <w:rFonts w:eastAsia="Calibri"/>
                <w:sz w:val="20"/>
              </w:rPr>
            </w:pPr>
            <w:r>
              <w:rPr>
                <w:sz w:val="20"/>
              </w:rPr>
              <w:t>Predict a problem of current relevance to society</w:t>
            </w:r>
          </w:p>
        </w:tc>
      </w:tr>
      <w:tr>
        <w:trPr>
          <w:trHeight w:val="277" w:hRule="exact"/>
        </w:trPr>
        <w:tc>
          <w:tcPr>
            <w:tcW w:w="962" w:type="dxa"/>
          </w:tcPr>
          <w:p>
            <w:pPr>
              <w:pStyle w:val="42"/>
              <w:contextualSpacing/>
              <w:rPr>
                <w:b/>
                <w:sz w:val="20"/>
              </w:rPr>
            </w:pPr>
            <w:r>
              <w:rPr>
                <w:b/>
                <w:sz w:val="20"/>
              </w:rPr>
              <w:t>LO2</w:t>
            </w:r>
          </w:p>
        </w:tc>
        <w:tc>
          <w:tcPr>
            <w:tcW w:w="9118" w:type="dxa"/>
          </w:tcPr>
          <w:p>
            <w:pPr>
              <w:pStyle w:val="42"/>
              <w:contextualSpacing/>
              <w:rPr>
                <w:rFonts w:eastAsia="Calibri"/>
                <w:sz w:val="20"/>
              </w:rPr>
            </w:pPr>
            <w:r>
              <w:rPr>
                <w:sz w:val="20"/>
              </w:rPr>
              <w:t>Formulate the problem  and identify suitable modelling paradigm</w:t>
            </w:r>
          </w:p>
        </w:tc>
      </w:tr>
      <w:tr>
        <w:trPr>
          <w:trHeight w:val="282" w:hRule="exact"/>
        </w:trPr>
        <w:tc>
          <w:tcPr>
            <w:tcW w:w="962" w:type="dxa"/>
          </w:tcPr>
          <w:p>
            <w:pPr>
              <w:pStyle w:val="42"/>
              <w:contextualSpacing/>
              <w:rPr>
                <w:b/>
                <w:sz w:val="20"/>
              </w:rPr>
            </w:pPr>
            <w:r>
              <w:rPr>
                <w:b/>
                <w:sz w:val="20"/>
              </w:rPr>
              <w:t>LO3</w:t>
            </w:r>
          </w:p>
        </w:tc>
        <w:tc>
          <w:tcPr>
            <w:tcW w:w="9118" w:type="dxa"/>
          </w:tcPr>
          <w:p>
            <w:pPr>
              <w:pStyle w:val="42"/>
              <w:contextualSpacing/>
              <w:rPr>
                <w:rFonts w:eastAsia="Calibri"/>
                <w:sz w:val="20"/>
              </w:rPr>
            </w:pPr>
            <w:r>
              <w:rPr>
                <w:sz w:val="20"/>
              </w:rPr>
              <w:t>Categorize the problem and identify the solution  methodology</w:t>
            </w:r>
          </w:p>
        </w:tc>
      </w:tr>
      <w:tr>
        <w:trPr>
          <w:trHeight w:val="271" w:hRule="exact"/>
        </w:trPr>
        <w:tc>
          <w:tcPr>
            <w:tcW w:w="962" w:type="dxa"/>
          </w:tcPr>
          <w:p>
            <w:pPr>
              <w:pStyle w:val="42"/>
              <w:contextualSpacing/>
              <w:rPr>
                <w:b/>
                <w:sz w:val="20"/>
              </w:rPr>
            </w:pPr>
            <w:r>
              <w:rPr>
                <w:b/>
                <w:sz w:val="20"/>
              </w:rPr>
              <w:t>LO4</w:t>
            </w:r>
          </w:p>
        </w:tc>
        <w:tc>
          <w:tcPr>
            <w:tcW w:w="9118" w:type="dxa"/>
          </w:tcPr>
          <w:p>
            <w:pPr>
              <w:pStyle w:val="42"/>
              <w:contextualSpacing/>
              <w:rPr>
                <w:rFonts w:eastAsia="Calibri"/>
                <w:sz w:val="20"/>
              </w:rPr>
            </w:pPr>
            <w:r>
              <w:rPr>
                <w:sz w:val="20"/>
              </w:rPr>
              <w:t>Simulate and design systems using various modern  tools</w:t>
            </w:r>
          </w:p>
        </w:tc>
      </w:tr>
      <w:tr>
        <w:trPr>
          <w:trHeight w:val="432" w:hRule="exact"/>
        </w:trPr>
        <w:tc>
          <w:tcPr>
            <w:tcW w:w="962" w:type="dxa"/>
          </w:tcPr>
          <w:p>
            <w:pPr>
              <w:pStyle w:val="42"/>
              <w:contextualSpacing/>
              <w:rPr>
                <w:b/>
                <w:sz w:val="20"/>
              </w:rPr>
            </w:pPr>
            <w:r>
              <w:rPr>
                <w:b/>
                <w:sz w:val="20"/>
              </w:rPr>
              <w:t>LO5</w:t>
            </w:r>
          </w:p>
        </w:tc>
        <w:tc>
          <w:tcPr>
            <w:tcW w:w="9118" w:type="dxa"/>
          </w:tcPr>
          <w:p>
            <w:pPr>
              <w:pStyle w:val="42"/>
              <w:contextualSpacing/>
              <w:rPr>
                <w:rFonts w:eastAsia="Calibri"/>
                <w:sz w:val="20"/>
              </w:rPr>
            </w:pPr>
            <w:r>
              <w:rPr>
                <w:sz w:val="20"/>
              </w:rPr>
              <w:t>Validate the results and prepare a project report</w:t>
            </w:r>
          </w:p>
        </w:tc>
      </w:tr>
    </w:tbl>
    <w:p>
      <w:pPr>
        <w:contextualSpacing/>
        <w:rPr>
          <w:rFonts w:ascii="Times New Roman" w:hAnsi="Times New Roman" w:cs="Times New Roman"/>
          <w:b/>
          <w:w w:val="110"/>
          <w:lang w:bidi="mr-IN"/>
        </w:rPr>
      </w:pPr>
    </w:p>
    <w:p>
      <w:pPr>
        <w:contextualSpacing/>
        <w:rPr>
          <w:rFonts w:ascii="Times New Roman" w:hAnsi="Times New Roman" w:cs="Times New Roman"/>
          <w:b/>
          <w:w w:val="110"/>
          <w:lang w:bidi="mr-IN"/>
        </w:rPr>
      </w:pPr>
      <w:r>
        <w:rPr>
          <w:rFonts w:ascii="Times New Roman" w:hAnsi="Times New Roman" w:cs="Times New Roman"/>
          <w:b/>
          <w:w w:val="110"/>
          <w:lang w:bidi="mr-IN"/>
        </w:rPr>
        <w:t>GUIDELINES:</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Project group must complete project in all respect (assembly, testing, fabrication, tabulation, test result etc.)</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group should maintain a log book of activities. It should have entries related to the worked one, problems faced, solution evolved etc., duly signed by guide.</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guides should regularly monitor the progress of the project work.</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project work along with project report should be submitted as part of term work in first term on or before the last day of the second term.</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Project report must be submitted in the prescribed format only. No variation in the format will be accepted.</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Assessment of the project forward of marks shall be done by the guide and a departmental committee.</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guide should be internal examiner for oral examination.</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external examiner should be from the related area of the concerned project. He should have experience at degree level / industry.</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The evaluation at final oral examination should be done jointly by the internal and external examiner.</w:t>
      </w:r>
    </w:p>
    <w:p>
      <w:pPr>
        <w:autoSpaceDE w:val="0"/>
        <w:autoSpaceDN w:val="0"/>
        <w:adjustRightInd w:val="0"/>
        <w:contextualSpacing/>
        <w:jc w:val="both"/>
        <w:rPr>
          <w:rFonts w:ascii="Times New Roman" w:hAnsi="Times New Roman" w:cs="Times New Roman"/>
          <w:b/>
          <w:iCs/>
          <w:szCs w:val="24"/>
        </w:rPr>
      </w:pPr>
    </w:p>
    <w:p>
      <w:pPr>
        <w:autoSpaceDE w:val="0"/>
        <w:autoSpaceDN w:val="0"/>
        <w:adjustRightInd w:val="0"/>
        <w:contextualSpacing/>
        <w:jc w:val="both"/>
        <w:rPr>
          <w:rFonts w:ascii="Times New Roman" w:hAnsi="Times New Roman" w:cs="Times New Roman"/>
          <w:b/>
          <w:iCs/>
          <w:szCs w:val="24"/>
        </w:rPr>
      </w:pPr>
      <w:r>
        <w:rPr>
          <w:rFonts w:ascii="Times New Roman" w:hAnsi="Times New Roman" w:cs="Times New Roman"/>
          <w:b/>
          <w:iCs/>
          <w:szCs w:val="24"/>
        </w:rPr>
        <w:t xml:space="preserve">Phases: </w:t>
      </w:r>
    </w:p>
    <w:p>
      <w:pPr>
        <w:contextualSpacing/>
        <w:jc w:val="both"/>
        <w:rPr>
          <w:rFonts w:ascii="Times New Roman" w:hAnsi="Times New Roman" w:cs="Times New Roman"/>
          <w:szCs w:val="24"/>
        </w:rPr>
      </w:pPr>
      <w:r>
        <w:rPr>
          <w:rFonts w:ascii="Times New Roman" w:hAnsi="Times New Roman" w:cs="Times New Roman"/>
          <w:szCs w:val="24"/>
        </w:rPr>
        <w:t xml:space="preserve">Project work is divided into the following phases: </w:t>
      </w:r>
    </w:p>
    <w:p>
      <w:pPr>
        <w:contextualSpacing/>
        <w:jc w:val="both"/>
        <w:rPr>
          <w:rFonts w:ascii="Times New Roman" w:hAnsi="Times New Roman" w:cs="Times New Roman"/>
          <w:szCs w:val="24"/>
        </w:rPr>
      </w:pPr>
      <w:r>
        <w:rPr>
          <w:rFonts w:ascii="Times New Roman" w:hAnsi="Times New Roman" w:cs="Times New Roman"/>
          <w:b/>
          <w:szCs w:val="24"/>
        </w:rPr>
        <w:t>Phase I</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Allocation of groups(Max. 4 Members &amp; Min. 2 Members) &amp; guide</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Black board presentation on topics as per the choice &amp; feasibility</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Submission of abstract &amp; synopsis of the project</w:t>
      </w:r>
    </w:p>
    <w:p>
      <w:pPr>
        <w:contextualSpacing/>
        <w:rPr>
          <w:rFonts w:ascii="Times New Roman" w:hAnsi="Times New Roman" w:cs="Times New Roman"/>
          <w:b/>
          <w:szCs w:val="24"/>
        </w:rPr>
      </w:pPr>
      <w:r>
        <w:rPr>
          <w:rFonts w:ascii="Times New Roman" w:hAnsi="Times New Roman" w:cs="Times New Roman"/>
          <w:b/>
          <w:szCs w:val="24"/>
        </w:rPr>
        <w:t>Phase II</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 xml:space="preserve">Procurement of the components </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2D/3D figure or model</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Paper work like any circuit diagram and tentative cost</w:t>
      </w:r>
    </w:p>
    <w:p>
      <w:pPr>
        <w:contextualSpacing/>
        <w:rPr>
          <w:rFonts w:ascii="Times New Roman" w:hAnsi="Times New Roman" w:cs="Times New Roman"/>
          <w:b/>
          <w:szCs w:val="24"/>
        </w:rPr>
      </w:pPr>
      <w:r>
        <w:rPr>
          <w:rFonts w:ascii="Times New Roman" w:hAnsi="Times New Roman" w:cs="Times New Roman"/>
          <w:b/>
          <w:szCs w:val="24"/>
        </w:rPr>
        <w:t>Phase III</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Working Model of the project</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Mounting  the components</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Final hardware evaluation/presentation</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Submission of the final hardware to the coordinator.</w:t>
      </w:r>
    </w:p>
    <w:p>
      <w:pPr>
        <w:contextualSpacing/>
        <w:rPr>
          <w:rFonts w:ascii="Times New Roman" w:hAnsi="Times New Roman" w:cs="Times New Roman"/>
          <w:b/>
          <w:szCs w:val="24"/>
        </w:rPr>
      </w:pPr>
      <w:r>
        <w:rPr>
          <w:rFonts w:ascii="Times New Roman" w:hAnsi="Times New Roman" w:cs="Times New Roman"/>
          <w:b/>
          <w:szCs w:val="24"/>
        </w:rPr>
        <w:t>Phase V</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Final report submission (after project exhibition)</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Paper presentation on the selected project in seminars /conferences/journals</w:t>
      </w:r>
    </w:p>
    <w:p>
      <w:pPr>
        <w:pStyle w:val="37"/>
        <w:numPr>
          <w:ilvl w:val="0"/>
          <w:numId w:val="39"/>
        </w:numPr>
        <w:autoSpaceDE w:val="0"/>
        <w:autoSpaceDN w:val="0"/>
        <w:adjustRightInd w:val="0"/>
        <w:spacing w:line="276" w:lineRule="auto"/>
        <w:ind w:left="279" w:hanging="180"/>
        <w:jc w:val="both"/>
        <w:rPr>
          <w:rFonts w:ascii="Times New Roman" w:hAnsi="Times New Roman"/>
          <w:lang w:val="en-IN"/>
        </w:rPr>
      </w:pPr>
      <w:r>
        <w:rPr>
          <w:rFonts w:ascii="Times New Roman" w:hAnsi="Times New Roman"/>
          <w:lang w:val="en-IN"/>
        </w:rPr>
        <w:t>Viva voce</w:t>
      </w:r>
    </w:p>
    <w:p>
      <w:pPr>
        <w:contextualSpacing/>
        <w:jc w:val="both"/>
        <w:rPr>
          <w:rFonts w:ascii="Times New Roman" w:hAnsi="Times New Roman" w:cs="Times New Roman"/>
          <w:b/>
          <w:szCs w:val="24"/>
        </w:rPr>
      </w:pPr>
      <w:r>
        <w:rPr>
          <w:rFonts w:ascii="Times New Roman" w:hAnsi="Times New Roman" w:cs="Times New Roman"/>
          <w:b/>
          <w:szCs w:val="24"/>
        </w:rPr>
        <w:t>Deadlines of Phases:</w:t>
      </w:r>
    </w:p>
    <w:p>
      <w:pPr>
        <w:contextualSpacing/>
        <w:jc w:val="both"/>
        <w:rPr>
          <w:rFonts w:ascii="Times New Roman" w:hAnsi="Times New Roman" w:cs="Times New Roman"/>
          <w:szCs w:val="24"/>
        </w:rPr>
      </w:pPr>
      <w:r>
        <w:rPr>
          <w:rFonts w:ascii="Times New Roman" w:hAnsi="Times New Roman" w:cs="Times New Roman"/>
          <w:szCs w:val="24"/>
        </w:rPr>
        <w:t>The Project will be covered in 13 weeks from starting of semester. The time allocated to each phase is as follow:</w:t>
      </w:r>
    </w:p>
    <w:p>
      <w:pPr>
        <w:contextualSpacing/>
        <w:jc w:val="both"/>
        <w:rPr>
          <w:rFonts w:ascii="Times New Roman" w:hAnsi="Times New Roman" w:cs="Times New Roman"/>
          <w:szCs w:val="24"/>
        </w:rPr>
      </w:pPr>
      <w:r>
        <w:rPr>
          <w:rFonts w:ascii="Times New Roman" w:hAnsi="Times New Roman" w:cs="Times New Roman"/>
          <w:szCs w:val="24"/>
        </w:rPr>
        <w:t>Phase -1:</w:t>
      </w:r>
      <w:r>
        <w:rPr>
          <w:rFonts w:ascii="Times New Roman" w:hAnsi="Times New Roman" w:cs="Times New Roman"/>
          <w:szCs w:val="24"/>
        </w:rPr>
        <w:tab/>
      </w:r>
      <w:r>
        <w:rPr>
          <w:rFonts w:ascii="Times New Roman" w:hAnsi="Times New Roman" w:cs="Times New Roman"/>
          <w:szCs w:val="24"/>
        </w:rPr>
        <w:t xml:space="preserve">Maximum 2 weeks </w:t>
      </w:r>
    </w:p>
    <w:p>
      <w:pPr>
        <w:contextualSpacing/>
        <w:jc w:val="both"/>
        <w:rPr>
          <w:rFonts w:ascii="Times New Roman" w:hAnsi="Times New Roman" w:cs="Times New Roman"/>
          <w:szCs w:val="24"/>
        </w:rPr>
      </w:pPr>
      <w:r>
        <w:rPr>
          <w:rFonts w:ascii="Times New Roman" w:hAnsi="Times New Roman" w:cs="Times New Roman"/>
          <w:szCs w:val="24"/>
        </w:rPr>
        <w:t>Phase -2:</w:t>
      </w:r>
      <w:r>
        <w:rPr>
          <w:rFonts w:ascii="Times New Roman" w:hAnsi="Times New Roman" w:cs="Times New Roman"/>
          <w:szCs w:val="24"/>
        </w:rPr>
        <w:tab/>
      </w:r>
      <w:r>
        <w:rPr>
          <w:rFonts w:ascii="Times New Roman" w:hAnsi="Times New Roman" w:cs="Times New Roman"/>
          <w:szCs w:val="24"/>
        </w:rPr>
        <w:t xml:space="preserve">Maximum 3 weeks </w:t>
      </w:r>
    </w:p>
    <w:p>
      <w:pPr>
        <w:contextualSpacing/>
        <w:jc w:val="both"/>
        <w:rPr>
          <w:rFonts w:ascii="Times New Roman" w:hAnsi="Times New Roman" w:cs="Times New Roman"/>
          <w:szCs w:val="24"/>
        </w:rPr>
      </w:pPr>
      <w:r>
        <w:rPr>
          <w:rFonts w:ascii="Times New Roman" w:hAnsi="Times New Roman" w:cs="Times New Roman"/>
          <w:szCs w:val="24"/>
        </w:rPr>
        <w:t>Phase -3:</w:t>
      </w:r>
      <w:r>
        <w:rPr>
          <w:rFonts w:ascii="Times New Roman" w:hAnsi="Times New Roman" w:cs="Times New Roman"/>
          <w:szCs w:val="24"/>
        </w:rPr>
        <w:tab/>
      </w:r>
      <w:r>
        <w:rPr>
          <w:rFonts w:ascii="Times New Roman" w:hAnsi="Times New Roman" w:cs="Times New Roman"/>
          <w:szCs w:val="24"/>
        </w:rPr>
        <w:t xml:space="preserve">Maximum 6 weeks </w:t>
      </w:r>
    </w:p>
    <w:p>
      <w:pPr>
        <w:contextualSpacing/>
        <w:jc w:val="both"/>
        <w:rPr>
          <w:rFonts w:ascii="Times New Roman" w:hAnsi="Times New Roman" w:cs="Times New Roman"/>
          <w:szCs w:val="24"/>
        </w:rPr>
      </w:pPr>
      <w:r>
        <w:rPr>
          <w:rFonts w:ascii="Times New Roman" w:hAnsi="Times New Roman" w:cs="Times New Roman"/>
          <w:szCs w:val="24"/>
        </w:rPr>
        <w:t>Phase- 4:</w:t>
      </w:r>
      <w:r>
        <w:rPr>
          <w:rFonts w:ascii="Times New Roman" w:hAnsi="Times New Roman" w:cs="Times New Roman"/>
          <w:szCs w:val="24"/>
        </w:rPr>
        <w:tab/>
      </w:r>
      <w:r>
        <w:rPr>
          <w:rFonts w:ascii="Times New Roman" w:hAnsi="Times New Roman" w:cs="Times New Roman"/>
          <w:szCs w:val="24"/>
        </w:rPr>
        <w:t xml:space="preserve">Maximum 2 weeks </w:t>
      </w:r>
    </w:p>
    <w:p>
      <w:pPr>
        <w:contextualSpacing/>
        <w:jc w:val="both"/>
        <w:rPr>
          <w:rFonts w:ascii="Times New Roman" w:hAnsi="Times New Roman" w:cs="Times New Roman"/>
          <w:b/>
          <w:szCs w:val="24"/>
        </w:rPr>
      </w:pPr>
      <w:r>
        <w:rPr>
          <w:rFonts w:ascii="Times New Roman" w:hAnsi="Times New Roman" w:cs="Times New Roman"/>
          <w:b/>
          <w:szCs w:val="24"/>
        </w:rPr>
        <w:t xml:space="preserve">Distribution of Marks:- </w:t>
      </w:r>
    </w:p>
    <w:p>
      <w:pPr>
        <w:contextualSpacing/>
        <w:jc w:val="both"/>
        <w:rPr>
          <w:rFonts w:ascii="Times New Roman" w:hAnsi="Times New Roman" w:cs="Times New Roman"/>
          <w:b/>
          <w:szCs w:val="24"/>
        </w:rPr>
      </w:pPr>
      <w:r>
        <w:rPr>
          <w:rFonts w:ascii="Times New Roman" w:hAnsi="Times New Roman" w:cs="Times New Roman"/>
          <w:szCs w:val="24"/>
        </w:rPr>
        <w:t xml:space="preserve">Total Marks 100 </w:t>
      </w:r>
    </w:p>
    <w:p>
      <w:pPr>
        <w:contextualSpacing/>
        <w:jc w:val="both"/>
        <w:rPr>
          <w:rFonts w:ascii="Times New Roman" w:hAnsi="Times New Roman" w:cs="Times New Roman"/>
          <w:szCs w:val="24"/>
        </w:rPr>
      </w:pPr>
      <w:r>
        <w:rPr>
          <w:rFonts w:ascii="Times New Roman" w:hAnsi="Times New Roman" w:cs="Times New Roman"/>
          <w:b/>
          <w:szCs w:val="24"/>
        </w:rPr>
        <w:t>Break up of marks (</w:t>
      </w:r>
      <w:r>
        <w:rPr>
          <w:rFonts w:ascii="Times New Roman" w:hAnsi="Times New Roman" w:cs="Times New Roman"/>
          <w:szCs w:val="24"/>
        </w:rPr>
        <w:t>100)</w:t>
      </w:r>
    </w:p>
    <w:p>
      <w:pPr>
        <w:contextualSpacing/>
        <w:jc w:val="both"/>
        <w:rPr>
          <w:rFonts w:ascii="Times New Roman" w:hAnsi="Times New Roman" w:cs="Times New Roman"/>
          <w:szCs w:val="24"/>
        </w:rPr>
      </w:pPr>
      <w:r>
        <w:rPr>
          <w:rFonts w:ascii="Times New Roman" w:hAnsi="Times New Roman" w:cs="Times New Roman"/>
          <w:szCs w:val="24"/>
        </w:rPr>
        <w:t>Performance of Phase 1</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:15</w:t>
      </w:r>
    </w:p>
    <w:p>
      <w:pPr>
        <w:contextualSpacing/>
        <w:jc w:val="both"/>
        <w:rPr>
          <w:rFonts w:ascii="Times New Roman" w:hAnsi="Times New Roman" w:cs="Times New Roman"/>
          <w:szCs w:val="24"/>
        </w:rPr>
      </w:pPr>
      <w:r>
        <w:rPr>
          <w:rFonts w:ascii="Times New Roman" w:hAnsi="Times New Roman" w:cs="Times New Roman"/>
          <w:szCs w:val="24"/>
        </w:rPr>
        <w:t>Performance of Phase 2</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:20</w:t>
      </w:r>
    </w:p>
    <w:p>
      <w:pPr>
        <w:contextualSpacing/>
        <w:jc w:val="both"/>
        <w:rPr>
          <w:rFonts w:ascii="Times New Roman" w:hAnsi="Times New Roman" w:cs="Times New Roman"/>
          <w:szCs w:val="24"/>
        </w:rPr>
      </w:pPr>
      <w:r>
        <w:rPr>
          <w:rFonts w:ascii="Times New Roman" w:hAnsi="Times New Roman" w:cs="Times New Roman"/>
          <w:szCs w:val="24"/>
        </w:rPr>
        <w:t>Performance of Phase 3</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:20</w:t>
      </w:r>
    </w:p>
    <w:p>
      <w:pPr>
        <w:contextualSpacing/>
        <w:jc w:val="both"/>
        <w:rPr>
          <w:rFonts w:ascii="Times New Roman" w:hAnsi="Times New Roman" w:cs="Times New Roman"/>
          <w:szCs w:val="24"/>
        </w:rPr>
      </w:pPr>
      <w:r>
        <w:rPr>
          <w:rFonts w:ascii="Times New Roman" w:hAnsi="Times New Roman" w:cs="Times New Roman"/>
          <w:szCs w:val="24"/>
        </w:rPr>
        <w:t>Performance of Phase 4</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:45</w:t>
      </w:r>
    </w:p>
    <w:p>
      <w:pPr>
        <w:contextualSpacing/>
        <w:jc w:val="both"/>
        <w:rPr>
          <w:rFonts w:ascii="Times New Roman" w:hAnsi="Times New Roman" w:cs="Times New Roman"/>
          <w:szCs w:val="24"/>
        </w:rPr>
      </w:pPr>
      <w:r>
        <w:rPr>
          <w:rFonts w:ascii="Times New Roman" w:hAnsi="Times New Roman" w:cs="Times New Roman"/>
          <w:szCs w:val="24"/>
        </w:rPr>
        <mc:AlternateContent>
          <mc:Choice Requires="wps">
            <w:drawing>
              <wp:anchor distT="0" distB="0" distL="114300" distR="114300" simplePos="0" relativeHeight="251663360" behindDoc="0" locked="0" layoutInCell="1" allowOverlap="1">
                <wp:simplePos x="0" y="0"/>
                <wp:positionH relativeFrom="column">
                  <wp:posOffset>263525</wp:posOffset>
                </wp:positionH>
                <wp:positionV relativeFrom="paragraph">
                  <wp:posOffset>4445</wp:posOffset>
                </wp:positionV>
                <wp:extent cx="2618740" cy="0"/>
                <wp:effectExtent l="0" t="0" r="0" b="0"/>
                <wp:wrapNone/>
                <wp:docPr id="1" name="Straight Arrow Connector 1"/>
                <wp:cNvGraphicFramePr/>
                <a:graphic xmlns:a="http://schemas.openxmlformats.org/drawingml/2006/main">
                  <a:graphicData uri="http://schemas.microsoft.com/office/word/2010/wordprocessingShape">
                    <wps:wsp>
                      <wps:cNvCnPr>
                        <a:cxnSpLocks noChangeShapeType="1"/>
                      </wps:cNvCnPr>
                      <wps:spPr bwMode="auto">
                        <a:xfrm>
                          <a:off x="0" y="0"/>
                          <a:ext cx="2618740" cy="0"/>
                        </a:xfrm>
                        <a:prstGeom prst="straightConnector1">
                          <a:avLst/>
                        </a:prstGeom>
                        <a:noFill/>
                        <a:ln w="9525">
                          <a:solidFill>
                            <a:srgbClr val="000000"/>
                          </a:solidFill>
                          <a:round/>
                        </a:ln>
                      </wps:spPr>
                      <wps:bodyPr/>
                    </wps:wsp>
                  </a:graphicData>
                </a:graphic>
              </wp:anchor>
            </w:drawing>
          </mc:Choice>
          <mc:Fallback>
            <w:pict>
              <v:shape id="_x0000_s1026" o:spid="_x0000_s1026" o:spt="32" type="#_x0000_t32" style="position:absolute;left:0pt;margin-left:20.75pt;margin-top:0.35pt;height:0pt;width:206.2pt;z-index:251663360;mso-width-relative:page;mso-height-relative:page;" filled="f" stroked="t" coordsize="21600,21600" o:gfxdata="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WAAAAZHJzL1BLAQIUABQAAAAIAIdO4kCx&#10;oLhj1AAAAAQBAAAPAAAAAAAAAAEAIAAAADgAAABkcnMvZG93bnJldi54bWxQSwECFAAUAAAACACH&#10;TuJAAQBoBNkBAADBAwAADgAAAAAAAAABACAAAAA5AQAAZHJzL2Uyb0RvYy54bWxQSwUGAAAAAAYA&#10;BgBZAQAAhAUAAAAA&#10;">
                <v:fill on="f" focussize="0,0"/>
                <v:stroke color="#000000" joinstyle="round"/>
                <v:imagedata o:title=""/>
                <o:lock v:ext="edit" aspectratio="f"/>
              </v:shape>
            </w:pict>
          </mc:Fallback>
        </mc:AlternateContent>
      </w:r>
      <w:r>
        <w:rPr>
          <w:rFonts w:ascii="Times New Roman" w:hAnsi="Times New Roman" w:cs="Times New Roman"/>
          <w:szCs w:val="24"/>
        </w:rPr>
        <w:t>Total</w:t>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ab/>
      </w:r>
      <w:r>
        <w:rPr>
          <w:rFonts w:ascii="Times New Roman" w:hAnsi="Times New Roman" w:cs="Times New Roman"/>
          <w:szCs w:val="24"/>
        </w:rPr>
        <w:t>:</w:t>
      </w:r>
      <w:r>
        <w:rPr>
          <w:rFonts w:ascii="Times New Roman" w:hAnsi="Times New Roman" w:cs="Times New Roman"/>
          <w:b/>
          <w:szCs w:val="24"/>
        </w:rPr>
        <w:t>100</w:t>
      </w:r>
    </w:p>
    <w:p>
      <w:pPr>
        <w:tabs>
          <w:tab w:val="left" w:pos="720"/>
        </w:tabs>
        <w:ind w:left="754" w:leftChars="100" w:hanging="554" w:hangingChars="277"/>
        <w:contextualSpacing/>
        <w:jc w:val="both"/>
        <w:rPr>
          <w:rFonts w:ascii="Times New Roman" w:hAnsi="Times New Roman" w:cs="Times New Roman"/>
          <w:szCs w:val="24"/>
        </w:rPr>
      </w:pPr>
      <w:r>
        <w:rPr>
          <w:rFonts w:ascii="Times New Roman" w:hAnsi="Times New Roman" w:cs="Times New Roman"/>
          <w:szCs w:val="24"/>
          <w:u w:val="single"/>
        </w:rPr>
        <w:t>Note:</w:t>
      </w:r>
      <w:r>
        <w:rPr>
          <w:rFonts w:ascii="Times New Roman" w:hAnsi="Times New Roman" w:cs="Times New Roman"/>
          <w:szCs w:val="24"/>
        </w:rPr>
        <w:t xml:space="preserve"> </w:t>
      </w:r>
      <w:r>
        <w:rPr>
          <w:rFonts w:ascii="Times New Roman" w:hAnsi="Times New Roman" w:cs="Times New Roman"/>
          <w:szCs w:val="24"/>
        </w:rPr>
        <w:tab/>
      </w:r>
      <w:r>
        <w:rPr>
          <w:rFonts w:ascii="Times New Roman" w:hAnsi="Times New Roman" w:cs="Times New Roman"/>
          <w:szCs w:val="24"/>
        </w:rPr>
        <w:t xml:space="preserve">1. Performance marks of Phase 1/2/3/4 will be given by Coordinators, Guide and external (if any) on completion of the respective phase. </w:t>
      </w:r>
    </w:p>
    <w:p>
      <w:pPr>
        <w:tabs>
          <w:tab w:val="left" w:pos="720"/>
        </w:tabs>
        <w:ind w:hanging="720"/>
        <w:contextualSpacing/>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2. Presentation and demonstration will be taken by Project Coordinator, Guide.</w:t>
      </w:r>
    </w:p>
    <w:p>
      <w:pPr>
        <w:tabs>
          <w:tab w:val="left" w:pos="720"/>
        </w:tabs>
        <w:ind w:hanging="720"/>
        <w:contextualSpacing/>
        <w:jc w:val="both"/>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3. Guide feedback will be collected by Project Coordinator.</w:t>
      </w:r>
    </w:p>
    <w:p>
      <w:pPr>
        <w:contextualSpacing/>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widowControl w:val="0"/>
        <w:contextualSpacing/>
        <w:rPr>
          <w:rFonts w:ascii="Arial" w:hAnsi="Arial" w:eastAsia="Arial"/>
          <w:color w:val="000000"/>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BTXCCE2101         </w:t>
      </w:r>
      <w:r>
        <w:rPr>
          <w:rFonts w:eastAsia="Times New Roman"/>
          <w:b/>
        </w:rPr>
        <w:tab/>
      </w:r>
      <w:r>
        <w:rPr>
          <w:rFonts w:eastAsia="Times New Roman"/>
          <w:b/>
        </w:rPr>
        <w:tab/>
      </w:r>
      <w:r>
        <w:rPr>
          <w:rFonts w:eastAsia="Times New Roman"/>
          <w:b/>
        </w:rPr>
        <w:t xml:space="preserve">                  Python Programming                               3 Credits [LTP: 3-0-0]</w:t>
      </w:r>
    </w:p>
    <w:p>
      <w:pPr>
        <w:widowControl w:val="0"/>
        <w:contextualSpacing/>
        <w:rPr>
          <w:rFonts w:ascii="Arial" w:hAnsi="Arial" w:eastAsia="Arial"/>
          <w:color w:val="000000"/>
        </w:rPr>
      </w:pPr>
    </w:p>
    <w:p>
      <w:pPr>
        <w:widowControl w:val="0"/>
        <w:contextualSpacing/>
        <w:rPr>
          <w:rFonts w:ascii="Arial" w:hAnsi="Arial" w:eastAsia="Arial"/>
          <w:color w:val="000000"/>
        </w:rPr>
      </w:pPr>
    </w:p>
    <w:p>
      <w:pPr>
        <w:tabs>
          <w:tab w:val="left" w:pos="2192"/>
        </w:tabs>
        <w:contextualSpacing/>
        <w:rPr>
          <w:b/>
          <w:bCs/>
        </w:rPr>
      </w:pPr>
      <w:r>
        <w:rPr>
          <w:b/>
          <w:bCs/>
        </w:rPr>
        <w:t>COURSE OUTCOME:</w:t>
      </w:r>
    </w:p>
    <w:p>
      <w:pPr>
        <w:shd w:val="clear" w:color="auto" w:fill="FFFFFF"/>
        <w:contextualSpacing/>
        <w:jc w:val="both"/>
        <w:rPr>
          <w:rFonts w:eastAsia="Times New Roman"/>
          <w:color w:val="222222"/>
        </w:rPr>
      </w:pPr>
      <w:r>
        <w:rPr>
          <w:rFonts w:eastAsia="Times New Roman"/>
          <w:color w:val="222222"/>
        </w:rPr>
        <w:t>Students will be able to:</w:t>
      </w:r>
    </w:p>
    <w:p>
      <w:pPr>
        <w:pStyle w:val="37"/>
        <w:widowControl w:val="0"/>
        <w:numPr>
          <w:ilvl w:val="0"/>
          <w:numId w:val="7"/>
        </w:numPr>
        <w:spacing w:line="259" w:lineRule="auto"/>
        <w:ind w:right="56"/>
      </w:pPr>
      <w:r>
        <w:t>Understand the basic terminology used in computer programming to write, compile and debug programs in Python programming language.</w:t>
      </w:r>
    </w:p>
    <w:p>
      <w:pPr>
        <w:pStyle w:val="37"/>
        <w:widowControl w:val="0"/>
        <w:numPr>
          <w:ilvl w:val="0"/>
          <w:numId w:val="7"/>
        </w:numPr>
        <w:spacing w:line="259" w:lineRule="auto"/>
        <w:ind w:right="56"/>
      </w:pPr>
      <w:r>
        <w:t xml:space="preserve">Use different data types to design programs involving decisions, loops, and functions for problem solving </w:t>
      </w:r>
    </w:p>
    <w:p>
      <w:pPr>
        <w:pStyle w:val="37"/>
        <w:widowControl w:val="0"/>
        <w:numPr>
          <w:ilvl w:val="0"/>
          <w:numId w:val="7"/>
        </w:numPr>
        <w:spacing w:line="259" w:lineRule="auto"/>
        <w:ind w:right="56"/>
      </w:pPr>
      <w:r>
        <w:t xml:space="preserve">Apply various object oriented programming </w:t>
      </w:r>
    </w:p>
    <w:p>
      <w:pPr>
        <w:pStyle w:val="37"/>
        <w:widowControl w:val="0"/>
        <w:numPr>
          <w:ilvl w:val="0"/>
          <w:numId w:val="7"/>
        </w:numPr>
        <w:spacing w:line="259" w:lineRule="auto"/>
        <w:ind w:right="56"/>
      </w:pPr>
      <w:r>
        <w:t>Handle the exceptions which are raised during the execution of Python scripts</w:t>
      </w:r>
    </w:p>
    <w:p>
      <w:pPr>
        <w:pStyle w:val="37"/>
        <w:widowControl w:val="0"/>
        <w:numPr>
          <w:ilvl w:val="0"/>
          <w:numId w:val="7"/>
        </w:numPr>
        <w:spacing w:line="259" w:lineRule="auto"/>
        <w:ind w:right="56"/>
        <w:rPr>
          <w:bCs/>
        </w:rPr>
      </w:pPr>
      <w:r>
        <w:t>Implement files and classes in the Python programming environmen</w:t>
      </w:r>
      <w:r>
        <w:rPr>
          <w:bCs/>
        </w:rPr>
        <w:t>t</w:t>
      </w:r>
    </w:p>
    <w:p>
      <w:pPr>
        <w:shd w:val="clear" w:color="auto" w:fill="FFFFFF"/>
        <w:ind w:left="720"/>
        <w:contextualSpacing/>
        <w:jc w:val="both"/>
        <w:textAlignment w:val="baseline"/>
      </w:pPr>
    </w:p>
    <w:p>
      <w:pPr>
        <w:numPr>
          <w:ilvl w:val="0"/>
          <w:numId w:val="40"/>
        </w:numPr>
        <w:ind w:left="567" w:hanging="283"/>
        <w:contextualSpacing/>
        <w:rPr>
          <w:b/>
        </w:rPr>
      </w:pPr>
      <w:r>
        <w:rPr>
          <w:b/>
        </w:rPr>
        <w:t>OUTLINE OF THE COURSE</w:t>
      </w:r>
    </w:p>
    <w:tbl>
      <w:tblPr>
        <w:tblStyle w:val="12"/>
        <w:tblW w:w="4885" w:type="pct"/>
        <w:jc w:val="center"/>
        <w:tblLayout w:type="autofit"/>
        <w:tblCellMar>
          <w:top w:w="0" w:type="dxa"/>
          <w:left w:w="0" w:type="dxa"/>
          <w:bottom w:w="0" w:type="dxa"/>
          <w:right w:w="0" w:type="dxa"/>
        </w:tblCellMar>
      </w:tblPr>
      <w:tblGrid>
        <w:gridCol w:w="1111"/>
        <w:gridCol w:w="5396"/>
        <w:gridCol w:w="4076"/>
      </w:tblGrid>
      <w:tr>
        <w:trPr>
          <w:trHeight w:val="264" w:hRule="exact"/>
          <w:jc w:val="center"/>
        </w:trPr>
        <w:tc>
          <w:tcPr>
            <w:tcW w:w="525" w:type="pct"/>
            <w:tcBorders>
              <w:top w:val="single" w:color="000000" w:sz="4" w:space="0"/>
              <w:left w:val="single" w:color="000000" w:sz="4" w:space="0"/>
              <w:bottom w:val="single" w:color="000000" w:sz="4" w:space="0"/>
              <w:right w:val="single" w:color="000000" w:sz="4" w:space="0"/>
            </w:tcBorders>
            <w:shd w:val="clear" w:color="auto" w:fill="D4DCE3"/>
          </w:tcPr>
          <w:p>
            <w:pPr>
              <w:ind w:left="129"/>
              <w:contextualSpacing/>
            </w:pPr>
            <w:r>
              <w:rPr>
                <w:b/>
              </w:rPr>
              <w:t>Unit</w:t>
            </w:r>
            <w:r>
              <w:rPr>
                <w:b/>
                <w:spacing w:val="-3"/>
              </w:rPr>
              <w:t xml:space="preserve"> </w:t>
            </w:r>
            <w:r>
              <w:rPr>
                <w:b/>
              </w:rPr>
              <w:t>N</w:t>
            </w:r>
            <w:r>
              <w:rPr>
                <w:b/>
                <w:spacing w:val="1"/>
              </w:rPr>
              <w:t>o</w:t>
            </w:r>
            <w:r>
              <w:rPr>
                <w:b/>
              </w:rPr>
              <w:t>.</w:t>
            </w:r>
          </w:p>
        </w:tc>
        <w:tc>
          <w:tcPr>
            <w:tcW w:w="2549" w:type="pct"/>
            <w:tcBorders>
              <w:top w:val="single" w:color="000000" w:sz="4" w:space="0"/>
              <w:left w:val="single" w:color="000000" w:sz="4" w:space="0"/>
              <w:bottom w:val="single" w:color="000000" w:sz="4" w:space="0"/>
              <w:right w:val="single" w:color="000000" w:sz="4" w:space="0"/>
            </w:tcBorders>
            <w:shd w:val="clear" w:color="auto" w:fill="D4DCE3"/>
          </w:tcPr>
          <w:p>
            <w:pPr>
              <w:ind w:left="102"/>
              <w:contextualSpacing/>
            </w:pPr>
            <w:r>
              <w:rPr>
                <w:b/>
                <w:spacing w:val="-1"/>
              </w:rPr>
              <w:t>T</w:t>
            </w:r>
            <w:r>
              <w:rPr>
                <w:b/>
              </w:rPr>
              <w:t>itle</w:t>
            </w:r>
            <w:r>
              <w:rPr>
                <w:b/>
                <w:spacing w:val="-4"/>
              </w:rPr>
              <w:t xml:space="preserve"> </w:t>
            </w:r>
            <w:r>
              <w:rPr>
                <w:b/>
                <w:spacing w:val="1"/>
              </w:rPr>
              <w:t>o</w:t>
            </w:r>
            <w:r>
              <w:rPr>
                <w:b/>
              </w:rPr>
              <w:t>f</w:t>
            </w:r>
            <w:r>
              <w:rPr>
                <w:b/>
                <w:spacing w:val="-1"/>
              </w:rPr>
              <w:t xml:space="preserve"> </w:t>
            </w:r>
            <w:r>
              <w:rPr>
                <w:b/>
                <w:spacing w:val="1"/>
              </w:rPr>
              <w:t>t</w:t>
            </w:r>
            <w:r>
              <w:rPr>
                <w:b/>
              </w:rPr>
              <w:t>he</w:t>
            </w:r>
            <w:r>
              <w:rPr>
                <w:b/>
                <w:spacing w:val="-3"/>
              </w:rPr>
              <w:t xml:space="preserve"> </w:t>
            </w:r>
            <w:r>
              <w:rPr>
                <w:b/>
                <w:spacing w:val="2"/>
              </w:rPr>
              <w:t>U</w:t>
            </w:r>
            <w:r>
              <w:rPr>
                <w:b/>
              </w:rPr>
              <w:t>nit</w:t>
            </w:r>
          </w:p>
        </w:tc>
        <w:tc>
          <w:tcPr>
            <w:tcW w:w="1925" w:type="pct"/>
            <w:tcBorders>
              <w:top w:val="single" w:color="000000" w:sz="4" w:space="0"/>
              <w:left w:val="single" w:color="000000" w:sz="4" w:space="0"/>
              <w:bottom w:val="single" w:color="000000" w:sz="4" w:space="0"/>
              <w:right w:val="single" w:color="000000" w:sz="4" w:space="0"/>
            </w:tcBorders>
            <w:shd w:val="clear" w:color="auto" w:fill="D4DCE3"/>
          </w:tcPr>
          <w:p>
            <w:pPr>
              <w:ind w:left="309"/>
              <w:contextualSpacing/>
            </w:pPr>
            <w:r>
              <w:rPr>
                <w:b/>
                <w:spacing w:val="-1"/>
              </w:rPr>
              <w:t>T</w:t>
            </w:r>
            <w:r>
              <w:rPr>
                <w:b/>
                <w:spacing w:val="2"/>
              </w:rPr>
              <w:t>i</w:t>
            </w:r>
            <w:r>
              <w:rPr>
                <w:b/>
                <w:spacing w:val="-3"/>
              </w:rPr>
              <w:t>m</w:t>
            </w:r>
            <w:r>
              <w:rPr>
                <w:b/>
              </w:rPr>
              <w:t>e</w:t>
            </w:r>
            <w:r>
              <w:rPr>
                <w:b/>
                <w:spacing w:val="-3"/>
              </w:rPr>
              <w:t xml:space="preserve"> </w:t>
            </w:r>
            <w:r>
              <w:rPr>
                <w:b/>
              </w:rPr>
              <w:t>r</w:t>
            </w:r>
            <w:r>
              <w:rPr>
                <w:b/>
                <w:spacing w:val="1"/>
              </w:rPr>
              <w:t>e</w:t>
            </w:r>
            <w:r>
              <w:rPr>
                <w:b/>
                <w:spacing w:val="2"/>
              </w:rPr>
              <w:t>q</w:t>
            </w:r>
            <w:r>
              <w:rPr>
                <w:b/>
              </w:rPr>
              <w:t>uired</w:t>
            </w:r>
            <w:r>
              <w:rPr>
                <w:b/>
                <w:spacing w:val="-7"/>
              </w:rPr>
              <w:t xml:space="preserve"> </w:t>
            </w:r>
            <w:r>
              <w:rPr>
                <w:b/>
                <w:spacing w:val="1"/>
              </w:rPr>
              <w:t>fo</w:t>
            </w:r>
            <w:r>
              <w:rPr>
                <w:b/>
              </w:rPr>
              <w:t>r</w:t>
            </w:r>
            <w:r>
              <w:rPr>
                <w:b/>
                <w:spacing w:val="-2"/>
              </w:rPr>
              <w:t xml:space="preserve"> </w:t>
            </w:r>
            <w:r>
              <w:rPr>
                <w:b/>
                <w:spacing w:val="1"/>
              </w:rPr>
              <w:t>t</w:t>
            </w:r>
            <w:r>
              <w:rPr>
                <w:b/>
              </w:rPr>
              <w:t>he</w:t>
            </w:r>
            <w:r>
              <w:rPr>
                <w:b/>
                <w:spacing w:val="-3"/>
              </w:rPr>
              <w:t xml:space="preserve"> </w:t>
            </w:r>
            <w:r>
              <w:rPr>
                <w:b/>
              </w:rPr>
              <w:t>Unit</w:t>
            </w:r>
            <w:r>
              <w:rPr>
                <w:b/>
                <w:spacing w:val="47"/>
              </w:rPr>
              <w:t xml:space="preserve"> </w:t>
            </w:r>
            <w:r>
              <w:rPr>
                <w:b/>
                <w:spacing w:val="1"/>
              </w:rPr>
              <w:t>(Ho</w:t>
            </w:r>
            <w:r>
              <w:rPr>
                <w:b/>
              </w:rPr>
              <w:t>ur</w:t>
            </w:r>
            <w:r>
              <w:rPr>
                <w:b/>
                <w:spacing w:val="-1"/>
              </w:rPr>
              <w:t>s</w:t>
            </w:r>
            <w:r>
              <w:rPr>
                <w:b/>
              </w:rPr>
              <w:t>)</w:t>
            </w:r>
          </w:p>
        </w:tc>
      </w:tr>
      <w:tr>
        <w:trPr>
          <w:trHeight w:val="281" w:hRule="exact"/>
          <w:jc w:val="center"/>
        </w:trPr>
        <w:tc>
          <w:tcPr>
            <w:tcW w:w="525" w:type="pct"/>
            <w:tcBorders>
              <w:top w:val="single" w:color="000000" w:sz="4" w:space="0"/>
              <w:left w:val="single" w:color="000000" w:sz="4" w:space="0"/>
              <w:bottom w:val="single" w:color="000000" w:sz="4" w:space="0"/>
              <w:right w:val="single" w:color="000000" w:sz="4" w:space="0"/>
            </w:tcBorders>
          </w:tcPr>
          <w:p>
            <w:pPr>
              <w:ind w:left="427" w:right="334"/>
              <w:contextualSpacing/>
              <w:jc w:val="center"/>
            </w:pPr>
            <w:r>
              <w:rPr>
                <w:b/>
                <w:spacing w:val="1"/>
                <w:w w:val="99"/>
              </w:rPr>
              <w:t>1.</w:t>
            </w:r>
          </w:p>
        </w:tc>
        <w:tc>
          <w:tcPr>
            <w:tcW w:w="2549"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 xml:space="preserve">Introduction to Python Programming </w:t>
            </w:r>
          </w:p>
        </w:tc>
        <w:tc>
          <w:tcPr>
            <w:tcW w:w="1925"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07</w:t>
            </w:r>
          </w:p>
        </w:tc>
      </w:tr>
      <w:tr>
        <w:trPr>
          <w:trHeight w:val="274" w:hRule="exact"/>
          <w:jc w:val="center"/>
        </w:trPr>
        <w:tc>
          <w:tcPr>
            <w:tcW w:w="525" w:type="pct"/>
            <w:tcBorders>
              <w:top w:val="single" w:color="000000" w:sz="4" w:space="0"/>
              <w:left w:val="single" w:color="000000" w:sz="4" w:space="0"/>
              <w:bottom w:val="single" w:color="000000" w:sz="4" w:space="0"/>
              <w:right w:val="single" w:color="000000" w:sz="4" w:space="0"/>
            </w:tcBorders>
          </w:tcPr>
          <w:p>
            <w:pPr>
              <w:ind w:left="427" w:right="334"/>
              <w:contextualSpacing/>
              <w:jc w:val="center"/>
            </w:pPr>
            <w:r>
              <w:rPr>
                <w:b/>
                <w:spacing w:val="1"/>
                <w:w w:val="99"/>
              </w:rPr>
              <w:t>2.</w:t>
            </w:r>
          </w:p>
        </w:tc>
        <w:tc>
          <w:tcPr>
            <w:tcW w:w="2549"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Python Operators and Control Flow statements</w:t>
            </w:r>
          </w:p>
        </w:tc>
        <w:tc>
          <w:tcPr>
            <w:tcW w:w="1925"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09</w:t>
            </w:r>
          </w:p>
        </w:tc>
      </w:tr>
      <w:tr>
        <w:trPr>
          <w:trHeight w:val="274" w:hRule="exact"/>
          <w:jc w:val="center"/>
        </w:trPr>
        <w:tc>
          <w:tcPr>
            <w:tcW w:w="525" w:type="pct"/>
            <w:tcBorders>
              <w:top w:val="single" w:color="000000" w:sz="4" w:space="0"/>
              <w:left w:val="single" w:color="000000" w:sz="4" w:space="0"/>
              <w:bottom w:val="single" w:color="000000" w:sz="4" w:space="0"/>
              <w:right w:val="single" w:color="000000" w:sz="4" w:space="0"/>
            </w:tcBorders>
          </w:tcPr>
          <w:p>
            <w:pPr>
              <w:ind w:left="427" w:right="334"/>
              <w:contextualSpacing/>
              <w:jc w:val="center"/>
            </w:pPr>
            <w:r>
              <w:rPr>
                <w:b/>
                <w:spacing w:val="1"/>
                <w:w w:val="99"/>
              </w:rPr>
              <w:t>3.</w:t>
            </w:r>
          </w:p>
        </w:tc>
        <w:tc>
          <w:tcPr>
            <w:tcW w:w="2549"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Data Structures, Python Functions and Packages</w:t>
            </w:r>
          </w:p>
        </w:tc>
        <w:tc>
          <w:tcPr>
            <w:tcW w:w="1925"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09</w:t>
            </w:r>
          </w:p>
        </w:tc>
      </w:tr>
      <w:tr>
        <w:trPr>
          <w:trHeight w:val="276" w:hRule="exact"/>
          <w:jc w:val="center"/>
        </w:trPr>
        <w:tc>
          <w:tcPr>
            <w:tcW w:w="525" w:type="pct"/>
            <w:tcBorders>
              <w:top w:val="single" w:color="000000" w:sz="4" w:space="0"/>
              <w:left w:val="single" w:color="000000" w:sz="4" w:space="0"/>
              <w:bottom w:val="single" w:color="000000" w:sz="4" w:space="0"/>
              <w:right w:val="single" w:color="000000" w:sz="4" w:space="0"/>
            </w:tcBorders>
          </w:tcPr>
          <w:p>
            <w:pPr>
              <w:ind w:left="427" w:right="334"/>
              <w:contextualSpacing/>
              <w:jc w:val="center"/>
            </w:pPr>
            <w:r>
              <w:rPr>
                <w:b/>
                <w:spacing w:val="1"/>
                <w:w w:val="99"/>
              </w:rPr>
              <w:t>4.</w:t>
            </w:r>
          </w:p>
        </w:tc>
        <w:tc>
          <w:tcPr>
            <w:tcW w:w="2549"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Object Oriented Programming</w:t>
            </w:r>
          </w:p>
        </w:tc>
        <w:tc>
          <w:tcPr>
            <w:tcW w:w="1925"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08</w:t>
            </w:r>
          </w:p>
        </w:tc>
      </w:tr>
      <w:tr>
        <w:trPr>
          <w:trHeight w:val="274" w:hRule="exact"/>
          <w:jc w:val="center"/>
        </w:trPr>
        <w:tc>
          <w:tcPr>
            <w:tcW w:w="525" w:type="pct"/>
            <w:tcBorders>
              <w:top w:val="single" w:color="000000" w:sz="4" w:space="0"/>
              <w:left w:val="single" w:color="000000" w:sz="4" w:space="0"/>
              <w:bottom w:val="single" w:color="000000" w:sz="4" w:space="0"/>
              <w:right w:val="single" w:color="000000" w:sz="4" w:space="0"/>
            </w:tcBorders>
          </w:tcPr>
          <w:p>
            <w:pPr>
              <w:ind w:left="427" w:right="334"/>
              <w:contextualSpacing/>
              <w:jc w:val="center"/>
            </w:pPr>
            <w:r>
              <w:rPr>
                <w:b/>
                <w:spacing w:val="1"/>
                <w:w w:val="99"/>
              </w:rPr>
              <w:t>5.</w:t>
            </w:r>
          </w:p>
        </w:tc>
        <w:tc>
          <w:tcPr>
            <w:tcW w:w="2549"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File I/O Handling and Exception Handling</w:t>
            </w:r>
          </w:p>
        </w:tc>
        <w:tc>
          <w:tcPr>
            <w:tcW w:w="1925" w:type="pct"/>
            <w:tcBorders>
              <w:top w:val="single" w:color="000000" w:sz="4" w:space="0"/>
              <w:left w:val="single" w:color="000000" w:sz="4" w:space="0"/>
              <w:bottom w:val="single" w:color="000000" w:sz="4" w:space="0"/>
              <w:right w:val="single" w:color="000000" w:sz="4" w:space="0"/>
            </w:tcBorders>
          </w:tcPr>
          <w:p>
            <w:pPr>
              <w:tabs>
                <w:tab w:val="left" w:pos="2192"/>
              </w:tabs>
              <w:ind w:firstLine="100" w:firstLineChars="50"/>
              <w:contextualSpacing/>
              <w:jc w:val="center"/>
              <w:rPr>
                <w:rFonts w:ascii="Times New Roman" w:hAnsi="Times New Roman" w:cs="Times New Roman"/>
                <w:b/>
                <w:color w:val="000000"/>
              </w:rPr>
            </w:pPr>
            <w:r>
              <w:rPr>
                <w:rFonts w:ascii="Times New Roman" w:hAnsi="Times New Roman" w:cs="Times New Roman"/>
                <w:b/>
                <w:color w:val="000000"/>
              </w:rPr>
              <w:t>09</w:t>
            </w:r>
          </w:p>
        </w:tc>
      </w:tr>
    </w:tbl>
    <w:p>
      <w:pPr>
        <w:ind w:left="100"/>
        <w:contextualSpacing/>
        <w:rPr>
          <w:b/>
          <w:spacing w:val="2"/>
          <w:position w:val="-1"/>
        </w:rPr>
      </w:pPr>
    </w:p>
    <w:p>
      <w:pPr>
        <w:numPr>
          <w:ilvl w:val="0"/>
          <w:numId w:val="40"/>
        </w:numPr>
        <w:ind w:left="567" w:hanging="283"/>
        <w:contextualSpacing/>
      </w:pPr>
      <w:r>
        <w:rPr>
          <w:b/>
          <w:position w:val="-1"/>
        </w:rPr>
        <w:t xml:space="preserve"> D</w:t>
      </w:r>
      <w:r>
        <w:rPr>
          <w:b/>
          <w:spacing w:val="-1"/>
          <w:position w:val="-1"/>
        </w:rPr>
        <w:t>E</w:t>
      </w:r>
      <w:r>
        <w:rPr>
          <w:b/>
          <w:spacing w:val="1"/>
          <w:position w:val="-1"/>
        </w:rPr>
        <w:t>T</w:t>
      </w:r>
      <w:r>
        <w:rPr>
          <w:b/>
          <w:position w:val="-1"/>
        </w:rPr>
        <w:t>A</w:t>
      </w:r>
      <w:r>
        <w:rPr>
          <w:b/>
          <w:spacing w:val="2"/>
          <w:position w:val="-1"/>
        </w:rPr>
        <w:t>I</w:t>
      </w:r>
      <w:r>
        <w:rPr>
          <w:b/>
          <w:spacing w:val="-1"/>
          <w:position w:val="-1"/>
        </w:rPr>
        <w:t>LE</w:t>
      </w:r>
      <w:r>
        <w:rPr>
          <w:b/>
          <w:position w:val="-1"/>
        </w:rPr>
        <w:t>D</w:t>
      </w:r>
      <w:r>
        <w:rPr>
          <w:b/>
          <w:spacing w:val="-7"/>
          <w:position w:val="-1"/>
        </w:rPr>
        <w:t xml:space="preserve"> </w:t>
      </w:r>
      <w:r>
        <w:rPr>
          <w:b/>
          <w:position w:val="-1"/>
        </w:rPr>
        <w:t>SY</w:t>
      </w:r>
      <w:r>
        <w:rPr>
          <w:b/>
          <w:spacing w:val="1"/>
          <w:position w:val="-1"/>
        </w:rPr>
        <w:t>L</w:t>
      </w:r>
      <w:r>
        <w:rPr>
          <w:b/>
          <w:spacing w:val="-1"/>
          <w:position w:val="-1"/>
        </w:rPr>
        <w:t>L</w:t>
      </w:r>
      <w:r>
        <w:rPr>
          <w:b/>
          <w:position w:val="-1"/>
        </w:rPr>
        <w:t>A</w:t>
      </w:r>
      <w:r>
        <w:rPr>
          <w:b/>
          <w:spacing w:val="2"/>
          <w:position w:val="-1"/>
        </w:rPr>
        <w:t>B</w:t>
      </w:r>
      <w:r>
        <w:rPr>
          <w:b/>
          <w:position w:val="-1"/>
        </w:rPr>
        <w:t>US</w:t>
      </w:r>
    </w:p>
    <w:tbl>
      <w:tblPr>
        <w:tblStyle w:val="12"/>
        <w:tblpPr w:leftFromText="180" w:rightFromText="180" w:vertAnchor="text" w:horzAnchor="margin" w:tblpY="261"/>
        <w:tblW w:w="48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9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7" w:type="pct"/>
          </w:tcPr>
          <w:p>
            <w:pPr>
              <w:tabs>
                <w:tab w:val="left" w:pos="2192"/>
              </w:tabs>
              <w:contextualSpacing/>
              <w:rPr>
                <w:rFonts w:eastAsia="Times New Roman"/>
                <w:b/>
              </w:rPr>
            </w:pPr>
            <w:r>
              <w:rPr>
                <w:rFonts w:eastAsia="Times New Roman"/>
                <w:b/>
              </w:rPr>
              <w:t>Unit</w:t>
            </w:r>
          </w:p>
        </w:tc>
        <w:tc>
          <w:tcPr>
            <w:tcW w:w="4612" w:type="pct"/>
          </w:tcPr>
          <w:p>
            <w:pPr>
              <w:tabs>
                <w:tab w:val="left" w:pos="2192"/>
              </w:tabs>
              <w:contextualSpacing/>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7" w:type="pct"/>
            <w:shd w:val="clear" w:color="auto" w:fill="C6D9F1"/>
          </w:tcPr>
          <w:p>
            <w:pPr>
              <w:tabs>
                <w:tab w:val="left" w:pos="2192"/>
              </w:tabs>
              <w:contextualSpacing/>
              <w:rPr>
                <w:rFonts w:eastAsia="Times New Roman"/>
                <w:b/>
              </w:rPr>
            </w:pPr>
            <w:r>
              <w:rPr>
                <w:rFonts w:eastAsia="Times New Roman"/>
                <w:b/>
              </w:rPr>
              <w:t>1.</w:t>
            </w:r>
          </w:p>
        </w:tc>
        <w:tc>
          <w:tcPr>
            <w:tcW w:w="4612" w:type="pct"/>
            <w:shd w:val="clear" w:color="auto" w:fill="C6D9F1"/>
          </w:tcPr>
          <w:p>
            <w:pPr>
              <w:tabs>
                <w:tab w:val="left" w:pos="2192"/>
              </w:tabs>
              <w:contextualSpacing/>
              <w:rPr>
                <w:rFonts w:eastAsia="Times New Roman"/>
                <w:b/>
              </w:rPr>
            </w:pPr>
            <w:r>
              <w:rPr>
                <w:b/>
                <w:bCs/>
                <w:color w:val="000000"/>
              </w:rPr>
              <w:t>Introduction to Python Programming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9" w:hRule="atLeast"/>
        </w:trPr>
        <w:tc>
          <w:tcPr>
            <w:tcW w:w="387" w:type="pct"/>
          </w:tcPr>
          <w:p>
            <w:pPr>
              <w:tabs>
                <w:tab w:val="left" w:pos="2192"/>
              </w:tabs>
              <w:ind w:left="360"/>
              <w:contextualSpacing/>
              <w:rPr>
                <w:rFonts w:eastAsia="Times New Roman"/>
              </w:rPr>
            </w:pPr>
          </w:p>
        </w:tc>
        <w:tc>
          <w:tcPr>
            <w:tcW w:w="4612"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What is Python,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Uses of Python Programming Language / Python Applications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Features of Python Programming Language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Python-2 and Python-3 differences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Python environment setup — Installation and working of IDE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Running Simple Python scripts to display 'welcome' message.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Python Data Types: Numbers, String, Tuples, Lists, Dictionary. Declaration and use of data types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Python building blocks — Identifiers, Keywords, Indention, Variables, Comments</w:t>
            </w:r>
          </w:p>
          <w:p>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7" w:type="pct"/>
            <w:shd w:val="clear" w:color="auto" w:fill="C6D9F1"/>
          </w:tcPr>
          <w:p>
            <w:pPr>
              <w:tabs>
                <w:tab w:val="left" w:pos="2192"/>
              </w:tabs>
              <w:contextualSpacing/>
              <w:rPr>
                <w:rFonts w:eastAsia="Times New Roman"/>
                <w:b/>
              </w:rPr>
            </w:pPr>
            <w:r>
              <w:rPr>
                <w:rFonts w:eastAsia="Times New Roman"/>
                <w:b/>
              </w:rPr>
              <w:t>2.</w:t>
            </w:r>
          </w:p>
        </w:tc>
        <w:tc>
          <w:tcPr>
            <w:tcW w:w="4612" w:type="pct"/>
            <w:shd w:val="clear" w:color="auto" w:fill="C6D9F1"/>
          </w:tcPr>
          <w:p>
            <w:pPr>
              <w:tabs>
                <w:tab w:val="left" w:pos="2192"/>
              </w:tabs>
              <w:contextualSpacing/>
              <w:rPr>
                <w:rFonts w:eastAsia="Times New Roman"/>
                <w:b/>
              </w:rPr>
            </w:pPr>
            <w:r>
              <w:rPr>
                <w:rFonts w:eastAsia="Times New Roman"/>
                <w:b/>
              </w:rPr>
              <w:t>Python Operators and Control Flow statements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7" w:type="pct"/>
          </w:tcPr>
          <w:p>
            <w:pPr>
              <w:tabs>
                <w:tab w:val="left" w:pos="2192"/>
              </w:tabs>
              <w:ind w:left="1080"/>
              <w:contextualSpacing/>
              <w:rPr>
                <w:rFonts w:eastAsia="Times New Roman"/>
              </w:rPr>
            </w:pPr>
          </w:p>
        </w:tc>
        <w:tc>
          <w:tcPr>
            <w:tcW w:w="4612"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Operators: Arithmetic, Comparison/ Relational, Assignment, Logical, Bitwise, Membership, Identity operators, Python Operator Precedence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Control Flow:</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Conditional Statements (if, if ... else, nested if)</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Looping in python (while loop, for loop, nested loops)</w:t>
            </w:r>
          </w:p>
          <w:p>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7" w:type="pct"/>
            <w:shd w:val="clear" w:color="auto" w:fill="C6D9F1"/>
          </w:tcPr>
          <w:p>
            <w:pPr>
              <w:tabs>
                <w:tab w:val="left" w:pos="2192"/>
              </w:tabs>
              <w:contextualSpacing/>
              <w:rPr>
                <w:rFonts w:eastAsia="Times New Roman"/>
                <w:b/>
              </w:rPr>
            </w:pPr>
            <w:r>
              <w:rPr>
                <w:rFonts w:eastAsia="Times New Roman"/>
                <w:b/>
              </w:rPr>
              <w:t>3.</w:t>
            </w:r>
          </w:p>
        </w:tc>
        <w:tc>
          <w:tcPr>
            <w:tcW w:w="4612" w:type="pct"/>
            <w:shd w:val="clear" w:color="auto" w:fill="C6D9F1"/>
          </w:tcPr>
          <w:p>
            <w:pPr>
              <w:tabs>
                <w:tab w:val="left" w:pos="2192"/>
              </w:tabs>
              <w:contextualSpacing/>
              <w:rPr>
                <w:rFonts w:eastAsia="Times New Roman"/>
                <w:b/>
              </w:rPr>
            </w:pPr>
            <w:r>
              <w:rPr>
                <w:rFonts w:eastAsia="Times New Roman"/>
                <w:b/>
              </w:rPr>
              <w:t>Data Structures, Python Functions and Packages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7" w:type="pct"/>
          </w:tcPr>
          <w:p>
            <w:pPr>
              <w:tabs>
                <w:tab w:val="left" w:pos="2192"/>
              </w:tabs>
              <w:ind w:left="630"/>
              <w:contextualSpacing/>
              <w:rPr>
                <w:rFonts w:eastAsia="Times New Roman"/>
                <w:b/>
              </w:rPr>
            </w:pPr>
          </w:p>
        </w:tc>
        <w:tc>
          <w:tcPr>
            <w:tcW w:w="4612"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Lists, Tuple, Sets, Dictionaries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String and Slicing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Use of Python built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User defined functions and its types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Command-line Arguments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Using standard packages (e.g. math, scipy, Numpy, pandas etc.)</w:t>
            </w:r>
          </w:p>
          <w:p>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7" w:type="pct"/>
            <w:shd w:val="clear" w:color="auto" w:fill="C6D9F1"/>
          </w:tcPr>
          <w:p>
            <w:pPr>
              <w:tabs>
                <w:tab w:val="left" w:pos="2192"/>
              </w:tabs>
              <w:contextualSpacing/>
              <w:rPr>
                <w:rFonts w:eastAsia="Times New Roman"/>
                <w:b/>
              </w:rPr>
            </w:pPr>
            <w:r>
              <w:rPr>
                <w:rFonts w:eastAsia="Times New Roman"/>
                <w:b/>
              </w:rPr>
              <w:t>4.</w:t>
            </w:r>
          </w:p>
        </w:tc>
        <w:tc>
          <w:tcPr>
            <w:tcW w:w="4612" w:type="pct"/>
            <w:shd w:val="clear" w:color="auto" w:fill="C6D9F1"/>
          </w:tcPr>
          <w:p>
            <w:pPr>
              <w:tabs>
                <w:tab w:val="left" w:pos="2192"/>
              </w:tabs>
              <w:contextualSpacing/>
              <w:rPr>
                <w:rFonts w:eastAsia="Times New Roman"/>
              </w:rPr>
            </w:pPr>
            <w:r>
              <w:rPr>
                <w:rFonts w:eastAsia="Times New Roman"/>
                <w:b/>
              </w:rPr>
              <w:t>Object Oriented Programming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7" w:type="pct"/>
          </w:tcPr>
          <w:p>
            <w:pPr>
              <w:tabs>
                <w:tab w:val="left" w:pos="2192"/>
              </w:tabs>
              <w:ind w:left="360"/>
              <w:contextualSpacing/>
              <w:rPr>
                <w:rFonts w:eastAsia="Times New Roman"/>
              </w:rPr>
            </w:pPr>
          </w:p>
        </w:tc>
        <w:tc>
          <w:tcPr>
            <w:tcW w:w="4612"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Creating Classes and Objects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Inheritance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Method Overloading and Overriding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Data Hiding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Types of Methods : Instance Methods , Static Methods , Class Methods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Accessing attributes , Built-In Class Attributes</w:t>
            </w:r>
          </w:p>
          <w:p>
            <w:pPr>
              <w:widowControl w:val="0"/>
              <w:numPr>
                <w:ilvl w:val="0"/>
                <w:numId w:val="9"/>
              </w:numPr>
              <w:tabs>
                <w:tab w:val="left" w:pos="360"/>
              </w:tabs>
              <w:autoSpaceDE w:val="0"/>
              <w:autoSpaceDN w:val="0"/>
              <w:contextualSpacing/>
              <w:jc w:val="both"/>
              <w:rPr>
                <w:rFonts w:eastAsia="Times New Roman"/>
              </w:rPr>
            </w:pPr>
            <w:r>
              <w:rPr>
                <w:rFonts w:ascii="Times New Roman" w:hAnsi="Times New Roman" w:cs="Times New Roman"/>
              </w:rP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387" w:type="pct"/>
            <w:shd w:val="clear" w:color="auto" w:fill="C6D9F1"/>
          </w:tcPr>
          <w:p>
            <w:pPr>
              <w:tabs>
                <w:tab w:val="left" w:pos="2192"/>
              </w:tabs>
              <w:contextualSpacing/>
              <w:rPr>
                <w:rFonts w:eastAsia="Times New Roman"/>
                <w:b/>
              </w:rPr>
            </w:pPr>
            <w:r>
              <w:rPr>
                <w:rFonts w:eastAsia="Times New Roman"/>
                <w:b/>
              </w:rPr>
              <w:t>5.</w:t>
            </w:r>
          </w:p>
        </w:tc>
        <w:tc>
          <w:tcPr>
            <w:tcW w:w="4612" w:type="pct"/>
            <w:shd w:val="clear" w:color="auto" w:fill="C6D9F1"/>
          </w:tcPr>
          <w:p>
            <w:pPr>
              <w:tabs>
                <w:tab w:val="left" w:pos="2192"/>
              </w:tabs>
              <w:contextualSpacing/>
              <w:rPr>
                <w:rFonts w:eastAsia="Times New Roman"/>
                <w:b/>
              </w:rPr>
            </w:pPr>
            <w:r>
              <w:rPr>
                <w:rFonts w:eastAsia="Times New Roman"/>
                <w:b/>
              </w:rPr>
              <w:t>File I/O Handling andException Handling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7" w:type="pct"/>
          </w:tcPr>
          <w:p>
            <w:pPr>
              <w:tabs>
                <w:tab w:val="left" w:pos="2192"/>
              </w:tabs>
              <w:ind w:left="1080"/>
              <w:contextualSpacing/>
              <w:rPr>
                <w:rFonts w:eastAsia="Times New Roman"/>
              </w:rPr>
            </w:pPr>
          </w:p>
        </w:tc>
        <w:tc>
          <w:tcPr>
            <w:tcW w:w="4612"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Types of File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File Objects, File Built-in Function, File Built-in Methods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File Built-in Attributes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Read/write operations Reading Text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Errors in Python : Compile-Time Errors ,Runtime Errors , Logical Errors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try….except…else,  try-finally clause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Regular expressions</w:t>
            </w:r>
          </w:p>
          <w:p>
            <w:pPr>
              <w:widowControl w:val="0"/>
              <w:numPr>
                <w:ilvl w:val="0"/>
                <w:numId w:val="9"/>
              </w:numPr>
              <w:tabs>
                <w:tab w:val="left" w:pos="360"/>
              </w:tabs>
              <w:autoSpaceDE w:val="0"/>
              <w:autoSpaceDN w:val="0"/>
              <w:contextualSpacing/>
              <w:jc w:val="both"/>
              <w:rPr>
                <w:rFonts w:eastAsia="Times New Roman"/>
                <w:bCs/>
                <w:lang w:bidi="en-US"/>
              </w:rPr>
            </w:pPr>
            <w:r>
              <w:rPr>
                <w:rFonts w:ascii="Times New Roman" w:hAnsi="Times New Roman" w:cs="Times New Roman"/>
              </w:rPr>
              <w:t>Conclusion of Unit</w:t>
            </w:r>
          </w:p>
        </w:tc>
      </w:tr>
    </w:tbl>
    <w:p>
      <w:pPr>
        <w:ind w:left="567" w:hanging="283"/>
        <w:contextualSpacing/>
        <w:rPr>
          <w:b/>
          <w:position w:val="-1"/>
        </w:rPr>
      </w:pPr>
      <w:r>
        <w:rPr>
          <w:b/>
          <w:position w:val="-1"/>
        </w:rPr>
        <w:br w:type="textWrapping" w:clear="all"/>
      </w:r>
    </w:p>
    <w:p>
      <w:pPr>
        <w:ind w:left="567" w:hanging="283"/>
        <w:contextualSpacing/>
      </w:pPr>
      <w:r>
        <w:rPr>
          <w:b/>
          <w:position w:val="-1"/>
        </w:rPr>
        <w:t xml:space="preserve">C.   </w:t>
      </w:r>
      <w:r>
        <w:rPr>
          <w:b/>
          <w:spacing w:val="31"/>
          <w:position w:val="-1"/>
        </w:rPr>
        <w:t xml:space="preserve"> </w:t>
      </w:r>
      <w:r>
        <w:rPr>
          <w:b/>
          <w:position w:val="-1"/>
        </w:rPr>
        <w:t>R</w:t>
      </w:r>
      <w:r>
        <w:rPr>
          <w:b/>
          <w:spacing w:val="-1"/>
          <w:position w:val="-1"/>
        </w:rPr>
        <w:t>E</w:t>
      </w:r>
      <w:r>
        <w:rPr>
          <w:b/>
          <w:position w:val="-1"/>
        </w:rPr>
        <w:t>C</w:t>
      </w:r>
      <w:r>
        <w:rPr>
          <w:b/>
          <w:spacing w:val="1"/>
          <w:position w:val="-1"/>
        </w:rPr>
        <w:t>OM</w:t>
      </w:r>
      <w:r>
        <w:rPr>
          <w:b/>
          <w:spacing w:val="4"/>
          <w:position w:val="-1"/>
        </w:rPr>
        <w:t>M</w:t>
      </w:r>
      <w:r>
        <w:rPr>
          <w:b/>
          <w:spacing w:val="-1"/>
          <w:position w:val="-1"/>
        </w:rPr>
        <w:t>E</w:t>
      </w:r>
      <w:r>
        <w:rPr>
          <w:b/>
          <w:position w:val="-1"/>
        </w:rPr>
        <w:t>NDED</w:t>
      </w:r>
      <w:r>
        <w:rPr>
          <w:b/>
          <w:spacing w:val="-17"/>
          <w:position w:val="-1"/>
        </w:rPr>
        <w:t xml:space="preserve"> </w:t>
      </w:r>
      <w:r>
        <w:rPr>
          <w:b/>
          <w:spacing w:val="2"/>
          <w:position w:val="-1"/>
        </w:rPr>
        <w:t>S</w:t>
      </w:r>
      <w:r>
        <w:rPr>
          <w:b/>
          <w:spacing w:val="-1"/>
          <w:position w:val="-1"/>
        </w:rPr>
        <w:t>T</w:t>
      </w:r>
      <w:r>
        <w:rPr>
          <w:b/>
          <w:position w:val="-1"/>
        </w:rPr>
        <w:t>UDY</w:t>
      </w:r>
      <w:r>
        <w:rPr>
          <w:b/>
          <w:spacing w:val="-4"/>
          <w:position w:val="-1"/>
        </w:rPr>
        <w:t xml:space="preserve"> </w:t>
      </w:r>
      <w:r>
        <w:rPr>
          <w:b/>
          <w:spacing w:val="4"/>
          <w:position w:val="-1"/>
        </w:rPr>
        <w:t>M</w:t>
      </w:r>
      <w:r>
        <w:rPr>
          <w:b/>
          <w:position w:val="-1"/>
        </w:rPr>
        <w:t>A</w:t>
      </w:r>
      <w:r>
        <w:rPr>
          <w:b/>
          <w:spacing w:val="-1"/>
          <w:position w:val="-1"/>
        </w:rPr>
        <w:t>TE</w:t>
      </w:r>
      <w:r>
        <w:rPr>
          <w:b/>
          <w:position w:val="-1"/>
        </w:rPr>
        <w:t>RIA</w:t>
      </w:r>
      <w:r>
        <w:rPr>
          <w:b/>
          <w:spacing w:val="-1"/>
          <w:position w:val="-1"/>
        </w:rPr>
        <w:t>L</w:t>
      </w:r>
      <w:r>
        <w:rPr>
          <w:b/>
          <w:position w:val="-1"/>
        </w:rPr>
        <w:t>:</w:t>
      </w:r>
    </w:p>
    <w:tbl>
      <w:tblPr>
        <w:tblStyle w:val="12"/>
        <w:tblpPr w:leftFromText="180" w:rightFromText="180" w:vertAnchor="text" w:tblpY="1"/>
        <w:tblOverlap w:val="never"/>
        <w:tblW w:w="48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4507"/>
        <w:gridCol w:w="2296"/>
        <w:gridCol w:w="1068"/>
        <w:gridCol w:w="22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29" w:type="pct"/>
            <w:shd w:val="clear" w:color="auto" w:fill="C6D9F1"/>
            <w:vAlign w:val="center"/>
          </w:tcPr>
          <w:p>
            <w:pPr>
              <w:tabs>
                <w:tab w:val="left" w:pos="2192"/>
              </w:tabs>
              <w:contextualSpacing/>
              <w:rPr>
                <w:rFonts w:eastAsia="Times New Roman"/>
                <w:b/>
              </w:rPr>
            </w:pPr>
            <w:r>
              <w:rPr>
                <w:rFonts w:eastAsia="Times New Roman"/>
                <w:b/>
              </w:rPr>
              <w:t>S. No</w:t>
            </w:r>
          </w:p>
        </w:tc>
        <w:tc>
          <w:tcPr>
            <w:tcW w:w="2085" w:type="pct"/>
            <w:shd w:val="clear" w:color="auto" w:fill="C6D9F1"/>
            <w:vAlign w:val="center"/>
          </w:tcPr>
          <w:p>
            <w:pPr>
              <w:tabs>
                <w:tab w:val="left" w:pos="2192"/>
              </w:tabs>
              <w:contextualSpacing/>
              <w:rPr>
                <w:rFonts w:eastAsia="Times New Roman"/>
                <w:b/>
                <w:bCs/>
                <w:lang w:bidi="en-US"/>
              </w:rPr>
            </w:pPr>
            <w:r>
              <w:rPr>
                <w:rFonts w:eastAsia="Times New Roman"/>
                <w:b/>
                <w:bCs/>
                <w:lang w:bidi="en-US"/>
              </w:rPr>
              <w:t>Text Books:</w:t>
            </w:r>
          </w:p>
        </w:tc>
        <w:tc>
          <w:tcPr>
            <w:tcW w:w="1062" w:type="pct"/>
            <w:shd w:val="clear" w:color="auto" w:fill="C6D9F1"/>
            <w:vAlign w:val="center"/>
          </w:tcPr>
          <w:p>
            <w:pPr>
              <w:tabs>
                <w:tab w:val="left" w:pos="2192"/>
              </w:tabs>
              <w:contextualSpacing/>
              <w:rPr>
                <w:rFonts w:eastAsia="Times New Roman"/>
                <w:b/>
              </w:rPr>
            </w:pPr>
            <w:r>
              <w:rPr>
                <w:rFonts w:eastAsia="Times New Roman"/>
                <w:b/>
              </w:rPr>
              <w:t>Author</w:t>
            </w:r>
          </w:p>
        </w:tc>
        <w:tc>
          <w:tcPr>
            <w:tcW w:w="494" w:type="pct"/>
            <w:shd w:val="clear" w:color="auto" w:fill="C6D9F1"/>
            <w:vAlign w:val="center"/>
          </w:tcPr>
          <w:p>
            <w:pPr>
              <w:tabs>
                <w:tab w:val="left" w:pos="2192"/>
              </w:tabs>
              <w:contextualSpacing/>
              <w:rPr>
                <w:rFonts w:eastAsia="Times New Roman"/>
                <w:b/>
              </w:rPr>
            </w:pPr>
            <w:r>
              <w:rPr>
                <w:rFonts w:eastAsia="Times New Roman"/>
                <w:b/>
              </w:rPr>
              <w:t>Edition</w:t>
            </w:r>
          </w:p>
        </w:tc>
        <w:tc>
          <w:tcPr>
            <w:tcW w:w="1028" w:type="pct"/>
            <w:shd w:val="clear" w:color="auto" w:fill="C6D9F1"/>
            <w:vAlign w:val="center"/>
          </w:tcPr>
          <w:p>
            <w:pPr>
              <w:tabs>
                <w:tab w:val="left" w:pos="2192"/>
              </w:tabs>
              <w:contextualSpacing/>
              <w:rPr>
                <w:rFonts w:eastAsia="Times New Roman"/>
                <w:b/>
                <w:u w:val="single"/>
              </w:rPr>
            </w:pPr>
            <w:r>
              <w:rPr>
                <w:rFonts w:eastAsia="Times New Roman"/>
                <w:b/>
                <w:u w:val="single"/>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29" w:type="pct"/>
            <w:vAlign w:val="center"/>
          </w:tcPr>
          <w:p>
            <w:pPr>
              <w:tabs>
                <w:tab w:val="left" w:pos="284"/>
                <w:tab w:val="left" w:pos="2192"/>
              </w:tabs>
              <w:ind w:firstLine="300" w:firstLineChars="150"/>
              <w:contextualSpacing/>
              <w:rPr>
                <w:rFonts w:eastAsia="Times New Roman"/>
              </w:rPr>
            </w:pPr>
            <w:r>
              <w:rPr>
                <w:rFonts w:eastAsia="Times New Roman"/>
              </w:rPr>
              <w:t>1.</w:t>
            </w:r>
          </w:p>
        </w:tc>
        <w:tc>
          <w:tcPr>
            <w:tcW w:w="2085" w:type="pct"/>
          </w:tcPr>
          <w:p>
            <w:pPr>
              <w:widowControl w:val="0"/>
              <w:autoSpaceDE w:val="0"/>
              <w:autoSpaceDN w:val="0"/>
              <w:ind w:left="114" w:right="1266"/>
              <w:contextualSpacing/>
              <w:rPr>
                <w:rFonts w:eastAsia="Times New Roman"/>
              </w:rPr>
            </w:pPr>
            <w:r>
              <w:rPr>
                <w:rFonts w:eastAsia="Times New Roman"/>
              </w:rPr>
              <w:t xml:space="preserve">Core Python </w:t>
            </w:r>
            <w:r>
              <w:rPr>
                <w:rFonts w:eastAsia="Times New Roman"/>
                <w:spacing w:val="-2"/>
              </w:rPr>
              <w:t>Programming</w:t>
            </w:r>
          </w:p>
        </w:tc>
        <w:tc>
          <w:tcPr>
            <w:tcW w:w="1062" w:type="pct"/>
          </w:tcPr>
          <w:p>
            <w:pPr>
              <w:widowControl w:val="0"/>
              <w:autoSpaceDE w:val="0"/>
              <w:autoSpaceDN w:val="0"/>
              <w:ind w:left="115"/>
              <w:contextualSpacing/>
              <w:rPr>
                <w:rFonts w:eastAsia="Times New Roman"/>
              </w:rPr>
            </w:pPr>
            <w:r>
              <w:rPr>
                <w:rFonts w:eastAsia="Times New Roman"/>
              </w:rPr>
              <w:t>Chun, JWesley</w:t>
            </w:r>
          </w:p>
        </w:tc>
        <w:tc>
          <w:tcPr>
            <w:tcW w:w="494" w:type="pct"/>
          </w:tcPr>
          <w:p>
            <w:pPr>
              <w:widowControl w:val="0"/>
              <w:autoSpaceDE w:val="0"/>
              <w:autoSpaceDN w:val="0"/>
              <w:ind w:left="110"/>
              <w:contextualSpacing/>
              <w:rPr>
                <w:rFonts w:eastAsia="Times New Roman"/>
              </w:rPr>
            </w:pPr>
            <w:r>
              <w:rPr>
                <w:rFonts w:eastAsia="Times New Roman"/>
              </w:rPr>
              <w:t>2007</w:t>
            </w:r>
          </w:p>
        </w:tc>
        <w:tc>
          <w:tcPr>
            <w:tcW w:w="1028" w:type="pct"/>
          </w:tcPr>
          <w:p>
            <w:pPr>
              <w:widowControl w:val="0"/>
              <w:autoSpaceDE w:val="0"/>
              <w:autoSpaceDN w:val="0"/>
              <w:ind w:left="114" w:right="1266"/>
              <w:contextualSpacing/>
              <w:rPr>
                <w:rFonts w:eastAsia="Times New Roman"/>
              </w:rPr>
            </w:pPr>
            <w:r>
              <w:rPr>
                <w:rFonts w:eastAsia="Times New Roman"/>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29" w:type="pct"/>
            <w:vAlign w:val="center"/>
          </w:tcPr>
          <w:p>
            <w:pPr>
              <w:shd w:val="clear" w:color="auto" w:fill="FFFFFF"/>
              <w:ind w:firstLine="300" w:firstLineChars="150"/>
              <w:contextualSpacing/>
              <w:rPr>
                <w:rFonts w:eastAsia="Times New Roman"/>
                <w:iCs/>
              </w:rPr>
            </w:pPr>
            <w:r>
              <w:rPr>
                <w:rFonts w:eastAsia="Times New Roman"/>
                <w:iCs/>
              </w:rPr>
              <w:t>2.</w:t>
            </w:r>
          </w:p>
        </w:tc>
        <w:tc>
          <w:tcPr>
            <w:tcW w:w="2085" w:type="pct"/>
          </w:tcPr>
          <w:p>
            <w:pPr>
              <w:widowControl w:val="0"/>
              <w:autoSpaceDE w:val="0"/>
              <w:autoSpaceDN w:val="0"/>
              <w:ind w:left="114"/>
              <w:contextualSpacing/>
              <w:rPr>
                <w:rFonts w:eastAsia="Times New Roman"/>
              </w:rPr>
            </w:pPr>
            <w:r>
              <w:rPr>
                <w:rFonts w:eastAsia="Times New Roman"/>
              </w:rPr>
              <w:t>Head First Python</w:t>
            </w:r>
          </w:p>
        </w:tc>
        <w:tc>
          <w:tcPr>
            <w:tcW w:w="1062" w:type="pct"/>
          </w:tcPr>
          <w:p>
            <w:pPr>
              <w:ind w:left="115"/>
              <w:contextualSpacing/>
            </w:pPr>
            <w:r>
              <w:t>Barry,Paul</w:t>
            </w:r>
          </w:p>
        </w:tc>
        <w:tc>
          <w:tcPr>
            <w:tcW w:w="494" w:type="pct"/>
          </w:tcPr>
          <w:p>
            <w:pPr>
              <w:ind w:left="110"/>
              <w:contextualSpacing/>
            </w:pPr>
            <w:r>
              <w:t>2010</w:t>
            </w:r>
          </w:p>
        </w:tc>
        <w:tc>
          <w:tcPr>
            <w:tcW w:w="1028" w:type="pct"/>
          </w:tcPr>
          <w:p>
            <w:pPr>
              <w:widowControl w:val="0"/>
              <w:autoSpaceDE w:val="0"/>
              <w:autoSpaceDN w:val="0"/>
              <w:ind w:left="114"/>
              <w:contextualSpacing/>
              <w:rPr>
                <w:rFonts w:eastAsia="Times New Roman"/>
              </w:rPr>
            </w:pPr>
            <w:r>
              <w:rPr>
                <w:rFonts w:eastAsia="Times New Roman"/>
              </w:rPr>
              <w:t>ORielly,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tabs>
                <w:tab w:val="left" w:pos="2192"/>
              </w:tabs>
              <w:contextualSpacing/>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9" w:type="pct"/>
            <w:vAlign w:val="center"/>
          </w:tcPr>
          <w:p>
            <w:pPr>
              <w:shd w:val="clear" w:color="auto" w:fill="FFFFFF"/>
              <w:ind w:left="360"/>
              <w:contextualSpacing/>
              <w:rPr>
                <w:rFonts w:eastAsia="Times New Roman"/>
                <w:iCs/>
              </w:rPr>
            </w:pPr>
            <w:r>
              <w:rPr>
                <w:rFonts w:eastAsia="Times New Roman"/>
                <w:iCs/>
              </w:rPr>
              <w:t>1</w:t>
            </w:r>
          </w:p>
        </w:tc>
        <w:tc>
          <w:tcPr>
            <w:tcW w:w="4670" w:type="pct"/>
            <w:gridSpan w:val="4"/>
            <w:vAlign w:val="center"/>
          </w:tcPr>
          <w:p>
            <w:pPr>
              <w:contextualSpacing/>
              <w:rPr>
                <w:rFonts w:eastAsia="Times New Roman"/>
              </w:rPr>
            </w:pPr>
            <w:r>
              <w:rPr>
                <w:iCs/>
              </w:rPr>
              <w:t>Learning Python</w:t>
            </w:r>
            <w:r>
              <w:rPr>
                <w:iCs/>
              </w:rPr>
              <w:tab/>
            </w:r>
            <w:r>
              <w:rPr>
                <w:iCs/>
              </w:rPr>
              <w:t>Lutz, Mark</w:t>
            </w:r>
            <w:r>
              <w:rPr>
                <w:iCs/>
              </w:rPr>
              <w:tab/>
            </w:r>
            <w:r>
              <w:rPr>
                <w:iCs/>
              </w:rPr>
              <w:t>O Rielly, 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shd w:val="clear" w:color="auto" w:fill="D9D9D9"/>
            <w:vAlign w:val="center"/>
          </w:tcPr>
          <w:p>
            <w:pPr>
              <w:tabs>
                <w:tab w:val="left" w:pos="2192"/>
              </w:tabs>
              <w:contextualSpacing/>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9" w:type="pct"/>
            <w:vAlign w:val="center"/>
          </w:tcPr>
          <w:p>
            <w:pPr>
              <w:tabs>
                <w:tab w:val="left" w:pos="2192"/>
              </w:tabs>
              <w:ind w:left="360"/>
              <w:contextualSpacing/>
              <w:rPr>
                <w:rFonts w:eastAsia="Times New Roman"/>
              </w:rPr>
            </w:pPr>
            <w:r>
              <w:rPr>
                <w:rFonts w:eastAsia="Times New Roman"/>
              </w:rPr>
              <w:t>1</w:t>
            </w:r>
          </w:p>
        </w:tc>
        <w:tc>
          <w:tcPr>
            <w:tcW w:w="4670" w:type="pct"/>
            <w:gridSpan w:val="4"/>
            <w:vAlign w:val="center"/>
          </w:tcPr>
          <w:p>
            <w:pPr>
              <w:tabs>
                <w:tab w:val="left" w:pos="2192"/>
              </w:tabs>
              <w:contextualSpacing/>
              <w:rPr>
                <w:bCs/>
                <w:iCs/>
                <w:lang w:bidi="en-US"/>
              </w:rPr>
            </w:pPr>
            <w:r>
              <w:rPr>
                <w:bCs/>
                <w:iCs/>
                <w:lang w:bidi="en-US"/>
              </w:rPr>
              <w:t>https://www.learnpython.org/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9" w:type="pct"/>
            <w:vAlign w:val="center"/>
          </w:tcPr>
          <w:p>
            <w:pPr>
              <w:tabs>
                <w:tab w:val="left" w:pos="2192"/>
              </w:tabs>
              <w:ind w:left="360"/>
              <w:contextualSpacing/>
              <w:rPr>
                <w:rFonts w:eastAsia="Times New Roman"/>
              </w:rPr>
            </w:pPr>
            <w:r>
              <w:rPr>
                <w:rFonts w:eastAsia="Times New Roman"/>
              </w:rPr>
              <w:t>2</w:t>
            </w:r>
          </w:p>
        </w:tc>
        <w:tc>
          <w:tcPr>
            <w:tcW w:w="4670" w:type="pct"/>
            <w:gridSpan w:val="4"/>
            <w:vAlign w:val="center"/>
          </w:tcPr>
          <w:p>
            <w:pPr>
              <w:tabs>
                <w:tab w:val="left" w:pos="2192"/>
              </w:tabs>
              <w:contextualSpacing/>
              <w:rPr>
                <w:bCs/>
                <w:iCs/>
                <w:lang w:bidi="en-US"/>
              </w:rPr>
            </w:pPr>
            <w:r>
              <w:rPr>
                <w:bCs/>
                <w:iCs/>
                <w:lang w:bidi="en-US"/>
              </w:rPr>
              <w:t>https://realpython.com/start-here/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9" w:type="pct"/>
            <w:vAlign w:val="center"/>
          </w:tcPr>
          <w:p>
            <w:pPr>
              <w:tabs>
                <w:tab w:val="left" w:pos="2192"/>
              </w:tabs>
              <w:ind w:left="360"/>
              <w:contextualSpacing/>
              <w:rPr>
                <w:rFonts w:eastAsia="Times New Roman"/>
              </w:rPr>
            </w:pPr>
            <w:r>
              <w:rPr>
                <w:rFonts w:eastAsia="Times New Roman"/>
              </w:rPr>
              <w:t>3</w:t>
            </w:r>
          </w:p>
        </w:tc>
        <w:tc>
          <w:tcPr>
            <w:tcW w:w="4670" w:type="pct"/>
            <w:gridSpan w:val="4"/>
            <w:vAlign w:val="center"/>
          </w:tcPr>
          <w:p>
            <w:pPr>
              <w:tabs>
                <w:tab w:val="left" w:pos="2192"/>
              </w:tabs>
              <w:contextualSpacing/>
              <w:rPr>
                <w:bCs/>
                <w:iCs/>
                <w:lang w:bidi="en-US"/>
              </w:rPr>
            </w:pPr>
            <w:r>
              <w:rPr>
                <w:bCs/>
                <w:iCs/>
                <w:lang w:bidi="en-US"/>
              </w:rPr>
              <w:t>https://www.programiz.com/python-programming</w:t>
            </w:r>
          </w:p>
        </w:tc>
      </w:tr>
    </w:tbl>
    <w:p>
      <w:pPr>
        <w:shd w:val="clear" w:color="auto" w:fill="FFFFFF"/>
        <w:contextualSpacing/>
        <w:rPr>
          <w:b/>
        </w:rPr>
      </w:pPr>
    </w:p>
    <w:p>
      <w:pPr>
        <w:adjustRightInd w:val="0"/>
        <w:ind w:left="220"/>
        <w:contextualSpacing/>
        <w:rPr>
          <w:rFonts w:ascii="Times New Roman" w:hAnsi="Times New Roman" w:cs="Times New Roman"/>
          <w:b/>
          <w:bCs/>
        </w:rPr>
      </w:pPr>
      <w:r>
        <w:rPr>
          <w:b/>
        </w:rPr>
        <w:br w:type="page"/>
      </w:r>
      <w:r>
        <w:rPr>
          <w:rFonts w:ascii="Times New Roman" w:hAnsi="Times New Roman" w:cs="Times New Roman"/>
          <w:b/>
          <w:bCs/>
        </w:rPr>
        <w:t>MAPPING OF COURSE OUTOCMES WITH PROGRAMME OUTCOMES</w:t>
      </w:r>
    </w:p>
    <w:tbl>
      <w:tblPr>
        <w:tblStyle w:val="25"/>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rPr>
                <w:rFonts w:ascii="Times New Roman" w:hAnsi="Times New Roman" w:cs="Times New Roman"/>
                <w:b/>
              </w:rPr>
            </w:pPr>
            <w:r>
              <w:rPr>
                <w:rFonts w:ascii="Times New Roman" w:hAnsi="Times New Roman" w:cs="Times New Roman"/>
                <w:b/>
              </w:rPr>
              <w:t xml:space="preserve">   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p>
    <w:p>
      <w:pPr>
        <w:adjustRightInd w:val="0"/>
        <w:ind w:left="22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5"/>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bl>
    <w:p>
      <w:pPr>
        <w:adjustRightInd w:val="0"/>
        <w:ind w:left="900" w:hanging="360"/>
        <w:contextualSpacing/>
        <w:rPr>
          <w:rFonts w:ascii="Times New Roman" w:hAnsi="Times New Roman" w:cs="Times New Roman"/>
        </w:rPr>
      </w:pPr>
    </w:p>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jc w:val="both"/>
        <w:rPr>
          <w:rFonts w:ascii="Times New Roman" w:hAnsi="Times New Roman" w:cs="Times New Roman"/>
          <w:color w:val="000000"/>
        </w:rPr>
      </w:pPr>
    </w:p>
    <w:p>
      <w:pPr>
        <w:contextualSpacing/>
        <w:rPr>
          <w:rFonts w:ascii="Arial" w:hAnsi="Arial" w:eastAsia="Arial"/>
          <w:color w:val="000000"/>
        </w:rPr>
      </w:pPr>
    </w:p>
    <w:p>
      <w:pPr>
        <w:widowControl w:val="0"/>
        <w:pBdr>
          <w:top w:val="single" w:color="auto" w:sz="4" w:space="1"/>
          <w:left w:val="single" w:color="auto" w:sz="4" w:space="1"/>
          <w:bottom w:val="single" w:color="auto" w:sz="4" w:space="1"/>
          <w:right w:val="single" w:color="auto" w:sz="4" w:space="1"/>
          <w:between w:val="single" w:color="auto" w:sz="4" w:space="1"/>
        </w:pBdr>
        <w:shd w:val="clear" w:color="auto" w:fill="D99594"/>
        <w:tabs>
          <w:tab w:val="left" w:pos="3020"/>
          <w:tab w:val="left" w:pos="8260"/>
        </w:tabs>
        <w:autoSpaceDE w:val="0"/>
        <w:autoSpaceDN w:val="0"/>
        <w:adjustRightInd w:val="0"/>
        <w:ind w:left="100"/>
        <w:contextualSpacing/>
        <w:rPr>
          <w:rFonts w:ascii="Times New Roman" w:hAnsi="Times New Roman" w:cs="Times New Roman"/>
          <w:b/>
          <w:bCs/>
        </w:rPr>
      </w:pPr>
      <w:r>
        <w:rPr>
          <w:rFonts w:ascii="Times New Roman" w:hAnsi="Times New Roman" w:cs="Times New Roman"/>
          <w:b/>
          <w:bCs/>
        </w:rPr>
        <w:t>Code:  BTXCCE2201                                         PYTHON PROGRAMMING LAB                    1 Credit [LTP: 0-0-2]</w:t>
      </w:r>
    </w:p>
    <w:p>
      <w:pPr>
        <w:widowControl w:val="0"/>
        <w:overflowPunct w:val="0"/>
        <w:autoSpaceDE w:val="0"/>
        <w:autoSpaceDN w:val="0"/>
        <w:adjustRightInd w:val="0"/>
        <w:ind w:left="360"/>
        <w:contextualSpacing/>
        <w:jc w:val="both"/>
        <w:rPr>
          <w:rFonts w:ascii="Times New Roman" w:hAnsi="Times New Roman" w:cs="Times New Roman"/>
          <w:lang w:val="en-IN"/>
        </w:rPr>
      </w:pPr>
    </w:p>
    <w:p>
      <w:pPr>
        <w:widowControl w:val="0"/>
        <w:autoSpaceDE w:val="0"/>
        <w:autoSpaceDN w:val="0"/>
        <w:adjustRightInd w:val="0"/>
        <w:spacing w:line="360" w:lineRule="auto"/>
        <w:contextualSpacing/>
        <w:rPr>
          <w:rFonts w:ascii="Times New Roman" w:hAnsi="Times New Roman" w:cs="Times New Roman"/>
          <w:b/>
          <w:bCs/>
        </w:rPr>
      </w:pPr>
      <w:r>
        <w:rPr>
          <w:rFonts w:ascii="Times New Roman" w:hAnsi="Times New Roman" w:cs="Times New Roman"/>
          <w:b/>
          <w:bCs/>
        </w:rPr>
        <w:t>COURSE OUTCOMES</w:t>
      </w:r>
    </w:p>
    <w:p>
      <w:pPr>
        <w:widowControl w:val="0"/>
        <w:autoSpaceDE w:val="0"/>
        <w:autoSpaceDN w:val="0"/>
        <w:adjustRightInd w:val="0"/>
        <w:spacing w:line="360" w:lineRule="auto"/>
        <w:contextualSpacing/>
        <w:jc w:val="both"/>
        <w:rPr>
          <w:rFonts w:ascii="Times New Roman" w:hAnsi="Times New Roman" w:cs="Times New Roman"/>
          <w:bCs/>
        </w:rPr>
      </w:pPr>
      <w:r>
        <w:rPr>
          <w:rFonts w:ascii="Times New Roman" w:hAnsi="Times New Roman" w:cs="Times New Roman"/>
          <w:bCs/>
        </w:rPr>
        <w:t>The student will be able to:</w:t>
      </w:r>
    </w:p>
    <w:p>
      <w:pPr>
        <w:pStyle w:val="37"/>
        <w:widowControl w:val="0"/>
        <w:numPr>
          <w:ilvl w:val="0"/>
          <w:numId w:val="7"/>
        </w:numPr>
        <w:spacing w:line="259" w:lineRule="auto"/>
        <w:ind w:right="56"/>
      </w:pPr>
      <w:r>
        <w:t>Understand why Python is a useful scripting language for developers.</w:t>
      </w:r>
    </w:p>
    <w:p>
      <w:pPr>
        <w:pStyle w:val="37"/>
        <w:widowControl w:val="0"/>
        <w:numPr>
          <w:ilvl w:val="0"/>
          <w:numId w:val="7"/>
        </w:numPr>
        <w:spacing w:line="259" w:lineRule="auto"/>
        <w:ind w:right="56"/>
      </w:pPr>
      <w:r>
        <w:t>Identify the key issues in Python code, develop and experiment with python programming.</w:t>
      </w:r>
    </w:p>
    <w:p>
      <w:pPr>
        <w:pStyle w:val="37"/>
        <w:widowControl w:val="0"/>
        <w:numPr>
          <w:ilvl w:val="0"/>
          <w:numId w:val="7"/>
        </w:numPr>
        <w:spacing w:line="259" w:lineRule="auto"/>
        <w:ind w:right="56"/>
      </w:pPr>
      <w:r>
        <w:t>Develop problem solving and critical thinking skills in fundamental enable techniques like conditionals and loops.</w:t>
      </w:r>
    </w:p>
    <w:p>
      <w:pPr>
        <w:pStyle w:val="37"/>
        <w:widowControl w:val="0"/>
        <w:numPr>
          <w:ilvl w:val="0"/>
          <w:numId w:val="7"/>
        </w:numPr>
        <w:spacing w:line="259" w:lineRule="auto"/>
        <w:ind w:right="56"/>
      </w:pPr>
      <w:r>
        <w:t>Construct and explain with structure and concept of different data type like, List and Dictionary.</w:t>
      </w:r>
    </w:p>
    <w:p>
      <w:pPr>
        <w:pStyle w:val="37"/>
        <w:widowControl w:val="0"/>
        <w:numPr>
          <w:ilvl w:val="0"/>
          <w:numId w:val="7"/>
        </w:numPr>
        <w:spacing w:line="259" w:lineRule="auto"/>
        <w:ind w:right="56"/>
      </w:pPr>
      <w:r>
        <w:t>Implement read and write data from/to files in Python Develop Python programs step-wise by defining functions with tinker.</w:t>
      </w:r>
    </w:p>
    <w:p>
      <w:pPr>
        <w:tabs>
          <w:tab w:val="left" w:pos="709"/>
        </w:tabs>
        <w:autoSpaceDE w:val="0"/>
        <w:autoSpaceDN w:val="0"/>
        <w:adjustRightInd w:val="0"/>
        <w:spacing w:line="276" w:lineRule="auto"/>
        <w:ind w:left="426" w:hanging="426"/>
        <w:rPr>
          <w:b/>
        </w:rPr>
      </w:pPr>
    </w:p>
    <w:p>
      <w:pPr>
        <w:numPr>
          <w:ilvl w:val="0"/>
          <w:numId w:val="41"/>
        </w:numPr>
        <w:tabs>
          <w:tab w:val="left" w:pos="360"/>
        </w:tabs>
        <w:spacing w:before="10" w:after="1" w:line="276" w:lineRule="auto"/>
        <w:ind w:left="1080" w:hanging="796"/>
        <w:contextualSpacing/>
        <w:jc w:val="both"/>
        <w:rPr>
          <w:b/>
        </w:rPr>
      </w:pPr>
      <w:r>
        <w:rPr>
          <w:b/>
        </w:rPr>
        <w:t xml:space="preserve">List of Programs: </w:t>
      </w:r>
    </w:p>
    <w:tbl>
      <w:tblPr>
        <w:tblStyle w:val="12"/>
        <w:tblpPr w:leftFromText="180" w:rightFromText="180" w:vertAnchor="text" w:tblpXSpec="center" w:tblpY="1"/>
        <w:tblOverlap w:val="never"/>
        <w:tblW w:w="1008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74"/>
        <w:gridCol w:w="920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0" w:hRule="atLeast"/>
          <w:jc w:val="center"/>
        </w:trPr>
        <w:tc>
          <w:tcPr>
            <w:tcW w:w="10080" w:type="dxa"/>
            <w:gridSpan w:val="2"/>
            <w:shd w:val="clear" w:color="auto" w:fill="BCD5ED"/>
            <w:vAlign w:val="center"/>
          </w:tcPr>
          <w:p>
            <w:pPr>
              <w:pStyle w:val="42"/>
              <w:contextualSpacing/>
              <w:jc w:val="center"/>
              <w:rPr>
                <w:sz w:val="24"/>
                <w:szCs w:val="24"/>
              </w:rPr>
            </w:pPr>
            <w:r>
              <w:rPr>
                <w:b/>
                <w:sz w:val="24"/>
                <w:szCs w:val="24"/>
              </w:rPr>
              <w:t>Part 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27" w:hRule="atLeast"/>
          <w:jc w:val="center"/>
        </w:trPr>
        <w:tc>
          <w:tcPr>
            <w:tcW w:w="874" w:type="dxa"/>
            <w:vAlign w:val="center"/>
          </w:tcPr>
          <w:p>
            <w:pPr>
              <w:pStyle w:val="42"/>
              <w:contextualSpacing/>
              <w:rPr>
                <w:sz w:val="24"/>
                <w:szCs w:val="24"/>
              </w:rPr>
            </w:pPr>
          </w:p>
        </w:tc>
        <w:tc>
          <w:tcPr>
            <w:tcW w:w="9206" w:type="dxa"/>
            <w:vAlign w:val="center"/>
          </w:tcPr>
          <w:p>
            <w:pPr>
              <w:pStyle w:val="37"/>
              <w:numPr>
                <w:ilvl w:val="0"/>
                <w:numId w:val="42"/>
              </w:numPr>
              <w:rPr>
                <w:rFonts w:ascii="Times New Roman" w:hAnsi="Times New Roman"/>
              </w:rPr>
            </w:pPr>
            <w:r>
              <w:rPr>
                <w:rFonts w:ascii="Times New Roman" w:hAnsi="Times New Roman"/>
              </w:rPr>
              <w:t>Write and run a Python program that outputs the value of each of the following expressions:</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5.0/9.0</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5.0/9</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5/9.0</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5/9</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9.0/5.0</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9.0/5</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9/5.0</w:t>
            </w:r>
          </w:p>
          <w:p>
            <w:pPr>
              <w:pStyle w:val="38"/>
              <w:contextualSpacing/>
              <w:jc w:val="center"/>
              <w:rPr>
                <w:rFonts w:ascii="Times New Roman" w:hAnsi="Times New Roman" w:cs="Times New Roman"/>
                <w:sz w:val="24"/>
                <w:szCs w:val="24"/>
              </w:rPr>
            </w:pPr>
            <w:r>
              <w:rPr>
                <w:rFonts w:ascii="Times New Roman" w:hAnsi="Times New Roman" w:cs="Times New Roman"/>
                <w:sz w:val="24"/>
                <w:szCs w:val="24"/>
              </w:rPr>
              <w:t>9/5</w:t>
            </w:r>
          </w:p>
          <w:p>
            <w:pPr>
              <w:pStyle w:val="38"/>
              <w:contextualSpacing/>
              <w:jc w:val="center"/>
              <w:rPr>
                <w:rFonts w:ascii="Times New Roman" w:hAnsi="Times New Roman" w:cs="Times New Roman"/>
                <w:sz w:val="24"/>
                <w:szCs w:val="24"/>
              </w:rPr>
            </w:pPr>
          </w:p>
          <w:p>
            <w:pPr>
              <w:ind w:left="426"/>
              <w:contextualSpacing/>
              <w:rPr>
                <w:rFonts w:ascii="Times New Roman" w:hAnsi="Times New Roman" w:cs="Times New Roman"/>
              </w:rPr>
            </w:pPr>
            <w:r>
              <w:rPr>
                <w:rFonts w:ascii="Times New Roman" w:hAnsi="Times New Roman" w:cs="Times New Roman"/>
              </w:rPr>
              <w:t>Based on your results, what is the rule for arithmetic operators when integers and floating point numbers are used?</w:t>
            </w:r>
          </w:p>
          <w:p>
            <w:pPr>
              <w:pStyle w:val="37"/>
              <w:numPr>
                <w:ilvl w:val="0"/>
                <w:numId w:val="42"/>
              </w:numPr>
              <w:rPr>
                <w:rFonts w:ascii="Times New Roman" w:hAnsi="Times New Roman"/>
                <w:color w:val="000000"/>
              </w:rPr>
            </w:pPr>
            <w:r>
              <w:rPr>
                <w:rFonts w:ascii="Times New Roman" w:hAnsi="Times New Roman"/>
                <w:color w:val="000000"/>
              </w:rPr>
              <w:t>Write and run a Python program that asks the user for a temperature in Celsius and converts and outputs the temperature in Fahrenheit. (Use the formula given in the example above and solve for tempFin terms of tempC.)</w:t>
            </w:r>
          </w:p>
          <w:p>
            <w:pPr>
              <w:numPr>
                <w:ilvl w:val="0"/>
                <w:numId w:val="42"/>
              </w:numPr>
              <w:contextualSpacing/>
              <w:rPr>
                <w:rFonts w:ascii="Times New Roman" w:hAnsi="Times New Roman" w:cs="Times New Roman"/>
                <w:color w:val="000000"/>
              </w:rPr>
            </w:pPr>
            <w:r>
              <w:rPr>
                <w:rFonts w:ascii="Times New Roman" w:hAnsi="Times New Roman" w:cs="Times New Roman"/>
                <w:color w:val="000000"/>
              </w:rPr>
              <w:t>Here is an algorithm to print out n! (n factorial) from 0! to 19!:</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1. Set f = 1</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2. Set n = 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3. Repeat the following 20 times:</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a. Output n, "! = ", f</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b. Add 1 to n</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contextualSpacing/>
              <w:rPr>
                <w:rFonts w:ascii="Times New Roman" w:hAnsi="Times New Roman" w:cs="Times New Roman"/>
                <w:color w:val="000000"/>
              </w:rPr>
            </w:pPr>
            <w:r>
              <w:rPr>
                <w:rFonts w:ascii="Times New Roman" w:hAnsi="Times New Roman" w:cs="Times New Roman"/>
                <w:color w:val="000000"/>
              </w:rPr>
              <w:t>c. Multiply f by n</w:t>
            </w:r>
          </w:p>
          <w:p>
            <w:pPr>
              <w:ind w:left="426"/>
              <w:contextualSpacing/>
              <w:rPr>
                <w:rFonts w:ascii="Times New Roman" w:hAnsi="Times New Roman" w:cs="Times New Roman"/>
                <w:color w:val="000000"/>
              </w:rPr>
            </w:pPr>
            <w:r>
              <w:rPr>
                <w:rFonts w:ascii="Times New Roman" w:hAnsi="Times New Roman" w:cs="Times New Roman"/>
                <w:color w:val="000000"/>
              </w:rPr>
              <w:t>Using a for loop, write and run a Python program for this algorithm.</w:t>
            </w:r>
          </w:p>
          <w:p>
            <w:pPr>
              <w:pStyle w:val="37"/>
              <w:numPr>
                <w:ilvl w:val="0"/>
                <w:numId w:val="42"/>
              </w:numPr>
              <w:rPr>
                <w:rFonts w:ascii="Times New Roman" w:hAnsi="Times New Roman"/>
              </w:rPr>
            </w:pPr>
            <w:r>
              <w:rPr>
                <w:rFonts w:ascii="Times New Roman" w:hAnsi="Times New Roman"/>
                <w:color w:val="000000"/>
              </w:rPr>
              <w:t>Modify the program above using a </w:t>
            </w:r>
            <w:r>
              <w:rPr>
                <w:rStyle w:val="20"/>
                <w:rFonts w:ascii="Times New Roman" w:hAnsi="Times New Roman" w:eastAsia="Calibri"/>
                <w:color w:val="000000"/>
              </w:rPr>
              <w:t>while</w:t>
            </w:r>
            <w:r>
              <w:rPr>
                <w:rFonts w:ascii="Times New Roman" w:hAnsi="Times New Roman"/>
                <w:color w:val="000000"/>
              </w:rPr>
              <w:t> loop so it prints out all of the factorial values that are less than 1 billion.</w:t>
            </w:r>
          </w:p>
          <w:p>
            <w:pPr>
              <w:numPr>
                <w:ilvl w:val="0"/>
                <w:numId w:val="42"/>
              </w:numPr>
              <w:contextualSpacing/>
              <w:rPr>
                <w:rFonts w:ascii="Times New Roman" w:hAnsi="Times New Roman" w:cs="Times New Roman"/>
                <w:color w:val="000000"/>
              </w:rPr>
            </w:pPr>
            <w:r>
              <w:rPr>
                <w:rFonts w:ascii="Times New Roman" w:hAnsi="Times New Roman" w:cs="Times New Roman"/>
                <w:color w:val="000000"/>
              </w:rPr>
              <w:t>Modify the first program so it finds the minimum in the array instead of the maximum.</w:t>
            </w:r>
          </w:p>
          <w:p>
            <w:pPr>
              <w:numPr>
                <w:ilvl w:val="0"/>
                <w:numId w:val="42"/>
              </w:numPr>
              <w:contextualSpacing/>
              <w:rPr>
                <w:rFonts w:ascii="Times New Roman" w:hAnsi="Times New Roman" w:cs="Times New Roman"/>
                <w:color w:val="000000"/>
              </w:rPr>
            </w:pPr>
            <w:r>
              <w:rPr>
                <w:rFonts w:ascii="Times New Roman" w:hAnsi="Times New Roman" w:cs="Times New Roman"/>
                <w:color w:val="000000"/>
              </w:rPr>
              <w:t>(Harder) Modify the first program so that it finds the </w:t>
            </w:r>
            <w:r>
              <w:rPr>
                <w:rFonts w:ascii="Times New Roman" w:hAnsi="Times New Roman" w:cs="Times New Roman"/>
                <w:b/>
                <w:bCs/>
                <w:color w:val="000000"/>
              </w:rPr>
              <w:t>index</w:t>
            </w:r>
            <w:r>
              <w:rPr>
                <w:rFonts w:ascii="Times New Roman" w:hAnsi="Times New Roman" w:cs="Times New Roman"/>
                <w:color w:val="000000"/>
              </w:rPr>
              <w:t> of the maximum in the array rather than the maximum itself.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90" w:hRule="atLeast"/>
          <w:jc w:val="center"/>
        </w:trPr>
        <w:tc>
          <w:tcPr>
            <w:tcW w:w="874" w:type="dxa"/>
            <w:shd w:val="clear" w:color="auto" w:fill="BCD5ED"/>
            <w:vAlign w:val="center"/>
          </w:tcPr>
          <w:p>
            <w:pPr>
              <w:pStyle w:val="42"/>
              <w:ind w:left="107"/>
              <w:contextualSpacing/>
              <w:rPr>
                <w:b/>
                <w:sz w:val="24"/>
                <w:szCs w:val="24"/>
              </w:rPr>
            </w:pPr>
            <w:r>
              <w:rPr>
                <w:b/>
                <w:sz w:val="24"/>
                <w:szCs w:val="24"/>
              </w:rPr>
              <w:t>Part B</w:t>
            </w:r>
          </w:p>
        </w:tc>
        <w:tc>
          <w:tcPr>
            <w:tcW w:w="9206" w:type="dxa"/>
            <w:shd w:val="clear" w:color="auto" w:fill="BCD5ED"/>
            <w:vAlign w:val="center"/>
          </w:tcPr>
          <w:p>
            <w:pPr>
              <w:pStyle w:val="42"/>
              <w:contextualSpacing/>
              <w:rPr>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037" w:hRule="atLeast"/>
          <w:jc w:val="center"/>
        </w:trPr>
        <w:tc>
          <w:tcPr>
            <w:tcW w:w="874" w:type="dxa"/>
            <w:vAlign w:val="center"/>
          </w:tcPr>
          <w:p>
            <w:pPr>
              <w:pStyle w:val="42"/>
              <w:contextualSpacing/>
              <w:rPr>
                <w:sz w:val="24"/>
                <w:szCs w:val="24"/>
              </w:rPr>
            </w:pPr>
          </w:p>
        </w:tc>
        <w:tc>
          <w:tcPr>
            <w:tcW w:w="9206" w:type="dxa"/>
            <w:vAlign w:val="center"/>
          </w:tcPr>
          <w:p>
            <w:pPr>
              <w:pStyle w:val="37"/>
              <w:numPr>
                <w:ilvl w:val="0"/>
                <w:numId w:val="42"/>
              </w:numPr>
              <w:rPr>
                <w:rFonts w:ascii="Times New Roman" w:hAnsi="Times New Roman"/>
                <w:color w:val="000000"/>
              </w:rPr>
            </w:pPr>
            <w:r>
              <w:rPr>
                <w:rFonts w:ascii="Times New Roman" w:hAnsi="Times New Roman"/>
                <w:color w:val="000000"/>
              </w:rPr>
              <w:t>Modify the bubble sort program so it implements the improvements discussed in class. (HINT: To exit the main loop if the array is already sorted, simply change the loop variable to equal the last value so the loop ends early.)</w:t>
            </w:r>
          </w:p>
          <w:p>
            <w:pPr>
              <w:pStyle w:val="37"/>
              <w:numPr>
                <w:ilvl w:val="0"/>
                <w:numId w:val="42"/>
              </w:numPr>
              <w:ind w:left="426"/>
              <w:rPr>
                <w:rFonts w:ascii="Times New Roman" w:hAnsi="Times New Roman"/>
              </w:rPr>
            </w:pPr>
            <w:r>
              <w:rPr>
                <w:rFonts w:ascii="Times New Roman" w:hAnsi="Times New Roman"/>
                <w:color w:val="000000"/>
              </w:rPr>
              <w:t>Draw the Target symbol (a set of concentric Squares, alternating red and white) in a graphics window that is 200 pixels wide by 200 pixels high. Hint: Draw the largest circle first in red, then draw the next smaller circle in white, then draw the next smaller circle in red. Graphical objects drawn later appear "on top of" graphical objects drawn earlier.</w:t>
            </w:r>
          </w:p>
          <w:p>
            <w:pPr>
              <w:contextualSpacing/>
              <w:rPr>
                <w:rFonts w:ascii="Times New Roman" w:hAnsi="Times New Roman" w:cs="Times New Roman"/>
                <w:color w:val="000000"/>
              </w:rPr>
            </w:pPr>
          </w:p>
          <w:p>
            <w:pPr>
              <w:pStyle w:val="37"/>
              <w:ind w:left="426"/>
              <w:rPr>
                <w:rFonts w:ascii="Times New Roman" w:hAnsi="Times New Roman"/>
                <w:color w:val="000000"/>
              </w:rPr>
            </w:pPr>
          </w:p>
          <w:p>
            <w:pPr>
              <w:contextualSpacing/>
              <w:rPr>
                <w:rFonts w:ascii="Times New Roman" w:hAnsi="Times New Roman" w:cs="Times New Roman"/>
                <w:color w:val="000000"/>
              </w:rPr>
            </w:pPr>
          </w:p>
          <w:p>
            <w:pPr>
              <w:contextualSpacing/>
              <w:rPr>
                <w:rFonts w:ascii="Times New Roman" w:hAnsi="Times New Roman" w:cs="Times New Roman"/>
                <w:color w:val="000000"/>
              </w:rPr>
            </w:pPr>
          </w:p>
          <w:p>
            <w:pPr>
              <w:contextualSpacing/>
              <w:rPr>
                <w:rFonts w:ascii="Times New Roman" w:hAnsi="Times New Roman" w:cs="Times New Roman"/>
                <w:color w:val="000000"/>
              </w:rPr>
            </w:pPr>
          </w:p>
          <w:p>
            <w:pPr>
              <w:contextualSpacing/>
              <w:rPr>
                <w:rFonts w:ascii="Times New Roman" w:hAnsi="Times New Roman" w:cs="Times New Roman"/>
                <w:color w:val="000000"/>
              </w:rPr>
            </w:pPr>
            <w:r>
              <mc:AlternateContent>
                <mc:Choice Requires="wpg">
                  <w:drawing>
                    <wp:anchor distT="0" distB="0" distL="114300" distR="114300" simplePos="0" relativeHeight="251664384" behindDoc="1" locked="0" layoutInCell="1" allowOverlap="1">
                      <wp:simplePos x="0" y="0"/>
                      <wp:positionH relativeFrom="column">
                        <wp:posOffset>2185035</wp:posOffset>
                      </wp:positionH>
                      <wp:positionV relativeFrom="paragraph">
                        <wp:posOffset>-748665</wp:posOffset>
                      </wp:positionV>
                      <wp:extent cx="1257300" cy="1076325"/>
                      <wp:effectExtent l="12700" t="12700" r="25400" b="28575"/>
                      <wp:wrapTight wrapText="bothSides">
                        <wp:wrapPolygon>
                          <wp:start x="-218" y="-255"/>
                          <wp:lineTo x="-218" y="21154"/>
                          <wp:lineTo x="21600" y="21154"/>
                          <wp:lineTo x="21600" y="-255"/>
                          <wp:lineTo x="-218" y="-255"/>
                        </wp:wrapPolygon>
                      </wp:wrapTight>
                      <wp:docPr id="5" name="Group 5"/>
                      <wp:cNvGraphicFramePr/>
                      <a:graphic xmlns:a="http://schemas.openxmlformats.org/drawingml/2006/main">
                        <a:graphicData uri="http://schemas.microsoft.com/office/word/2010/wordprocessingGroup">
                          <wpg:wgp>
                            <wpg:cNvGrpSpPr/>
                            <wpg:grpSpPr>
                              <a:xfrm>
                                <a:off x="0" y="0"/>
                                <a:ext cx="1257300" cy="1076325"/>
                                <a:chOff x="0" y="0"/>
                                <a:chExt cx="1447800" cy="1333500"/>
                              </a:xfrm>
                            </wpg:grpSpPr>
                            <wps:wsp>
                              <wps:cNvPr id="16" name="Rectangle 12"/>
                              <wps:cNvSpPr/>
                              <wps:spPr>
                                <a:xfrm>
                                  <a:off x="0" y="0"/>
                                  <a:ext cx="1447800" cy="1333500"/>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9" name="Rectangle 14"/>
                              <wps:cNvSpPr/>
                              <wps:spPr>
                                <a:xfrm>
                                  <a:off x="276225" y="257175"/>
                                  <a:ext cx="885825" cy="819150"/>
                                </a:xfrm>
                                <a:prstGeom prst="rect">
                                  <a:avLst/>
                                </a:prstGeom>
                                <a:solidFill>
                                  <a:sysClr val="window" lastClr="FFFFFF"/>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24" name="Rectangle 15"/>
                              <wps:cNvSpPr/>
                              <wps:spPr>
                                <a:xfrm>
                                  <a:off x="514350" y="466725"/>
                                  <a:ext cx="419100" cy="409575"/>
                                </a:xfrm>
                                <a:prstGeom prst="rect">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172.05pt;margin-top:-58.95pt;height:84.75pt;width:99pt;mso-wrap-distance-left:9pt;mso-wrap-distance-right:9pt;z-index:-251652096;mso-width-relative:page;mso-height-relative:page;" coordsize="1447800,1333500" wrapcoords="-218 -255 -218 21154 21600 21154 21600 -255 -218 -255" o:gfxdata="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">
                      <o:lock v:ext="edit" aspectratio="f"/>
                      <v:rect id="Rectangle 12" o:spid="_x0000_s1026" o:spt="1" style="position:absolute;left:0;top:0;height:1333500;width:1447800;v-text-anchor:middle;" fillcolor="#FF0000" filled="t" stroked="t" coordsize="21600,21600" o:gfxdata="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">
                        <v:fill on="t" focussize="0,0"/>
                        <v:stroke weight="2pt" color="#385D8A" joinstyle="round"/>
                        <v:imagedata o:title=""/>
                        <o:lock v:ext="edit" aspectratio="f"/>
                      </v:rect>
                      <v:rect id="Rectangle 14" o:spid="_x0000_s1026" o:spt="1" style="position:absolute;left:276225;top:257175;height:819150;width:885825;v-text-anchor:middle;" fillcolor="#FFFFFF" filled="t" stroked="t" coordsize="21600,21600" o:gfxdata="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">
                        <v:fill on="t" focussize="0,0"/>
                        <v:stroke weight="2pt" color="#385D8A" joinstyle="round"/>
                        <v:imagedata o:title=""/>
                        <o:lock v:ext="edit" aspectratio="f"/>
                      </v:rect>
                      <v:rect id="Rectangle 15" o:spid="_x0000_s1026" o:spt="1" style="position:absolute;left:514350;top:466725;height:409575;width:419100;v-text-anchor:middle;" fillcolor="#FF0000" filled="t" stroked="t" coordsize="21600,21600" o:gfxdata="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">
                        <v:fill on="t" focussize="0,0"/>
                        <v:stroke weight="2pt" color="#385D8A" joinstyle="round"/>
                        <v:imagedata o:title=""/>
                        <o:lock v:ext="edit" aspectratio="f"/>
                      </v:rect>
                      <w10:wrap type="tight"/>
                    </v:group>
                  </w:pict>
                </mc:Fallback>
              </mc:AlternateContent>
            </w:r>
          </w:p>
          <w:p>
            <w:pPr>
              <w:contextualSpacing/>
              <w:rPr>
                <w:rFonts w:ascii="Times New Roman" w:hAnsi="Times New Roman" w:cs="Times New Roman"/>
                <w:color w:val="000000"/>
              </w:rPr>
            </w:pPr>
          </w:p>
          <w:p>
            <w:pPr>
              <w:contextualSpacing/>
              <w:rPr>
                <w:rFonts w:ascii="Times New Roman" w:hAnsi="Times New Roman" w:cs="Times New Roman"/>
                <w:color w:val="000000"/>
              </w:rPr>
            </w:pPr>
          </w:p>
          <w:p>
            <w:pPr>
              <w:pStyle w:val="37"/>
              <w:numPr>
                <w:ilvl w:val="0"/>
                <w:numId w:val="42"/>
              </w:numPr>
              <w:ind w:left="426"/>
              <w:rPr>
                <w:rFonts w:ascii="Times New Roman" w:hAnsi="Times New Roman"/>
                <w:color w:val="000000"/>
              </w:rPr>
            </w:pPr>
            <w:r>
              <w:rPr>
                <w:rFonts w:ascii="Times New Roman" w:hAnsi="Times New Roman"/>
                <w:color w:val="000000"/>
              </w:rPr>
              <w:t>Try entering the following literal values at the prompt. (Hit ENTER after each)</w:t>
            </w:r>
          </w:p>
          <w:p>
            <w:pPr>
              <w:ind w:left="426"/>
              <w:contextualSpacing/>
              <w:rPr>
                <w:rFonts w:ascii="Times New Roman" w:hAnsi="Times New Roman" w:cs="Times New Roman"/>
                <w:color w:val="000000"/>
              </w:rPr>
            </w:pPr>
            <w:r>
              <w:rPr>
                <w:rFonts w:ascii="Times New Roman" w:hAnsi="Times New Roman" w:cs="Times New Roman"/>
                <w:b/>
                <w:bCs/>
                <w:color w:val="000000"/>
              </w:rPr>
              <w:t>-5</w:t>
            </w:r>
            <w:r>
              <w:rPr>
                <w:rFonts w:ascii="Times New Roman" w:hAnsi="Times New Roman" w:cs="Times New Roman"/>
                <w:b/>
                <w:bCs/>
                <w:color w:val="000000"/>
              </w:rPr>
              <w:br w:type="textWrapping"/>
            </w:r>
            <w:r>
              <w:rPr>
                <w:rFonts w:ascii="Times New Roman" w:hAnsi="Times New Roman" w:cs="Times New Roman"/>
                <w:b/>
                <w:bCs/>
                <w:color w:val="000000"/>
              </w:rPr>
              <w:t>-4.2</w:t>
            </w:r>
            <w:r>
              <w:rPr>
                <w:rFonts w:ascii="Times New Roman" w:hAnsi="Times New Roman" w:cs="Times New Roman"/>
                <w:b/>
                <w:bCs/>
                <w:color w:val="000000"/>
              </w:rPr>
              <w:br w:type="textWrapping"/>
            </w:r>
            <w:r>
              <w:rPr>
                <w:rFonts w:ascii="Times New Roman" w:hAnsi="Times New Roman" w:cs="Times New Roman"/>
                <w:b/>
                <w:bCs/>
                <w:color w:val="000000"/>
              </w:rPr>
              <w:t>4.5</w:t>
            </w:r>
            <w:r>
              <w:rPr>
                <w:rFonts w:ascii="Times New Roman" w:hAnsi="Times New Roman" w:cs="Times New Roman"/>
                <w:b/>
                <w:bCs/>
                <w:color w:val="000000"/>
              </w:rPr>
              <w:br w:type="textWrapping"/>
            </w:r>
            <w:r>
              <w:rPr>
                <w:rFonts w:ascii="Times New Roman" w:hAnsi="Times New Roman" w:cs="Times New Roman"/>
                <w:b/>
                <w:bCs/>
                <w:color w:val="000000"/>
              </w:rPr>
              <w:t>4.14</w:t>
            </w:r>
            <w:r>
              <w:rPr>
                <w:rFonts w:ascii="Times New Roman" w:hAnsi="Times New Roman" w:cs="Times New Roman"/>
                <w:b/>
                <w:bCs/>
                <w:color w:val="000000"/>
              </w:rPr>
              <w:br w:type="textWrapping"/>
            </w:r>
            <w:r>
              <w:rPr>
                <w:rFonts w:ascii="Times New Roman" w:hAnsi="Times New Roman" w:cs="Times New Roman"/>
                <w:b/>
                <w:bCs/>
                <w:color w:val="000000"/>
              </w:rPr>
              <w:t>0.90</w:t>
            </w:r>
          </w:p>
          <w:p>
            <w:pPr>
              <w:contextualSpacing/>
              <w:rPr>
                <w:rFonts w:ascii="Times New Roman" w:hAnsi="Times New Roman" w:cs="Times New Roman"/>
                <w:color w:val="000000"/>
              </w:rPr>
            </w:pPr>
            <w:r>
              <w:rPr>
                <w:rFonts w:ascii="Times New Roman" w:hAnsi="Times New Roman" w:cs="Times New Roman"/>
                <w:color w:val="000000"/>
              </w:rPr>
              <w:t xml:space="preserve">       Something odd should occur. </w:t>
            </w:r>
            <w:r>
              <w:rPr>
                <w:rFonts w:ascii="Times New Roman" w:hAnsi="Times New Roman" w:cs="Times New Roman"/>
                <w:i/>
                <w:iCs/>
                <w:color w:val="000000"/>
              </w:rPr>
              <w:t>Describe it on paper.</w:t>
            </w:r>
          </w:p>
          <w:p>
            <w:pPr>
              <w:pStyle w:val="37"/>
              <w:numPr>
                <w:ilvl w:val="0"/>
                <w:numId w:val="42"/>
              </w:numPr>
              <w:ind w:left="426"/>
              <w:jc w:val="both"/>
              <w:rPr>
                <w:rFonts w:ascii="Times New Roman" w:hAnsi="Times New Roman"/>
              </w:rPr>
            </w:pPr>
            <w:r>
              <w:rPr>
                <w:rFonts w:ascii="Times New Roman" w:hAnsi="Times New Roman"/>
                <w:color w:val="000000"/>
              </w:rPr>
              <w:t>Create a 5 X 5 rectangle whose top left corner is at (</w:t>
            </w:r>
            <w:r>
              <w:rPr>
                <w:rFonts w:ascii="Times New Roman" w:hAnsi="Times New Roman"/>
                <w:i/>
                <w:iCs/>
                <w:color w:val="000000"/>
              </w:rPr>
              <w:t>row</w:t>
            </w:r>
            <w:r>
              <w:rPr>
                <w:rFonts w:ascii="Times New Roman" w:hAnsi="Times New Roman"/>
                <w:color w:val="000000"/>
              </w:rPr>
              <w:t>*5, </w:t>
            </w:r>
            <w:r>
              <w:rPr>
                <w:rFonts w:ascii="Times New Roman" w:hAnsi="Times New Roman"/>
                <w:i/>
                <w:iCs/>
                <w:color w:val="000000"/>
              </w:rPr>
              <w:t>col</w:t>
            </w:r>
            <w:r>
              <w:rPr>
                <w:rFonts w:ascii="Times New Roman" w:hAnsi="Times New Roman"/>
                <w:color w:val="000000"/>
              </w:rPr>
              <w:t>*5). (Where is the bottom right corner?) If the sum of the </w:t>
            </w:r>
            <w:r>
              <w:rPr>
                <w:rFonts w:ascii="Times New Roman" w:hAnsi="Times New Roman"/>
                <w:i/>
                <w:iCs/>
                <w:color w:val="000000"/>
              </w:rPr>
              <w:t>row</w:t>
            </w:r>
            <w:r>
              <w:rPr>
                <w:rFonts w:ascii="Times New Roman" w:hAnsi="Times New Roman"/>
                <w:color w:val="000000"/>
              </w:rPr>
              <w:t> and </w:t>
            </w:r>
            <w:r>
              <w:rPr>
                <w:rFonts w:ascii="Times New Roman" w:hAnsi="Times New Roman"/>
                <w:i/>
                <w:iCs/>
                <w:color w:val="000000"/>
              </w:rPr>
              <w:t>col</w:t>
            </w:r>
            <w:r>
              <w:rPr>
                <w:rFonts w:ascii="Times New Roman" w:hAnsi="Times New Roman"/>
                <w:color w:val="000000"/>
              </w:rPr>
              <w:t> numbers is even, set the fill color of the rectangle to white, otherwise set it to black. Then draw the rectangle.</w:t>
            </w:r>
          </w:p>
          <w:p>
            <w:pPr>
              <w:ind w:left="426"/>
              <w:contextualSpacing/>
              <w:jc w:val="both"/>
              <w:rPr>
                <w:rFonts w:ascii="Times New Roman" w:hAnsi="Times New Roman" w:cs="Times New Roman"/>
              </w:rPr>
            </w:pPr>
          </w:p>
          <w:p>
            <w:pPr>
              <w:ind w:left="426"/>
              <w:contextualSpacing/>
              <w:jc w:val="both"/>
              <w:rPr>
                <w:rFonts w:ascii="Times New Roman" w:hAnsi="Times New Roman" w:cs="Times New Roman"/>
              </w:rPr>
            </w:pPr>
          </w:p>
          <w:tbl>
            <w:tblPr>
              <w:tblStyle w:val="12"/>
              <w:tblW w:w="0" w:type="auto"/>
              <w:tblInd w:w="3660" w:type="dxa"/>
              <w:tblLayout w:type="fixed"/>
              <w:tblCellMar>
                <w:top w:w="0" w:type="dxa"/>
                <w:left w:w="108" w:type="dxa"/>
                <w:bottom w:w="0" w:type="dxa"/>
                <w:right w:w="108" w:type="dxa"/>
              </w:tblCellMar>
            </w:tblPr>
            <w:tblGrid>
              <w:gridCol w:w="407"/>
              <w:gridCol w:w="407"/>
              <w:gridCol w:w="407"/>
              <w:gridCol w:w="407"/>
              <w:gridCol w:w="407"/>
            </w:tblGrid>
            <w:tr>
              <w:trPr>
                <w:trHeight w:val="330" w:hRule="atLeast"/>
              </w:trPr>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r>
            <w:tr>
              <w:trPr>
                <w:trHeight w:val="330" w:hRule="atLeast"/>
              </w:trPr>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r>
            <w:tr>
              <w:trPr>
                <w:trHeight w:val="330" w:hRule="atLeast"/>
              </w:trPr>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r>
            <w:tr>
              <w:trPr>
                <w:trHeight w:val="330" w:hRule="atLeast"/>
              </w:trPr>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c>
                <w:tcPr>
                  <w:tcW w:w="407" w:type="dxa"/>
                </w:tcPr>
                <w:p>
                  <w:pPr>
                    <w:ind w:left="426"/>
                    <w:contextualSpacing/>
                    <w:jc w:val="both"/>
                    <w:rPr>
                      <w:rFonts w:ascii="Times New Roman" w:hAnsi="Times New Roman" w:cs="Times New Roman"/>
                    </w:rPr>
                  </w:pPr>
                </w:p>
              </w:tc>
              <w:tc>
                <w:tcPr>
                  <w:tcW w:w="407" w:type="dxa"/>
                  <w:shd w:val="clear" w:color="auto" w:fill="000000"/>
                </w:tcPr>
                <w:p>
                  <w:pPr>
                    <w:ind w:left="426"/>
                    <w:contextualSpacing/>
                    <w:jc w:val="both"/>
                    <w:rPr>
                      <w:rFonts w:ascii="Times New Roman" w:hAnsi="Times New Roman" w:cs="Times New Roman"/>
                    </w:rPr>
                  </w:pPr>
                </w:p>
              </w:tc>
            </w:tr>
            <w:tr>
              <w:trPr>
                <w:trHeight w:val="330" w:hRule="atLeast"/>
              </w:trPr>
              <w:tc>
                <w:tcPr>
                  <w:tcW w:w="407" w:type="dxa"/>
                </w:tcPr>
                <w:p>
                  <w:pPr>
                    <w:contextualSpacing/>
                    <w:jc w:val="both"/>
                    <w:rPr>
                      <w:rFonts w:ascii="Times New Roman" w:hAnsi="Times New Roman" w:cs="Times New Roman"/>
                    </w:rPr>
                  </w:pPr>
                </w:p>
              </w:tc>
              <w:tc>
                <w:tcPr>
                  <w:tcW w:w="407" w:type="dxa"/>
                  <w:shd w:val="clear" w:color="auto" w:fill="000000"/>
                </w:tcPr>
                <w:p>
                  <w:pPr>
                    <w:contextualSpacing/>
                    <w:jc w:val="both"/>
                    <w:rPr>
                      <w:rFonts w:ascii="Times New Roman" w:hAnsi="Times New Roman" w:cs="Times New Roman"/>
                    </w:rPr>
                  </w:pPr>
                </w:p>
              </w:tc>
              <w:tc>
                <w:tcPr>
                  <w:tcW w:w="407" w:type="dxa"/>
                </w:tcPr>
                <w:p>
                  <w:pPr>
                    <w:contextualSpacing/>
                    <w:jc w:val="both"/>
                    <w:rPr>
                      <w:rFonts w:ascii="Times New Roman" w:hAnsi="Times New Roman" w:cs="Times New Roman"/>
                    </w:rPr>
                  </w:pPr>
                </w:p>
              </w:tc>
              <w:tc>
                <w:tcPr>
                  <w:tcW w:w="407" w:type="dxa"/>
                  <w:shd w:val="clear" w:color="auto" w:fill="000000"/>
                </w:tcPr>
                <w:p>
                  <w:pPr>
                    <w:contextualSpacing/>
                    <w:jc w:val="both"/>
                    <w:rPr>
                      <w:rFonts w:ascii="Times New Roman" w:hAnsi="Times New Roman" w:cs="Times New Roman"/>
                    </w:rPr>
                  </w:pPr>
                </w:p>
              </w:tc>
              <w:tc>
                <w:tcPr>
                  <w:tcW w:w="407" w:type="dxa"/>
                </w:tcPr>
                <w:p>
                  <w:pPr>
                    <w:contextualSpacing/>
                    <w:jc w:val="both"/>
                    <w:rPr>
                      <w:rFonts w:ascii="Times New Roman" w:hAnsi="Times New Roman" w:cs="Times New Roman"/>
                    </w:rPr>
                  </w:pPr>
                </w:p>
              </w:tc>
            </w:tr>
          </w:tbl>
          <w:p>
            <w:pPr>
              <w:pStyle w:val="42"/>
              <w:tabs>
                <w:tab w:val="left" w:pos="468"/>
              </w:tabs>
              <w:ind w:left="467"/>
              <w:contextualSpacing/>
              <w:rPr>
                <w:sz w:val="24"/>
                <w:szCs w:val="24"/>
              </w:rPr>
            </w:pPr>
          </w:p>
        </w:tc>
      </w:tr>
    </w:tbl>
    <w:p>
      <w:pPr>
        <w:tabs>
          <w:tab w:val="left" w:pos="8616"/>
        </w:tabs>
        <w:ind w:left="720"/>
      </w:pPr>
    </w:p>
    <w:p>
      <w:pPr>
        <w:contextualSpacing/>
      </w:pPr>
      <w:r>
        <w:rPr>
          <w:b/>
          <w:position w:val="-1"/>
        </w:rPr>
        <w:t>B.  R</w:t>
      </w:r>
      <w:r>
        <w:rPr>
          <w:b/>
          <w:spacing w:val="-1"/>
          <w:position w:val="-1"/>
        </w:rPr>
        <w:t>E</w:t>
      </w:r>
      <w:r>
        <w:rPr>
          <w:b/>
          <w:position w:val="-1"/>
        </w:rPr>
        <w:t>C</w:t>
      </w:r>
      <w:r>
        <w:rPr>
          <w:b/>
          <w:spacing w:val="1"/>
          <w:position w:val="-1"/>
        </w:rPr>
        <w:t>OM</w:t>
      </w:r>
      <w:r>
        <w:rPr>
          <w:b/>
          <w:spacing w:val="4"/>
          <w:position w:val="-1"/>
        </w:rPr>
        <w:t>M</w:t>
      </w:r>
      <w:r>
        <w:rPr>
          <w:b/>
          <w:spacing w:val="-1"/>
          <w:position w:val="-1"/>
        </w:rPr>
        <w:t>E</w:t>
      </w:r>
      <w:r>
        <w:rPr>
          <w:b/>
          <w:position w:val="-1"/>
        </w:rPr>
        <w:t>NDED</w:t>
      </w:r>
      <w:r>
        <w:rPr>
          <w:b/>
          <w:spacing w:val="-17"/>
          <w:position w:val="-1"/>
        </w:rPr>
        <w:t xml:space="preserve"> </w:t>
      </w:r>
      <w:r>
        <w:rPr>
          <w:b/>
          <w:spacing w:val="2"/>
          <w:position w:val="-1"/>
        </w:rPr>
        <w:t>S</w:t>
      </w:r>
      <w:r>
        <w:rPr>
          <w:b/>
          <w:spacing w:val="-1"/>
          <w:position w:val="-1"/>
        </w:rPr>
        <w:t>T</w:t>
      </w:r>
      <w:r>
        <w:rPr>
          <w:b/>
          <w:position w:val="-1"/>
        </w:rPr>
        <w:t>UDY</w:t>
      </w:r>
      <w:r>
        <w:rPr>
          <w:b/>
          <w:spacing w:val="-4"/>
          <w:position w:val="-1"/>
        </w:rPr>
        <w:t xml:space="preserve"> </w:t>
      </w:r>
      <w:r>
        <w:rPr>
          <w:b/>
          <w:spacing w:val="4"/>
          <w:position w:val="-1"/>
        </w:rPr>
        <w:t>M</w:t>
      </w:r>
      <w:r>
        <w:rPr>
          <w:b/>
          <w:position w:val="-1"/>
        </w:rPr>
        <w:t>A</w:t>
      </w:r>
      <w:r>
        <w:rPr>
          <w:b/>
          <w:spacing w:val="-1"/>
          <w:position w:val="-1"/>
        </w:rPr>
        <w:t>TE</w:t>
      </w:r>
      <w:r>
        <w:rPr>
          <w:b/>
          <w:position w:val="-1"/>
        </w:rPr>
        <w:t>RIA</w:t>
      </w:r>
      <w:r>
        <w:rPr>
          <w:b/>
          <w:spacing w:val="-1"/>
          <w:position w:val="-1"/>
        </w:rPr>
        <w:t>L</w:t>
      </w:r>
      <w:r>
        <w:rPr>
          <w:b/>
          <w:position w:val="-1"/>
        </w:rPr>
        <w:t>:</w:t>
      </w:r>
    </w:p>
    <w:tbl>
      <w:tblPr>
        <w:tblStyle w:val="12"/>
        <w:tblpPr w:leftFromText="180" w:rightFromText="180" w:vertAnchor="text" w:tblpY="1"/>
        <w:tblOverlap w:val="never"/>
        <w:tblW w:w="48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4507"/>
        <w:gridCol w:w="2294"/>
        <w:gridCol w:w="1067"/>
        <w:gridCol w:w="20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34" w:type="pct"/>
            <w:shd w:val="clear" w:color="auto" w:fill="C6D9F1"/>
            <w:vAlign w:val="center"/>
          </w:tcPr>
          <w:p>
            <w:pPr>
              <w:tabs>
                <w:tab w:val="left" w:pos="2192"/>
              </w:tabs>
              <w:contextualSpacing/>
              <w:rPr>
                <w:rFonts w:eastAsia="Times New Roman"/>
                <w:b/>
              </w:rPr>
            </w:pPr>
            <w:r>
              <w:rPr>
                <w:rFonts w:eastAsia="Times New Roman"/>
                <w:b/>
              </w:rPr>
              <w:t>S. No</w:t>
            </w:r>
          </w:p>
        </w:tc>
        <w:tc>
          <w:tcPr>
            <w:tcW w:w="2116" w:type="pct"/>
            <w:shd w:val="clear" w:color="auto" w:fill="C6D9F1"/>
            <w:vAlign w:val="center"/>
          </w:tcPr>
          <w:p>
            <w:pPr>
              <w:tabs>
                <w:tab w:val="left" w:pos="2192"/>
              </w:tabs>
              <w:contextualSpacing/>
              <w:rPr>
                <w:rFonts w:eastAsia="Times New Roman"/>
                <w:b/>
                <w:bCs/>
                <w:lang w:bidi="en-US"/>
              </w:rPr>
            </w:pPr>
            <w:r>
              <w:rPr>
                <w:rFonts w:eastAsia="Times New Roman"/>
                <w:b/>
                <w:bCs/>
                <w:lang w:bidi="en-US"/>
              </w:rPr>
              <w:t>Text Books:</w:t>
            </w:r>
          </w:p>
        </w:tc>
        <w:tc>
          <w:tcPr>
            <w:tcW w:w="1077" w:type="pct"/>
            <w:shd w:val="clear" w:color="auto" w:fill="C6D9F1"/>
            <w:vAlign w:val="center"/>
          </w:tcPr>
          <w:p>
            <w:pPr>
              <w:tabs>
                <w:tab w:val="left" w:pos="2192"/>
              </w:tabs>
              <w:contextualSpacing/>
              <w:rPr>
                <w:rFonts w:eastAsia="Times New Roman"/>
                <w:b/>
              </w:rPr>
            </w:pPr>
            <w:r>
              <w:rPr>
                <w:rFonts w:eastAsia="Times New Roman"/>
                <w:b/>
              </w:rPr>
              <w:t>Author</w:t>
            </w:r>
          </w:p>
        </w:tc>
        <w:tc>
          <w:tcPr>
            <w:tcW w:w="501" w:type="pct"/>
            <w:shd w:val="clear" w:color="auto" w:fill="C6D9F1"/>
            <w:vAlign w:val="center"/>
          </w:tcPr>
          <w:p>
            <w:pPr>
              <w:tabs>
                <w:tab w:val="left" w:pos="2192"/>
              </w:tabs>
              <w:contextualSpacing/>
              <w:rPr>
                <w:rFonts w:eastAsia="Times New Roman"/>
                <w:b/>
              </w:rPr>
            </w:pPr>
            <w:r>
              <w:rPr>
                <w:rFonts w:eastAsia="Times New Roman"/>
                <w:b/>
              </w:rPr>
              <w:t>Edition</w:t>
            </w:r>
          </w:p>
        </w:tc>
        <w:tc>
          <w:tcPr>
            <w:tcW w:w="969" w:type="pct"/>
            <w:shd w:val="clear" w:color="auto" w:fill="C6D9F1"/>
            <w:vAlign w:val="center"/>
          </w:tcPr>
          <w:p>
            <w:pPr>
              <w:tabs>
                <w:tab w:val="left" w:pos="2192"/>
              </w:tabs>
              <w:contextualSpacing/>
              <w:rPr>
                <w:rFonts w:eastAsia="Times New Roman"/>
                <w:b/>
                <w:u w:val="single"/>
              </w:rPr>
            </w:pPr>
            <w:r>
              <w:rPr>
                <w:rFonts w:eastAsia="Times New Roman"/>
                <w:b/>
                <w:u w:val="single"/>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34" w:type="pct"/>
            <w:vAlign w:val="center"/>
          </w:tcPr>
          <w:p>
            <w:pPr>
              <w:tabs>
                <w:tab w:val="left" w:pos="284"/>
                <w:tab w:val="left" w:pos="2192"/>
              </w:tabs>
              <w:contextualSpacing/>
              <w:rPr>
                <w:rFonts w:eastAsia="Times New Roman"/>
              </w:rPr>
            </w:pPr>
            <w:r>
              <w:rPr>
                <w:rFonts w:eastAsia="Times New Roman"/>
              </w:rPr>
              <w:t>1.</w:t>
            </w:r>
          </w:p>
        </w:tc>
        <w:tc>
          <w:tcPr>
            <w:tcW w:w="2116" w:type="pct"/>
          </w:tcPr>
          <w:p>
            <w:pPr>
              <w:widowControl w:val="0"/>
              <w:autoSpaceDE w:val="0"/>
              <w:autoSpaceDN w:val="0"/>
              <w:ind w:left="114" w:right="1266"/>
              <w:contextualSpacing/>
              <w:rPr>
                <w:rFonts w:eastAsia="Times New Roman"/>
              </w:rPr>
            </w:pPr>
            <w:r>
              <w:rPr>
                <w:rFonts w:eastAsia="Times New Roman"/>
              </w:rPr>
              <w:t xml:space="preserve">Core Python </w:t>
            </w:r>
            <w:r>
              <w:rPr>
                <w:rFonts w:eastAsia="Times New Roman"/>
                <w:spacing w:val="-2"/>
              </w:rPr>
              <w:t>Programming</w:t>
            </w:r>
          </w:p>
        </w:tc>
        <w:tc>
          <w:tcPr>
            <w:tcW w:w="1077" w:type="pct"/>
          </w:tcPr>
          <w:p>
            <w:pPr>
              <w:widowControl w:val="0"/>
              <w:autoSpaceDE w:val="0"/>
              <w:autoSpaceDN w:val="0"/>
              <w:ind w:left="115"/>
              <w:contextualSpacing/>
              <w:rPr>
                <w:rFonts w:eastAsia="Times New Roman"/>
              </w:rPr>
            </w:pPr>
            <w:r>
              <w:rPr>
                <w:rFonts w:eastAsia="Times New Roman"/>
              </w:rPr>
              <w:t>Chun, JWesley</w:t>
            </w:r>
          </w:p>
        </w:tc>
        <w:tc>
          <w:tcPr>
            <w:tcW w:w="501" w:type="pct"/>
          </w:tcPr>
          <w:p>
            <w:pPr>
              <w:widowControl w:val="0"/>
              <w:autoSpaceDE w:val="0"/>
              <w:autoSpaceDN w:val="0"/>
              <w:ind w:left="110"/>
              <w:contextualSpacing/>
              <w:rPr>
                <w:rFonts w:eastAsia="Times New Roman"/>
              </w:rPr>
            </w:pPr>
            <w:r>
              <w:rPr>
                <w:rFonts w:eastAsia="Times New Roman"/>
              </w:rPr>
              <w:t>2007</w:t>
            </w:r>
          </w:p>
        </w:tc>
        <w:tc>
          <w:tcPr>
            <w:tcW w:w="969" w:type="pct"/>
          </w:tcPr>
          <w:p>
            <w:pPr>
              <w:widowControl w:val="0"/>
              <w:autoSpaceDE w:val="0"/>
              <w:autoSpaceDN w:val="0"/>
              <w:ind w:left="114" w:right="1266"/>
              <w:contextualSpacing/>
              <w:rPr>
                <w:rFonts w:eastAsia="Times New Roman"/>
              </w:rPr>
            </w:pPr>
            <w:r>
              <w:rPr>
                <w:rFonts w:eastAsia="Times New Roman"/>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34" w:type="pct"/>
            <w:vAlign w:val="center"/>
          </w:tcPr>
          <w:p>
            <w:pPr>
              <w:shd w:val="clear" w:color="auto" w:fill="FFFFFF"/>
              <w:contextualSpacing/>
              <w:rPr>
                <w:rFonts w:eastAsia="Times New Roman"/>
                <w:iCs/>
              </w:rPr>
            </w:pPr>
            <w:r>
              <w:rPr>
                <w:rFonts w:eastAsia="Times New Roman"/>
                <w:iCs/>
              </w:rPr>
              <w:t>2.</w:t>
            </w:r>
          </w:p>
        </w:tc>
        <w:tc>
          <w:tcPr>
            <w:tcW w:w="2116" w:type="pct"/>
          </w:tcPr>
          <w:p>
            <w:pPr>
              <w:widowControl w:val="0"/>
              <w:autoSpaceDE w:val="0"/>
              <w:autoSpaceDN w:val="0"/>
              <w:ind w:left="114"/>
              <w:contextualSpacing/>
              <w:rPr>
                <w:rFonts w:eastAsia="Times New Roman"/>
              </w:rPr>
            </w:pPr>
            <w:r>
              <w:rPr>
                <w:rFonts w:eastAsia="Times New Roman"/>
              </w:rPr>
              <w:t>Head First Python</w:t>
            </w:r>
          </w:p>
        </w:tc>
        <w:tc>
          <w:tcPr>
            <w:tcW w:w="1077" w:type="pct"/>
          </w:tcPr>
          <w:p>
            <w:pPr>
              <w:ind w:left="115"/>
              <w:contextualSpacing/>
            </w:pPr>
            <w:r>
              <w:t>Barry,Paul</w:t>
            </w:r>
          </w:p>
        </w:tc>
        <w:tc>
          <w:tcPr>
            <w:tcW w:w="501" w:type="pct"/>
          </w:tcPr>
          <w:p>
            <w:pPr>
              <w:ind w:left="110"/>
              <w:contextualSpacing/>
            </w:pPr>
            <w:r>
              <w:t>2010</w:t>
            </w:r>
          </w:p>
        </w:tc>
        <w:tc>
          <w:tcPr>
            <w:tcW w:w="969" w:type="pct"/>
          </w:tcPr>
          <w:p>
            <w:pPr>
              <w:widowControl w:val="0"/>
              <w:autoSpaceDE w:val="0"/>
              <w:autoSpaceDN w:val="0"/>
              <w:ind w:left="114"/>
              <w:contextualSpacing/>
              <w:rPr>
                <w:rFonts w:eastAsia="Times New Roman"/>
              </w:rPr>
            </w:pPr>
            <w:r>
              <w:rPr>
                <w:rFonts w:eastAsia="Times New Roman"/>
              </w:rPr>
              <w:t>ORielly,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tabs>
                <w:tab w:val="left" w:pos="2192"/>
              </w:tabs>
              <w:contextualSpacing/>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34" w:type="pct"/>
            <w:vAlign w:val="center"/>
          </w:tcPr>
          <w:p>
            <w:pPr>
              <w:shd w:val="clear" w:color="auto" w:fill="FFFFFF"/>
              <w:ind w:left="360"/>
              <w:contextualSpacing/>
              <w:rPr>
                <w:rFonts w:eastAsia="Times New Roman"/>
                <w:iCs/>
              </w:rPr>
            </w:pPr>
            <w:r>
              <w:rPr>
                <w:rFonts w:eastAsia="Times New Roman"/>
                <w:iCs/>
              </w:rPr>
              <w:t>1</w:t>
            </w:r>
          </w:p>
        </w:tc>
        <w:tc>
          <w:tcPr>
            <w:tcW w:w="4665" w:type="pct"/>
            <w:gridSpan w:val="4"/>
            <w:vAlign w:val="center"/>
          </w:tcPr>
          <w:p>
            <w:pPr>
              <w:contextualSpacing/>
              <w:rPr>
                <w:rFonts w:eastAsia="Times New Roman"/>
              </w:rPr>
            </w:pPr>
            <w:r>
              <w:rPr>
                <w:iCs/>
              </w:rPr>
              <w:t>Learning Python</w:t>
            </w:r>
            <w:r>
              <w:rPr>
                <w:iCs/>
              </w:rPr>
              <w:tab/>
            </w:r>
            <w:r>
              <w:rPr>
                <w:iCs/>
              </w:rPr>
              <w:t>Lutz, Mark</w:t>
            </w:r>
            <w:r>
              <w:rPr>
                <w:iCs/>
              </w:rPr>
              <w:tab/>
            </w:r>
            <w:r>
              <w:rPr>
                <w:iCs/>
              </w:rPr>
              <w:t>O Rielly, 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shd w:val="clear" w:color="auto" w:fill="D9D9D9"/>
            <w:vAlign w:val="center"/>
          </w:tcPr>
          <w:p>
            <w:pPr>
              <w:tabs>
                <w:tab w:val="left" w:pos="2192"/>
              </w:tabs>
              <w:contextualSpacing/>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34" w:type="pct"/>
            <w:vAlign w:val="center"/>
          </w:tcPr>
          <w:p>
            <w:pPr>
              <w:tabs>
                <w:tab w:val="left" w:pos="2192"/>
              </w:tabs>
              <w:ind w:left="360"/>
              <w:contextualSpacing/>
              <w:rPr>
                <w:rFonts w:eastAsia="Times New Roman"/>
              </w:rPr>
            </w:pPr>
            <w:r>
              <w:rPr>
                <w:rFonts w:eastAsia="Times New Roman"/>
              </w:rPr>
              <w:t>1</w:t>
            </w:r>
          </w:p>
        </w:tc>
        <w:tc>
          <w:tcPr>
            <w:tcW w:w="4665" w:type="pct"/>
            <w:gridSpan w:val="4"/>
            <w:vAlign w:val="center"/>
          </w:tcPr>
          <w:p>
            <w:pPr>
              <w:tabs>
                <w:tab w:val="left" w:pos="2192"/>
              </w:tabs>
              <w:contextualSpacing/>
              <w:rPr>
                <w:bCs/>
                <w:iCs/>
                <w:lang w:bidi="en-US"/>
              </w:rPr>
            </w:pPr>
            <w:r>
              <w:rPr>
                <w:bCs/>
                <w:iCs/>
                <w:lang w:bidi="en-US"/>
              </w:rPr>
              <w:t>https://www.learnpython.org/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34" w:type="pct"/>
            <w:vAlign w:val="center"/>
          </w:tcPr>
          <w:p>
            <w:pPr>
              <w:tabs>
                <w:tab w:val="left" w:pos="2192"/>
              </w:tabs>
              <w:ind w:left="360"/>
              <w:contextualSpacing/>
              <w:rPr>
                <w:rFonts w:eastAsia="Times New Roman"/>
              </w:rPr>
            </w:pPr>
            <w:r>
              <w:rPr>
                <w:rFonts w:eastAsia="Times New Roman"/>
              </w:rPr>
              <w:t>2</w:t>
            </w:r>
          </w:p>
        </w:tc>
        <w:tc>
          <w:tcPr>
            <w:tcW w:w="4665" w:type="pct"/>
            <w:gridSpan w:val="4"/>
            <w:vAlign w:val="center"/>
          </w:tcPr>
          <w:p>
            <w:pPr>
              <w:tabs>
                <w:tab w:val="left" w:pos="2192"/>
              </w:tabs>
              <w:contextualSpacing/>
              <w:rPr>
                <w:bCs/>
                <w:iCs/>
                <w:lang w:bidi="en-US"/>
              </w:rPr>
            </w:pPr>
            <w:r>
              <w:rPr>
                <w:bCs/>
                <w:iCs/>
                <w:lang w:bidi="en-US"/>
              </w:rPr>
              <w:t>https://realpython.com/start-here/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34" w:type="pct"/>
            <w:vAlign w:val="center"/>
          </w:tcPr>
          <w:p>
            <w:pPr>
              <w:tabs>
                <w:tab w:val="left" w:pos="2192"/>
              </w:tabs>
              <w:ind w:left="360"/>
              <w:contextualSpacing/>
              <w:rPr>
                <w:rFonts w:eastAsia="Times New Roman"/>
              </w:rPr>
            </w:pPr>
            <w:r>
              <w:rPr>
                <w:rFonts w:eastAsia="Times New Roman"/>
              </w:rPr>
              <w:t>3</w:t>
            </w:r>
          </w:p>
        </w:tc>
        <w:tc>
          <w:tcPr>
            <w:tcW w:w="4665" w:type="pct"/>
            <w:gridSpan w:val="4"/>
            <w:vAlign w:val="center"/>
          </w:tcPr>
          <w:p>
            <w:pPr>
              <w:tabs>
                <w:tab w:val="left" w:pos="2192"/>
              </w:tabs>
              <w:contextualSpacing/>
              <w:rPr>
                <w:bCs/>
                <w:iCs/>
                <w:lang w:bidi="en-US"/>
              </w:rPr>
            </w:pPr>
            <w:r>
              <w:rPr>
                <w:bCs/>
                <w:iCs/>
                <w:lang w:bidi="en-US"/>
              </w:rPr>
              <w:t>https://www.programiz.com/python-programming</w:t>
            </w:r>
          </w:p>
        </w:tc>
      </w:tr>
    </w:tbl>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adjustRightInd w:val="0"/>
        <w:ind w:left="22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5"/>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rPr>
                <w:rFonts w:ascii="Times New Roman" w:hAnsi="Times New Roman" w:cs="Times New Roman"/>
                <w:b/>
              </w:rPr>
            </w:pPr>
            <w:r>
              <w:rPr>
                <w:rFonts w:ascii="Times New Roman" w:hAnsi="Times New Roman" w:cs="Times New Roman"/>
                <w:b/>
              </w:rPr>
              <w:t xml:space="preserve">   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p>
    <w:p>
      <w:pPr>
        <w:numPr>
          <w:ilvl w:val="0"/>
          <w:numId w:val="43"/>
        </w:numPr>
        <w:adjustRightInd w:val="0"/>
        <w:ind w:left="-441" w:firstLine="661"/>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5"/>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3</w:t>
            </w:r>
          </w:p>
        </w:tc>
      </w:tr>
    </w:tbl>
    <w:p>
      <w:pPr>
        <w:adjustRightInd w:val="0"/>
        <w:ind w:left="900" w:hanging="360"/>
        <w:contextualSpacing/>
        <w:rPr>
          <w:rFonts w:ascii="Times New Roman" w:hAnsi="Times New Roman" w:cs="Times New Roman"/>
        </w:rPr>
      </w:pPr>
    </w:p>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pStyle w:val="37"/>
        <w:tabs>
          <w:tab w:val="left" w:pos="2192"/>
        </w:tabs>
        <w:ind w:left="0"/>
        <w:jc w:val="both"/>
        <w:rPr>
          <w:rFonts w:ascii="Times New Roman" w:hAnsi="Times New Roman"/>
          <w:b/>
          <w:color w:val="222222"/>
          <w:shd w:val="clear" w:color="auto" w:fill="FFFFFF"/>
        </w:rPr>
      </w:pPr>
    </w:p>
    <w:p>
      <w:pPr>
        <w:widowControl w:val="0"/>
        <w:contextualSpacing/>
        <w:rPr>
          <w:rFonts w:ascii="Times New Roman" w:hAnsi="Times New Roman" w:eastAsia="Arial" w:cs="Times New Roman"/>
          <w:color w:val="000000"/>
        </w:rPr>
      </w:pPr>
    </w:p>
    <w:p>
      <w:pPr>
        <w:autoSpaceDE w:val="0"/>
        <w:autoSpaceDN w:val="0"/>
        <w:adjustRightInd w:val="0"/>
        <w:contextualSpacing/>
        <w:rPr>
          <w:rFonts w:ascii="Times New Roman" w:hAnsi="Times New Roman" w:eastAsia="Times New Roman" w:cs="Times New Roman"/>
        </w:rPr>
      </w:pPr>
      <w:r>
        <w:rPr>
          <w:rFonts w:ascii="Times New Roman" w:hAnsi="Times New Roman" w:eastAsia="Times New Roman" w:cs="Times New Roman"/>
          <w:b/>
          <w:bdr w:val="single" w:color="auto" w:sz="4" w:space="0"/>
          <w:shd w:val="clear" w:color="auto" w:fill="FBD4B4"/>
        </w:rPr>
        <w:t>Code: BTXECE2111                                            Introduction to Artificial Intelligence                                   3 Credits [LTP: 3-0-0]</w:t>
      </w:r>
    </w:p>
    <w:p>
      <w:pPr>
        <w:autoSpaceDE w:val="0"/>
        <w:autoSpaceDN w:val="0"/>
        <w:adjustRightInd w:val="0"/>
        <w:contextualSpacing/>
        <w:rPr>
          <w:rFonts w:ascii="Times New Roman" w:hAnsi="Times New Roman" w:eastAsia="Times New Roman" w:cs="Times New Roman"/>
        </w:rPr>
      </w:pPr>
      <w:r>
        <w:rPr>
          <w:rFonts w:ascii="Times New Roman" w:hAnsi="Times New Roman" w:eastAsia="Times New Roman" w:cs="Times New Roman"/>
        </w:rPr>
        <w:t xml:space="preserve">  </w:t>
      </w:r>
    </w:p>
    <w:p>
      <w:pPr>
        <w:shd w:val="clear" w:color="auto" w:fill="FFFFFF"/>
        <w:contextualSpacing/>
        <w:rPr>
          <w:rFonts w:ascii="Times New Roman" w:hAnsi="Times New Roman" w:eastAsia="Times New Roman" w:cs="Times New Roman"/>
          <w:b/>
        </w:rPr>
      </w:pPr>
      <w:r>
        <w:rPr>
          <w:rFonts w:ascii="Times New Roman" w:hAnsi="Times New Roman" w:eastAsia="Times New Roman" w:cs="Times New Roman"/>
          <w:b/>
        </w:rPr>
        <w:t>COURSE OUTCOME</w:t>
      </w:r>
    </w:p>
    <w:p>
      <w:pPr>
        <w:shd w:val="clear" w:color="auto" w:fill="FFFFFF"/>
        <w:contextualSpacing/>
        <w:jc w:val="both"/>
        <w:rPr>
          <w:rFonts w:ascii="Times New Roman" w:hAnsi="Times New Roman" w:eastAsia="Times New Roman" w:cs="Times New Roman"/>
        </w:rPr>
      </w:pPr>
      <w:r>
        <w:rPr>
          <w:rFonts w:ascii="Times New Roman" w:hAnsi="Times New Roman" w:eastAsia="Times New Roman" w:cs="Times New Roman"/>
        </w:rPr>
        <w:t>Students will be able to:</w:t>
      </w:r>
    </w:p>
    <w:p>
      <w:pPr>
        <w:pStyle w:val="37"/>
        <w:widowControl w:val="0"/>
        <w:numPr>
          <w:ilvl w:val="0"/>
          <w:numId w:val="7"/>
        </w:numPr>
        <w:spacing w:line="259" w:lineRule="auto"/>
        <w:ind w:right="56"/>
      </w:pPr>
      <w:r>
        <w:t>Analyze various agents in AI</w:t>
      </w:r>
    </w:p>
    <w:p>
      <w:pPr>
        <w:pStyle w:val="37"/>
        <w:widowControl w:val="0"/>
        <w:numPr>
          <w:ilvl w:val="0"/>
          <w:numId w:val="7"/>
        </w:numPr>
        <w:spacing w:line="259" w:lineRule="auto"/>
        <w:ind w:right="56"/>
      </w:pPr>
      <w:r>
        <w:t>Apply Search techniques to solve problem</w:t>
      </w:r>
    </w:p>
    <w:p>
      <w:pPr>
        <w:pStyle w:val="37"/>
        <w:widowControl w:val="0"/>
        <w:numPr>
          <w:ilvl w:val="0"/>
          <w:numId w:val="7"/>
        </w:numPr>
        <w:spacing w:line="259" w:lineRule="auto"/>
        <w:ind w:right="56"/>
      </w:pPr>
      <w:r>
        <w:t>Solve the Constraint Satisfaction Problems using AI methods</w:t>
      </w:r>
    </w:p>
    <w:p>
      <w:pPr>
        <w:pStyle w:val="37"/>
        <w:widowControl w:val="0"/>
        <w:numPr>
          <w:ilvl w:val="0"/>
          <w:numId w:val="7"/>
        </w:numPr>
        <w:spacing w:line="259" w:lineRule="auto"/>
        <w:ind w:right="56"/>
      </w:pPr>
      <w:r>
        <w:t xml:space="preserve">Implement Adversarial Search in Game Playing </w:t>
      </w:r>
    </w:p>
    <w:p>
      <w:pPr>
        <w:pStyle w:val="37"/>
        <w:widowControl w:val="0"/>
        <w:numPr>
          <w:ilvl w:val="0"/>
          <w:numId w:val="7"/>
        </w:numPr>
        <w:spacing w:line="259" w:lineRule="auto"/>
        <w:ind w:right="56"/>
      </w:pPr>
      <w:r>
        <w:t>Solve real world problems using AI techniques</w:t>
      </w:r>
    </w:p>
    <w:p>
      <w:pPr>
        <w:tabs>
          <w:tab w:val="left" w:pos="2192"/>
        </w:tabs>
        <w:ind w:left="1004"/>
        <w:contextualSpacing/>
        <w:jc w:val="both"/>
        <w:rPr>
          <w:rFonts w:ascii="Times New Roman" w:hAnsi="Times New Roman" w:eastAsia="Times New Roman" w:cs="Times New Roman"/>
          <w:b/>
        </w:rPr>
      </w:pPr>
    </w:p>
    <w:p>
      <w:pPr>
        <w:numPr>
          <w:ilvl w:val="0"/>
          <w:numId w:val="44"/>
        </w:num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OUTLINE OF THE COURSE</w:t>
      </w:r>
    </w:p>
    <w:tbl>
      <w:tblPr>
        <w:tblStyle w:val="12"/>
        <w:tblpPr w:leftFromText="180" w:rightFromText="180" w:vertAnchor="text" w:horzAnchor="margin" w:tblpY="171"/>
        <w:tblW w:w="47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6108"/>
        <w:gridCol w:w="3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589" w:type="pct"/>
            <w:shd w:val="clear" w:color="auto" w:fill="B8CCE4" w:themeFill="accent1" w:themeFillTint="66"/>
            <w:vAlign w:val="center"/>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No.</w:t>
            </w:r>
          </w:p>
        </w:tc>
        <w:tc>
          <w:tcPr>
            <w:tcW w:w="2892" w:type="pct"/>
            <w:shd w:val="clear" w:color="auto" w:fill="B8CCE4" w:themeFill="accent1" w:themeFillTint="66"/>
            <w:vAlign w:val="center"/>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Title of The Unit</w:t>
            </w:r>
          </w:p>
        </w:tc>
        <w:tc>
          <w:tcPr>
            <w:tcW w:w="1518" w:type="pct"/>
            <w:shd w:val="clear" w:color="auto" w:fill="B8CCE4" w:themeFill="accent1" w:themeFillTint="66"/>
            <w:vAlign w:val="center"/>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 w:hRule="atLeast"/>
        </w:trPr>
        <w:tc>
          <w:tcPr>
            <w:tcW w:w="589" w:type="pct"/>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1.</w:t>
            </w:r>
          </w:p>
        </w:tc>
        <w:tc>
          <w:tcPr>
            <w:tcW w:w="2892" w:type="pct"/>
          </w:tcPr>
          <w:p>
            <w:pPr>
              <w:tabs>
                <w:tab w:val="left" w:pos="2192"/>
              </w:tabs>
              <w:contextualSpacing/>
              <w:rPr>
                <w:rFonts w:ascii="Times New Roman" w:hAnsi="Times New Roman" w:eastAsia="Times New Roman" w:cs="Times New Roman"/>
                <w:b/>
              </w:rPr>
            </w:pPr>
            <w:r>
              <w:rPr>
                <w:rFonts w:ascii="Times New Roman" w:hAnsi="Times New Roman" w:cs="Times New Roman"/>
                <w:b/>
              </w:rPr>
              <w:t>Introduction to  Artificial Intelligence</w:t>
            </w:r>
          </w:p>
        </w:tc>
        <w:tc>
          <w:tcPr>
            <w:tcW w:w="1518" w:type="pct"/>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589" w:type="pct"/>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2.</w:t>
            </w:r>
          </w:p>
        </w:tc>
        <w:tc>
          <w:tcPr>
            <w:tcW w:w="2892"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Problem solving by Search</w:t>
            </w:r>
          </w:p>
        </w:tc>
        <w:tc>
          <w:tcPr>
            <w:tcW w:w="1518" w:type="pct"/>
          </w:tcPr>
          <w:p>
            <w:pPr>
              <w:tabs>
                <w:tab w:val="left" w:pos="1170"/>
              </w:tabs>
              <w:contextualSpacing/>
              <w:jc w:val="center"/>
              <w:rPr>
                <w:rFonts w:ascii="Times New Roman" w:hAnsi="Times New Roman" w:eastAsia="Times New Roman" w:cs="Times New Roman"/>
                <w:b/>
              </w:rPr>
            </w:pPr>
            <w:r>
              <w:rPr>
                <w:rFonts w:ascii="Times New Roman" w:hAnsi="Times New Roman" w:eastAsia="Times New Roman" w:cs="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589" w:type="pct"/>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3.</w:t>
            </w:r>
          </w:p>
        </w:tc>
        <w:tc>
          <w:tcPr>
            <w:tcW w:w="2892"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Constraint Satisfaction Problems</w:t>
            </w:r>
          </w:p>
        </w:tc>
        <w:tc>
          <w:tcPr>
            <w:tcW w:w="1518" w:type="pct"/>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0" w:hRule="atLeast"/>
        </w:trPr>
        <w:tc>
          <w:tcPr>
            <w:tcW w:w="589" w:type="pct"/>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4.</w:t>
            </w:r>
          </w:p>
        </w:tc>
        <w:tc>
          <w:tcPr>
            <w:tcW w:w="2892"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Software Agents</w:t>
            </w:r>
          </w:p>
        </w:tc>
        <w:tc>
          <w:tcPr>
            <w:tcW w:w="1518" w:type="pct"/>
          </w:tcPr>
          <w:p>
            <w:pPr>
              <w:tabs>
                <w:tab w:val="left" w:pos="1110"/>
              </w:tabs>
              <w:contextualSpacing/>
              <w:jc w:val="center"/>
              <w:rPr>
                <w:rFonts w:ascii="Times New Roman" w:hAnsi="Times New Roman" w:eastAsia="Times New Roman" w:cs="Times New Roman"/>
                <w:b/>
              </w:rPr>
            </w:pPr>
            <w:r>
              <w:rPr>
                <w:rFonts w:ascii="Times New Roman" w:hAnsi="Times New Roman" w:eastAsia="Times New Roman" w:cs="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 w:hRule="atLeast"/>
        </w:trPr>
        <w:tc>
          <w:tcPr>
            <w:tcW w:w="589" w:type="pct"/>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5.</w:t>
            </w:r>
          </w:p>
        </w:tc>
        <w:tc>
          <w:tcPr>
            <w:tcW w:w="2892"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AI applications</w:t>
            </w:r>
          </w:p>
        </w:tc>
        <w:tc>
          <w:tcPr>
            <w:tcW w:w="1518" w:type="pct"/>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07</w:t>
            </w:r>
          </w:p>
        </w:tc>
      </w:tr>
    </w:tbl>
    <w:p>
      <w:pPr>
        <w:tabs>
          <w:tab w:val="left" w:pos="2192"/>
        </w:tabs>
        <w:ind w:left="1152"/>
        <w:contextualSpacing/>
        <w:jc w:val="both"/>
        <w:rPr>
          <w:rFonts w:ascii="Times New Roman" w:hAnsi="Times New Roman" w:eastAsia="Times New Roman" w:cs="Times New Roman"/>
        </w:rPr>
      </w:pPr>
    </w:p>
    <w:p>
      <w:pPr>
        <w:numPr>
          <w:ilvl w:val="0"/>
          <w:numId w:val="44"/>
        </w:num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DETAILED SYLLABUS</w:t>
      </w:r>
      <w:r>
        <w:rPr>
          <w:rFonts w:ascii="Times New Roman" w:hAnsi="Times New Roman" w:eastAsia="Times New Roman" w:cs="Times New Roman"/>
          <w:b/>
        </w:rPr>
        <w:tab/>
      </w:r>
    </w:p>
    <w:tbl>
      <w:tblPr>
        <w:tblStyle w:val="12"/>
        <w:tblpPr w:leftFromText="180" w:rightFromText="180" w:vertAnchor="text" w:horzAnchor="margin" w:tblpY="2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0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w:t>
            </w:r>
          </w:p>
        </w:tc>
        <w:tc>
          <w:tcPr>
            <w:tcW w:w="4621"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1.</w:t>
            </w:r>
          </w:p>
        </w:tc>
        <w:tc>
          <w:tcPr>
            <w:tcW w:w="4621"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cs="Times New Roman"/>
                <w:b/>
              </w:rPr>
              <w:t>Introduction to  Artificial Intelligence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79" w:type="pct"/>
          </w:tcPr>
          <w:p>
            <w:pPr>
              <w:tabs>
                <w:tab w:val="left" w:pos="2192"/>
              </w:tabs>
              <w:ind w:left="360"/>
              <w:contextualSpacing/>
              <w:rPr>
                <w:rFonts w:ascii="Times New Roman" w:hAnsi="Times New Roman" w:eastAsia="Times New Roman" w:cs="Times New Roman"/>
              </w:rPr>
            </w:pPr>
          </w:p>
        </w:tc>
        <w:tc>
          <w:tcPr>
            <w:tcW w:w="4621"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Artificial Intelligence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Definition of Artificial Intelligence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 brief history of Artificial Intelligence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Why do we study AI?</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What is AI?</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Views of AI: Acting Humanly, Thinking Humanly, Thinking Rationally and Acting Rationally</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Areas of AI</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Agents and environments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PEAS (Performance measure, Environment, Actuators, Sensors)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Environment types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Agent types:  Simple reflex agents, Model-based reflex agents, Goal-based agents and Utility-based agents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Examples of Agent</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 w:hRule="atLeast"/>
        </w:trPr>
        <w:tc>
          <w:tcPr>
            <w:tcW w:w="379"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2.</w:t>
            </w:r>
          </w:p>
        </w:tc>
        <w:tc>
          <w:tcPr>
            <w:tcW w:w="4621"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Problem solving by Search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79" w:type="pct"/>
          </w:tcPr>
          <w:p>
            <w:pPr>
              <w:tabs>
                <w:tab w:val="left" w:pos="2192"/>
              </w:tabs>
              <w:ind w:left="1080"/>
              <w:contextualSpacing/>
              <w:rPr>
                <w:rFonts w:ascii="Times New Roman" w:hAnsi="Times New Roman" w:eastAsia="Times New Roman" w:cs="Times New Roman"/>
              </w:rPr>
            </w:pPr>
          </w:p>
        </w:tc>
        <w:tc>
          <w:tcPr>
            <w:tcW w:w="4621"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Problem-solving agents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Problem formulation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Example problems: 8-Puzzle problem and 8-queens problem</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search algorithms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Un-informed search strategies: Breadth-first search, Depth-first search, Depth-limited search, Uniform-cost search and Iterative deepening search</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Informed Search Algorithms: Best-first search, Greedy best-first search, A* search,  Hill-climbing search, and Genetic algorithms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79"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3.</w:t>
            </w:r>
          </w:p>
        </w:tc>
        <w:tc>
          <w:tcPr>
            <w:tcW w:w="4621"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Constraint Satisfaction Problems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79" w:type="pct"/>
          </w:tcPr>
          <w:p>
            <w:pPr>
              <w:tabs>
                <w:tab w:val="left" w:pos="2192"/>
              </w:tabs>
              <w:ind w:left="630"/>
              <w:contextualSpacing/>
              <w:rPr>
                <w:rFonts w:ascii="Times New Roman" w:hAnsi="Times New Roman" w:eastAsia="Times New Roman" w:cs="Times New Roman"/>
                <w:b/>
              </w:rPr>
            </w:pPr>
          </w:p>
        </w:tc>
        <w:tc>
          <w:tcPr>
            <w:tcW w:w="4621"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Constraint Satisfaction Problems (CSP)</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Why do we need to consider CSPs?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Constraint Propagation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CSP Vs Search problems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Real-world CSPs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Finite vs. Infinite CSP</w:t>
            </w:r>
          </w:p>
          <w:p>
            <w:pPr>
              <w:widowControl w:val="0"/>
              <w:numPr>
                <w:ilvl w:val="0"/>
                <w:numId w:val="9"/>
              </w:numPr>
              <w:tabs>
                <w:tab w:val="left" w:pos="360"/>
              </w:tabs>
              <w:autoSpaceDE w:val="0"/>
              <w:autoSpaceDN w:val="0"/>
              <w:contextualSpacing/>
              <w:jc w:val="both"/>
            </w:pPr>
            <w:r>
              <w:rPr>
                <w:rFonts w:ascii="Times New Roman" w:hAnsi="Times New Roman" w:cs="Times New Roman"/>
              </w:rPr>
              <w:t xml:space="preserve">CSP as a Search Problem : Backtracking search for CSPs, Forward checking for CSPs and Local </w:t>
            </w:r>
            <w:r>
              <w:t>search for CSPs</w:t>
            </w:r>
          </w:p>
          <w:p>
            <w:pPr>
              <w:widowControl w:val="0"/>
              <w:numPr>
                <w:ilvl w:val="0"/>
                <w:numId w:val="7"/>
              </w:numPr>
              <w:spacing w:line="259" w:lineRule="auto"/>
              <w:ind w:right="56"/>
              <w:contextualSpacing/>
              <w:rPr>
                <w:rFonts w:ascii="Times New Roman" w:hAnsi="Times New Roman" w:eastAsia="Times New Roman" w:cs="Times New Roman"/>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4.</w:t>
            </w:r>
          </w:p>
        </w:tc>
        <w:tc>
          <w:tcPr>
            <w:tcW w:w="4621" w:type="pct"/>
            <w:shd w:val="clear" w:color="auto" w:fill="B8CCE4" w:themeFill="accent1" w:themeFillTint="66"/>
          </w:tcPr>
          <w:p>
            <w:pPr>
              <w:tabs>
                <w:tab w:val="left" w:pos="2192"/>
              </w:tabs>
              <w:contextualSpacing/>
              <w:rPr>
                <w:rFonts w:ascii="Times New Roman" w:hAnsi="Times New Roman" w:eastAsia="Times New Roman" w:cs="Times New Roman"/>
              </w:rPr>
            </w:pPr>
            <w:r>
              <w:rPr>
                <w:rFonts w:ascii="Times New Roman" w:hAnsi="Times New Roman" w:eastAsia="Times New Roman" w:cs="Times New Roman"/>
                <w:b/>
                <w:bCs/>
                <w:lang w:bidi="en-US"/>
              </w:rPr>
              <w:t>Adversarial Search and Game Playing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trPr>
        <w:tc>
          <w:tcPr>
            <w:tcW w:w="379" w:type="pct"/>
          </w:tcPr>
          <w:p>
            <w:pPr>
              <w:tabs>
                <w:tab w:val="left" w:pos="2192"/>
              </w:tabs>
              <w:ind w:left="360"/>
              <w:contextualSpacing/>
              <w:rPr>
                <w:rFonts w:ascii="Times New Roman" w:hAnsi="Times New Roman" w:eastAsia="Times New Roman" w:cs="Times New Roman"/>
              </w:rPr>
            </w:pPr>
          </w:p>
        </w:tc>
        <w:tc>
          <w:tcPr>
            <w:tcW w:w="4621"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Adversarial Search and Game Playing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Games: Definition,  Search vs. Games and Game Tree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Optimal decisions in Games:  Mini max algorithm and α-β pruning with example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Imperfect, real-time decisions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Partially Observable Games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State-of-the-Art Game Programs:   Chess on Deep Blue, Chess on standard PCs,  Checkers on Chinook and Backgammon: TD-Gammon</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 xml:space="preserve">Conclusion of the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5.</w:t>
            </w:r>
          </w:p>
        </w:tc>
        <w:tc>
          <w:tcPr>
            <w:tcW w:w="4621"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bCs/>
                <w:lang w:bidi="en-US"/>
              </w:rPr>
              <w:t>AI 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3" w:hRule="atLeast"/>
        </w:trPr>
        <w:tc>
          <w:tcPr>
            <w:tcW w:w="379" w:type="pct"/>
          </w:tcPr>
          <w:p>
            <w:pPr>
              <w:tabs>
                <w:tab w:val="left" w:pos="2192"/>
              </w:tabs>
              <w:ind w:left="1080"/>
              <w:contextualSpacing/>
              <w:rPr>
                <w:rFonts w:ascii="Times New Roman" w:hAnsi="Times New Roman" w:eastAsia="Times New Roman" w:cs="Times New Roman"/>
              </w:rPr>
            </w:pPr>
          </w:p>
        </w:tc>
        <w:tc>
          <w:tcPr>
            <w:tcW w:w="4621"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Language Models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Information Retrieval, Extraction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Natural Language Processing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Machine Translation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Speech Recognition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Expert system: Introduction, phases, architecture,  Expert system  Vs Traditional system</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Robot, Hardware , Planning, Moving</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bl>
    <w:p>
      <w:pPr>
        <w:contextualSpacing/>
        <w:rPr>
          <w:rFonts w:ascii="Times New Roman" w:hAnsi="Times New Roman" w:eastAsia="Times New Roman" w:cs="Times New Roman"/>
        </w:rPr>
      </w:pPr>
    </w:p>
    <w:p>
      <w:pPr>
        <w:numPr>
          <w:ilvl w:val="0"/>
          <w:numId w:val="44"/>
        </w:numPr>
        <w:tabs>
          <w:tab w:val="left" w:pos="2192"/>
        </w:tabs>
        <w:contextualSpacing/>
        <w:jc w:val="both"/>
        <w:rPr>
          <w:rFonts w:ascii="Times New Roman" w:hAnsi="Times New Roman" w:eastAsia="Times New Roman" w:cs="Times New Roman"/>
          <w:b/>
        </w:rPr>
      </w:pPr>
      <w:r>
        <w:rPr>
          <w:rFonts w:ascii="Times New Roman" w:hAnsi="Times New Roman" w:eastAsia="Times New Roman" w:cs="Times New Roman"/>
          <w:b/>
        </w:rPr>
        <w:t>RECOMMENDED STUDY MATERIAL</w:t>
      </w:r>
    </w:p>
    <w:p>
      <w:pPr>
        <w:tabs>
          <w:tab w:val="left" w:pos="2192"/>
        </w:tabs>
        <w:ind w:left="720"/>
        <w:contextualSpacing/>
        <w:jc w:val="both"/>
        <w:rPr>
          <w:rFonts w:ascii="Times New Roman" w:hAnsi="Times New Roman" w:eastAsia="Times New Roman" w:cs="Times New Roman"/>
          <w:b/>
        </w:rPr>
      </w:pPr>
    </w:p>
    <w:tbl>
      <w:tblPr>
        <w:tblStyle w:val="12"/>
        <w:tblW w:w="9016" w:type="dxa"/>
        <w:tblInd w:w="0" w:type="dxa"/>
        <w:tblLayout w:type="autofit"/>
        <w:tblCellMar>
          <w:top w:w="0" w:type="dxa"/>
          <w:left w:w="10" w:type="dxa"/>
          <w:bottom w:w="0" w:type="dxa"/>
          <w:right w:w="10" w:type="dxa"/>
        </w:tblCellMar>
      </w:tblPr>
      <w:tblGrid>
        <w:gridCol w:w="624"/>
        <w:gridCol w:w="3725"/>
        <w:gridCol w:w="1919"/>
        <w:gridCol w:w="914"/>
        <w:gridCol w:w="1834"/>
      </w:tblGrid>
      <w:tr>
        <w:trPr>
          <w:trHeight w:val="315" w:hRule="atLeast"/>
        </w:trPr>
        <w:tc>
          <w:tcPr>
            <w:tcW w:w="624" w:type="dxa"/>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contextualSpacing/>
              <w:textAlignment w:val="baseline"/>
              <w:rPr>
                <w:rFonts w:ascii="Times New Roman" w:hAnsi="Times New Roman" w:eastAsia="Times New Roman" w:cs="Times New Roman"/>
                <w:b/>
                <w:kern w:val="3"/>
              </w:rPr>
            </w:pPr>
            <w:r>
              <w:rPr>
                <w:rFonts w:ascii="Times New Roman" w:hAnsi="Times New Roman" w:eastAsia="Times New Roman" w:cs="Times New Roman"/>
                <w:b/>
                <w:kern w:val="3"/>
              </w:rPr>
              <w:t>S. No</w:t>
            </w:r>
          </w:p>
        </w:tc>
        <w:tc>
          <w:tcPr>
            <w:tcW w:w="3725" w:type="dxa"/>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contextualSpacing/>
              <w:textAlignment w:val="baseline"/>
              <w:rPr>
                <w:rFonts w:ascii="Times New Roman" w:hAnsi="Times New Roman" w:eastAsia="Times New Roman" w:cs="Times New Roman"/>
                <w:b/>
                <w:bCs/>
                <w:kern w:val="3"/>
                <w:lang w:bidi="en-US"/>
              </w:rPr>
            </w:pPr>
            <w:r>
              <w:rPr>
                <w:rFonts w:ascii="Times New Roman" w:hAnsi="Times New Roman" w:eastAsia="Times New Roman" w:cs="Times New Roman"/>
                <w:b/>
                <w:bCs/>
                <w:kern w:val="3"/>
                <w:lang w:bidi="en-US"/>
              </w:rPr>
              <w:t>Text Books:</w:t>
            </w:r>
          </w:p>
        </w:tc>
        <w:tc>
          <w:tcPr>
            <w:tcW w:w="1919" w:type="dxa"/>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contextualSpacing/>
              <w:textAlignment w:val="baseline"/>
              <w:rPr>
                <w:rFonts w:ascii="Times New Roman" w:hAnsi="Times New Roman" w:eastAsia="Times New Roman" w:cs="Times New Roman"/>
                <w:b/>
                <w:kern w:val="3"/>
              </w:rPr>
            </w:pPr>
            <w:r>
              <w:rPr>
                <w:rFonts w:ascii="Times New Roman" w:hAnsi="Times New Roman" w:eastAsia="Times New Roman" w:cs="Times New Roman"/>
                <w:b/>
                <w:kern w:val="3"/>
              </w:rPr>
              <w:t>Author</w:t>
            </w:r>
          </w:p>
        </w:tc>
        <w:tc>
          <w:tcPr>
            <w:tcW w:w="914" w:type="dxa"/>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contextualSpacing/>
              <w:textAlignment w:val="baseline"/>
              <w:rPr>
                <w:rFonts w:ascii="Times New Roman" w:hAnsi="Times New Roman" w:eastAsia="Times New Roman" w:cs="Times New Roman"/>
                <w:b/>
                <w:kern w:val="3"/>
              </w:rPr>
            </w:pPr>
            <w:r>
              <w:rPr>
                <w:rFonts w:ascii="Times New Roman" w:hAnsi="Times New Roman" w:eastAsia="Times New Roman" w:cs="Times New Roman"/>
                <w:b/>
                <w:kern w:val="3"/>
              </w:rPr>
              <w:t>Edition</w:t>
            </w:r>
          </w:p>
        </w:tc>
        <w:tc>
          <w:tcPr>
            <w:tcW w:w="1834" w:type="dxa"/>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contextualSpacing/>
              <w:textAlignment w:val="baseline"/>
              <w:rPr>
                <w:rFonts w:ascii="Times New Roman" w:hAnsi="Times New Roman" w:eastAsia="Times New Roman" w:cs="Times New Roman"/>
                <w:b/>
                <w:kern w:val="3"/>
              </w:rPr>
            </w:pPr>
            <w:r>
              <w:rPr>
                <w:rFonts w:ascii="Times New Roman" w:hAnsi="Times New Roman" w:eastAsia="Times New Roman" w:cs="Times New Roman"/>
                <w:b/>
                <w:kern w:val="3"/>
              </w:rPr>
              <w:t>Publication</w:t>
            </w:r>
          </w:p>
        </w:tc>
      </w:tr>
      <w:tr>
        <w:trPr>
          <w:trHeight w:val="51"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5"/>
              </w:numPr>
              <w:tabs>
                <w:tab w:val="left" w:pos="284"/>
                <w:tab w:val="left" w:pos="2192"/>
              </w:tabs>
              <w:suppressAutoHyphens/>
              <w:autoSpaceDN w:val="0"/>
              <w:contextualSpacing/>
              <w:textAlignment w:val="baseline"/>
              <w:rPr>
                <w:rFonts w:ascii="Times New Roman" w:hAnsi="Times New Roman" w:eastAsia="Times New Roman" w:cs="Times New Roman"/>
                <w:kern w:val="3"/>
              </w:rPr>
            </w:pPr>
          </w:p>
        </w:tc>
        <w:tc>
          <w:tcPr>
            <w:tcW w:w="3725"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Artificial Intelligence: A Modern Approach</w:t>
            </w:r>
          </w:p>
        </w:tc>
        <w:tc>
          <w:tcPr>
            <w:tcW w:w="1919"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S. Russell and P. Norvig</w:t>
            </w:r>
          </w:p>
        </w:tc>
        <w:tc>
          <w:tcPr>
            <w:tcW w:w="91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Third Edition</w:t>
            </w:r>
          </w:p>
        </w:tc>
        <w:tc>
          <w:tcPr>
            <w:tcW w:w="183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Prentice Hall</w:t>
            </w:r>
          </w:p>
        </w:tc>
      </w:tr>
      <w:tr>
        <w:trPr>
          <w:trHeight w:val="51"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6"/>
              </w:numPr>
              <w:tabs>
                <w:tab w:val="left" w:pos="2192"/>
              </w:tabs>
              <w:suppressAutoHyphens/>
              <w:autoSpaceDN w:val="0"/>
              <w:contextualSpacing/>
              <w:textAlignment w:val="baseline"/>
              <w:rPr>
                <w:rFonts w:ascii="Times New Roman" w:hAnsi="Times New Roman" w:eastAsia="Times New Roman" w:cs="Times New Roman"/>
                <w:kern w:val="3"/>
              </w:rPr>
            </w:pPr>
          </w:p>
        </w:tc>
        <w:tc>
          <w:tcPr>
            <w:tcW w:w="3725"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Prolog: Programming for Artificial Intelligence</w:t>
            </w:r>
          </w:p>
        </w:tc>
        <w:tc>
          <w:tcPr>
            <w:tcW w:w="1919"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I. Bratko</w:t>
            </w:r>
          </w:p>
        </w:tc>
        <w:tc>
          <w:tcPr>
            <w:tcW w:w="91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Fourth edition</w:t>
            </w:r>
          </w:p>
        </w:tc>
        <w:tc>
          <w:tcPr>
            <w:tcW w:w="183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Addison-Wesley Educational Publishers Inc</w:t>
            </w:r>
          </w:p>
        </w:tc>
      </w:tr>
      <w:tr>
        <w:trPr>
          <w:trHeight w:val="375" w:hRule="atLeast"/>
        </w:trPr>
        <w:tc>
          <w:tcPr>
            <w:tcW w:w="9016" w:type="dxa"/>
            <w:gridSpan w:val="5"/>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contextualSpacing/>
              <w:textAlignment w:val="baseline"/>
              <w:rPr>
                <w:rFonts w:ascii="Times New Roman" w:hAnsi="Times New Roman" w:eastAsia="Times New Roman" w:cs="Times New Roman"/>
                <w:b/>
                <w:kern w:val="3"/>
              </w:rPr>
            </w:pPr>
            <w:r>
              <w:rPr>
                <w:rFonts w:ascii="Times New Roman" w:hAnsi="Times New Roman" w:eastAsia="Times New Roman" w:cs="Times New Roman"/>
                <w:b/>
                <w:kern w:val="3"/>
              </w:rPr>
              <w:t>Reference Book</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7"/>
              </w:numPr>
              <w:tabs>
                <w:tab w:val="left" w:pos="2192"/>
              </w:tabs>
              <w:suppressAutoHyphens/>
              <w:autoSpaceDN w:val="0"/>
              <w:contextualSpacing/>
              <w:textAlignment w:val="baseline"/>
              <w:rPr>
                <w:rFonts w:ascii="Times New Roman" w:hAnsi="Times New Roman" w:eastAsia="Times New Roman" w:cs="Times New Roman"/>
                <w:kern w:val="3"/>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Artificial Intelligence: A Systems Approach (Computer Science), Jones and Bartlett Publishers, Inc.; First Edition, M. Tim Jones.</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7"/>
              </w:numPr>
              <w:tabs>
                <w:tab w:val="left" w:pos="2192"/>
              </w:tabs>
              <w:suppressAutoHyphens/>
              <w:autoSpaceDN w:val="0"/>
              <w:contextualSpacing/>
              <w:textAlignment w:val="baseline"/>
              <w:rPr>
                <w:rFonts w:ascii="Times New Roman" w:hAnsi="Times New Roman" w:eastAsia="Times New Roman" w:cs="Times New Roman"/>
                <w:kern w:val="3"/>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The Quest for Artificial Intelligence, Cambridge University Press, Nils J. Nilsson.</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7"/>
              </w:numPr>
              <w:tabs>
                <w:tab w:val="left" w:pos="2192"/>
              </w:tabs>
              <w:suppressAutoHyphens/>
              <w:autoSpaceDN w:val="0"/>
              <w:contextualSpacing/>
              <w:textAlignment w:val="baseline"/>
              <w:rPr>
                <w:rFonts w:ascii="Times New Roman" w:hAnsi="Times New Roman" w:eastAsia="Times New Roman" w:cs="Times New Roman"/>
                <w:kern w:val="3"/>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Programming in Prolog: Using the ISO Standard, Fifth Edition, Springer, William F. Clocksin and Christopher S. Mellish.</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7"/>
              </w:numPr>
              <w:tabs>
                <w:tab w:val="left" w:pos="2192"/>
              </w:tabs>
              <w:suppressAutoHyphens/>
              <w:autoSpaceDN w:val="0"/>
              <w:contextualSpacing/>
              <w:textAlignment w:val="baseline"/>
              <w:rPr>
                <w:rFonts w:ascii="Times New Roman" w:hAnsi="Times New Roman" w:eastAsia="Times New Roman" w:cs="Times New Roman"/>
                <w:kern w:val="3"/>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Multi Agent Systems, Second Edition, MIT Press, Gerhard Weiss.</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7"/>
              </w:numPr>
              <w:tabs>
                <w:tab w:val="left" w:pos="2192"/>
              </w:tabs>
              <w:suppressAutoHyphens/>
              <w:autoSpaceDN w:val="0"/>
              <w:contextualSpacing/>
              <w:textAlignment w:val="baseline"/>
              <w:rPr>
                <w:rFonts w:ascii="Times New Roman" w:hAnsi="Times New Roman" w:eastAsia="Times New Roman" w:cs="Times New Roman"/>
                <w:kern w:val="3"/>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shd w:val="clear" w:color="auto" w:fill="FFFFFF"/>
              <w:contextualSpacing/>
              <w:rPr>
                <w:rFonts w:ascii="Times New Roman" w:hAnsi="Times New Roman" w:eastAsia="Times New Roman" w:cs="Times New Roman"/>
                <w:iCs/>
              </w:rPr>
            </w:pPr>
            <w:r>
              <w:rPr>
                <w:rFonts w:ascii="Times New Roman" w:hAnsi="Times New Roman" w:eastAsia="Times New Roman" w:cs="Times New Roman"/>
                <w:iCs/>
              </w:rPr>
              <w:t>Artificial Intelligence: Foundations of Computational Agents, Cambridge University Press, David L. Poole and Alan K. Mackworth.</w:t>
            </w:r>
          </w:p>
        </w:tc>
      </w:tr>
      <w:tr>
        <w:trPr>
          <w:trHeight w:val="412" w:hRule="atLeast"/>
        </w:trPr>
        <w:tc>
          <w:tcPr>
            <w:tcW w:w="9016" w:type="dxa"/>
            <w:gridSpan w:val="5"/>
            <w:tcBorders>
              <w:top w:val="single" w:color="00000A" w:sz="4" w:space="0"/>
              <w:left w:val="single" w:color="00000A" w:sz="4" w:space="0"/>
              <w:bottom w:val="single" w:color="00000A" w:sz="4" w:space="0"/>
              <w:right w:val="single" w:color="00000A" w:sz="4" w:space="0"/>
            </w:tcBorders>
            <w:shd w:val="clear" w:color="auto" w:fill="C6D9F0" w:themeFill="text2" w:themeFillTint="33"/>
            <w:tcMar>
              <w:top w:w="0" w:type="dxa"/>
              <w:left w:w="108" w:type="dxa"/>
              <w:bottom w:w="0" w:type="dxa"/>
              <w:right w:w="108" w:type="dxa"/>
            </w:tcMar>
            <w:vAlign w:val="center"/>
          </w:tcPr>
          <w:p>
            <w:pPr>
              <w:tabs>
                <w:tab w:val="left" w:pos="2192"/>
              </w:tabs>
              <w:suppressAutoHyphens/>
              <w:autoSpaceDN w:val="0"/>
              <w:contextualSpacing/>
              <w:textAlignment w:val="baseline"/>
              <w:rPr>
                <w:rFonts w:ascii="Times New Roman" w:hAnsi="Times New Roman" w:eastAsia="Times New Roman" w:cs="Times New Roman"/>
                <w:b/>
                <w:bCs/>
                <w:iCs/>
                <w:kern w:val="3"/>
                <w:lang w:bidi="en-US"/>
              </w:rPr>
            </w:pPr>
            <w:r>
              <w:rPr>
                <w:rFonts w:ascii="Times New Roman" w:hAnsi="Times New Roman" w:eastAsia="Times New Roman" w:cs="Times New Roman"/>
                <w:b/>
                <w:bCs/>
                <w:iCs/>
                <w:kern w:val="3"/>
                <w:lang w:bidi="en-US"/>
              </w:rPr>
              <w:t>Online Resources</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8"/>
              </w:numPr>
              <w:tabs>
                <w:tab w:val="left" w:pos="2192"/>
              </w:tabs>
              <w:suppressAutoHyphens/>
              <w:autoSpaceDN w:val="0"/>
              <w:contextualSpacing/>
              <w:textAlignment w:val="baseline"/>
              <w:rPr>
                <w:rFonts w:ascii="Times New Roman" w:hAnsi="Times New Roman" w:eastAsia="Times New Roman" w:cs="Times New Roman"/>
                <w:kern w:val="3"/>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contextualSpacing/>
              <w:rPr>
                <w:rFonts w:ascii="Times New Roman" w:hAnsi="Times New Roman" w:cs="Times New Roman"/>
                <w:bCs/>
                <w:iCs/>
                <w:lang w:bidi="en-US"/>
              </w:rPr>
            </w:pPr>
            <w:r>
              <w:rPr>
                <w:rFonts w:ascii="Times New Roman" w:hAnsi="Times New Roman" w:cs="Times New Roman"/>
                <w:bCs/>
                <w:iCs/>
                <w:lang w:bidi="en-US"/>
              </w:rPr>
              <w:t>https://onlinecourses.nptel.ac.in/noc21_ge20/preview</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9"/>
              </w:numPr>
              <w:tabs>
                <w:tab w:val="left" w:pos="2192"/>
              </w:tabs>
              <w:suppressAutoHyphens/>
              <w:autoSpaceDN w:val="0"/>
              <w:contextualSpacing/>
              <w:textAlignment w:val="baseline"/>
              <w:rPr>
                <w:rFonts w:ascii="Times New Roman" w:hAnsi="Times New Roman" w:eastAsia="Times New Roman" w:cs="Times New Roman"/>
                <w:kern w:val="3"/>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contextualSpacing/>
              <w:rPr>
                <w:rFonts w:ascii="Times New Roman" w:hAnsi="Times New Roman" w:cs="Times New Roman"/>
                <w:bCs/>
                <w:iCs/>
                <w:lang w:bidi="en-US"/>
              </w:rPr>
            </w:pPr>
            <w:r>
              <w:rPr>
                <w:rFonts w:ascii="Times New Roman" w:hAnsi="Times New Roman" w:cs="Times New Roman"/>
                <w:bCs/>
                <w:iCs/>
                <w:lang w:bidi="en-US"/>
              </w:rPr>
              <w:t>https://www.coursera.org/learn/introduction-to-ai</w:t>
            </w:r>
          </w:p>
        </w:tc>
      </w:tr>
      <w:tr>
        <w:trPr>
          <w:trHeight w:val="140" w:hRule="atLeast"/>
        </w:trPr>
        <w:tc>
          <w:tcPr>
            <w:tcW w:w="6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numPr>
                <w:ilvl w:val="0"/>
                <w:numId w:val="49"/>
              </w:numPr>
              <w:tabs>
                <w:tab w:val="left" w:pos="2192"/>
              </w:tabs>
              <w:suppressAutoHyphens/>
              <w:autoSpaceDN w:val="0"/>
              <w:contextualSpacing/>
              <w:textAlignment w:val="baseline"/>
              <w:rPr>
                <w:rFonts w:ascii="Times New Roman" w:hAnsi="Times New Roman" w:eastAsia="Times New Roman" w:cs="Times New Roman"/>
                <w:kern w:val="3"/>
              </w:rPr>
            </w:pPr>
          </w:p>
        </w:tc>
        <w:tc>
          <w:tcPr>
            <w:tcW w:w="8392"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contextualSpacing/>
              <w:rPr>
                <w:rFonts w:ascii="Times New Roman" w:hAnsi="Times New Roman" w:cs="Times New Roman"/>
                <w:bCs/>
                <w:iCs/>
                <w:lang w:bidi="en-US"/>
              </w:rPr>
            </w:pPr>
            <w:r>
              <w:rPr>
                <w:rFonts w:ascii="Times New Roman" w:hAnsi="Times New Roman" w:cs="Times New Roman"/>
                <w:bCs/>
                <w:iCs/>
                <w:lang w:bidi="en-US"/>
              </w:rPr>
              <w:t>https://www.javatpoint.com/artificial-intelligence-tutorial</w:t>
            </w:r>
          </w:p>
        </w:tc>
      </w:tr>
    </w:tbl>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tabs>
          <w:tab w:val="left" w:pos="2192"/>
        </w:tabs>
        <w:ind w:left="720"/>
        <w:contextualSpacing/>
        <w:jc w:val="both"/>
        <w:rPr>
          <w:rFonts w:ascii="Times New Roman" w:hAnsi="Times New Roman" w:eastAsia="Times New Roman" w:cs="Times New Roman"/>
          <w:b/>
        </w:rPr>
      </w:pPr>
    </w:p>
    <w:p>
      <w:pPr>
        <w:adjustRightInd w:val="0"/>
        <w:ind w:left="22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5"/>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rPr>
                <w:rFonts w:ascii="Times New Roman" w:hAnsi="Times New Roman" w:cs="Times New Roman"/>
                <w:b/>
              </w:rPr>
            </w:pPr>
            <w:r>
              <w:rPr>
                <w:rFonts w:ascii="Times New Roman" w:hAnsi="Times New Roman" w:cs="Times New Roman"/>
                <w:b/>
              </w:rPr>
              <w:t xml:space="preserve">   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5"/>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c>
          <w:tcPr>
            <w:tcW w:w="2592"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rPr>
          <w:trHeight w:val="368" w:hRule="atLeast"/>
        </w:trP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bl>
    <w:p>
      <w:pPr>
        <w:adjustRightInd w:val="0"/>
        <w:ind w:left="900" w:hanging="360"/>
        <w:contextualSpacing/>
        <w:rPr>
          <w:rFonts w:ascii="Times New Roman" w:hAnsi="Times New Roman" w:cs="Times New Roman"/>
        </w:rPr>
      </w:pPr>
    </w:p>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pPr>
        <w:tabs>
          <w:tab w:val="left" w:pos="2192"/>
        </w:tabs>
        <w:ind w:left="792"/>
        <w:contextualSpacing/>
        <w:jc w:val="both"/>
        <w:rPr>
          <w:rFonts w:ascii="Times New Roman" w:hAnsi="Times New Roman" w:eastAsia="Times New Roman" w:cs="Times New Roman"/>
        </w:rPr>
      </w:pPr>
    </w:p>
    <w:p>
      <w:pPr>
        <w:autoSpaceDE w:val="0"/>
        <w:autoSpaceDN w:val="0"/>
        <w:adjustRightInd w:val="0"/>
        <w:contextualSpacing/>
        <w:rPr>
          <w:rFonts w:ascii="Times New Roman" w:hAnsi="Times New Roman" w:eastAsia="Times New Roman" w:cs="Times New Roman"/>
        </w:rPr>
      </w:pPr>
    </w:p>
    <w:p>
      <w:pPr>
        <w:widowControl w:val="0"/>
        <w:contextualSpacing/>
        <w:rPr>
          <w:rFonts w:ascii="Times New Roman" w:hAnsi="Times New Roman" w:eastAsia="Arial" w:cs="Times New Roman"/>
          <w:color w:val="000000"/>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widowControl w:val="0"/>
        <w:pBdr>
          <w:top w:val="single" w:color="000000" w:sz="4" w:space="1"/>
          <w:left w:val="single" w:color="000000" w:sz="4" w:space="4"/>
          <w:bottom w:val="single" w:color="000000" w:sz="4" w:space="1"/>
          <w:right w:val="single" w:color="000000" w:sz="4" w:space="4"/>
          <w:between w:val="single" w:color="000000" w:sz="4" w:space="1"/>
        </w:pBdr>
        <w:shd w:val="clear" w:color="auto" w:fill="E5B8B7"/>
        <w:tabs>
          <w:tab w:val="left" w:pos="10490"/>
        </w:tabs>
        <w:contextualSpacing/>
        <w:rPr>
          <w:rFonts w:ascii="Times New Roman" w:hAnsi="Times New Roman" w:cs="Times New Roman"/>
          <w:b/>
        </w:rPr>
      </w:pPr>
      <w:r>
        <w:rPr>
          <w:rFonts w:ascii="Times New Roman" w:hAnsi="Times New Roman" w:cs="Times New Roman"/>
          <w:b/>
        </w:rPr>
        <w:t>Code: BTXECE2112                                    INTRODUCTION TO CYBER SECURITY                       3 Credit [LTP: 3-0-0]</w:t>
      </w:r>
    </w:p>
    <w:p>
      <w:pPr>
        <w:widowControl w:val="0"/>
        <w:contextualSpacing/>
        <w:rPr>
          <w:rFonts w:ascii="Times New Roman" w:hAnsi="Times New Roman" w:cs="Times New Roman"/>
          <w:b/>
        </w:rPr>
      </w:pPr>
    </w:p>
    <w:p>
      <w:pPr>
        <w:shd w:val="clear" w:color="auto" w:fill="FFFFFF"/>
        <w:contextualSpacing/>
        <w:rPr>
          <w:rFonts w:ascii="Times New Roman" w:hAnsi="Times New Roman" w:cs="Times New Roman"/>
          <w:b/>
        </w:rPr>
      </w:pPr>
      <w:r>
        <w:rPr>
          <w:rFonts w:ascii="Times New Roman" w:hAnsi="Times New Roman" w:cs="Times New Roman"/>
          <w:b/>
        </w:rPr>
        <w:t>COURSE OUTCOME</w:t>
      </w:r>
    </w:p>
    <w:p>
      <w:pPr>
        <w:shd w:val="clear" w:color="auto" w:fill="FFFFFF"/>
        <w:contextualSpacing/>
        <w:jc w:val="both"/>
        <w:rPr>
          <w:rFonts w:ascii="Times New Roman" w:hAnsi="Times New Roman" w:cs="Times New Roman"/>
        </w:rPr>
      </w:pPr>
      <w:r>
        <w:rPr>
          <w:rFonts w:ascii="Times New Roman" w:hAnsi="Times New Roman" w:cs="Times New Roman"/>
        </w:rPr>
        <w:t>Students will be able to:</w:t>
      </w:r>
    </w:p>
    <w:p>
      <w:pPr>
        <w:pStyle w:val="37"/>
        <w:widowControl w:val="0"/>
        <w:numPr>
          <w:ilvl w:val="0"/>
          <w:numId w:val="7"/>
        </w:numPr>
        <w:spacing w:line="259" w:lineRule="auto"/>
        <w:ind w:right="56"/>
      </w:pPr>
      <w:r>
        <w:t>Know basic concepts and importance of information security and cryptography.</w:t>
      </w:r>
    </w:p>
    <w:p>
      <w:pPr>
        <w:pStyle w:val="37"/>
        <w:widowControl w:val="0"/>
        <w:numPr>
          <w:ilvl w:val="0"/>
          <w:numId w:val="7"/>
        </w:numPr>
        <w:spacing w:line="259" w:lineRule="auto"/>
        <w:ind w:right="56"/>
      </w:pPr>
      <w:r>
        <w:t>Recognize the business need for information security.</w:t>
      </w:r>
    </w:p>
    <w:p>
      <w:pPr>
        <w:pStyle w:val="37"/>
        <w:widowControl w:val="0"/>
        <w:numPr>
          <w:ilvl w:val="0"/>
          <w:numId w:val="7"/>
        </w:numPr>
        <w:spacing w:line="259" w:lineRule="auto"/>
        <w:ind w:right="56"/>
      </w:pPr>
      <w:r>
        <w:t>Gain knowledge about advance cryptographic algorithms and Identify security issues and objectives in computer systems and networks.</w:t>
      </w:r>
    </w:p>
    <w:p>
      <w:pPr>
        <w:pStyle w:val="37"/>
        <w:widowControl w:val="0"/>
        <w:numPr>
          <w:ilvl w:val="0"/>
          <w:numId w:val="7"/>
        </w:numPr>
        <w:spacing w:line="259" w:lineRule="auto"/>
        <w:ind w:right="56"/>
      </w:pPr>
      <w:r>
        <w:t>Learn about cryptographic key management.</w:t>
      </w:r>
    </w:p>
    <w:p>
      <w:pPr>
        <w:pStyle w:val="37"/>
        <w:widowControl w:val="0"/>
        <w:numPr>
          <w:ilvl w:val="0"/>
          <w:numId w:val="7"/>
        </w:numPr>
        <w:spacing w:line="259" w:lineRule="auto"/>
        <w:ind w:right="56"/>
      </w:pPr>
      <w:r>
        <w:t>Know how message digests are used in authentication.</w:t>
      </w:r>
    </w:p>
    <w:p>
      <w:pPr>
        <w:tabs>
          <w:tab w:val="left" w:pos="2192"/>
        </w:tabs>
        <w:ind w:left="810"/>
        <w:contextualSpacing/>
        <w:jc w:val="both"/>
        <w:rPr>
          <w:rFonts w:ascii="Times New Roman" w:hAnsi="Times New Roman" w:cs="Times New Roman"/>
          <w:b/>
        </w:rPr>
      </w:pPr>
    </w:p>
    <w:p>
      <w:pPr>
        <w:numPr>
          <w:ilvl w:val="0"/>
          <w:numId w:val="50"/>
        </w:numPr>
        <w:tabs>
          <w:tab w:val="left" w:pos="2192"/>
        </w:tabs>
        <w:ind w:left="284" w:hanging="426"/>
        <w:contextualSpacing/>
        <w:jc w:val="both"/>
        <w:rPr>
          <w:rFonts w:ascii="Times New Roman" w:hAnsi="Times New Roman" w:cs="Times New Roman"/>
          <w:b/>
        </w:rPr>
      </w:pPr>
      <w:r>
        <w:rPr>
          <w:rFonts w:ascii="Times New Roman" w:hAnsi="Times New Roman" w:cs="Times New Roman"/>
          <w:b/>
        </w:rPr>
        <w:t>OUTLINE OF THE COURSE</w:t>
      </w:r>
    </w:p>
    <w:tbl>
      <w:tblPr>
        <w:tblStyle w:val="12"/>
        <w:tblW w:w="10681"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124"/>
        <w:gridCol w:w="6278"/>
        <w:gridCol w:w="327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15" w:hRule="atLeast"/>
        </w:trPr>
        <w:tc>
          <w:tcPr>
            <w:tcW w:w="1124" w:type="dxa"/>
            <w:shd w:val="clear" w:color="auto" w:fill="C6D9F1"/>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Unit No.</w:t>
            </w:r>
          </w:p>
        </w:tc>
        <w:tc>
          <w:tcPr>
            <w:tcW w:w="6279" w:type="dxa"/>
            <w:shd w:val="clear" w:color="auto" w:fill="C6D9F1"/>
            <w:vAlign w:val="center"/>
          </w:tcPr>
          <w:p>
            <w:pPr>
              <w:tabs>
                <w:tab w:val="left" w:pos="2192"/>
              </w:tabs>
              <w:contextualSpacing/>
              <w:rPr>
                <w:rFonts w:ascii="Times New Roman" w:hAnsi="Times New Roman" w:cs="Times New Roman"/>
                <w:b/>
              </w:rPr>
            </w:pPr>
            <w:r>
              <w:rPr>
                <w:rFonts w:ascii="Times New Roman" w:hAnsi="Times New Roman" w:cs="Times New Roman"/>
                <w:b/>
              </w:rPr>
              <w:t>Title of the unit</w:t>
            </w:r>
          </w:p>
        </w:tc>
        <w:tc>
          <w:tcPr>
            <w:tcW w:w="3279" w:type="dxa"/>
            <w:shd w:val="clear" w:color="auto" w:fill="C6D9F1"/>
            <w:vAlign w:val="center"/>
          </w:tcPr>
          <w:p>
            <w:pPr>
              <w:tabs>
                <w:tab w:val="left" w:pos="2192"/>
              </w:tabs>
              <w:contextualSpacing/>
              <w:rPr>
                <w:rFonts w:ascii="Times New Roman" w:hAnsi="Times New Roman" w:cs="Times New Roman"/>
                <w:b/>
              </w:rPr>
            </w:pPr>
            <w:r>
              <w:rPr>
                <w:rFonts w:ascii="Times New Roman" w:hAnsi="Times New Roman" w:cs="Times New Roman"/>
                <w:b/>
              </w:rPr>
              <w:t>Time required for the Unit  (Hours)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124" w:type="dxa"/>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279" w:type="dxa"/>
            <w:vAlign w:val="center"/>
          </w:tcPr>
          <w:p>
            <w:pPr>
              <w:tabs>
                <w:tab w:val="left" w:pos="2192"/>
              </w:tabs>
              <w:contextualSpacing/>
              <w:rPr>
                <w:rFonts w:ascii="Times New Roman" w:hAnsi="Times New Roman" w:cs="Times New Roman"/>
                <w:b/>
              </w:rPr>
            </w:pPr>
            <w:r>
              <w:rPr>
                <w:rFonts w:ascii="Times New Roman" w:hAnsi="Times New Roman" w:cs="Times New Roman"/>
                <w:b/>
              </w:rPr>
              <w:t>Introduction to Information Security</w:t>
            </w:r>
          </w:p>
        </w:tc>
        <w:tc>
          <w:tcPr>
            <w:tcW w:w="3279" w:type="dxa"/>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7" w:hRule="atLeast"/>
        </w:trPr>
        <w:tc>
          <w:tcPr>
            <w:tcW w:w="1124" w:type="dxa"/>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79" w:type="dxa"/>
            <w:vAlign w:val="center"/>
          </w:tcPr>
          <w:p>
            <w:pPr>
              <w:tabs>
                <w:tab w:val="left" w:pos="2192"/>
              </w:tabs>
              <w:contextualSpacing/>
              <w:rPr>
                <w:rFonts w:ascii="Times New Roman" w:hAnsi="Times New Roman" w:cs="Times New Roman"/>
                <w:b/>
              </w:rPr>
            </w:pPr>
            <w:r>
              <w:rPr>
                <w:rFonts w:ascii="Times New Roman" w:hAnsi="Times New Roman" w:cs="Times New Roman"/>
                <w:b/>
              </w:rPr>
              <w:t>The Need for IT Security – I</w:t>
            </w:r>
          </w:p>
        </w:tc>
        <w:tc>
          <w:tcPr>
            <w:tcW w:w="3279" w:type="dxa"/>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97" w:hRule="atLeast"/>
        </w:trPr>
        <w:tc>
          <w:tcPr>
            <w:tcW w:w="1124" w:type="dxa"/>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79" w:type="dxa"/>
            <w:vAlign w:val="center"/>
          </w:tcPr>
          <w:p>
            <w:pPr>
              <w:tabs>
                <w:tab w:val="left" w:pos="2192"/>
              </w:tabs>
              <w:contextualSpacing/>
              <w:rPr>
                <w:rFonts w:ascii="Times New Roman" w:hAnsi="Times New Roman" w:cs="Times New Roman"/>
                <w:b/>
              </w:rPr>
            </w:pPr>
            <w:r>
              <w:rPr>
                <w:rFonts w:ascii="Times New Roman" w:hAnsi="Times New Roman" w:cs="Times New Roman"/>
                <w:b/>
              </w:rPr>
              <w:t>Advance Algorithms and Techniques</w:t>
            </w:r>
          </w:p>
        </w:tc>
        <w:tc>
          <w:tcPr>
            <w:tcW w:w="3279" w:type="dxa"/>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79" w:hRule="atLeast"/>
        </w:trPr>
        <w:tc>
          <w:tcPr>
            <w:tcW w:w="1124" w:type="dxa"/>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4</w:t>
            </w:r>
          </w:p>
        </w:tc>
        <w:tc>
          <w:tcPr>
            <w:tcW w:w="6279" w:type="dxa"/>
            <w:vAlign w:val="center"/>
          </w:tcPr>
          <w:p>
            <w:pPr>
              <w:tabs>
                <w:tab w:val="left" w:pos="2192"/>
              </w:tabs>
              <w:contextualSpacing/>
              <w:rPr>
                <w:rFonts w:ascii="Times New Roman" w:hAnsi="Times New Roman" w:cs="Times New Roman"/>
                <w:b/>
              </w:rPr>
            </w:pPr>
            <w:r>
              <w:rPr>
                <w:rFonts w:ascii="Times New Roman" w:hAnsi="Times New Roman" w:cs="Times New Roman"/>
                <w:b/>
              </w:rPr>
              <w:t>Key Management</w:t>
            </w:r>
          </w:p>
        </w:tc>
        <w:tc>
          <w:tcPr>
            <w:tcW w:w="3279" w:type="dxa"/>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07" w:hRule="atLeast"/>
        </w:trPr>
        <w:tc>
          <w:tcPr>
            <w:tcW w:w="1124" w:type="dxa"/>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5</w:t>
            </w:r>
          </w:p>
        </w:tc>
        <w:tc>
          <w:tcPr>
            <w:tcW w:w="6279" w:type="dxa"/>
            <w:vAlign w:val="center"/>
          </w:tcPr>
          <w:p>
            <w:pPr>
              <w:tabs>
                <w:tab w:val="left" w:pos="2192"/>
              </w:tabs>
              <w:contextualSpacing/>
              <w:rPr>
                <w:rFonts w:ascii="Times New Roman" w:hAnsi="Times New Roman" w:cs="Times New Roman"/>
                <w:b/>
              </w:rPr>
            </w:pPr>
            <w:r>
              <w:rPr>
                <w:rFonts w:ascii="Times New Roman" w:hAnsi="Times New Roman" w:cs="Times New Roman"/>
                <w:b/>
              </w:rPr>
              <w:t>Cryptography in User Authentication</w:t>
            </w:r>
          </w:p>
        </w:tc>
        <w:tc>
          <w:tcPr>
            <w:tcW w:w="3279" w:type="dxa"/>
          </w:tcPr>
          <w:p>
            <w:pPr>
              <w:tabs>
                <w:tab w:val="left" w:pos="2192"/>
              </w:tabs>
              <w:contextualSpacing/>
              <w:jc w:val="center"/>
              <w:rPr>
                <w:rFonts w:ascii="Times New Roman" w:hAnsi="Times New Roman" w:cs="Times New Roman"/>
                <w:b/>
              </w:rPr>
            </w:pPr>
            <w:r>
              <w:rPr>
                <w:rFonts w:ascii="Times New Roman" w:hAnsi="Times New Roman" w:cs="Times New Roman"/>
                <w:b/>
              </w:rPr>
              <w:t>7</w:t>
            </w:r>
          </w:p>
        </w:tc>
      </w:tr>
    </w:tbl>
    <w:p>
      <w:pPr>
        <w:tabs>
          <w:tab w:val="left" w:pos="2192"/>
        </w:tabs>
        <w:contextualSpacing/>
        <w:jc w:val="both"/>
        <w:rPr>
          <w:rFonts w:ascii="Times New Roman" w:hAnsi="Times New Roman" w:cs="Times New Roman"/>
          <w:b/>
        </w:rPr>
      </w:pPr>
    </w:p>
    <w:p>
      <w:pPr>
        <w:numPr>
          <w:ilvl w:val="0"/>
          <w:numId w:val="50"/>
        </w:numPr>
        <w:tabs>
          <w:tab w:val="left" w:pos="2192"/>
        </w:tabs>
        <w:ind w:left="284" w:hanging="426"/>
        <w:contextualSpacing/>
        <w:jc w:val="both"/>
        <w:rPr>
          <w:rFonts w:ascii="Times New Roman" w:hAnsi="Times New Roman" w:cs="Times New Roman"/>
          <w:b/>
        </w:rPr>
      </w:pPr>
      <w:r>
        <w:rPr>
          <w:rFonts w:ascii="Times New Roman" w:hAnsi="Times New Roman" w:cs="Times New Roman"/>
          <w:b/>
        </w:rPr>
        <w:t>DETAILED SYLLABUS</w:t>
      </w:r>
    </w:p>
    <w:tbl>
      <w:tblPr>
        <w:tblStyle w:val="12"/>
        <w:tblW w:w="1068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6"/>
        <w:gridCol w:w="9996"/>
      </w:tblGrid>
      <w:tr>
        <w:trPr>
          <w:trHeight w:val="168" w:hRule="atLeast"/>
        </w:trPr>
        <w:tc>
          <w:tcPr>
            <w:tcW w:w="686" w:type="dxa"/>
          </w:tcPr>
          <w:p>
            <w:pPr>
              <w:tabs>
                <w:tab w:val="left" w:pos="2192"/>
              </w:tabs>
              <w:contextualSpacing/>
              <w:jc w:val="center"/>
              <w:rPr>
                <w:rFonts w:ascii="Times New Roman" w:hAnsi="Times New Roman" w:cs="Times New Roman"/>
                <w:b/>
              </w:rPr>
            </w:pPr>
            <w:r>
              <w:rPr>
                <w:rFonts w:ascii="Times New Roman" w:hAnsi="Times New Roman" w:cs="Times New Roman"/>
                <w:b/>
              </w:rPr>
              <w:t>Unit</w:t>
            </w:r>
          </w:p>
        </w:tc>
        <w:tc>
          <w:tcPr>
            <w:tcW w:w="9996" w:type="dxa"/>
            <w:vAlign w:val="center"/>
          </w:tcPr>
          <w:p>
            <w:pPr>
              <w:tabs>
                <w:tab w:val="left" w:pos="2192"/>
              </w:tabs>
              <w:contextualSpacing/>
              <w:rPr>
                <w:rFonts w:ascii="Times New Roman" w:hAnsi="Times New Roman" w:cs="Times New Roman"/>
                <w:b/>
              </w:rPr>
            </w:pPr>
            <w:r>
              <w:rPr>
                <w:rFonts w:ascii="Times New Roman" w:hAnsi="Times New Roman" w:cs="Times New Roman"/>
                <w:b/>
              </w:rPr>
              <w:t>Unit Details</w:t>
            </w:r>
          </w:p>
        </w:tc>
      </w:tr>
      <w:tr>
        <w:trPr>
          <w:trHeight w:val="64" w:hRule="atLeast"/>
        </w:trPr>
        <w:tc>
          <w:tcPr>
            <w:tcW w:w="686" w:type="dxa"/>
            <w:shd w:val="clear" w:color="auto" w:fill="C6D9F1"/>
          </w:tcPr>
          <w:p>
            <w:pPr>
              <w:tabs>
                <w:tab w:val="left" w:pos="2192"/>
              </w:tabs>
              <w:ind w:right="-108"/>
              <w:contextualSpacing/>
              <w:jc w:val="center"/>
              <w:rPr>
                <w:rFonts w:ascii="Times New Roman" w:hAnsi="Times New Roman" w:cs="Times New Roman"/>
                <w:b/>
              </w:rPr>
            </w:pPr>
            <w:r>
              <w:rPr>
                <w:rFonts w:ascii="Times New Roman" w:hAnsi="Times New Roman" w:cs="Times New Roman"/>
                <w:b/>
              </w:rPr>
              <w:t>1.</w:t>
            </w:r>
          </w:p>
        </w:tc>
        <w:tc>
          <w:tcPr>
            <w:tcW w:w="9996" w:type="dxa"/>
            <w:shd w:val="clear" w:color="auto" w:fill="C6D9F1"/>
            <w:vAlign w:val="center"/>
          </w:tcPr>
          <w:p>
            <w:pPr>
              <w:tabs>
                <w:tab w:val="left" w:pos="2192"/>
              </w:tabs>
              <w:contextualSpacing/>
              <w:rPr>
                <w:rFonts w:ascii="Times New Roman" w:hAnsi="Times New Roman" w:cs="Times New Roman"/>
                <w:b/>
              </w:rPr>
            </w:pPr>
            <w:r>
              <w:rPr>
                <w:rFonts w:ascii="Times New Roman" w:hAnsi="Times New Roman" w:cs="Times New Roman"/>
                <w:b/>
              </w:rPr>
              <w:t>Introduction to Information Security</w:t>
            </w:r>
          </w:p>
        </w:tc>
      </w:tr>
      <w:tr>
        <w:trPr>
          <w:trHeight w:val="169" w:hRule="atLeast"/>
        </w:trPr>
        <w:tc>
          <w:tcPr>
            <w:tcW w:w="686" w:type="dxa"/>
          </w:tcPr>
          <w:p>
            <w:pPr>
              <w:tabs>
                <w:tab w:val="left" w:pos="2192"/>
              </w:tabs>
              <w:ind w:left="360" w:right="-108" w:hanging="360"/>
              <w:contextualSpacing/>
              <w:jc w:val="center"/>
              <w:rPr>
                <w:rFonts w:ascii="Times New Roman" w:hAnsi="Times New Roman" w:cs="Times New Roman"/>
              </w:rPr>
            </w:pPr>
          </w:p>
        </w:tc>
        <w:tc>
          <w:tcPr>
            <w:tcW w:w="9996" w:type="dxa"/>
            <w:vAlign w:val="center"/>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Definition of Information Security, Evolution of Information Security; Basics Principles of Information Security; Critical Concepts of Information Security; Components of the Information System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Overview of Cryptography (What is Cryptography, Principles of Cryptography Techniques)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Understanding Mono-Alphabet Substitution Cryptographic Algorithms (Caesar Cipher, Stream Cipher)</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Understanding Multi-Alphabet Substitution Cryptographic Algorithms (Simple substitution, Polyalphabetic substitution)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p>
            <w:pPr>
              <w:contextualSpacing/>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26" w:hRule="atLeast"/>
        </w:trPr>
        <w:tc>
          <w:tcPr>
            <w:tcW w:w="686" w:type="dxa"/>
            <w:shd w:val="clear" w:color="auto" w:fill="B8CCE4"/>
          </w:tcPr>
          <w:p>
            <w:pPr>
              <w:tabs>
                <w:tab w:val="left" w:pos="2192"/>
              </w:tabs>
              <w:ind w:right="-108"/>
              <w:contextualSpacing/>
              <w:jc w:val="center"/>
              <w:rPr>
                <w:rFonts w:ascii="Times New Roman" w:hAnsi="Times New Roman" w:cs="Times New Roman"/>
                <w:b/>
              </w:rPr>
            </w:pPr>
            <w:r>
              <w:rPr>
                <w:rFonts w:ascii="Times New Roman" w:hAnsi="Times New Roman" w:cs="Times New Roman"/>
                <w:b/>
              </w:rPr>
              <w:t>2.</w:t>
            </w:r>
          </w:p>
        </w:tc>
        <w:tc>
          <w:tcPr>
            <w:tcW w:w="9996" w:type="dxa"/>
            <w:shd w:val="clear" w:color="auto" w:fill="B8CCE4"/>
            <w:vAlign w:val="center"/>
          </w:tcPr>
          <w:p>
            <w:pPr>
              <w:ind w:left="252" w:hanging="180"/>
              <w:contextualSpacing/>
              <w:rPr>
                <w:rFonts w:ascii="Times New Roman" w:hAnsi="Times New Roman" w:cs="Times New Roman"/>
                <w:b/>
              </w:rPr>
            </w:pPr>
            <w:r>
              <w:rPr>
                <w:rFonts w:ascii="Times New Roman" w:hAnsi="Times New Roman" w:cs="Times New Roman"/>
                <w:b/>
              </w:rPr>
              <w:t>The Need for IT Security – 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30" w:hRule="atLeast"/>
        </w:trPr>
        <w:tc>
          <w:tcPr>
            <w:tcW w:w="686" w:type="dxa"/>
          </w:tcPr>
          <w:p>
            <w:pPr>
              <w:tabs>
                <w:tab w:val="left" w:pos="2192"/>
              </w:tabs>
              <w:ind w:left="360" w:right="-108" w:hanging="360"/>
              <w:contextualSpacing/>
              <w:jc w:val="center"/>
              <w:rPr>
                <w:rFonts w:ascii="Times New Roman" w:hAnsi="Times New Roman" w:cs="Times New Roman"/>
              </w:rPr>
            </w:pPr>
          </w:p>
        </w:tc>
        <w:tc>
          <w:tcPr>
            <w:tcW w:w="9996" w:type="dxa"/>
            <w:vAlign w:val="center"/>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Business Needs-Protecting the functionality</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Enabling the safe operations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Protecting the data, safe guarding the technology assets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 w:hRule="atLeast"/>
        </w:trPr>
        <w:tc>
          <w:tcPr>
            <w:tcW w:w="686" w:type="dxa"/>
            <w:tcBorders>
              <w:bottom w:val="single" w:color="000000" w:sz="4" w:space="0"/>
            </w:tcBorders>
            <w:shd w:val="clear" w:color="auto" w:fill="C6D9F1"/>
          </w:tcPr>
          <w:p>
            <w:pPr>
              <w:tabs>
                <w:tab w:val="left" w:pos="2192"/>
              </w:tabs>
              <w:ind w:right="-108"/>
              <w:contextualSpacing/>
              <w:jc w:val="center"/>
              <w:rPr>
                <w:rFonts w:ascii="Times New Roman" w:hAnsi="Times New Roman" w:cs="Times New Roman"/>
                <w:b/>
              </w:rPr>
            </w:pPr>
            <w:r>
              <w:rPr>
                <w:rFonts w:ascii="Times New Roman" w:hAnsi="Times New Roman" w:cs="Times New Roman"/>
                <w:b/>
              </w:rPr>
              <w:t>3.</w:t>
            </w:r>
          </w:p>
        </w:tc>
        <w:tc>
          <w:tcPr>
            <w:tcW w:w="9996" w:type="dxa"/>
            <w:tcBorders>
              <w:bottom w:val="single" w:color="000000" w:sz="4" w:space="0"/>
            </w:tcBorders>
            <w:shd w:val="clear" w:color="auto" w:fill="C6D9F1"/>
            <w:vAlign w:val="center"/>
          </w:tcPr>
          <w:p>
            <w:pPr>
              <w:ind w:left="252" w:hanging="180"/>
              <w:contextualSpacing/>
              <w:rPr>
                <w:rFonts w:ascii="Times New Roman" w:hAnsi="Times New Roman" w:cs="Times New Roman"/>
                <w:b/>
              </w:rPr>
            </w:pPr>
            <w:r>
              <w:rPr>
                <w:rFonts w:ascii="Times New Roman" w:hAnsi="Times New Roman" w:cs="Times New Roman"/>
                <w:b/>
              </w:rPr>
              <w:t>Advance Algorithms and Techniques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 w:hRule="atLeast"/>
        </w:trPr>
        <w:tc>
          <w:tcPr>
            <w:tcW w:w="686" w:type="dxa"/>
            <w:shd w:val="clear" w:color="auto" w:fill="auto"/>
          </w:tcPr>
          <w:p>
            <w:pPr>
              <w:tabs>
                <w:tab w:val="left" w:pos="2192"/>
              </w:tabs>
              <w:ind w:right="-108"/>
              <w:contextualSpacing/>
              <w:jc w:val="center"/>
              <w:rPr>
                <w:rFonts w:ascii="Times New Roman" w:hAnsi="Times New Roman" w:cs="Times New Roman"/>
                <w:b/>
              </w:rPr>
            </w:pPr>
          </w:p>
        </w:tc>
        <w:tc>
          <w:tcPr>
            <w:tcW w:w="9996" w:type="dxa"/>
            <w:shd w:val="clear" w:color="auto" w:fill="auto"/>
            <w:vAlign w:val="center"/>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Understanding Birthday Attack (What is Birthday Paradox, how to avoid 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Asymmetric Key Algorithms and types (RSA, Diffie-Hellman key exchange, DSA)</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 Attacks-Malicious Codes, Back Doors, Denial of Service and Distributed Denial of Service, Spoofing, sniffing, Spam, Social Engineering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0" w:hRule="atLeast"/>
        </w:trPr>
        <w:tc>
          <w:tcPr>
            <w:tcW w:w="686" w:type="dxa"/>
            <w:shd w:val="clear" w:color="auto" w:fill="C6D9F1"/>
          </w:tcPr>
          <w:p>
            <w:pPr>
              <w:tabs>
                <w:tab w:val="left" w:pos="2192"/>
              </w:tabs>
              <w:ind w:right="-108"/>
              <w:contextualSpacing/>
              <w:jc w:val="center"/>
              <w:rPr>
                <w:rFonts w:ascii="Times New Roman" w:hAnsi="Times New Roman" w:cs="Times New Roman"/>
                <w:b/>
              </w:rPr>
            </w:pPr>
            <w:r>
              <w:rPr>
                <w:rFonts w:ascii="Times New Roman" w:hAnsi="Times New Roman" w:cs="Times New Roman"/>
                <w:b/>
              </w:rPr>
              <w:t>4.</w:t>
            </w:r>
          </w:p>
        </w:tc>
        <w:tc>
          <w:tcPr>
            <w:tcW w:w="9996" w:type="dxa"/>
            <w:shd w:val="clear" w:color="auto" w:fill="C6D9F1"/>
            <w:vAlign w:val="center"/>
          </w:tcPr>
          <w:p>
            <w:pPr>
              <w:ind w:left="252" w:hanging="180"/>
              <w:contextualSpacing/>
              <w:rPr>
                <w:rFonts w:ascii="Times New Roman" w:hAnsi="Times New Roman" w:cs="Times New Roman"/>
                <w:b/>
              </w:rPr>
            </w:pPr>
            <w:r>
              <w:rPr>
                <w:rFonts w:ascii="Times New Roman" w:hAnsi="Times New Roman" w:cs="Times New Roman"/>
                <w:b/>
              </w:rPr>
              <w:t>Key Management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5" w:hRule="atLeast"/>
        </w:trPr>
        <w:tc>
          <w:tcPr>
            <w:tcW w:w="686" w:type="dxa"/>
          </w:tcPr>
          <w:p>
            <w:pPr>
              <w:tabs>
                <w:tab w:val="left" w:pos="2192"/>
              </w:tabs>
              <w:ind w:left="360" w:right="-108" w:hanging="360"/>
              <w:contextualSpacing/>
              <w:jc w:val="center"/>
              <w:rPr>
                <w:rFonts w:ascii="Times New Roman" w:hAnsi="Times New Roman" w:cs="Times New Roman"/>
              </w:rPr>
            </w:pPr>
          </w:p>
        </w:tc>
        <w:tc>
          <w:tcPr>
            <w:tcW w:w="9996" w:type="dxa"/>
            <w:vAlign w:val="center"/>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The basic functions involved in key management including creation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Distribution, verification, revocation and destruction,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Storage, recovery and life span and how these functions affect cryptographic integrity</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w:t>
            </w:r>
            <w:r>
              <w:t>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4" w:hRule="atLeast"/>
        </w:trPr>
        <w:tc>
          <w:tcPr>
            <w:tcW w:w="686" w:type="dxa"/>
            <w:shd w:val="clear" w:color="auto" w:fill="B8CCE4"/>
          </w:tcPr>
          <w:p>
            <w:pPr>
              <w:tabs>
                <w:tab w:val="left" w:pos="2192"/>
              </w:tabs>
              <w:ind w:right="-108"/>
              <w:contextualSpacing/>
              <w:jc w:val="center"/>
              <w:rPr>
                <w:rFonts w:ascii="Times New Roman" w:hAnsi="Times New Roman" w:cs="Times New Roman"/>
                <w:b/>
              </w:rPr>
            </w:pPr>
            <w:r>
              <w:rPr>
                <w:rFonts w:ascii="Times New Roman" w:hAnsi="Times New Roman" w:cs="Times New Roman"/>
                <w:b/>
              </w:rPr>
              <w:t>5.</w:t>
            </w:r>
          </w:p>
        </w:tc>
        <w:tc>
          <w:tcPr>
            <w:tcW w:w="9996" w:type="dxa"/>
            <w:shd w:val="clear" w:color="auto" w:fill="B8CCE4"/>
            <w:vAlign w:val="center"/>
          </w:tcPr>
          <w:p>
            <w:pPr>
              <w:contextualSpacing/>
              <w:rPr>
                <w:rFonts w:ascii="Times New Roman" w:hAnsi="Times New Roman" w:cs="Times New Roman"/>
                <w:b/>
              </w:rPr>
            </w:pPr>
            <w:r>
              <w:rPr>
                <w:rFonts w:ascii="Times New Roman" w:hAnsi="Times New Roman" w:cs="Times New Roman"/>
                <w:b/>
              </w:rPr>
              <w:t>Cryptography in User Authentication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7" w:hRule="atLeast"/>
        </w:trPr>
        <w:tc>
          <w:tcPr>
            <w:tcW w:w="686" w:type="dxa"/>
          </w:tcPr>
          <w:p>
            <w:pPr>
              <w:tabs>
                <w:tab w:val="left" w:pos="2192"/>
              </w:tabs>
              <w:ind w:left="360" w:right="-108" w:hanging="360"/>
              <w:contextualSpacing/>
              <w:jc w:val="center"/>
              <w:rPr>
                <w:rFonts w:ascii="Times New Roman" w:hAnsi="Times New Roman" w:cs="Times New Roman"/>
              </w:rPr>
            </w:pPr>
          </w:p>
        </w:tc>
        <w:tc>
          <w:tcPr>
            <w:tcW w:w="9996" w:type="dxa"/>
            <w:vAlign w:val="center"/>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Basics of authentication, tokens,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Certificate-based and biometric authentication,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Extensible authentication protocols, and message digest, Security handshake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bl>
    <w:p>
      <w:pPr>
        <w:tabs>
          <w:tab w:val="left" w:pos="2192"/>
        </w:tabs>
        <w:contextualSpacing/>
        <w:jc w:val="both"/>
        <w:rPr>
          <w:rFonts w:ascii="Times New Roman" w:hAnsi="Times New Roman" w:cs="Times New Roman"/>
          <w:b/>
        </w:rPr>
      </w:pPr>
    </w:p>
    <w:p>
      <w:pPr>
        <w:tabs>
          <w:tab w:val="left" w:pos="2192"/>
        </w:tabs>
        <w:ind w:left="810"/>
        <w:contextualSpacing/>
        <w:jc w:val="both"/>
        <w:rPr>
          <w:rFonts w:ascii="Times New Roman" w:hAnsi="Times New Roman" w:cs="Times New Roman"/>
          <w:b/>
        </w:rPr>
      </w:pPr>
    </w:p>
    <w:p>
      <w:pPr>
        <w:tabs>
          <w:tab w:val="left" w:pos="2192"/>
        </w:tabs>
        <w:ind w:left="-142"/>
        <w:contextualSpacing/>
        <w:jc w:val="both"/>
        <w:rPr>
          <w:rFonts w:ascii="Times New Roman" w:hAnsi="Times New Roman" w:cs="Times New Roman"/>
          <w:b/>
        </w:rPr>
      </w:pPr>
      <w:r>
        <w:rPr>
          <w:rFonts w:ascii="Times New Roman" w:hAnsi="Times New Roman" w:cs="Times New Roman"/>
          <w:b/>
        </w:rPr>
        <w:t>C. RECOMMENDED STUDY MATERIAL:</w:t>
      </w:r>
    </w:p>
    <w:p>
      <w:pPr>
        <w:tabs>
          <w:tab w:val="left" w:pos="2192"/>
        </w:tabs>
        <w:ind w:left="180"/>
        <w:contextualSpacing/>
        <w:jc w:val="both"/>
        <w:rPr>
          <w:rFonts w:ascii="Times New Roman" w:hAnsi="Times New Roman" w:cs="Times New Roman"/>
          <w:b/>
        </w:rPr>
      </w:pPr>
    </w:p>
    <w:tbl>
      <w:tblPr>
        <w:tblStyle w:val="12"/>
        <w:tblW w:w="1053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40"/>
        <w:gridCol w:w="446"/>
        <w:gridCol w:w="162"/>
        <w:gridCol w:w="3848"/>
        <w:gridCol w:w="3509"/>
        <w:gridCol w:w="2326"/>
      </w:tblGrid>
      <w:tr>
        <w:trPr>
          <w:trHeight w:val="82" w:hRule="atLeast"/>
          <w:jc w:val="center"/>
        </w:trPr>
        <w:tc>
          <w:tcPr>
            <w:tcW w:w="848" w:type="dxa"/>
            <w:gridSpan w:val="3"/>
            <w:shd w:val="clear" w:color="auto" w:fill="B8CCE4"/>
          </w:tcPr>
          <w:p>
            <w:pPr>
              <w:tabs>
                <w:tab w:val="left" w:pos="2192"/>
              </w:tabs>
              <w:contextualSpacing/>
              <w:jc w:val="both"/>
              <w:rPr>
                <w:rFonts w:ascii="Times New Roman" w:hAnsi="Times New Roman" w:cs="Times New Roman"/>
                <w:b/>
              </w:rPr>
            </w:pPr>
            <w:r>
              <w:rPr>
                <w:rFonts w:ascii="Times New Roman" w:hAnsi="Times New Roman" w:cs="Times New Roman"/>
                <w:b/>
              </w:rPr>
              <w:t>Sr.No</w:t>
            </w:r>
          </w:p>
        </w:tc>
        <w:tc>
          <w:tcPr>
            <w:tcW w:w="3848" w:type="dxa"/>
            <w:shd w:val="clear" w:color="auto" w:fill="B8CCE4"/>
          </w:tcPr>
          <w:p>
            <w:pPr>
              <w:tabs>
                <w:tab w:val="left" w:pos="2192"/>
              </w:tabs>
              <w:contextualSpacing/>
              <w:jc w:val="both"/>
              <w:rPr>
                <w:rFonts w:ascii="Times New Roman" w:hAnsi="Times New Roman" w:cs="Times New Roman"/>
                <w:b/>
              </w:rPr>
            </w:pPr>
            <w:r>
              <w:rPr>
                <w:rFonts w:ascii="Times New Roman" w:hAnsi="Times New Roman" w:cs="Times New Roman"/>
                <w:b/>
              </w:rPr>
              <w:t>Reference Book</w:t>
            </w:r>
          </w:p>
        </w:tc>
        <w:tc>
          <w:tcPr>
            <w:tcW w:w="3509" w:type="dxa"/>
            <w:shd w:val="clear" w:color="auto" w:fill="B8CCE4"/>
          </w:tcPr>
          <w:p>
            <w:pPr>
              <w:tabs>
                <w:tab w:val="left" w:pos="2192"/>
              </w:tabs>
              <w:contextualSpacing/>
              <w:jc w:val="both"/>
              <w:rPr>
                <w:rFonts w:ascii="Times New Roman" w:hAnsi="Times New Roman" w:cs="Times New Roman"/>
                <w:b/>
              </w:rPr>
            </w:pPr>
            <w:r>
              <w:rPr>
                <w:rFonts w:ascii="Times New Roman" w:hAnsi="Times New Roman" w:cs="Times New Roman"/>
                <w:b/>
              </w:rPr>
              <w:t>Author</w:t>
            </w:r>
          </w:p>
        </w:tc>
        <w:tc>
          <w:tcPr>
            <w:tcW w:w="2326" w:type="dxa"/>
            <w:shd w:val="clear" w:color="auto" w:fill="B8CCE4"/>
          </w:tcPr>
          <w:p>
            <w:pPr>
              <w:tabs>
                <w:tab w:val="left" w:pos="2192"/>
              </w:tabs>
              <w:contextualSpacing/>
              <w:jc w:val="both"/>
              <w:rPr>
                <w:rFonts w:ascii="Times New Roman" w:hAnsi="Times New Roman" w:cs="Times New Roman"/>
                <w:b/>
              </w:rPr>
            </w:pPr>
            <w:r>
              <w:rPr>
                <w:rFonts w:ascii="Times New Roman" w:hAnsi="Times New Roman" w:cs="Times New Roman"/>
                <w:b/>
              </w:rPr>
              <w:t>Publication</w:t>
            </w:r>
          </w:p>
        </w:tc>
      </w:tr>
      <w:tr>
        <w:trPr>
          <w:trHeight w:val="193" w:hRule="atLeast"/>
          <w:jc w:val="center"/>
        </w:trPr>
        <w:tc>
          <w:tcPr>
            <w:tcW w:w="848" w:type="dxa"/>
            <w:gridSpan w:val="3"/>
          </w:tcPr>
          <w:p>
            <w:pPr>
              <w:tabs>
                <w:tab w:val="left" w:pos="2192"/>
              </w:tabs>
              <w:ind w:left="360"/>
              <w:contextualSpacing/>
              <w:jc w:val="both"/>
              <w:rPr>
                <w:rFonts w:ascii="Times New Roman" w:hAnsi="Times New Roman" w:cs="Times New Roman"/>
              </w:rPr>
            </w:pPr>
            <w:r>
              <w:rPr>
                <w:rFonts w:ascii="Times New Roman" w:hAnsi="Times New Roman" w:cs="Times New Roman"/>
              </w:rPr>
              <w:t>1</w:t>
            </w:r>
          </w:p>
        </w:tc>
        <w:tc>
          <w:tcPr>
            <w:tcW w:w="3848" w:type="dxa"/>
            <w:vAlign w:val="center"/>
          </w:tcPr>
          <w:p>
            <w:pPr>
              <w:tabs>
                <w:tab w:val="left" w:pos="2192"/>
              </w:tabs>
              <w:contextualSpacing/>
              <w:jc w:val="both"/>
              <w:rPr>
                <w:rFonts w:ascii="Times New Roman" w:hAnsi="Times New Roman" w:cs="Times New Roman"/>
              </w:rPr>
            </w:pPr>
            <w:r>
              <w:rPr>
                <w:rFonts w:ascii="Times New Roman" w:hAnsi="Times New Roman" w:cs="Times New Roman"/>
              </w:rPr>
              <w:t>Cryptography and Network Security</w:t>
            </w:r>
          </w:p>
        </w:tc>
        <w:tc>
          <w:tcPr>
            <w:tcW w:w="3509" w:type="dxa"/>
            <w:vAlign w:val="center"/>
          </w:tcPr>
          <w:p>
            <w:pPr>
              <w:contextualSpacing/>
              <w:jc w:val="both"/>
              <w:rPr>
                <w:rFonts w:ascii="Times New Roman" w:hAnsi="Times New Roman" w:cs="Times New Roman"/>
                <w:color w:val="000000"/>
              </w:rPr>
            </w:pPr>
            <w:r>
              <w:rPr>
                <w:rFonts w:ascii="Times New Roman" w:hAnsi="Times New Roman" w:cs="Times New Roman"/>
              </w:rPr>
              <w:t>Atul Kahate</w:t>
            </w:r>
          </w:p>
        </w:tc>
        <w:tc>
          <w:tcPr>
            <w:tcW w:w="2326" w:type="dxa"/>
            <w:vAlign w:val="center"/>
          </w:tcPr>
          <w:p>
            <w:pPr>
              <w:tabs>
                <w:tab w:val="left" w:pos="2192"/>
              </w:tabs>
              <w:contextualSpacing/>
              <w:jc w:val="both"/>
              <w:rPr>
                <w:rFonts w:ascii="Times New Roman" w:hAnsi="Times New Roman" w:cs="Times New Roman"/>
              </w:rPr>
            </w:pPr>
            <w:r>
              <w:rPr>
                <w:rFonts w:ascii="Times New Roman" w:hAnsi="Times New Roman" w:cs="Times New Roman"/>
              </w:rPr>
              <w:t>McGraw Hill India, 2017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6" w:hRule="atLeast"/>
          <w:jc w:val="center"/>
        </w:trPr>
        <w:tc>
          <w:tcPr>
            <w:tcW w:w="848" w:type="dxa"/>
            <w:gridSpan w:val="3"/>
          </w:tcPr>
          <w:p>
            <w:pPr>
              <w:tabs>
                <w:tab w:val="left" w:pos="2192"/>
              </w:tabs>
              <w:ind w:left="360"/>
              <w:contextualSpacing/>
              <w:jc w:val="both"/>
              <w:rPr>
                <w:rFonts w:ascii="Times New Roman" w:hAnsi="Times New Roman" w:cs="Times New Roman"/>
              </w:rPr>
            </w:pPr>
            <w:r>
              <w:rPr>
                <w:rFonts w:ascii="Times New Roman" w:hAnsi="Times New Roman" w:cs="Times New Roman"/>
              </w:rPr>
              <w:t>2</w:t>
            </w:r>
          </w:p>
        </w:tc>
        <w:tc>
          <w:tcPr>
            <w:tcW w:w="3848" w:type="dxa"/>
            <w:vAlign w:val="center"/>
          </w:tcPr>
          <w:p>
            <w:pPr>
              <w:tabs>
                <w:tab w:val="left" w:pos="2192"/>
              </w:tabs>
              <w:contextualSpacing/>
              <w:jc w:val="both"/>
              <w:rPr>
                <w:rFonts w:ascii="Times New Roman" w:hAnsi="Times New Roman" w:cs="Times New Roman"/>
              </w:rPr>
            </w:pPr>
            <w:r>
              <w:rPr>
                <w:rFonts w:ascii="Times New Roman" w:hAnsi="Times New Roman" w:cs="Times New Roman"/>
              </w:rPr>
              <w:t>Cryptography and Network Security</w:t>
            </w:r>
          </w:p>
        </w:tc>
        <w:tc>
          <w:tcPr>
            <w:tcW w:w="3509" w:type="dxa"/>
            <w:vAlign w:val="center"/>
          </w:tcPr>
          <w:p>
            <w:pPr>
              <w:tabs>
                <w:tab w:val="left" w:pos="2192"/>
              </w:tabs>
              <w:contextualSpacing/>
              <w:jc w:val="both"/>
              <w:rPr>
                <w:rFonts w:ascii="Times New Roman" w:hAnsi="Times New Roman" w:cs="Times New Roman"/>
              </w:rPr>
            </w:pPr>
            <w:r>
              <w:rPr>
                <w:rFonts w:ascii="Times New Roman" w:hAnsi="Times New Roman" w:cs="Times New Roman"/>
              </w:rPr>
              <w:t>S. Bose</w:t>
            </w:r>
          </w:p>
        </w:tc>
        <w:tc>
          <w:tcPr>
            <w:tcW w:w="2326" w:type="dxa"/>
            <w:vAlign w:val="center"/>
          </w:tcPr>
          <w:p>
            <w:pPr>
              <w:tabs>
                <w:tab w:val="left" w:pos="2192"/>
              </w:tabs>
              <w:contextualSpacing/>
              <w:jc w:val="both"/>
              <w:rPr>
                <w:rFonts w:ascii="Times New Roman" w:hAnsi="Times New Roman" w:cs="Times New Roman"/>
              </w:rPr>
            </w:pPr>
            <w:r>
              <w:rPr>
                <w:rFonts w:ascii="Times New Roman" w:hAnsi="Times New Roman" w:cs="Times New Roman"/>
              </w:rPr>
              <w:t>Pearson India ,</w:t>
            </w:r>
          </w:p>
          <w:p>
            <w:pPr>
              <w:tabs>
                <w:tab w:val="left" w:pos="2192"/>
              </w:tabs>
              <w:contextualSpacing/>
              <w:jc w:val="both"/>
              <w:rPr>
                <w:rFonts w:ascii="Times New Roman" w:hAnsi="Times New Roman" w:cs="Times New Roman"/>
              </w:rPr>
            </w:pPr>
            <w:r>
              <w:rPr>
                <w:rFonts w:ascii="Times New Roman" w:hAnsi="Times New Roman" w:cs="Times New Roman"/>
              </w:rPr>
              <w:t>2016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7" w:hRule="atLeast"/>
          <w:jc w:val="center"/>
        </w:trPr>
        <w:tc>
          <w:tcPr>
            <w:tcW w:w="848" w:type="dxa"/>
            <w:gridSpan w:val="3"/>
          </w:tcPr>
          <w:p>
            <w:pPr>
              <w:tabs>
                <w:tab w:val="left" w:pos="2192"/>
              </w:tabs>
              <w:ind w:left="360"/>
              <w:contextualSpacing/>
              <w:jc w:val="both"/>
              <w:rPr>
                <w:rFonts w:ascii="Times New Roman" w:hAnsi="Times New Roman" w:cs="Times New Roman"/>
              </w:rPr>
            </w:pPr>
          </w:p>
          <w:p>
            <w:pPr>
              <w:tabs>
                <w:tab w:val="left" w:pos="2192"/>
              </w:tabs>
              <w:ind w:left="360"/>
              <w:contextualSpacing/>
              <w:jc w:val="both"/>
              <w:rPr>
                <w:rFonts w:ascii="Times New Roman" w:hAnsi="Times New Roman" w:cs="Times New Roman"/>
              </w:rPr>
            </w:pPr>
            <w:r>
              <w:rPr>
                <w:rFonts w:ascii="Times New Roman" w:hAnsi="Times New Roman" w:cs="Times New Roman"/>
              </w:rPr>
              <w:t>3</w:t>
            </w:r>
          </w:p>
        </w:tc>
        <w:tc>
          <w:tcPr>
            <w:tcW w:w="3848" w:type="dxa"/>
            <w:vAlign w:val="center"/>
          </w:tcPr>
          <w:p>
            <w:pPr>
              <w:tabs>
                <w:tab w:val="left" w:pos="2192"/>
              </w:tabs>
              <w:contextualSpacing/>
              <w:jc w:val="both"/>
              <w:rPr>
                <w:rFonts w:ascii="Times New Roman" w:hAnsi="Times New Roman" w:cs="Times New Roman"/>
              </w:rPr>
            </w:pPr>
            <w:r>
              <w:rPr>
                <w:rFonts w:ascii="Times New Roman" w:hAnsi="Times New Roman" w:cs="Times New Roman"/>
              </w:rPr>
              <w:t xml:space="preserve">Information security: Principles and Practice  </w:t>
            </w:r>
          </w:p>
        </w:tc>
        <w:tc>
          <w:tcPr>
            <w:tcW w:w="3509" w:type="dxa"/>
            <w:vAlign w:val="center"/>
          </w:tcPr>
          <w:p>
            <w:pPr>
              <w:tabs>
                <w:tab w:val="left" w:pos="2192"/>
              </w:tabs>
              <w:contextualSpacing/>
              <w:jc w:val="both"/>
              <w:rPr>
                <w:rFonts w:ascii="Times New Roman" w:hAnsi="Times New Roman" w:cs="Times New Roman"/>
              </w:rPr>
            </w:pPr>
            <w:r>
              <w:rPr>
                <w:rFonts w:ascii="Times New Roman" w:hAnsi="Times New Roman" w:cs="Times New Roman"/>
              </w:rPr>
              <w:t>Mark Stamp</w:t>
            </w:r>
          </w:p>
        </w:tc>
        <w:tc>
          <w:tcPr>
            <w:tcW w:w="2326" w:type="dxa"/>
            <w:vAlign w:val="center"/>
          </w:tcPr>
          <w:p>
            <w:pPr>
              <w:contextualSpacing/>
              <w:jc w:val="both"/>
              <w:rPr>
                <w:rFonts w:ascii="Times New Roman" w:hAnsi="Times New Roman" w:cs="Times New Roman"/>
              </w:rPr>
            </w:pPr>
            <w:r>
              <w:rPr>
                <w:rFonts w:ascii="Times New Roman" w:hAnsi="Times New Roman" w:cs="Times New Roman"/>
              </w:rPr>
              <w:t>John Wiley &amp; Sons, Inc., 2011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3" w:hRule="atLeast"/>
          <w:jc w:val="center"/>
        </w:trPr>
        <w:tc>
          <w:tcPr>
            <w:tcW w:w="240" w:type="dxa"/>
            <w:tcBorders>
              <w:top w:val="nil"/>
              <w:left w:val="nil"/>
              <w:bottom w:val="nil"/>
              <w:right w:val="nil"/>
            </w:tcBorders>
            <w:tcMar>
              <w:left w:w="10" w:type="dxa"/>
              <w:right w:w="10" w:type="dxa"/>
            </w:tcMar>
          </w:tcPr>
          <w:p>
            <w:pPr>
              <w:widowControl w:val="0"/>
              <w:contextualSpacing/>
              <w:rPr>
                <w:rFonts w:ascii="Times New Roman" w:hAnsi="Times New Roman" w:cs="Times New Roman"/>
              </w:rPr>
            </w:pPr>
          </w:p>
        </w:tc>
        <w:tc>
          <w:tcPr>
            <w:tcW w:w="10291" w:type="dxa"/>
            <w:gridSpan w:val="5"/>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contextualSpacing/>
              <w:rPr>
                <w:rFonts w:ascii="Times New Roman" w:hAnsi="Times New Roman" w:cs="Times New Roman"/>
                <w:b/>
              </w:rPr>
            </w:pPr>
            <w:r>
              <w:rPr>
                <w:rFonts w:ascii="Times New Roman" w:hAnsi="Times New Roman" w:cs="Times New Roman"/>
                <w:b/>
              </w:rPr>
              <w:t>Reference Book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1" w:hRule="atLeast"/>
          <w:jc w:val="center"/>
        </w:trPr>
        <w:tc>
          <w:tcPr>
            <w:tcW w:w="240" w:type="dxa"/>
            <w:tcBorders>
              <w:top w:val="nil"/>
              <w:left w:val="nil"/>
              <w:bottom w:val="nil"/>
              <w:right w:val="nil"/>
            </w:tcBorders>
            <w:tcMar>
              <w:left w:w="10" w:type="dxa"/>
              <w:right w:w="10" w:type="dxa"/>
            </w:tcMar>
          </w:tcPr>
          <w:p>
            <w:pPr>
              <w:widowControl w:val="0"/>
              <w:contextualSpacing/>
              <w:rPr>
                <w:rFonts w:ascii="Times New Roman" w:hAnsi="Times New Roman" w:cs="Times New Roman"/>
                <w:b/>
              </w:rPr>
            </w:pPr>
          </w:p>
        </w:tc>
        <w:tc>
          <w:tcPr>
            <w:tcW w:w="446"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ind w:left="142"/>
              <w:contextualSpacing/>
              <w:rPr>
                <w:rFonts w:ascii="Times New Roman" w:hAnsi="Times New Roman" w:cs="Times New Roman"/>
              </w:rPr>
            </w:pPr>
            <w:r>
              <w:rPr>
                <w:rFonts w:ascii="Times New Roman" w:hAnsi="Times New Roman" w:cs="Times New Roman"/>
              </w:rPr>
              <w:t>1.</w:t>
            </w:r>
          </w:p>
        </w:tc>
        <w:tc>
          <w:tcPr>
            <w:tcW w:w="9845"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90"/>
                <w:tab w:val="left" w:pos="1858"/>
                <w:tab w:val="left" w:pos="2855"/>
              </w:tabs>
              <w:contextualSpacing/>
              <w:rPr>
                <w:rFonts w:ascii="Times New Roman" w:hAnsi="Times New Roman" w:cs="Times New Roman"/>
              </w:rPr>
            </w:pPr>
            <w:r>
              <w:rPr>
                <w:rFonts w:ascii="Times New Roman" w:hAnsi="Times New Roman" w:cs="Times New Roman"/>
              </w:rPr>
              <w:t>Security in Computing, Fourth Edition, by Charles P. P fleeger, Pearson Education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1" w:hRule="atLeast"/>
          <w:jc w:val="center"/>
        </w:trPr>
        <w:tc>
          <w:tcPr>
            <w:tcW w:w="240" w:type="dxa"/>
            <w:tcBorders>
              <w:top w:val="nil"/>
              <w:left w:val="nil"/>
              <w:bottom w:val="nil"/>
              <w:right w:val="nil"/>
            </w:tcBorders>
            <w:tcMar>
              <w:left w:w="10" w:type="dxa"/>
              <w:right w:w="10" w:type="dxa"/>
            </w:tcMar>
          </w:tcPr>
          <w:p>
            <w:pPr>
              <w:widowControl w:val="0"/>
              <w:contextualSpacing/>
              <w:rPr>
                <w:rFonts w:ascii="Times New Roman" w:hAnsi="Times New Roman" w:cs="Times New Roman"/>
              </w:rPr>
            </w:pPr>
          </w:p>
        </w:tc>
        <w:tc>
          <w:tcPr>
            <w:tcW w:w="446"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ind w:left="142"/>
              <w:contextualSpacing/>
              <w:rPr>
                <w:rFonts w:ascii="Times New Roman" w:hAnsi="Times New Roman" w:cs="Times New Roman"/>
              </w:rPr>
            </w:pPr>
            <w:r>
              <w:rPr>
                <w:rFonts w:ascii="Times New Roman" w:hAnsi="Times New Roman" w:cs="Times New Roman"/>
              </w:rPr>
              <w:t>2.</w:t>
            </w:r>
          </w:p>
        </w:tc>
        <w:tc>
          <w:tcPr>
            <w:tcW w:w="9845"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90"/>
                <w:tab w:val="left" w:pos="1858"/>
                <w:tab w:val="left" w:pos="2855"/>
              </w:tabs>
              <w:ind w:right="96"/>
              <w:contextualSpacing/>
              <w:rPr>
                <w:rFonts w:ascii="Times New Roman" w:hAnsi="Times New Roman" w:cs="Times New Roman"/>
              </w:rPr>
            </w:pPr>
            <w:r>
              <w:rPr>
                <w:rFonts w:ascii="Times New Roman" w:hAnsi="Times New Roman" w:cs="Times New Roman"/>
              </w:rPr>
              <w:t>Cryptography And Network Security Principles And Practice, Fourth or Fifth Edition, William Stallings, Pearson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11" w:hRule="atLeast"/>
          <w:jc w:val="center"/>
        </w:trPr>
        <w:tc>
          <w:tcPr>
            <w:tcW w:w="240" w:type="dxa"/>
            <w:tcBorders>
              <w:top w:val="nil"/>
              <w:left w:val="nil"/>
              <w:bottom w:val="nil"/>
              <w:right w:val="nil"/>
            </w:tcBorders>
            <w:tcMar>
              <w:left w:w="10" w:type="dxa"/>
              <w:right w:w="10" w:type="dxa"/>
            </w:tcMar>
          </w:tcPr>
          <w:p>
            <w:pPr>
              <w:widowControl w:val="0"/>
              <w:contextualSpacing/>
              <w:rPr>
                <w:rFonts w:ascii="Times New Roman" w:hAnsi="Times New Roman" w:cs="Times New Roman"/>
              </w:rPr>
            </w:pPr>
          </w:p>
        </w:tc>
        <w:tc>
          <w:tcPr>
            <w:tcW w:w="446"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ind w:left="142"/>
              <w:contextualSpacing/>
              <w:rPr>
                <w:rFonts w:ascii="Times New Roman" w:hAnsi="Times New Roman" w:cs="Times New Roman"/>
              </w:rPr>
            </w:pPr>
            <w:r>
              <w:rPr>
                <w:rFonts w:ascii="Times New Roman" w:hAnsi="Times New Roman" w:cs="Times New Roman"/>
              </w:rPr>
              <w:t>3</w:t>
            </w:r>
          </w:p>
        </w:tc>
        <w:tc>
          <w:tcPr>
            <w:tcW w:w="9845"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90"/>
                <w:tab w:val="left" w:pos="1858"/>
                <w:tab w:val="left" w:pos="2855"/>
              </w:tabs>
              <w:ind w:right="96"/>
              <w:contextualSpacing/>
              <w:rPr>
                <w:rFonts w:ascii="Times New Roman" w:hAnsi="Times New Roman" w:cs="Times New Roman"/>
              </w:rPr>
            </w:pPr>
            <w:r>
              <w:rPr>
                <w:rFonts w:ascii="Times New Roman" w:hAnsi="Times New Roman" w:cs="Times New Roman"/>
              </w:rPr>
              <w:t>Modern Cryptography: Theory and Practice, by Wenbo Mao, Prentice Hall.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3" w:hRule="atLeast"/>
          <w:jc w:val="center"/>
        </w:trPr>
        <w:tc>
          <w:tcPr>
            <w:tcW w:w="240" w:type="dxa"/>
            <w:tcBorders>
              <w:top w:val="nil"/>
              <w:left w:val="nil"/>
              <w:bottom w:val="nil"/>
              <w:right w:val="nil"/>
            </w:tcBorders>
            <w:tcMar>
              <w:left w:w="10" w:type="dxa"/>
              <w:right w:w="10" w:type="dxa"/>
            </w:tcMar>
          </w:tcPr>
          <w:p>
            <w:pPr>
              <w:widowControl w:val="0"/>
              <w:contextualSpacing/>
              <w:rPr>
                <w:rFonts w:ascii="Times New Roman" w:hAnsi="Times New Roman" w:cs="Times New Roman"/>
              </w:rPr>
            </w:pPr>
          </w:p>
        </w:tc>
        <w:tc>
          <w:tcPr>
            <w:tcW w:w="10291" w:type="dxa"/>
            <w:gridSpan w:val="5"/>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tcPr>
          <w:p>
            <w:pPr>
              <w:tabs>
                <w:tab w:val="left" w:pos="2192"/>
              </w:tabs>
              <w:contextualSpacing/>
              <w:rPr>
                <w:rFonts w:ascii="Times New Roman" w:hAnsi="Times New Roman" w:cs="Times New Roman"/>
                <w:b/>
              </w:rPr>
            </w:pPr>
            <w:r>
              <w:rPr>
                <w:rFonts w:ascii="Times New Roman" w:hAnsi="Times New Roman" w:cs="Times New Roman"/>
                <w:b/>
              </w:rPr>
              <w:t>Online Resources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jc w:val="center"/>
        </w:trPr>
        <w:tc>
          <w:tcPr>
            <w:tcW w:w="240" w:type="dxa"/>
            <w:tcBorders>
              <w:top w:val="nil"/>
              <w:left w:val="nil"/>
              <w:bottom w:val="nil"/>
              <w:right w:val="nil"/>
            </w:tcBorders>
            <w:tcMar>
              <w:left w:w="10" w:type="dxa"/>
              <w:right w:w="10" w:type="dxa"/>
            </w:tcMar>
          </w:tcPr>
          <w:p>
            <w:pPr>
              <w:widowControl w:val="0"/>
              <w:contextualSpacing/>
              <w:rPr>
                <w:rFonts w:ascii="Times New Roman" w:hAnsi="Times New Roman" w:cs="Times New Roman"/>
                <w:b/>
              </w:rPr>
            </w:pPr>
          </w:p>
        </w:tc>
        <w:tc>
          <w:tcPr>
            <w:tcW w:w="446"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contextualSpacing/>
              <w:rPr>
                <w:rFonts w:ascii="Times New Roman" w:hAnsi="Times New Roman" w:cs="Times New Roman"/>
              </w:rPr>
            </w:pPr>
            <w:r>
              <w:rPr>
                <w:rFonts w:ascii="Times New Roman" w:hAnsi="Times New Roman" w:cs="Times New Roman"/>
              </w:rPr>
              <w:t>1.</w:t>
            </w:r>
          </w:p>
        </w:tc>
        <w:tc>
          <w:tcPr>
            <w:tcW w:w="9845"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contextualSpacing/>
              <w:rPr>
                <w:rFonts w:ascii="Times New Roman" w:hAnsi="Times New Roman" w:cs="Times New Roman"/>
              </w:rPr>
            </w:pPr>
            <w:r>
              <w:fldChar w:fldCharType="begin"/>
            </w:r>
            <w:r>
              <w:instrText xml:space="preserve"> HYPERLINK "https://www.sans.org/cyber-security-courses/introduction-cyber-security/" \h </w:instrText>
            </w:r>
            <w:r>
              <w:fldChar w:fldCharType="separate"/>
            </w:r>
            <w:r>
              <w:rPr>
                <w:rFonts w:ascii="Times New Roman" w:hAnsi="Times New Roman" w:cs="Times New Roman"/>
                <w:color w:val="0000FF"/>
                <w:u w:val="single"/>
              </w:rPr>
              <w:t>https://www.sans.org/cyber-security-courses/introduction-cyber-security/</w:t>
            </w:r>
            <w:r>
              <w:rPr>
                <w:rFonts w:ascii="Times New Roman" w:hAnsi="Times New Roman" w:cs="Times New Roman"/>
                <w:color w:val="0000FF"/>
                <w:u w:val="single"/>
              </w:rPr>
              <w:fldChar w:fldCharType="end"/>
            </w:r>
          </w:p>
          <w:p>
            <w:pPr>
              <w:contextualSpacing/>
              <w:rPr>
                <w:rFonts w:ascii="Times New Roman" w:hAnsi="Times New Roman" w:cs="Times New Roma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jc w:val="center"/>
        </w:trPr>
        <w:tc>
          <w:tcPr>
            <w:tcW w:w="240" w:type="dxa"/>
            <w:tcBorders>
              <w:top w:val="nil"/>
              <w:left w:val="nil"/>
              <w:bottom w:val="nil"/>
              <w:right w:val="nil"/>
            </w:tcBorders>
            <w:tcMar>
              <w:left w:w="10" w:type="dxa"/>
              <w:right w:w="10" w:type="dxa"/>
            </w:tcMar>
          </w:tcPr>
          <w:p>
            <w:pPr>
              <w:widowControl w:val="0"/>
              <w:contextualSpacing/>
              <w:rPr>
                <w:rFonts w:ascii="Times New Roman" w:hAnsi="Times New Roman" w:cs="Times New Roman"/>
              </w:rPr>
            </w:pPr>
          </w:p>
        </w:tc>
        <w:tc>
          <w:tcPr>
            <w:tcW w:w="446"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contextualSpacing/>
              <w:rPr>
                <w:rFonts w:ascii="Times New Roman" w:hAnsi="Times New Roman" w:cs="Times New Roman"/>
              </w:rPr>
            </w:pPr>
            <w:r>
              <w:rPr>
                <w:rFonts w:ascii="Times New Roman" w:hAnsi="Times New Roman" w:cs="Times New Roman"/>
              </w:rPr>
              <w:t>2.</w:t>
            </w:r>
          </w:p>
        </w:tc>
        <w:tc>
          <w:tcPr>
            <w:tcW w:w="9845"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contextualSpacing/>
              <w:rPr>
                <w:rFonts w:ascii="Times New Roman" w:hAnsi="Times New Roman" w:cs="Times New Roman"/>
              </w:rPr>
            </w:pPr>
            <w:r>
              <w:fldChar w:fldCharType="begin"/>
            </w:r>
            <w:r>
              <w:instrText xml:space="preserve"> HYPERLINK "https://nptel.ac.in/courses/106106129" \h </w:instrText>
            </w:r>
            <w:r>
              <w:fldChar w:fldCharType="separate"/>
            </w:r>
            <w:r>
              <w:rPr>
                <w:rFonts w:ascii="Times New Roman" w:hAnsi="Times New Roman" w:cs="Times New Roman"/>
                <w:color w:val="0000FF"/>
                <w:u w:val="single"/>
              </w:rPr>
              <w:t>https://nptel.ac.in/courses/106106129</w:t>
            </w:r>
            <w:r>
              <w:rPr>
                <w:rFonts w:ascii="Times New Roman" w:hAnsi="Times New Roman" w:cs="Times New Roman"/>
                <w:color w:val="0000FF"/>
                <w:u w:val="single"/>
              </w:rPr>
              <w:fldChar w:fldCharType="end"/>
            </w:r>
          </w:p>
          <w:p>
            <w:pPr>
              <w:contextualSpacing/>
              <w:rPr>
                <w:rFonts w:ascii="Times New Roman" w:hAnsi="Times New Roman" w:cs="Times New Roman"/>
              </w:rPr>
            </w:pPr>
          </w:p>
        </w:tc>
      </w:tr>
    </w:tbl>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5"/>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rPr>
                <w:rFonts w:ascii="Times New Roman" w:hAnsi="Times New Roman" w:cs="Times New Roman"/>
                <w:b/>
              </w:rPr>
            </w:pP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5"/>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bl>
    <w:p>
      <w:pPr>
        <w:adjustRightInd w:val="0"/>
        <w:ind w:left="900" w:hanging="360"/>
        <w:contextualSpacing/>
        <w:rPr>
          <w:rFonts w:ascii="Times New Roman" w:hAnsi="Times New Roman" w:cs="Times New Roman"/>
        </w:rPr>
      </w:pPr>
    </w:p>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pPr>
        <w:contextualSpacing/>
        <w:jc w:val="both"/>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r>
        <w:rPr>
          <w:rFonts w:ascii="Times New Roman" w:hAnsi="Times New Roman" w:cs="Times New Roman"/>
        </w:rPr>
        <mc:AlternateContent>
          <mc:Choice Requires="wps">
            <w:drawing>
              <wp:anchor distT="0" distB="0" distL="0" distR="0" simplePos="0" relativeHeight="251665408" behindDoc="0" locked="0" layoutInCell="1" allowOverlap="1">
                <wp:simplePos x="0" y="0"/>
                <wp:positionH relativeFrom="column">
                  <wp:posOffset>-179705</wp:posOffset>
                </wp:positionH>
                <wp:positionV relativeFrom="paragraph">
                  <wp:posOffset>76200</wp:posOffset>
                </wp:positionV>
                <wp:extent cx="6965950" cy="186690"/>
                <wp:effectExtent l="6350" t="6350" r="12700" b="10160"/>
                <wp:wrapTopAndBottom/>
                <wp:docPr id="11" name="Rectangle 192"/>
                <wp:cNvGraphicFramePr/>
                <a:graphic xmlns:a="http://schemas.openxmlformats.org/drawingml/2006/main">
                  <a:graphicData uri="http://schemas.microsoft.com/office/word/2010/wordprocessingShape">
                    <wps:wsp>
                      <wps:cNvSpPr/>
                      <wps:spPr>
                        <a:xfrm>
                          <a:off x="0" y="0"/>
                          <a:ext cx="6965950" cy="186690"/>
                        </a:xfrm>
                        <a:prstGeom prst="rect">
                          <a:avLst/>
                        </a:prstGeom>
                        <a:solidFill>
                          <a:srgbClr val="FAD3B4"/>
                        </a:solidFill>
                        <a:ln w="9525" cap="flat" cmpd="sng">
                          <a:solidFill>
                            <a:srgbClr val="000000"/>
                          </a:solidFill>
                          <a:prstDash val="solid"/>
                          <a:miter lim="800000"/>
                          <a:headEnd type="none" w="sm" len="sm"/>
                          <a:tailEnd type="none" w="sm" len="sm"/>
                        </a:ln>
                      </wps:spPr>
                      <wps:txbx>
                        <w:txbxContent>
                          <w:p>
                            <w:pPr>
                              <w:spacing w:before="25" w:line="275" w:lineRule="auto"/>
                              <w:ind w:left="27" w:right="412" w:firstLine="27"/>
                              <w:jc w:val="both"/>
                              <w:rPr>
                                <w:rFonts w:ascii="Times New Roman" w:hAnsi="Times New Roman" w:cs="Times New Roman"/>
                              </w:rPr>
                            </w:pPr>
                            <w:r>
                              <w:rPr>
                                <w:rFonts w:ascii="Times New Roman" w:hAnsi="Times New Roman" w:cs="Times New Roman"/>
                                <w:b/>
                                <w:color w:val="000000"/>
                              </w:rPr>
                              <w:t>Code: BCGCCE2113                        INTRODUCTION TO CLOUD COMPUTING                                     3 Credits [3-0-000)000000]</w:t>
                            </w:r>
                          </w:p>
                        </w:txbxContent>
                      </wps:txbx>
                      <wps:bodyPr spcFirstLastPara="1" wrap="square" lIns="0" tIns="0" rIns="0" bIns="0" anchor="t" anchorCtr="0">
                        <a:noAutofit/>
                      </wps:bodyPr>
                    </wps:wsp>
                  </a:graphicData>
                </a:graphic>
              </wp:anchor>
            </w:drawing>
          </mc:Choice>
          <mc:Fallback>
            <w:pict>
              <v:rect id="Rectangle 192" o:spid="_x0000_s1026" o:spt="1" style="position:absolute;left:0pt;margin-left:-14.15pt;margin-top:6pt;height:14.7pt;width:548.5pt;mso-wrap-distance-bottom:0pt;mso-wrap-distance-top:0pt;z-index:251665408;mso-width-relative:page;mso-height-relative:page;" fillcolor="#FAD3B4" filled="t" stroked="t" coordsize="21600,21600" o:gfxdata="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RVZxaNkAAAAKAQAA&#10;DwAAAAAAAAABACAAAAA4AAAAZHJzL2Rvd25yZXYueG1sUEsBAhQAFAAAAAgAh07iQILhJzE7AgAA&#10;pgQAAA4AAAAAAAAAAQAgAAAAPgEAAGRycy9lMm9Eb2MueG1sUEsFBgAAAAAGAAYAWQEAAOsFAAAA&#10;AA==&#10;">
                <v:fill on="t" focussize="0,0"/>
                <v:stroke color="#000000" miterlimit="8" joinstyle="miter" startarrowwidth="narrow" startarrowlength="short" endarrowwidth="narrow" endarrowlength="short"/>
                <v:imagedata o:title=""/>
                <o:lock v:ext="edit" aspectratio="f"/>
                <v:textbox inset="0mm,0mm,0mm,0mm">
                  <w:txbxContent>
                    <w:p>
                      <w:pPr>
                        <w:spacing w:before="25" w:line="275" w:lineRule="auto"/>
                        <w:ind w:left="27" w:right="412" w:firstLine="27"/>
                        <w:jc w:val="both"/>
                        <w:rPr>
                          <w:rFonts w:ascii="Times New Roman" w:hAnsi="Times New Roman" w:cs="Times New Roman"/>
                        </w:rPr>
                      </w:pPr>
                      <w:r>
                        <w:rPr>
                          <w:rFonts w:ascii="Times New Roman" w:hAnsi="Times New Roman" w:cs="Times New Roman"/>
                          <w:b/>
                          <w:color w:val="000000"/>
                        </w:rPr>
                        <w:t>Code: BCGCCE2113                        INTRODUCTION TO CLOUD COMPUTING                                     3 Credits [3-0-000)000000]</w:t>
                      </w:r>
                    </w:p>
                  </w:txbxContent>
                </v:textbox>
                <w10:wrap type="topAndBottom"/>
              </v:rect>
            </w:pict>
          </mc:Fallback>
        </mc:AlternateContent>
      </w:r>
    </w:p>
    <w:p>
      <w:pPr>
        <w:contextualSpacing/>
        <w:rPr>
          <w:rFonts w:ascii="Times New Roman" w:hAnsi="Times New Roman" w:cs="Times New Roman"/>
          <w:b/>
        </w:rPr>
      </w:pPr>
      <w:r>
        <w:rPr>
          <w:rFonts w:ascii="Times New Roman" w:hAnsi="Times New Roman" w:cs="Times New Roman"/>
          <w:b/>
        </w:rPr>
        <w:t>COURSE OUTCOME:</w:t>
      </w:r>
    </w:p>
    <w:p>
      <w:pPr>
        <w:shd w:val="clear" w:color="auto" w:fill="FFFFFF"/>
        <w:spacing w:before="240"/>
        <w:contextualSpacing/>
        <w:rPr>
          <w:rFonts w:ascii="Times New Roman" w:hAnsi="Times New Roman" w:cs="Times New Roman"/>
          <w:b/>
        </w:rPr>
      </w:pPr>
      <w:r>
        <w:rPr>
          <w:rFonts w:eastAsia="Times New Roman"/>
          <w:bCs/>
        </w:rPr>
        <w:t>Students will be able to:</w:t>
      </w:r>
    </w:p>
    <w:p>
      <w:pPr>
        <w:pStyle w:val="37"/>
        <w:widowControl w:val="0"/>
        <w:numPr>
          <w:ilvl w:val="0"/>
          <w:numId w:val="7"/>
        </w:numPr>
        <w:spacing w:line="259" w:lineRule="auto"/>
        <w:ind w:right="56"/>
      </w:pPr>
      <w:r>
        <w:t>Explain the core concepts of the cloud computing paradigm</w:t>
      </w:r>
    </w:p>
    <w:p>
      <w:pPr>
        <w:pStyle w:val="37"/>
        <w:widowControl w:val="0"/>
        <w:numPr>
          <w:ilvl w:val="0"/>
          <w:numId w:val="7"/>
        </w:numPr>
        <w:spacing w:line="259" w:lineRule="auto"/>
        <w:ind w:right="56"/>
      </w:pPr>
      <w:r>
        <w:t>Learn the underlying principles of Cloud Technology and various types of cloud   Computing architecture and types.</w:t>
      </w:r>
    </w:p>
    <w:p>
      <w:pPr>
        <w:pStyle w:val="37"/>
        <w:widowControl w:val="0"/>
        <w:numPr>
          <w:ilvl w:val="0"/>
          <w:numId w:val="7"/>
        </w:numPr>
        <w:spacing w:line="259" w:lineRule="auto"/>
        <w:ind w:right="56"/>
      </w:pPr>
      <w:r>
        <w:t>Learn to evaluate between different cloud solutions offered by various providers based on their merits and demerits.</w:t>
      </w:r>
    </w:p>
    <w:p>
      <w:pPr>
        <w:pStyle w:val="37"/>
        <w:widowControl w:val="0"/>
        <w:numPr>
          <w:ilvl w:val="0"/>
          <w:numId w:val="7"/>
        </w:numPr>
        <w:spacing w:line="259" w:lineRule="auto"/>
        <w:ind w:right="56"/>
      </w:pPr>
      <w:r>
        <w:t>Apply fundamental concepts in cloud infrastructures to understand the tradeoffs in power, efficiency and cost.</w:t>
      </w:r>
    </w:p>
    <w:p>
      <w:pPr>
        <w:pStyle w:val="37"/>
        <w:widowControl w:val="0"/>
        <w:numPr>
          <w:ilvl w:val="0"/>
          <w:numId w:val="7"/>
        </w:numPr>
        <w:spacing w:line="259" w:lineRule="auto"/>
        <w:ind w:right="56"/>
      </w:pPr>
      <w:r>
        <w:t>Analyze various cloud programming models and apply them to solve problems on the cloud.</w:t>
      </w:r>
    </w:p>
    <w:p>
      <w:pPr>
        <w:ind w:left="450"/>
        <w:contextualSpacing/>
        <w:rPr>
          <w:rFonts w:ascii="Times New Roman" w:hAnsi="Times New Roman" w:cs="Times New Roman"/>
          <w:b/>
        </w:rPr>
      </w:pPr>
    </w:p>
    <w:p>
      <w:pPr>
        <w:ind w:left="450"/>
        <w:contextualSpacing/>
        <w:rPr>
          <w:rFonts w:ascii="Times New Roman" w:hAnsi="Times New Roman" w:cs="Times New Roman"/>
          <w:b/>
        </w:rPr>
      </w:pPr>
    </w:p>
    <w:p>
      <w:pPr>
        <w:tabs>
          <w:tab w:val="left" w:pos="2192"/>
        </w:tabs>
        <w:contextualSpacing/>
        <w:jc w:val="both"/>
        <w:rPr>
          <w:rFonts w:ascii="Times New Roman" w:hAnsi="Times New Roman" w:cs="Times New Roman"/>
          <w:b/>
        </w:rPr>
      </w:pPr>
      <w:r>
        <w:rPr>
          <w:rFonts w:ascii="Times New Roman" w:hAnsi="Times New Roman" w:cs="Times New Roman"/>
          <w:b/>
        </w:rPr>
        <w:t>A. OUTLINF OF THE COURSE</w:t>
      </w:r>
    </w:p>
    <w:tbl>
      <w:tblPr>
        <w:tblStyle w:val="12"/>
        <w:tblW w:w="104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8"/>
        <w:gridCol w:w="5922"/>
        <w:gridCol w:w="36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5" w:hRule="atLeast"/>
          <w:jc w:val="center"/>
        </w:trPr>
        <w:tc>
          <w:tcPr>
            <w:tcW w:w="858" w:type="dxa"/>
            <w:shd w:val="clear" w:color="auto" w:fill="C5D9F0"/>
          </w:tcPr>
          <w:p>
            <w:pPr>
              <w:widowControl w:val="0"/>
              <w:ind w:left="111" w:right="107"/>
              <w:contextualSpacing/>
              <w:jc w:val="center"/>
              <w:rPr>
                <w:rFonts w:ascii="Times New Roman" w:hAnsi="Times New Roman" w:cs="Times New Roman"/>
                <w:b/>
              </w:rPr>
            </w:pPr>
            <w:r>
              <w:rPr>
                <w:rFonts w:ascii="Times New Roman" w:hAnsi="Times New Roman" w:cs="Times New Roman"/>
                <w:b/>
              </w:rPr>
              <w:t>Unit</w:t>
            </w:r>
          </w:p>
        </w:tc>
        <w:tc>
          <w:tcPr>
            <w:tcW w:w="5922" w:type="dxa"/>
            <w:shd w:val="clear" w:color="auto" w:fill="C5D9F0"/>
          </w:tcPr>
          <w:p>
            <w:pPr>
              <w:widowControl w:val="0"/>
              <w:ind w:left="105"/>
              <w:contextualSpacing/>
              <w:rPr>
                <w:rFonts w:ascii="Times New Roman" w:hAnsi="Times New Roman" w:cs="Times New Roman"/>
                <w:b/>
              </w:rPr>
            </w:pPr>
            <w:r>
              <w:rPr>
                <w:rFonts w:ascii="Times New Roman" w:hAnsi="Times New Roman" w:cs="Times New Roman"/>
                <w:b/>
              </w:rPr>
              <w:t>Title of the unit</w:t>
            </w:r>
          </w:p>
        </w:tc>
        <w:tc>
          <w:tcPr>
            <w:tcW w:w="3696" w:type="dxa"/>
            <w:shd w:val="clear" w:color="auto" w:fill="C5D9F0"/>
          </w:tcPr>
          <w:p>
            <w:pPr>
              <w:widowControl w:val="0"/>
              <w:ind w:left="105"/>
              <w:contextualSpacing/>
              <w:rPr>
                <w:rFonts w:ascii="Times New Roman" w:hAnsi="Times New Roman" w:cs="Times New Roman"/>
                <w:b/>
              </w:rPr>
            </w:pPr>
            <w:r>
              <w:rPr>
                <w:rFonts w:ascii="Times New Roman" w:hAnsi="Times New Roman" w:cs="Times New Roman"/>
                <w:b/>
              </w:rPr>
              <w:t>Time required for the Unit (Hours)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3" w:hRule="atLeast"/>
          <w:jc w:val="center"/>
        </w:trPr>
        <w:tc>
          <w:tcPr>
            <w:tcW w:w="858" w:type="dxa"/>
          </w:tcPr>
          <w:p>
            <w:pPr>
              <w:widowControl w:val="0"/>
              <w:ind w:left="6"/>
              <w:contextualSpacing/>
              <w:jc w:val="center"/>
              <w:rPr>
                <w:rFonts w:ascii="Times New Roman" w:hAnsi="Times New Roman" w:cs="Times New Roman"/>
                <w:b/>
              </w:rPr>
            </w:pPr>
            <w:r>
              <w:rPr>
                <w:rFonts w:ascii="Times New Roman" w:hAnsi="Times New Roman" w:cs="Times New Roman"/>
                <w:b/>
              </w:rPr>
              <w:t>1</w:t>
            </w:r>
          </w:p>
        </w:tc>
        <w:tc>
          <w:tcPr>
            <w:tcW w:w="5922" w:type="dxa"/>
          </w:tcPr>
          <w:p>
            <w:pPr>
              <w:widowControl w:val="0"/>
              <w:ind w:left="105"/>
              <w:contextualSpacing/>
              <w:rPr>
                <w:rFonts w:ascii="Times New Roman" w:hAnsi="Times New Roman" w:cs="Times New Roman"/>
                <w:b/>
              </w:rPr>
            </w:pPr>
            <w:r>
              <w:rPr>
                <w:rFonts w:ascii="Times New Roman" w:hAnsi="Times New Roman" w:cs="Times New Roman"/>
                <w:b/>
              </w:rPr>
              <w:t>Introduction</w:t>
            </w:r>
          </w:p>
        </w:tc>
        <w:tc>
          <w:tcPr>
            <w:tcW w:w="3696" w:type="dxa"/>
          </w:tcPr>
          <w:p>
            <w:pPr>
              <w:widowControl w:val="0"/>
              <w:ind w:right="6"/>
              <w:contextualSpacing/>
              <w:jc w:val="center"/>
              <w:rPr>
                <w:rFonts w:ascii="Times New Roman" w:hAnsi="Times New Roman" w:cs="Times New Roman"/>
                <w:b/>
              </w:rPr>
            </w:pPr>
            <w:r>
              <w:rPr>
                <w:rFonts w:ascii="Times New Roman" w:hAnsi="Times New Roman" w:cs="Times New Roman"/>
                <w:b/>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6" w:hRule="atLeast"/>
          <w:jc w:val="center"/>
        </w:trPr>
        <w:tc>
          <w:tcPr>
            <w:tcW w:w="858" w:type="dxa"/>
          </w:tcPr>
          <w:p>
            <w:pPr>
              <w:widowControl w:val="0"/>
              <w:ind w:left="6"/>
              <w:contextualSpacing/>
              <w:jc w:val="center"/>
              <w:rPr>
                <w:rFonts w:ascii="Times New Roman" w:hAnsi="Times New Roman" w:cs="Times New Roman"/>
                <w:b/>
              </w:rPr>
            </w:pPr>
            <w:r>
              <w:rPr>
                <w:rFonts w:ascii="Times New Roman" w:hAnsi="Times New Roman" w:cs="Times New Roman"/>
                <w:b/>
              </w:rPr>
              <w:t>2</w:t>
            </w:r>
          </w:p>
        </w:tc>
        <w:tc>
          <w:tcPr>
            <w:tcW w:w="5922" w:type="dxa"/>
          </w:tcPr>
          <w:p>
            <w:pPr>
              <w:widowControl w:val="0"/>
              <w:ind w:left="105"/>
              <w:contextualSpacing/>
              <w:rPr>
                <w:rFonts w:ascii="Times New Roman" w:hAnsi="Times New Roman" w:cs="Times New Roman"/>
                <w:b/>
              </w:rPr>
            </w:pPr>
            <w:r>
              <w:rPr>
                <w:rFonts w:ascii="Times New Roman" w:hAnsi="Times New Roman" w:cs="Times New Roman"/>
                <w:b/>
              </w:rPr>
              <w:t>Cloud Computing Companies and Migrating to Cloud</w:t>
            </w:r>
          </w:p>
        </w:tc>
        <w:tc>
          <w:tcPr>
            <w:tcW w:w="3696" w:type="dxa"/>
          </w:tcPr>
          <w:p>
            <w:pPr>
              <w:widowControl w:val="0"/>
              <w:ind w:right="6"/>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8" w:hRule="atLeast"/>
          <w:jc w:val="center"/>
        </w:trPr>
        <w:tc>
          <w:tcPr>
            <w:tcW w:w="858" w:type="dxa"/>
          </w:tcPr>
          <w:p>
            <w:pPr>
              <w:widowControl w:val="0"/>
              <w:ind w:left="6"/>
              <w:contextualSpacing/>
              <w:jc w:val="center"/>
              <w:rPr>
                <w:rFonts w:ascii="Times New Roman" w:hAnsi="Times New Roman" w:cs="Times New Roman"/>
                <w:b/>
              </w:rPr>
            </w:pPr>
            <w:r>
              <w:rPr>
                <w:rFonts w:ascii="Times New Roman" w:hAnsi="Times New Roman" w:cs="Times New Roman"/>
                <w:b/>
              </w:rPr>
              <w:t>3</w:t>
            </w:r>
          </w:p>
        </w:tc>
        <w:tc>
          <w:tcPr>
            <w:tcW w:w="5922" w:type="dxa"/>
          </w:tcPr>
          <w:p>
            <w:pPr>
              <w:widowControl w:val="0"/>
              <w:ind w:left="105"/>
              <w:contextualSpacing/>
              <w:rPr>
                <w:rFonts w:ascii="Times New Roman" w:hAnsi="Times New Roman" w:cs="Times New Roman"/>
                <w:b/>
              </w:rPr>
            </w:pPr>
            <w:r>
              <w:rPr>
                <w:rFonts w:ascii="Times New Roman" w:hAnsi="Times New Roman" w:cs="Times New Roman"/>
                <w:b/>
              </w:rPr>
              <w:t>Cloud Cost Management and Selection of Cloud Provider</w:t>
            </w:r>
          </w:p>
        </w:tc>
        <w:tc>
          <w:tcPr>
            <w:tcW w:w="3696" w:type="dxa"/>
          </w:tcPr>
          <w:p>
            <w:pPr>
              <w:widowControl w:val="0"/>
              <w:ind w:right="6"/>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5" w:hRule="atLeast"/>
          <w:jc w:val="center"/>
        </w:trPr>
        <w:tc>
          <w:tcPr>
            <w:tcW w:w="858" w:type="dxa"/>
          </w:tcPr>
          <w:p>
            <w:pPr>
              <w:widowControl w:val="0"/>
              <w:ind w:left="6"/>
              <w:contextualSpacing/>
              <w:jc w:val="center"/>
              <w:rPr>
                <w:rFonts w:ascii="Times New Roman" w:hAnsi="Times New Roman" w:cs="Times New Roman"/>
                <w:b/>
              </w:rPr>
            </w:pPr>
            <w:r>
              <w:rPr>
                <w:rFonts w:ascii="Times New Roman" w:hAnsi="Times New Roman" w:cs="Times New Roman"/>
                <w:b/>
              </w:rPr>
              <w:t>4</w:t>
            </w:r>
          </w:p>
        </w:tc>
        <w:tc>
          <w:tcPr>
            <w:tcW w:w="5922" w:type="dxa"/>
          </w:tcPr>
          <w:p>
            <w:pPr>
              <w:widowControl w:val="0"/>
              <w:ind w:left="105"/>
              <w:contextualSpacing/>
              <w:rPr>
                <w:rFonts w:ascii="Times New Roman" w:hAnsi="Times New Roman" w:cs="Times New Roman"/>
                <w:b/>
              </w:rPr>
            </w:pPr>
            <w:r>
              <w:rPr>
                <w:rFonts w:ascii="Times New Roman" w:hAnsi="Times New Roman" w:cs="Times New Roman"/>
                <w:b/>
              </w:rPr>
              <w:t>Governance in the Cloud</w:t>
            </w:r>
          </w:p>
        </w:tc>
        <w:tc>
          <w:tcPr>
            <w:tcW w:w="3696" w:type="dxa"/>
          </w:tcPr>
          <w:p>
            <w:pPr>
              <w:widowControl w:val="0"/>
              <w:ind w:right="6"/>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3" w:hRule="atLeast"/>
          <w:jc w:val="center"/>
        </w:trPr>
        <w:tc>
          <w:tcPr>
            <w:tcW w:w="858" w:type="dxa"/>
          </w:tcPr>
          <w:p>
            <w:pPr>
              <w:widowControl w:val="0"/>
              <w:ind w:left="6"/>
              <w:contextualSpacing/>
              <w:jc w:val="center"/>
              <w:rPr>
                <w:rFonts w:ascii="Times New Roman" w:hAnsi="Times New Roman" w:cs="Times New Roman"/>
                <w:b/>
              </w:rPr>
            </w:pPr>
            <w:r>
              <w:rPr>
                <w:rFonts w:ascii="Times New Roman" w:hAnsi="Times New Roman" w:cs="Times New Roman"/>
                <w:b/>
              </w:rPr>
              <w:t>5</w:t>
            </w:r>
          </w:p>
        </w:tc>
        <w:tc>
          <w:tcPr>
            <w:tcW w:w="5922" w:type="dxa"/>
          </w:tcPr>
          <w:p>
            <w:pPr>
              <w:widowControl w:val="0"/>
              <w:ind w:left="105"/>
              <w:contextualSpacing/>
              <w:rPr>
                <w:rFonts w:ascii="Times New Roman" w:hAnsi="Times New Roman" w:cs="Times New Roman"/>
                <w:b/>
              </w:rPr>
            </w:pPr>
            <w:r>
              <w:rPr>
                <w:rFonts w:ascii="Times New Roman" w:hAnsi="Times New Roman" w:cs="Times New Roman"/>
                <w:b/>
              </w:rPr>
              <w:t>Ten cloud do’s and do not’s</w:t>
            </w:r>
          </w:p>
        </w:tc>
        <w:tc>
          <w:tcPr>
            <w:tcW w:w="3696" w:type="dxa"/>
          </w:tcPr>
          <w:p>
            <w:pPr>
              <w:widowControl w:val="0"/>
              <w:ind w:right="6"/>
              <w:contextualSpacing/>
              <w:jc w:val="center"/>
              <w:rPr>
                <w:rFonts w:ascii="Times New Roman" w:hAnsi="Times New Roman" w:cs="Times New Roman"/>
                <w:b/>
              </w:rPr>
            </w:pPr>
            <w:r>
              <w:rPr>
                <w:rFonts w:ascii="Times New Roman" w:hAnsi="Times New Roman" w:cs="Times New Roman"/>
                <w:b/>
              </w:rPr>
              <w:t>8</w:t>
            </w:r>
          </w:p>
        </w:tc>
      </w:tr>
    </w:tbl>
    <w:p>
      <w:pPr>
        <w:widowControl w:val="0"/>
        <w:spacing w:line="226" w:lineRule="auto"/>
        <w:contextualSpacing/>
        <w:rPr>
          <w:rFonts w:ascii="Times New Roman" w:hAnsi="Times New Roman" w:cs="Times New Roman"/>
          <w:b/>
        </w:rPr>
      </w:pPr>
    </w:p>
    <w:p>
      <w:pPr>
        <w:tabs>
          <w:tab w:val="left" w:pos="2192"/>
        </w:tabs>
        <w:ind w:left="360"/>
        <w:contextualSpacing/>
        <w:jc w:val="both"/>
        <w:rPr>
          <w:rFonts w:ascii="Times New Roman" w:hAnsi="Times New Roman" w:cs="Times New Roman"/>
          <w:b/>
        </w:rPr>
      </w:pPr>
      <w:r>
        <w:rPr>
          <w:rFonts w:ascii="Times New Roman" w:hAnsi="Times New Roman" w:cs="Times New Roman"/>
          <w:b/>
        </w:rPr>
        <w:t>B. DETAILED SYLLABUS</w:t>
      </w:r>
    </w:p>
    <w:tbl>
      <w:tblPr>
        <w:tblStyle w:val="12"/>
        <w:tblW w:w="104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32"/>
        <w:gridCol w:w="9619"/>
        <w:gridCol w:w="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jc w:val="center"/>
        </w:trPr>
        <w:tc>
          <w:tcPr>
            <w:tcW w:w="832" w:type="dxa"/>
          </w:tcPr>
          <w:p>
            <w:pPr>
              <w:widowControl w:val="0"/>
              <w:ind w:left="70" w:right="64"/>
              <w:contextualSpacing/>
              <w:jc w:val="center"/>
              <w:rPr>
                <w:rFonts w:ascii="Times New Roman" w:hAnsi="Times New Roman" w:cs="Times New Roman"/>
                <w:b/>
              </w:rPr>
            </w:pPr>
            <w:r>
              <w:rPr>
                <w:rFonts w:ascii="Times New Roman" w:hAnsi="Times New Roman" w:cs="Times New Roman"/>
                <w:b/>
              </w:rPr>
              <w:t>Unit</w:t>
            </w:r>
          </w:p>
        </w:tc>
        <w:tc>
          <w:tcPr>
            <w:tcW w:w="9644" w:type="dxa"/>
            <w:gridSpan w:val="2"/>
          </w:tcPr>
          <w:p>
            <w:pPr>
              <w:widowControl w:val="0"/>
              <w:ind w:left="107"/>
              <w:contextualSpacing/>
              <w:rPr>
                <w:rFonts w:ascii="Times New Roman" w:hAnsi="Times New Roman" w:cs="Times New Roman"/>
                <w:b/>
              </w:rPr>
            </w:pPr>
            <w:r>
              <w:rPr>
                <w:rFonts w:ascii="Times New Roman" w:hAnsi="Times New Roman" w:cs="Times New Roman"/>
                <w:b/>
              </w:rPr>
              <w:t>Unit Details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jc w:val="center"/>
        </w:trPr>
        <w:tc>
          <w:tcPr>
            <w:tcW w:w="832" w:type="dxa"/>
            <w:shd w:val="clear" w:color="auto" w:fill="C5D9F0"/>
          </w:tcPr>
          <w:p>
            <w:pPr>
              <w:widowControl w:val="0"/>
              <w:ind w:left="183" w:right="65"/>
              <w:contextualSpacing/>
              <w:jc w:val="center"/>
              <w:rPr>
                <w:rFonts w:ascii="Times New Roman" w:hAnsi="Times New Roman" w:cs="Times New Roman"/>
                <w:b/>
              </w:rPr>
            </w:pPr>
            <w:r>
              <w:rPr>
                <w:rFonts w:ascii="Times New Roman" w:hAnsi="Times New Roman" w:cs="Times New Roman"/>
                <w:b/>
              </w:rPr>
              <w:t>1.</w:t>
            </w:r>
          </w:p>
        </w:tc>
        <w:tc>
          <w:tcPr>
            <w:tcW w:w="9644" w:type="dxa"/>
            <w:gridSpan w:val="2"/>
            <w:shd w:val="clear" w:color="auto" w:fill="C5D9F0"/>
          </w:tcPr>
          <w:p>
            <w:pPr>
              <w:widowControl w:val="0"/>
              <w:ind w:left="107"/>
              <w:contextualSpacing/>
              <w:rPr>
                <w:rFonts w:ascii="Times New Roman" w:hAnsi="Times New Roman" w:cs="Times New Roman"/>
                <w:b/>
              </w:rPr>
            </w:pPr>
            <w:r>
              <w:rPr>
                <w:rFonts w:ascii="Times New Roman" w:hAnsi="Times New Roman" w:cs="Times New Roman"/>
                <w:b/>
              </w:rPr>
              <w:t>Introduction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29" w:hRule="atLeast"/>
          <w:jc w:val="center"/>
        </w:trPr>
        <w:tc>
          <w:tcPr>
            <w:tcW w:w="832" w:type="dxa"/>
          </w:tcPr>
          <w:p>
            <w:pPr>
              <w:widowControl w:val="0"/>
              <w:contextualSpacing/>
              <w:rPr>
                <w:rFonts w:ascii="Times New Roman" w:hAnsi="Times New Roman" w:cs="Times New Roman"/>
              </w:rPr>
            </w:pPr>
          </w:p>
        </w:tc>
        <w:tc>
          <w:tcPr>
            <w:tcW w:w="9644" w:type="dxa"/>
            <w:gridSpan w:val="2"/>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Cloud Computing, History and Evolution of Cloud Computing, Types of clouds, Private and Public clouds, Cloud Computing architecture, Cloud computing infrastructure, Merits of Cloud computing, Practical applications of cloud computing, Cloud computing delivery models and services (IaaS, PaaS, SaaS)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Obstacles for cloud technology, Cloud vulnerabilities, Cloud challenges,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Practical applications of cloud computing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5" w:hRule="atLeast"/>
          <w:jc w:val="center"/>
        </w:trPr>
        <w:tc>
          <w:tcPr>
            <w:tcW w:w="832" w:type="dxa"/>
            <w:shd w:val="clear" w:color="auto" w:fill="B8CCE3"/>
          </w:tcPr>
          <w:p>
            <w:pPr>
              <w:widowControl w:val="0"/>
              <w:ind w:left="183" w:right="65"/>
              <w:contextualSpacing/>
              <w:jc w:val="center"/>
              <w:rPr>
                <w:rFonts w:ascii="Times New Roman" w:hAnsi="Times New Roman" w:cs="Times New Roman"/>
                <w:b/>
              </w:rPr>
            </w:pPr>
            <w:r>
              <w:rPr>
                <w:rFonts w:ascii="Times New Roman" w:hAnsi="Times New Roman" w:cs="Times New Roman"/>
                <w:b/>
              </w:rPr>
              <w:t>2.</w:t>
            </w:r>
          </w:p>
        </w:tc>
        <w:tc>
          <w:tcPr>
            <w:tcW w:w="9644" w:type="dxa"/>
            <w:gridSpan w:val="2"/>
            <w:shd w:val="clear" w:color="auto" w:fill="B8CCE3"/>
          </w:tcPr>
          <w:p>
            <w:pPr>
              <w:widowControl w:val="0"/>
              <w:ind w:left="179"/>
              <w:contextualSpacing/>
              <w:rPr>
                <w:rFonts w:ascii="Times New Roman" w:hAnsi="Times New Roman" w:cs="Times New Roman"/>
                <w:b/>
              </w:rPr>
            </w:pPr>
            <w:r>
              <w:rPr>
                <w:rFonts w:ascii="Times New Roman" w:hAnsi="Times New Roman" w:cs="Times New Roman"/>
                <w:b/>
              </w:rPr>
              <w:t>Cloud Computing Companies and Migrating to Cloud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1759" w:hRule="atLeast"/>
          <w:jc w:val="center"/>
        </w:trPr>
        <w:tc>
          <w:tcPr>
            <w:tcW w:w="832" w:type="dxa"/>
          </w:tcPr>
          <w:p>
            <w:pPr>
              <w:widowControl w:val="0"/>
              <w:contextualSpacing/>
              <w:rPr>
                <w:rFonts w:ascii="Times New Roman" w:hAnsi="Times New Roman" w:cs="Times New Roman"/>
              </w:rPr>
            </w:pPr>
          </w:p>
        </w:tc>
        <w:tc>
          <w:tcPr>
            <w:tcW w:w="9619"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Web-based business services, Delivering Business Processes from the Cloud: Business process examples,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Broad Approaches to Migrating into the Cloud, The Seven-Step Model of Migration into a Cloud, Efficient Steps for migrating to cloud</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Risks: Measuring and assessment of risks, Company concerns Risk Mitigation methodology for Cloud computing, Case Studies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345" w:hRule="atLeast"/>
          <w:jc w:val="center"/>
        </w:trPr>
        <w:tc>
          <w:tcPr>
            <w:tcW w:w="832" w:type="dxa"/>
            <w:shd w:val="clear" w:color="auto" w:fill="C5D9F0"/>
          </w:tcPr>
          <w:p>
            <w:pPr>
              <w:widowControl w:val="0"/>
              <w:ind w:right="167"/>
              <w:contextualSpacing/>
              <w:jc w:val="right"/>
              <w:rPr>
                <w:rFonts w:ascii="Times New Roman" w:hAnsi="Times New Roman" w:cs="Times New Roman"/>
                <w:b/>
              </w:rPr>
            </w:pPr>
            <w:r>
              <w:rPr>
                <w:rFonts w:ascii="Times New Roman" w:hAnsi="Times New Roman" w:cs="Times New Roman"/>
                <w:b/>
              </w:rPr>
              <w:t>3.</w:t>
            </w:r>
          </w:p>
        </w:tc>
        <w:tc>
          <w:tcPr>
            <w:tcW w:w="9619" w:type="dxa"/>
            <w:shd w:val="clear" w:color="auto" w:fill="C5D9F0"/>
          </w:tcPr>
          <w:p>
            <w:pPr>
              <w:widowControl w:val="0"/>
              <w:ind w:left="179"/>
              <w:contextualSpacing/>
              <w:rPr>
                <w:rFonts w:ascii="Times New Roman" w:hAnsi="Times New Roman" w:cs="Times New Roman"/>
                <w:b/>
              </w:rPr>
            </w:pPr>
            <w:r>
              <w:rPr>
                <w:rFonts w:ascii="Times New Roman" w:hAnsi="Times New Roman" w:cs="Times New Roman"/>
                <w:b/>
              </w:rPr>
              <w:t>Cloud Cost Management and Selection of Cloud Provider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2248" w:hRule="atLeast"/>
          <w:jc w:val="center"/>
        </w:trPr>
        <w:tc>
          <w:tcPr>
            <w:tcW w:w="832" w:type="dxa"/>
          </w:tcPr>
          <w:p>
            <w:pPr>
              <w:widowControl w:val="0"/>
              <w:contextualSpacing/>
              <w:rPr>
                <w:rFonts w:ascii="Times New Roman" w:hAnsi="Times New Roman" w:cs="Times New Roman"/>
              </w:rPr>
            </w:pPr>
          </w:p>
        </w:tc>
        <w:tc>
          <w:tcPr>
            <w:tcW w:w="9619"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Assessing the Cloud: software Evaluation, System Testing, Seasonal or peak loading, Cost cutting and cost- benefit analysis, selecting the right scalable application.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Considerations for selecting cloud solution. Understanding Best Practices used in selection of Cloud service and providers, Clouding the Standards and Best Practices Issue: Interoperability, Portability, Integration, Security, Standards Organizations and Groups associated with Cloud Computing, Commercial and Business Consideration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345" w:hRule="atLeast"/>
          <w:jc w:val="center"/>
        </w:trPr>
        <w:tc>
          <w:tcPr>
            <w:tcW w:w="832" w:type="dxa"/>
            <w:shd w:val="clear" w:color="auto" w:fill="B8CCE3"/>
          </w:tcPr>
          <w:p>
            <w:pPr>
              <w:widowControl w:val="0"/>
              <w:ind w:right="167"/>
              <w:contextualSpacing/>
              <w:jc w:val="right"/>
              <w:rPr>
                <w:rFonts w:ascii="Times New Roman" w:hAnsi="Times New Roman" w:cs="Times New Roman"/>
              </w:rPr>
            </w:pPr>
            <w:r>
              <w:rPr>
                <w:rFonts w:ascii="Times New Roman" w:hAnsi="Times New Roman" w:cs="Times New Roman"/>
              </w:rPr>
              <w:t>4.</w:t>
            </w:r>
          </w:p>
        </w:tc>
        <w:tc>
          <w:tcPr>
            <w:tcW w:w="9619" w:type="dxa"/>
            <w:shd w:val="clear" w:color="auto" w:fill="B8CCE3"/>
          </w:tcPr>
          <w:p>
            <w:pPr>
              <w:widowControl w:val="0"/>
              <w:ind w:left="107"/>
              <w:contextualSpacing/>
              <w:rPr>
                <w:rFonts w:ascii="Times New Roman" w:hAnsi="Times New Roman" w:cs="Times New Roman"/>
                <w:b/>
              </w:rPr>
            </w:pPr>
            <w:r>
              <w:rPr>
                <w:rFonts w:ascii="Times New Roman" w:hAnsi="Times New Roman" w:cs="Times New Roman"/>
                <w:b/>
              </w:rPr>
              <w:t>Governance in the Cloud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2141" w:hRule="atLeast"/>
          <w:jc w:val="center"/>
        </w:trPr>
        <w:tc>
          <w:tcPr>
            <w:tcW w:w="832" w:type="dxa"/>
          </w:tcPr>
          <w:p>
            <w:pPr>
              <w:widowControl w:val="0"/>
              <w:contextualSpacing/>
              <w:rPr>
                <w:rFonts w:ascii="Times New Roman" w:hAnsi="Times New Roman" w:cs="Times New Roman"/>
              </w:rPr>
            </w:pPr>
          </w:p>
        </w:tc>
        <w:tc>
          <w:tcPr>
            <w:tcW w:w="9619"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Industry Standards Organizations and Groups associated with Cloud Computing, Need for IT governance in cloud computing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Cloud Governance Solution: Access Controls, Financial Controls, Key Management and Encryption, Logging and Auditing, API integration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Legal Issues: Data Privacy and Security Issues, Cloud Contracting models, Jurisdictional Issues Raised by Virtualization and Data Location, Legal issues in Commercial and Business Considerations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Conclusion of the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345" w:hRule="atLeast"/>
          <w:jc w:val="center"/>
        </w:trPr>
        <w:tc>
          <w:tcPr>
            <w:tcW w:w="832" w:type="dxa"/>
            <w:shd w:val="clear" w:color="auto" w:fill="B8CCE3"/>
          </w:tcPr>
          <w:p>
            <w:pPr>
              <w:widowControl w:val="0"/>
              <w:ind w:right="195"/>
              <w:contextualSpacing/>
              <w:jc w:val="right"/>
              <w:rPr>
                <w:rFonts w:ascii="Times New Roman" w:hAnsi="Times New Roman" w:cs="Times New Roman"/>
              </w:rPr>
            </w:pPr>
            <w:r>
              <w:rPr>
                <w:rFonts w:ascii="Times New Roman" w:hAnsi="Times New Roman" w:cs="Times New Roman"/>
              </w:rPr>
              <w:t>5</w:t>
            </w:r>
          </w:p>
        </w:tc>
        <w:tc>
          <w:tcPr>
            <w:tcW w:w="9619" w:type="dxa"/>
            <w:shd w:val="clear" w:color="auto" w:fill="B8CCE3"/>
          </w:tcPr>
          <w:p>
            <w:pPr>
              <w:widowControl w:val="0"/>
              <w:ind w:left="107"/>
              <w:contextualSpacing/>
              <w:rPr>
                <w:rFonts w:ascii="Times New Roman" w:hAnsi="Times New Roman" w:cs="Times New Roman"/>
                <w:b/>
              </w:rPr>
            </w:pPr>
            <w:r>
              <w:rPr>
                <w:rFonts w:ascii="Times New Roman" w:hAnsi="Times New Roman" w:cs="Times New Roman"/>
                <w:b/>
              </w:rPr>
              <w:t>Ten cloud do’s and do not’s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gridAfter w:val="1"/>
          <w:wAfter w:w="25" w:type="dxa"/>
          <w:trHeight w:val="345" w:hRule="atLeast"/>
          <w:jc w:val="center"/>
        </w:trPr>
        <w:tc>
          <w:tcPr>
            <w:tcW w:w="832" w:type="dxa"/>
            <w:shd w:val="clear" w:color="auto" w:fill="auto"/>
          </w:tcPr>
          <w:p>
            <w:pPr>
              <w:widowControl w:val="0"/>
              <w:ind w:right="195"/>
              <w:contextualSpacing/>
              <w:jc w:val="right"/>
              <w:rPr>
                <w:rFonts w:ascii="Times New Roman" w:hAnsi="Times New Roman" w:cs="Times New Roman"/>
              </w:rPr>
            </w:pPr>
          </w:p>
        </w:tc>
        <w:tc>
          <w:tcPr>
            <w:tcW w:w="9619" w:type="dxa"/>
            <w:shd w:val="clear" w:color="auto" w:fill="auto"/>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be reactive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 consider the cloud a financial issue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go alone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 think about your architecture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neglect governance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forget about business purpose</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 make security the centerpiece of your strategy</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don’t apply the cloud to everything don’t forget about Service Management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do start with a pilot project</w:t>
            </w:r>
          </w:p>
          <w:p>
            <w:pPr>
              <w:widowControl w:val="0"/>
              <w:numPr>
                <w:ilvl w:val="0"/>
                <w:numId w:val="9"/>
              </w:numPr>
              <w:tabs>
                <w:tab w:val="left" w:pos="360"/>
              </w:tabs>
              <w:autoSpaceDE w:val="0"/>
              <w:autoSpaceDN w:val="0"/>
              <w:contextualSpacing/>
              <w:jc w:val="both"/>
              <w:rPr>
                <w:rFonts w:ascii="Times New Roman" w:hAnsi="Times New Roman" w:cs="Times New Roman"/>
                <w:b/>
              </w:rPr>
            </w:pPr>
            <w:r>
              <w:rPr>
                <w:rFonts w:ascii="Times New Roman" w:hAnsi="Times New Roman" w:cs="Times New Roman"/>
              </w:rPr>
              <w:t>Conclusion of the Unit</w:t>
            </w:r>
          </w:p>
        </w:tc>
      </w:tr>
    </w:tbl>
    <w:p>
      <w:pPr>
        <w:tabs>
          <w:tab w:val="left" w:pos="2192"/>
        </w:tabs>
        <w:ind w:left="360"/>
        <w:contextualSpacing/>
        <w:jc w:val="both"/>
        <w:rPr>
          <w:rFonts w:ascii="Times New Roman" w:hAnsi="Times New Roman" w:cs="Times New Roman"/>
          <w:b/>
        </w:rPr>
      </w:pPr>
    </w:p>
    <w:p>
      <w:pPr>
        <w:contextualSpacing/>
        <w:rPr>
          <w:rFonts w:ascii="Times New Roman" w:hAnsi="Times New Roman" w:cs="Times New Roman"/>
          <w:b/>
          <w:color w:val="000000"/>
        </w:rPr>
      </w:pPr>
    </w:p>
    <w:p>
      <w:pPr>
        <w:tabs>
          <w:tab w:val="left" w:pos="2192"/>
        </w:tabs>
        <w:ind w:left="360"/>
        <w:contextualSpacing/>
        <w:jc w:val="both"/>
        <w:rPr>
          <w:rFonts w:ascii="Times New Roman" w:hAnsi="Times New Roman" w:cs="Times New Roman"/>
          <w:b/>
        </w:rPr>
      </w:pPr>
      <w:r>
        <w:rPr>
          <w:rFonts w:ascii="Times New Roman" w:hAnsi="Times New Roman" w:cs="Times New Roman"/>
          <w:b/>
        </w:rPr>
        <w:t>C. RECOMMENDED STUDY MATERIAL:</w:t>
      </w:r>
    </w:p>
    <w:p>
      <w:pPr>
        <w:tabs>
          <w:tab w:val="left" w:pos="2192"/>
        </w:tabs>
        <w:ind w:left="360"/>
        <w:contextualSpacing/>
        <w:jc w:val="both"/>
        <w:rPr>
          <w:rFonts w:ascii="Times New Roman" w:hAnsi="Times New Roman" w:cs="Times New Roman"/>
          <w:b/>
        </w:rPr>
      </w:pPr>
    </w:p>
    <w:tbl>
      <w:tblPr>
        <w:tblStyle w:val="12"/>
        <w:tblW w:w="1047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69"/>
        <w:gridCol w:w="3707"/>
        <w:gridCol w:w="3440"/>
        <w:gridCol w:w="24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30" w:hRule="atLeast"/>
          <w:jc w:val="center"/>
        </w:trPr>
        <w:tc>
          <w:tcPr>
            <w:tcW w:w="869" w:type="dxa"/>
            <w:tcBorders>
              <w:top w:val="single" w:color="000000" w:sz="4" w:space="0"/>
              <w:left w:val="single" w:color="000000" w:sz="4" w:space="0"/>
              <w:bottom w:val="single" w:color="000000" w:sz="4" w:space="0"/>
              <w:right w:val="single" w:color="000000" w:sz="4" w:space="0"/>
            </w:tcBorders>
            <w:shd w:val="clear" w:color="auto" w:fill="BDD6EE"/>
          </w:tcPr>
          <w:p>
            <w:pPr>
              <w:widowControl w:val="0"/>
              <w:ind w:left="148"/>
              <w:contextualSpacing/>
              <w:rPr>
                <w:rFonts w:ascii="Times New Roman" w:hAnsi="Times New Roman" w:cs="Times New Roman"/>
                <w:b/>
              </w:rPr>
            </w:pPr>
            <w:r>
              <w:rPr>
                <w:rFonts w:ascii="Times New Roman" w:hAnsi="Times New Roman" w:cs="Times New Roman"/>
                <w:b/>
              </w:rPr>
              <w:t>Sr.No</w:t>
            </w:r>
          </w:p>
        </w:tc>
        <w:tc>
          <w:tcPr>
            <w:tcW w:w="3707" w:type="dxa"/>
            <w:tcBorders>
              <w:left w:val="single" w:color="000000" w:sz="4" w:space="0"/>
            </w:tcBorders>
            <w:shd w:val="clear" w:color="auto" w:fill="BDD6EE"/>
          </w:tcPr>
          <w:p>
            <w:pPr>
              <w:widowControl w:val="0"/>
              <w:ind w:left="108" w:right="100"/>
              <w:contextualSpacing/>
              <w:jc w:val="center"/>
              <w:rPr>
                <w:rFonts w:ascii="Times New Roman" w:hAnsi="Times New Roman" w:cs="Times New Roman"/>
                <w:b/>
              </w:rPr>
            </w:pPr>
            <w:r>
              <w:rPr>
                <w:rFonts w:ascii="Times New Roman" w:hAnsi="Times New Roman" w:cs="Times New Roman"/>
                <w:b/>
              </w:rPr>
              <w:t>Text / Reference Book</w:t>
            </w:r>
          </w:p>
        </w:tc>
        <w:tc>
          <w:tcPr>
            <w:tcW w:w="3440" w:type="dxa"/>
            <w:shd w:val="clear" w:color="auto" w:fill="BDD6EE"/>
          </w:tcPr>
          <w:p>
            <w:pPr>
              <w:widowControl w:val="0"/>
              <w:ind w:left="88" w:right="84"/>
              <w:contextualSpacing/>
              <w:jc w:val="center"/>
              <w:rPr>
                <w:rFonts w:ascii="Times New Roman" w:hAnsi="Times New Roman" w:cs="Times New Roman"/>
                <w:b/>
              </w:rPr>
            </w:pPr>
            <w:r>
              <w:rPr>
                <w:rFonts w:ascii="Times New Roman" w:hAnsi="Times New Roman" w:cs="Times New Roman"/>
                <w:b/>
              </w:rPr>
              <w:t>Author</w:t>
            </w:r>
          </w:p>
        </w:tc>
        <w:tc>
          <w:tcPr>
            <w:tcW w:w="2460" w:type="dxa"/>
            <w:shd w:val="clear" w:color="auto" w:fill="BDD6EE"/>
          </w:tcPr>
          <w:p>
            <w:pPr>
              <w:widowControl w:val="0"/>
              <w:ind w:left="86" w:right="85"/>
              <w:contextualSpacing/>
              <w:jc w:val="center"/>
              <w:rPr>
                <w:rFonts w:ascii="Times New Roman" w:hAnsi="Times New Roman" w:cs="Times New Roman"/>
                <w:b/>
              </w:rPr>
            </w:pPr>
            <w:r>
              <w:rPr>
                <w:rFonts w:ascii="Times New Roman" w:hAnsi="Times New Roman" w:cs="Times New Roman"/>
                <w:b/>
              </w:rPr>
              <w:t>Publication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0" w:hRule="atLeast"/>
          <w:jc w:val="center"/>
        </w:trPr>
        <w:tc>
          <w:tcPr>
            <w:tcW w:w="869" w:type="dxa"/>
            <w:tcBorders>
              <w:top w:val="single" w:color="000000" w:sz="4" w:space="0"/>
              <w:left w:val="single" w:color="000000" w:sz="4" w:space="0"/>
              <w:bottom w:val="single" w:color="000000" w:sz="4" w:space="0"/>
              <w:right w:val="single" w:color="000000" w:sz="4" w:space="0"/>
            </w:tcBorders>
          </w:tcPr>
          <w:p>
            <w:pPr>
              <w:widowControl w:val="0"/>
              <w:ind w:left="467"/>
              <w:contextualSpacing/>
              <w:rPr>
                <w:rFonts w:ascii="Times New Roman" w:hAnsi="Times New Roman" w:cs="Times New Roman"/>
              </w:rPr>
            </w:pPr>
            <w:r>
              <w:rPr>
                <w:rFonts w:ascii="Times New Roman" w:hAnsi="Times New Roman" w:cs="Times New Roman"/>
              </w:rPr>
              <w:t>1</w:t>
            </w:r>
          </w:p>
        </w:tc>
        <w:tc>
          <w:tcPr>
            <w:tcW w:w="3707" w:type="dxa"/>
            <w:tcBorders>
              <w:left w:val="single" w:color="000000" w:sz="4" w:space="0"/>
            </w:tcBorders>
          </w:tcPr>
          <w:p>
            <w:pPr>
              <w:widowControl w:val="0"/>
              <w:ind w:right="480"/>
              <w:contextualSpacing/>
              <w:rPr>
                <w:rFonts w:ascii="Times New Roman" w:hAnsi="Times New Roman" w:cs="Times New Roman"/>
              </w:rPr>
            </w:pPr>
            <w:r>
              <w:rPr>
                <w:rFonts w:ascii="Times New Roman" w:hAnsi="Times New Roman" w:cs="Times New Roman"/>
              </w:rPr>
              <w:t>Cloud Computing: Principles and Paradigms</w:t>
            </w:r>
          </w:p>
        </w:tc>
        <w:tc>
          <w:tcPr>
            <w:tcW w:w="3440" w:type="dxa"/>
          </w:tcPr>
          <w:p>
            <w:pPr>
              <w:widowControl w:val="0"/>
              <w:ind w:left="88" w:right="85"/>
              <w:contextualSpacing/>
              <w:rPr>
                <w:rFonts w:ascii="Times New Roman" w:hAnsi="Times New Roman" w:cs="Times New Roman"/>
              </w:rPr>
            </w:pPr>
            <w:r>
              <w:rPr>
                <w:rFonts w:ascii="Times New Roman" w:hAnsi="Times New Roman" w:cs="Times New Roman"/>
              </w:rPr>
              <w:t>Rajkumar Buyya, James Broberg,</w:t>
            </w:r>
          </w:p>
          <w:p>
            <w:pPr>
              <w:widowControl w:val="0"/>
              <w:ind w:left="88" w:right="88"/>
              <w:contextualSpacing/>
              <w:rPr>
                <w:rFonts w:ascii="Times New Roman" w:hAnsi="Times New Roman" w:cs="Times New Roman"/>
              </w:rPr>
            </w:pPr>
            <w:r>
              <w:rPr>
                <w:rFonts w:ascii="Times New Roman" w:hAnsi="Times New Roman" w:cs="Times New Roman"/>
              </w:rPr>
              <w:t>Andrzej M. Goscinski</w:t>
            </w:r>
          </w:p>
        </w:tc>
        <w:tc>
          <w:tcPr>
            <w:tcW w:w="2460" w:type="dxa"/>
          </w:tcPr>
          <w:p>
            <w:pPr>
              <w:widowControl w:val="0"/>
              <w:ind w:left="328" w:right="202" w:hanging="103"/>
              <w:contextualSpacing/>
              <w:rPr>
                <w:rFonts w:ascii="Times New Roman" w:hAnsi="Times New Roman" w:cs="Times New Roman"/>
              </w:rPr>
            </w:pPr>
            <w:r>
              <w:rPr>
                <w:rFonts w:ascii="Times New Roman" w:hAnsi="Times New Roman" w:cs="Times New Roman"/>
              </w:rPr>
              <w:t>John Wiley and Sons Publications, 2011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jc w:val="center"/>
        </w:trPr>
        <w:tc>
          <w:tcPr>
            <w:tcW w:w="869" w:type="dxa"/>
            <w:tcBorders>
              <w:top w:val="single" w:color="000000" w:sz="4" w:space="0"/>
              <w:left w:val="single" w:color="000000" w:sz="4" w:space="0"/>
              <w:bottom w:val="single" w:color="000000" w:sz="4" w:space="0"/>
              <w:right w:val="single" w:color="000000" w:sz="4" w:space="0"/>
            </w:tcBorders>
          </w:tcPr>
          <w:p>
            <w:pPr>
              <w:widowControl w:val="0"/>
              <w:ind w:left="467"/>
              <w:contextualSpacing/>
              <w:rPr>
                <w:rFonts w:ascii="Times New Roman" w:hAnsi="Times New Roman" w:cs="Times New Roman"/>
              </w:rPr>
            </w:pPr>
            <w:r>
              <w:rPr>
                <w:rFonts w:ascii="Times New Roman" w:hAnsi="Times New Roman" w:cs="Times New Roman"/>
              </w:rPr>
              <w:t>2</w:t>
            </w:r>
          </w:p>
        </w:tc>
        <w:tc>
          <w:tcPr>
            <w:tcW w:w="3707" w:type="dxa"/>
            <w:tcBorders>
              <w:left w:val="single" w:color="000000" w:sz="4" w:space="0"/>
            </w:tcBorders>
          </w:tcPr>
          <w:p>
            <w:pPr>
              <w:widowControl w:val="0"/>
              <w:ind w:left="105" w:right="102"/>
              <w:contextualSpacing/>
              <w:rPr>
                <w:rFonts w:ascii="Times New Roman" w:hAnsi="Times New Roman" w:cs="Times New Roman"/>
              </w:rPr>
            </w:pPr>
            <w:r>
              <w:rPr>
                <w:rFonts w:ascii="Times New Roman" w:hAnsi="Times New Roman" w:cs="Times New Roman"/>
              </w:rPr>
              <w:t>Brief Guide to Cloud Computing</w:t>
            </w:r>
          </w:p>
        </w:tc>
        <w:tc>
          <w:tcPr>
            <w:tcW w:w="3440" w:type="dxa"/>
          </w:tcPr>
          <w:p>
            <w:pPr>
              <w:widowControl w:val="0"/>
              <w:ind w:left="88" w:right="89"/>
              <w:contextualSpacing/>
              <w:rPr>
                <w:rFonts w:ascii="Times New Roman" w:hAnsi="Times New Roman" w:cs="Times New Roman"/>
              </w:rPr>
            </w:pPr>
            <w:r>
              <w:rPr>
                <w:rFonts w:ascii="Times New Roman" w:hAnsi="Times New Roman" w:cs="Times New Roman"/>
              </w:rPr>
              <w:t>Christopher Barnett</w:t>
            </w:r>
          </w:p>
        </w:tc>
        <w:tc>
          <w:tcPr>
            <w:tcW w:w="2460" w:type="dxa"/>
          </w:tcPr>
          <w:p>
            <w:pPr>
              <w:widowControl w:val="0"/>
              <w:ind w:left="86" w:right="82"/>
              <w:contextualSpacing/>
              <w:jc w:val="center"/>
              <w:rPr>
                <w:rFonts w:ascii="Times New Roman" w:hAnsi="Times New Roman" w:cs="Times New Roman"/>
              </w:rPr>
            </w:pPr>
            <w:r>
              <w:rPr>
                <w:rFonts w:ascii="Times New Roman" w:hAnsi="Times New Roman" w:cs="Times New Roman"/>
              </w:rPr>
              <w:t>Constable &amp; Robinson</w:t>
            </w:r>
          </w:p>
          <w:p>
            <w:pPr>
              <w:widowControl w:val="0"/>
              <w:ind w:left="86" w:right="82"/>
              <w:contextualSpacing/>
              <w:jc w:val="center"/>
              <w:rPr>
                <w:rFonts w:ascii="Times New Roman" w:hAnsi="Times New Roman" w:cs="Times New Roman"/>
              </w:rPr>
            </w:pPr>
            <w:r>
              <w:rPr>
                <w:rFonts w:ascii="Times New Roman" w:hAnsi="Times New Roman" w:cs="Times New Roman"/>
              </w:rPr>
              <w:t>Limited, 2010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jc w:val="center"/>
        </w:trPr>
        <w:tc>
          <w:tcPr>
            <w:tcW w:w="869" w:type="dxa"/>
            <w:tcBorders>
              <w:top w:val="single" w:color="000000" w:sz="4" w:space="0"/>
              <w:left w:val="single" w:color="000000" w:sz="4" w:space="0"/>
              <w:bottom w:val="single" w:color="000000" w:sz="4" w:space="0"/>
              <w:right w:val="single" w:color="000000" w:sz="4" w:space="0"/>
            </w:tcBorders>
          </w:tcPr>
          <w:p>
            <w:pPr>
              <w:widowControl w:val="0"/>
              <w:ind w:left="467"/>
              <w:contextualSpacing/>
              <w:rPr>
                <w:rFonts w:ascii="Times New Roman" w:hAnsi="Times New Roman" w:cs="Times New Roman"/>
              </w:rPr>
            </w:pPr>
            <w:r>
              <w:rPr>
                <w:rFonts w:ascii="Times New Roman" w:hAnsi="Times New Roman" w:cs="Times New Roman"/>
              </w:rPr>
              <w:t>3</w:t>
            </w:r>
          </w:p>
        </w:tc>
        <w:tc>
          <w:tcPr>
            <w:tcW w:w="3707" w:type="dxa"/>
            <w:tcBorders>
              <w:left w:val="single" w:color="000000" w:sz="4" w:space="0"/>
            </w:tcBorders>
          </w:tcPr>
          <w:p>
            <w:pPr>
              <w:widowControl w:val="0"/>
              <w:ind w:left="105" w:right="102"/>
              <w:contextualSpacing/>
              <w:rPr>
                <w:rFonts w:ascii="Times New Roman" w:hAnsi="Times New Roman" w:cs="Times New Roman"/>
              </w:rPr>
            </w:pPr>
            <w:r>
              <w:rPr>
                <w:rFonts w:ascii="Times New Roman" w:hAnsi="Times New Roman" w:cs="Times New Roman"/>
              </w:rPr>
              <w:t>Handbook on Cloud Computing</w:t>
            </w:r>
          </w:p>
        </w:tc>
        <w:tc>
          <w:tcPr>
            <w:tcW w:w="3440" w:type="dxa"/>
          </w:tcPr>
          <w:p>
            <w:pPr>
              <w:widowControl w:val="0"/>
              <w:ind w:left="88" w:right="89"/>
              <w:contextualSpacing/>
              <w:rPr>
                <w:rFonts w:ascii="Times New Roman" w:hAnsi="Times New Roman" w:cs="Times New Roman"/>
              </w:rPr>
            </w:pPr>
            <w:r>
              <w:rPr>
                <w:rFonts w:ascii="Times New Roman" w:hAnsi="Times New Roman" w:cs="Times New Roman"/>
              </w:rPr>
              <w:t>Borivoje Furht, Armando Escalante,</w:t>
            </w:r>
          </w:p>
          <w:p>
            <w:pPr>
              <w:widowControl w:val="0"/>
              <w:ind w:left="88" w:right="88"/>
              <w:contextualSpacing/>
              <w:rPr>
                <w:rFonts w:ascii="Times New Roman" w:hAnsi="Times New Roman" w:cs="Times New Roman"/>
              </w:rPr>
            </w:pPr>
            <w:r>
              <w:rPr>
                <w:rFonts w:ascii="Times New Roman" w:hAnsi="Times New Roman" w:cs="Times New Roman"/>
              </w:rPr>
              <w:t>Springer</w:t>
            </w:r>
          </w:p>
        </w:tc>
        <w:tc>
          <w:tcPr>
            <w:tcW w:w="2460" w:type="dxa"/>
          </w:tcPr>
          <w:p>
            <w:pPr>
              <w:widowControl w:val="0"/>
              <w:ind w:left="86" w:right="82"/>
              <w:contextualSpacing/>
              <w:jc w:val="center"/>
              <w:rPr>
                <w:rFonts w:ascii="Times New Roman" w:hAnsi="Times New Roman" w:cs="Times New Roman"/>
              </w:rPr>
            </w:pPr>
            <w:r>
              <w:rPr>
                <w:rFonts w:ascii="Times New Roman" w:hAnsi="Times New Roman" w:cs="Times New Roman"/>
              </w:rPr>
              <w:t>2010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5" w:hRule="atLeast"/>
          <w:jc w:val="center"/>
        </w:trPr>
        <w:tc>
          <w:tcPr>
            <w:tcW w:w="869" w:type="dxa"/>
            <w:tcBorders>
              <w:top w:val="single" w:color="000000" w:sz="4" w:space="0"/>
              <w:left w:val="single" w:color="000000" w:sz="4" w:space="0"/>
              <w:bottom w:val="single" w:color="000000" w:sz="4" w:space="0"/>
              <w:right w:val="single" w:color="000000" w:sz="4" w:space="0"/>
            </w:tcBorders>
          </w:tcPr>
          <w:p>
            <w:pPr>
              <w:widowControl w:val="0"/>
              <w:ind w:left="467"/>
              <w:contextualSpacing/>
              <w:rPr>
                <w:rFonts w:ascii="Times New Roman" w:hAnsi="Times New Roman" w:cs="Times New Roman"/>
              </w:rPr>
            </w:pPr>
            <w:r>
              <w:rPr>
                <w:rFonts w:ascii="Times New Roman" w:hAnsi="Times New Roman" w:cs="Times New Roman"/>
              </w:rPr>
              <w:t>4</w:t>
            </w:r>
          </w:p>
        </w:tc>
        <w:tc>
          <w:tcPr>
            <w:tcW w:w="3707" w:type="dxa"/>
            <w:tcBorders>
              <w:left w:val="single" w:color="000000" w:sz="4" w:space="0"/>
            </w:tcBorders>
          </w:tcPr>
          <w:p>
            <w:pPr>
              <w:widowControl w:val="0"/>
              <w:ind w:left="107" w:right="102"/>
              <w:contextualSpacing/>
              <w:rPr>
                <w:rFonts w:ascii="Times New Roman" w:hAnsi="Times New Roman" w:cs="Times New Roman"/>
              </w:rPr>
            </w:pPr>
            <w:r>
              <w:rPr>
                <w:rFonts w:ascii="Times New Roman" w:hAnsi="Times New Roman" w:cs="Times New Roman"/>
              </w:rPr>
              <w:t>Cloud Computing Theory and Practice</w:t>
            </w:r>
          </w:p>
        </w:tc>
        <w:tc>
          <w:tcPr>
            <w:tcW w:w="3440" w:type="dxa"/>
          </w:tcPr>
          <w:p>
            <w:pPr>
              <w:widowControl w:val="0"/>
              <w:ind w:left="88" w:right="88"/>
              <w:contextualSpacing/>
              <w:rPr>
                <w:rFonts w:ascii="Times New Roman" w:hAnsi="Times New Roman" w:cs="Times New Roman"/>
              </w:rPr>
            </w:pPr>
            <w:r>
              <w:rPr>
                <w:rFonts w:ascii="Times New Roman" w:hAnsi="Times New Roman" w:cs="Times New Roman"/>
              </w:rPr>
              <w:t>Dan C Marinescu, Elsevier</w:t>
            </w:r>
          </w:p>
        </w:tc>
        <w:tc>
          <w:tcPr>
            <w:tcW w:w="2460" w:type="dxa"/>
          </w:tcPr>
          <w:p>
            <w:pPr>
              <w:widowControl w:val="0"/>
              <w:ind w:left="86" w:right="82"/>
              <w:contextualSpacing/>
              <w:jc w:val="center"/>
              <w:rPr>
                <w:rFonts w:ascii="Times New Roman" w:hAnsi="Times New Roman" w:cs="Times New Roman"/>
              </w:rPr>
            </w:pPr>
            <w:r>
              <w:rPr>
                <w:rFonts w:ascii="Times New Roman" w:hAnsi="Times New Roman" w:cs="Times New Roman"/>
              </w:rPr>
              <w:t>2013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60" w:hRule="atLeast"/>
          <w:jc w:val="center"/>
        </w:trPr>
        <w:tc>
          <w:tcPr>
            <w:tcW w:w="869" w:type="dxa"/>
            <w:tcBorders>
              <w:top w:val="single" w:color="000000" w:sz="4" w:space="0"/>
              <w:left w:val="single" w:color="000000" w:sz="4" w:space="0"/>
              <w:bottom w:val="single" w:color="000000" w:sz="4" w:space="0"/>
              <w:right w:val="single" w:color="000000" w:sz="4" w:space="0"/>
            </w:tcBorders>
          </w:tcPr>
          <w:p>
            <w:pPr>
              <w:widowControl w:val="0"/>
              <w:ind w:left="467"/>
              <w:contextualSpacing/>
              <w:rPr>
                <w:rFonts w:ascii="Times New Roman" w:hAnsi="Times New Roman" w:cs="Times New Roman"/>
              </w:rPr>
            </w:pPr>
            <w:r>
              <w:rPr>
                <w:rFonts w:ascii="Times New Roman" w:hAnsi="Times New Roman" w:cs="Times New Roman"/>
              </w:rPr>
              <w:t>5</w:t>
            </w:r>
          </w:p>
        </w:tc>
        <w:tc>
          <w:tcPr>
            <w:tcW w:w="3707" w:type="dxa"/>
            <w:tcBorders>
              <w:left w:val="single" w:color="000000" w:sz="4" w:space="0"/>
            </w:tcBorders>
          </w:tcPr>
          <w:p>
            <w:pPr>
              <w:widowControl w:val="0"/>
              <w:ind w:left="106" w:right="102"/>
              <w:contextualSpacing/>
              <w:rPr>
                <w:rFonts w:ascii="Times New Roman" w:hAnsi="Times New Roman" w:cs="Times New Roman"/>
              </w:rPr>
            </w:pPr>
            <w:r>
              <w:rPr>
                <w:rFonts w:ascii="Times New Roman" w:hAnsi="Times New Roman" w:cs="Times New Roman"/>
              </w:rPr>
              <w:t>Cloud Computing for Dummies</w:t>
            </w:r>
          </w:p>
        </w:tc>
        <w:tc>
          <w:tcPr>
            <w:tcW w:w="3440" w:type="dxa"/>
          </w:tcPr>
          <w:p>
            <w:pPr>
              <w:widowControl w:val="0"/>
              <w:ind w:left="88" w:right="88"/>
              <w:contextualSpacing/>
              <w:rPr>
                <w:rFonts w:ascii="Times New Roman" w:hAnsi="Times New Roman" w:cs="Times New Roman"/>
              </w:rPr>
            </w:pPr>
            <w:r>
              <w:rPr>
                <w:rFonts w:ascii="Times New Roman" w:hAnsi="Times New Roman" w:cs="Times New Roman"/>
              </w:rPr>
              <w:t>Judith Hurwitz, Robin Bloor, Marcia</w:t>
            </w:r>
          </w:p>
          <w:p>
            <w:pPr>
              <w:widowControl w:val="0"/>
              <w:ind w:left="88" w:right="87"/>
              <w:contextualSpacing/>
              <w:rPr>
                <w:rFonts w:ascii="Times New Roman" w:hAnsi="Times New Roman" w:cs="Times New Roman"/>
              </w:rPr>
            </w:pPr>
            <w:r>
              <w:rPr>
                <w:rFonts w:ascii="Times New Roman" w:hAnsi="Times New Roman" w:cs="Times New Roman"/>
              </w:rPr>
              <w:t>Kaufman &amp; Fern Halper</w:t>
            </w:r>
          </w:p>
        </w:tc>
        <w:tc>
          <w:tcPr>
            <w:tcW w:w="2460" w:type="dxa"/>
          </w:tcPr>
          <w:p>
            <w:pPr>
              <w:widowControl w:val="0"/>
              <w:ind w:left="86" w:right="86"/>
              <w:contextualSpacing/>
              <w:jc w:val="center"/>
              <w:rPr>
                <w:rFonts w:ascii="Times New Roman" w:hAnsi="Times New Roman" w:cs="Times New Roman"/>
              </w:rPr>
            </w:pPr>
            <w:r>
              <w:rPr>
                <w:rFonts w:ascii="Times New Roman" w:hAnsi="Times New Roman" w:cs="Times New Roman"/>
              </w:rPr>
              <w:t>Wiley Publishing, 2010</w:t>
            </w:r>
          </w:p>
        </w:tc>
      </w:tr>
    </w:tbl>
    <w:p>
      <w:pPr>
        <w:tabs>
          <w:tab w:val="left" w:pos="1980"/>
          <w:tab w:val="left" w:pos="3330"/>
        </w:tabs>
        <w:contextualSpacing/>
        <w:jc w:val="center"/>
        <w:rPr>
          <w:rFonts w:ascii="Times New Roman" w:hAnsi="Times New Roman" w:cs="Times New Roman"/>
          <w:b/>
        </w:rPr>
      </w:pPr>
    </w:p>
    <w:p>
      <w:pPr>
        <w:adjustRightInd w:val="0"/>
        <w:contextualSpacing/>
        <w:rPr>
          <w:rFonts w:ascii="Times New Roman" w:hAnsi="Times New Roman" w:cs="Times New Roman"/>
          <w:b/>
          <w:bCs/>
        </w:rPr>
      </w:pPr>
      <w:r>
        <w:rPr>
          <w:rFonts w:ascii="Times New Roman" w:hAnsi="Times New Roman" w:cs="Times New Roman"/>
        </w:rPr>
        <w:br w:type="page"/>
      </w:r>
      <w:r>
        <w:rPr>
          <w:rFonts w:ascii="Times New Roman" w:hAnsi="Times New Roman" w:cs="Times New Roman"/>
          <w:b/>
          <w:bCs/>
        </w:rPr>
        <w:t>MAPPING OF COURSE OUTOCMES WITH PROGRAMME OUTCOMES</w:t>
      </w:r>
    </w:p>
    <w:tbl>
      <w:tblPr>
        <w:tblStyle w:val="25"/>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rPr>
                <w:rFonts w:ascii="Times New Roman" w:hAnsi="Times New Roman" w:cs="Times New Roman"/>
                <w:bCs/>
              </w:rPr>
            </w:pPr>
            <w:r>
              <w:rPr>
                <w:rFonts w:ascii="Times New Roman" w:hAnsi="Times New Roman" w:cs="Times New Roman"/>
                <w:bCs/>
              </w:rPr>
              <w:t xml:space="preserve">   -</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5"/>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1</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bl>
    <w:p>
      <w:pPr>
        <w:adjustRightInd w:val="0"/>
        <w:ind w:left="900" w:hanging="360"/>
        <w:contextualSpacing/>
        <w:rPr>
          <w:rFonts w:ascii="Times New Roman" w:hAnsi="Times New Roman" w:cs="Times New Roman"/>
        </w:rPr>
      </w:pPr>
    </w:p>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contextualSpacing/>
        <w:rPr>
          <w:rFonts w:ascii="Times New Roman" w:hAnsi="Times New Roman" w:cs="Times New Roman"/>
          <w:b/>
        </w:rPr>
      </w:pPr>
    </w:p>
    <w:p>
      <w:pPr>
        <w:spacing w:after="100" w:afterAutospacing="1"/>
        <w:contextualSpacing/>
        <w:jc w:val="both"/>
        <w:rPr>
          <w:rFonts w:ascii="Times New Roman" w:hAnsi="Times New Roman" w:cs="Times New Roman"/>
          <w:b/>
        </w:rPr>
      </w:pPr>
    </w:p>
    <w:p>
      <w:pPr>
        <w:pBdr>
          <w:top w:val="single" w:color="auto" w:sz="4" w:space="1"/>
          <w:left w:val="single" w:color="auto" w:sz="4" w:space="0"/>
          <w:bottom w:val="single" w:color="auto" w:sz="4" w:space="0"/>
          <w:right w:val="single" w:color="auto" w:sz="4" w:space="0"/>
        </w:pBdr>
        <w:shd w:val="clear" w:color="auto" w:fill="C5E0B3"/>
        <w:tabs>
          <w:tab w:val="left" w:pos="2192"/>
        </w:tabs>
        <w:spacing w:after="100" w:afterAutospacing="1"/>
        <w:ind w:right="-270"/>
        <w:contextualSpacing/>
        <w:rPr>
          <w:rFonts w:ascii="Times New Roman" w:hAnsi="Times New Roman" w:eastAsia="Times New Roman" w:cs="Times New Roman"/>
          <w:b/>
        </w:rPr>
      </w:pPr>
      <w:r>
        <w:rPr>
          <w:rFonts w:ascii="Times New Roman" w:hAnsi="Times New Roman" w:eastAsia="Times New Roman" w:cs="Times New Roman"/>
          <w:b/>
        </w:rPr>
        <w:t xml:space="preserve">Code: </w:t>
      </w:r>
      <w:r>
        <w:rPr>
          <w:rFonts w:ascii="Times New Roman" w:hAnsi="Times New Roman" w:cs="Times New Roman"/>
          <w:b/>
        </w:rPr>
        <w:t>BTXECE2114</w:t>
      </w:r>
      <w:r>
        <w:rPr>
          <w:rFonts w:ascii="Times New Roman" w:hAnsi="Times New Roman" w:eastAsia="Times New Roman" w:cs="Times New Roman"/>
          <w:b/>
          <w:color w:val="000000"/>
        </w:rPr>
        <w:tab/>
      </w:r>
      <w:r>
        <w:rPr>
          <w:rFonts w:ascii="Times New Roman" w:hAnsi="Times New Roman" w:eastAsia="Times New Roman" w:cs="Times New Roman"/>
          <w:b/>
          <w:color w:val="000000"/>
        </w:rPr>
        <w:t xml:space="preserve">                                             Introduction to Game Technology</w:t>
      </w:r>
      <w:r>
        <w:rPr>
          <w:rFonts w:ascii="Times New Roman" w:hAnsi="Times New Roman" w:eastAsia="Times New Roman" w:cs="Times New Roman"/>
          <w:b/>
        </w:rPr>
        <w:t xml:space="preserve">                      3 Credits [LTP: 3-0-0]</w:t>
      </w:r>
    </w:p>
    <w:p>
      <w:pPr>
        <w:shd w:val="clear" w:color="auto" w:fill="FFFFFF"/>
        <w:spacing w:after="100" w:afterAutospacing="1"/>
        <w:contextualSpacing/>
        <w:rPr>
          <w:rFonts w:ascii="Times New Roman" w:hAnsi="Times New Roman" w:eastAsia="Times New Roman" w:cs="Times New Roman"/>
          <w:b/>
        </w:rPr>
      </w:pPr>
    </w:p>
    <w:p>
      <w:pPr>
        <w:shd w:val="clear" w:color="auto" w:fill="FFFFFF"/>
        <w:spacing w:after="100" w:afterAutospacing="1"/>
        <w:contextualSpacing/>
        <w:rPr>
          <w:rFonts w:ascii="Times New Roman" w:hAnsi="Times New Roman" w:eastAsia="Times New Roman" w:cs="Times New Roman"/>
          <w:b/>
        </w:rPr>
      </w:pPr>
      <w:r>
        <w:rPr>
          <w:rFonts w:ascii="Times New Roman" w:hAnsi="Times New Roman" w:eastAsia="Times New Roman" w:cs="Times New Roman"/>
          <w:b/>
        </w:rPr>
        <w:t>COURSE OUTCOME</w:t>
      </w:r>
    </w:p>
    <w:p>
      <w:pPr>
        <w:shd w:val="clear" w:color="auto" w:fill="FFFFFF"/>
        <w:spacing w:before="240"/>
        <w:contextualSpacing/>
        <w:rPr>
          <w:rFonts w:eastAsia="Times New Roman"/>
          <w:bCs/>
        </w:rPr>
      </w:pPr>
      <w:r>
        <w:rPr>
          <w:rFonts w:eastAsia="Times New Roman"/>
          <w:bCs/>
        </w:rPr>
        <w:t xml:space="preserve">Student will able to </w:t>
      </w:r>
    </w:p>
    <w:p>
      <w:pPr>
        <w:pStyle w:val="37"/>
        <w:widowControl w:val="0"/>
        <w:numPr>
          <w:ilvl w:val="0"/>
          <w:numId w:val="7"/>
        </w:numPr>
        <w:spacing w:line="259" w:lineRule="auto"/>
        <w:ind w:right="56"/>
      </w:pPr>
      <w:r>
        <w:t xml:space="preserve">Comprehend the critical importance of Game Technology </w:t>
      </w:r>
    </w:p>
    <w:p>
      <w:pPr>
        <w:pStyle w:val="37"/>
        <w:widowControl w:val="0"/>
        <w:numPr>
          <w:ilvl w:val="0"/>
          <w:numId w:val="7"/>
        </w:numPr>
        <w:spacing w:line="259" w:lineRule="auto"/>
        <w:ind w:right="56"/>
      </w:pPr>
      <w:r>
        <w:t>Use learned skills to solve problems of various layouts</w:t>
      </w:r>
    </w:p>
    <w:p>
      <w:pPr>
        <w:pStyle w:val="37"/>
        <w:widowControl w:val="0"/>
        <w:numPr>
          <w:ilvl w:val="0"/>
          <w:numId w:val="7"/>
        </w:numPr>
        <w:spacing w:line="259" w:lineRule="auto"/>
        <w:ind w:right="56"/>
      </w:pPr>
      <w:r>
        <w:t>Recognize what is the role each hardware component of a PC plays in games and in making games</w:t>
      </w:r>
    </w:p>
    <w:p>
      <w:pPr>
        <w:pStyle w:val="37"/>
        <w:widowControl w:val="0"/>
        <w:numPr>
          <w:ilvl w:val="0"/>
          <w:numId w:val="7"/>
        </w:numPr>
        <w:spacing w:line="259" w:lineRule="auto"/>
        <w:ind w:right="56"/>
      </w:pPr>
      <w:r>
        <w:t>Conduct independent work in entertainment software engineering context.</w:t>
      </w:r>
    </w:p>
    <w:p>
      <w:pPr>
        <w:pStyle w:val="37"/>
        <w:widowControl w:val="0"/>
        <w:numPr>
          <w:ilvl w:val="0"/>
          <w:numId w:val="7"/>
        </w:numPr>
        <w:spacing w:line="259" w:lineRule="auto"/>
        <w:ind w:right="56"/>
      </w:pPr>
      <w:r>
        <w:t>Work as a productive member and as part of a team developing larger entertainment software product.</w:t>
      </w:r>
    </w:p>
    <w:p>
      <w:pPr>
        <w:tabs>
          <w:tab w:val="left" w:pos="2192"/>
        </w:tabs>
        <w:spacing w:after="100" w:afterAutospacing="1"/>
        <w:contextualSpacing/>
        <w:jc w:val="both"/>
        <w:rPr>
          <w:rFonts w:ascii="Times New Roman" w:hAnsi="Times New Roman" w:cs="Times New Roman"/>
          <w:color w:val="000000"/>
        </w:rPr>
      </w:pPr>
    </w:p>
    <w:p>
      <w:pPr>
        <w:numPr>
          <w:ilvl w:val="0"/>
          <w:numId w:val="51"/>
        </w:numPr>
        <w:tabs>
          <w:tab w:val="left" w:pos="2192"/>
        </w:tabs>
        <w:spacing w:after="100" w:afterAutospacing="1"/>
        <w:contextualSpacing/>
        <w:jc w:val="both"/>
        <w:rPr>
          <w:rFonts w:ascii="Times New Roman" w:hAnsi="Times New Roman" w:cs="Times New Roman"/>
          <w:b/>
          <w:color w:val="000000"/>
        </w:rPr>
      </w:pPr>
      <w:r>
        <w:rPr>
          <w:rFonts w:ascii="Times New Roman" w:hAnsi="Times New Roman" w:cs="Times New Roman"/>
          <w:b/>
          <w:color w:val="000000"/>
        </w:rPr>
        <w:t>OUTLINE OF THE COURSE</w:t>
      </w:r>
    </w:p>
    <w:tbl>
      <w:tblPr>
        <w:tblStyle w:val="12"/>
        <w:tblpPr w:leftFromText="180" w:rightFromText="180" w:bottomFromText="200" w:vertAnchor="text" w:horzAnchor="margin" w:tblpY="171"/>
        <w:tblW w:w="10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5290"/>
        <w:gridCol w:w="41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trPr>
        <w:tc>
          <w:tcPr>
            <w:tcW w:w="1195" w:type="dxa"/>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eastAsia="Times New Roman" w:cs="Times New Roman"/>
                <w:b/>
              </w:rPr>
              <w:t>Unit No.</w:t>
            </w:r>
          </w:p>
        </w:tc>
        <w:tc>
          <w:tcPr>
            <w:tcW w:w="5290" w:type="dxa"/>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eastAsia="Times New Roman" w:cs="Times New Roman"/>
                <w:b/>
              </w:rPr>
              <w:t>Title of The Unit</w:t>
            </w:r>
          </w:p>
        </w:tc>
        <w:tc>
          <w:tcPr>
            <w:tcW w:w="4114" w:type="dxa"/>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spacing w:after="100" w:afterAutospacing="1"/>
              <w:contextualSpacing/>
              <w:jc w:val="center"/>
              <w:rPr>
                <w:rFonts w:ascii="Times New Roman" w:hAnsi="Times New Roman" w:eastAsia="Times New Roman" w:cs="Times New Roman"/>
                <w:b/>
              </w:rPr>
            </w:pPr>
            <w:r>
              <w:rPr>
                <w:rFonts w:ascii="Times New Roman" w:hAnsi="Times New Roman" w:eastAsia="Times New Roman" w:cs="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1195" w:type="dxa"/>
            <w:tcBorders>
              <w:top w:val="single" w:color="auto" w:sz="4" w:space="0"/>
              <w:left w:val="single" w:color="auto" w:sz="4" w:space="0"/>
              <w:bottom w:val="single" w:color="auto" w:sz="4" w:space="0"/>
              <w:right w:val="single" w:color="auto" w:sz="4" w:space="0"/>
            </w:tcBorders>
          </w:tcPr>
          <w:p>
            <w:pPr>
              <w:numPr>
                <w:ilvl w:val="0"/>
                <w:numId w:val="52"/>
              </w:numPr>
              <w:tabs>
                <w:tab w:val="left" w:pos="2192"/>
              </w:tabs>
              <w:spacing w:after="100" w:afterAutospacing="1"/>
              <w:contextualSpacing/>
              <w:rPr>
                <w:rFonts w:ascii="Times New Roman" w:hAnsi="Times New Roman" w:eastAsia="Times New Roman" w:cs="Times New Roman"/>
                <w:b/>
              </w:rPr>
            </w:pPr>
          </w:p>
        </w:tc>
        <w:tc>
          <w:tcPr>
            <w:tcW w:w="529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Introduction to Gaming Technology</w:t>
            </w:r>
          </w:p>
        </w:tc>
        <w:tc>
          <w:tcPr>
            <w:tcW w:w="4114"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contextualSpacing/>
              <w:jc w:val="center"/>
              <w:rPr>
                <w:rFonts w:ascii="Times New Roman" w:hAnsi="Times New Roman" w:eastAsia="Times New Roman" w:cs="Times New Roman"/>
                <w:b/>
              </w:rPr>
            </w:pPr>
            <w:r>
              <w:rPr>
                <w:rFonts w:ascii="Times New Roman" w:hAnsi="Times New Roman" w:eastAsia="Times New Roman" w:cs="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atLeast"/>
        </w:trPr>
        <w:tc>
          <w:tcPr>
            <w:tcW w:w="1195" w:type="dxa"/>
            <w:tcBorders>
              <w:top w:val="single" w:color="auto" w:sz="4" w:space="0"/>
              <w:left w:val="single" w:color="auto" w:sz="4" w:space="0"/>
              <w:bottom w:val="single" w:color="auto" w:sz="4" w:space="0"/>
              <w:right w:val="single" w:color="auto" w:sz="4" w:space="0"/>
            </w:tcBorders>
          </w:tcPr>
          <w:p>
            <w:pPr>
              <w:numPr>
                <w:ilvl w:val="0"/>
                <w:numId w:val="52"/>
              </w:numPr>
              <w:tabs>
                <w:tab w:val="left" w:pos="2192"/>
              </w:tabs>
              <w:spacing w:after="100" w:afterAutospacing="1"/>
              <w:contextualSpacing/>
              <w:rPr>
                <w:rFonts w:ascii="Times New Roman" w:hAnsi="Times New Roman" w:eastAsia="Times New Roman" w:cs="Times New Roman"/>
                <w:b/>
              </w:rPr>
            </w:pPr>
          </w:p>
        </w:tc>
        <w:tc>
          <w:tcPr>
            <w:tcW w:w="5290" w:type="dxa"/>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History of Gaming Hardware</w:t>
            </w:r>
          </w:p>
        </w:tc>
        <w:tc>
          <w:tcPr>
            <w:tcW w:w="4114" w:type="dxa"/>
            <w:tcBorders>
              <w:top w:val="single" w:color="auto" w:sz="4" w:space="0"/>
              <w:left w:val="single" w:color="auto" w:sz="4" w:space="0"/>
              <w:bottom w:val="single" w:color="auto" w:sz="4" w:space="0"/>
              <w:right w:val="single" w:color="auto" w:sz="4" w:space="0"/>
            </w:tcBorders>
          </w:tcPr>
          <w:p>
            <w:pPr>
              <w:tabs>
                <w:tab w:val="left" w:pos="1170"/>
              </w:tabs>
              <w:spacing w:after="100" w:afterAutospacing="1"/>
              <w:contextualSpacing/>
              <w:jc w:val="center"/>
              <w:rPr>
                <w:rFonts w:ascii="Times New Roman" w:hAnsi="Times New Roman" w:eastAsia="Times New Roman" w:cs="Times New Roman"/>
                <w:b/>
              </w:rPr>
            </w:pPr>
            <w:r>
              <w:rPr>
                <w:rFonts w:ascii="Times New Roman" w:hAnsi="Times New Roman" w:eastAsia="Times New Roman" w:cs="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trPr>
        <w:tc>
          <w:tcPr>
            <w:tcW w:w="1195" w:type="dxa"/>
            <w:tcBorders>
              <w:top w:val="single" w:color="auto" w:sz="4" w:space="0"/>
              <w:left w:val="single" w:color="auto" w:sz="4" w:space="0"/>
              <w:bottom w:val="single" w:color="auto" w:sz="4" w:space="0"/>
              <w:right w:val="single" w:color="auto" w:sz="4" w:space="0"/>
            </w:tcBorders>
          </w:tcPr>
          <w:p>
            <w:pPr>
              <w:numPr>
                <w:ilvl w:val="0"/>
                <w:numId w:val="52"/>
              </w:numPr>
              <w:tabs>
                <w:tab w:val="left" w:pos="2192"/>
              </w:tabs>
              <w:spacing w:after="100" w:afterAutospacing="1"/>
              <w:contextualSpacing/>
              <w:rPr>
                <w:rFonts w:ascii="Times New Roman" w:hAnsi="Times New Roman" w:eastAsia="Times New Roman" w:cs="Times New Roman"/>
                <w:b/>
              </w:rPr>
            </w:pPr>
          </w:p>
        </w:tc>
        <w:tc>
          <w:tcPr>
            <w:tcW w:w="5290" w:type="dxa"/>
            <w:tcBorders>
              <w:top w:val="single" w:color="auto" w:sz="4" w:space="0"/>
              <w:left w:val="single" w:color="auto" w:sz="4" w:space="0"/>
              <w:bottom w:val="single" w:color="auto" w:sz="4" w:space="0"/>
              <w:right w:val="single" w:color="auto" w:sz="4" w:space="0"/>
            </w:tcBorders>
            <w:vAlign w:val="center"/>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Input devices</w:t>
            </w:r>
          </w:p>
        </w:tc>
        <w:tc>
          <w:tcPr>
            <w:tcW w:w="4114"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contextualSpacing/>
              <w:jc w:val="center"/>
              <w:rPr>
                <w:rFonts w:ascii="Times New Roman" w:hAnsi="Times New Roman" w:eastAsia="Times New Roman" w:cs="Times New Roman"/>
                <w:b/>
              </w:rPr>
            </w:pPr>
            <w:r>
              <w:rPr>
                <w:rFonts w:ascii="Times New Roman" w:hAnsi="Times New Roman" w:eastAsia="Times New Roman" w:cs="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195" w:type="dxa"/>
            <w:tcBorders>
              <w:top w:val="single" w:color="auto" w:sz="4" w:space="0"/>
              <w:left w:val="single" w:color="auto" w:sz="4" w:space="0"/>
              <w:bottom w:val="single" w:color="auto" w:sz="4" w:space="0"/>
              <w:right w:val="single" w:color="auto" w:sz="4" w:space="0"/>
            </w:tcBorders>
          </w:tcPr>
          <w:p>
            <w:pPr>
              <w:numPr>
                <w:ilvl w:val="0"/>
                <w:numId w:val="52"/>
              </w:numPr>
              <w:tabs>
                <w:tab w:val="left" w:pos="2192"/>
              </w:tabs>
              <w:spacing w:after="100" w:afterAutospacing="1"/>
              <w:contextualSpacing/>
              <w:rPr>
                <w:rFonts w:ascii="Times New Roman" w:hAnsi="Times New Roman" w:eastAsia="Times New Roman" w:cs="Times New Roman"/>
                <w:b/>
              </w:rPr>
            </w:pPr>
          </w:p>
        </w:tc>
        <w:tc>
          <w:tcPr>
            <w:tcW w:w="5290" w:type="dxa"/>
            <w:tcBorders>
              <w:top w:val="single" w:color="auto" w:sz="4" w:space="0"/>
              <w:left w:val="single" w:color="auto" w:sz="4" w:space="0"/>
              <w:bottom w:val="single" w:color="auto" w:sz="4" w:space="0"/>
              <w:right w:val="single" w:color="auto" w:sz="4" w:space="0"/>
            </w:tcBorders>
            <w:vAlign w:val="center"/>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Functions of a GPU in games</w:t>
            </w:r>
          </w:p>
        </w:tc>
        <w:tc>
          <w:tcPr>
            <w:tcW w:w="4114" w:type="dxa"/>
            <w:tcBorders>
              <w:top w:val="single" w:color="auto" w:sz="4" w:space="0"/>
              <w:left w:val="single" w:color="auto" w:sz="4" w:space="0"/>
              <w:bottom w:val="single" w:color="auto" w:sz="4" w:space="0"/>
              <w:right w:val="single" w:color="auto" w:sz="4" w:space="0"/>
            </w:tcBorders>
          </w:tcPr>
          <w:p>
            <w:pPr>
              <w:tabs>
                <w:tab w:val="left" w:pos="1110"/>
              </w:tabs>
              <w:spacing w:after="100" w:afterAutospacing="1"/>
              <w:contextualSpacing/>
              <w:jc w:val="center"/>
              <w:rPr>
                <w:rFonts w:ascii="Times New Roman" w:hAnsi="Times New Roman" w:eastAsia="Times New Roman" w:cs="Times New Roman"/>
                <w:b/>
              </w:rPr>
            </w:pPr>
            <w:r>
              <w:rPr>
                <w:rFonts w:ascii="Times New Roman" w:hAnsi="Times New Roman" w:eastAsia="Times New Roman" w:cs="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5" w:hRule="atLeast"/>
        </w:trPr>
        <w:tc>
          <w:tcPr>
            <w:tcW w:w="1195" w:type="dxa"/>
            <w:tcBorders>
              <w:top w:val="single" w:color="auto" w:sz="4" w:space="0"/>
              <w:left w:val="single" w:color="auto" w:sz="4" w:space="0"/>
              <w:bottom w:val="single" w:color="auto" w:sz="4" w:space="0"/>
              <w:right w:val="single" w:color="auto" w:sz="4" w:space="0"/>
            </w:tcBorders>
          </w:tcPr>
          <w:p>
            <w:pPr>
              <w:numPr>
                <w:ilvl w:val="0"/>
                <w:numId w:val="52"/>
              </w:numPr>
              <w:tabs>
                <w:tab w:val="left" w:pos="2192"/>
              </w:tabs>
              <w:spacing w:after="100" w:afterAutospacing="1"/>
              <w:contextualSpacing/>
              <w:rPr>
                <w:rFonts w:ascii="Times New Roman" w:hAnsi="Times New Roman" w:eastAsia="Times New Roman" w:cs="Times New Roman"/>
                <w:b/>
              </w:rPr>
            </w:pPr>
          </w:p>
        </w:tc>
        <w:tc>
          <w:tcPr>
            <w:tcW w:w="5290" w:type="dxa"/>
            <w:tcBorders>
              <w:top w:val="single" w:color="auto" w:sz="4" w:space="0"/>
              <w:left w:val="single" w:color="auto" w:sz="4" w:space="0"/>
              <w:bottom w:val="single" w:color="auto" w:sz="4" w:space="0"/>
              <w:right w:val="single" w:color="auto" w:sz="4" w:space="0"/>
            </w:tcBorders>
            <w:vAlign w:val="center"/>
          </w:tcPr>
          <w:p>
            <w:pPr>
              <w:tabs>
                <w:tab w:val="left" w:pos="2192"/>
              </w:tabs>
              <w:ind w:firstLine="100" w:firstLineChars="50"/>
              <w:contextualSpacing/>
              <w:jc w:val="both"/>
              <w:rPr>
                <w:rFonts w:ascii="Times New Roman" w:hAnsi="Times New Roman" w:cs="Times New Roman"/>
                <w:b/>
                <w:color w:val="000000"/>
              </w:rPr>
            </w:pPr>
            <w:r>
              <w:rPr>
                <w:rFonts w:ascii="Times New Roman" w:hAnsi="Times New Roman" w:cs="Times New Roman"/>
                <w:b/>
                <w:color w:val="000000"/>
              </w:rPr>
              <w:t>Role of a CPU in games</w:t>
            </w:r>
          </w:p>
        </w:tc>
        <w:tc>
          <w:tcPr>
            <w:tcW w:w="4114"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contextualSpacing/>
              <w:jc w:val="center"/>
              <w:rPr>
                <w:rFonts w:ascii="Times New Roman" w:hAnsi="Times New Roman" w:eastAsia="Times New Roman" w:cs="Times New Roman"/>
                <w:b/>
              </w:rPr>
            </w:pPr>
            <w:r>
              <w:rPr>
                <w:rFonts w:ascii="Times New Roman" w:hAnsi="Times New Roman" w:eastAsia="Times New Roman" w:cs="Times New Roman"/>
                <w:b/>
              </w:rPr>
              <w:t>07</w:t>
            </w:r>
          </w:p>
        </w:tc>
      </w:tr>
    </w:tbl>
    <w:p>
      <w:pPr>
        <w:tabs>
          <w:tab w:val="left" w:pos="2192"/>
        </w:tabs>
        <w:spacing w:after="100" w:afterAutospacing="1"/>
        <w:ind w:left="1152"/>
        <w:contextualSpacing/>
        <w:jc w:val="both"/>
        <w:rPr>
          <w:rFonts w:ascii="Times New Roman" w:hAnsi="Times New Roman" w:eastAsia="Times New Roman" w:cs="Times New Roman"/>
        </w:rPr>
      </w:pPr>
    </w:p>
    <w:p>
      <w:pPr>
        <w:numPr>
          <w:ilvl w:val="0"/>
          <w:numId w:val="51"/>
        </w:numPr>
        <w:tabs>
          <w:tab w:val="left" w:pos="2192"/>
        </w:tabs>
        <w:spacing w:after="100" w:afterAutospacing="1"/>
        <w:contextualSpacing/>
        <w:jc w:val="both"/>
        <w:rPr>
          <w:rFonts w:ascii="Times New Roman" w:hAnsi="Times New Roman" w:eastAsia="Times New Roman" w:cs="Times New Roman"/>
          <w:b/>
        </w:rPr>
      </w:pPr>
      <w:r>
        <w:rPr>
          <w:rFonts w:ascii="Times New Roman" w:hAnsi="Times New Roman" w:eastAsia="Times New Roman" w:cs="Times New Roman"/>
          <w:b/>
        </w:rPr>
        <w:t>DETAILED SYLLABUS</w:t>
      </w:r>
      <w:r>
        <w:rPr>
          <w:rFonts w:ascii="Times New Roman" w:hAnsi="Times New Roman" w:eastAsia="Times New Roman" w:cs="Times New Roman"/>
          <w:b/>
        </w:rPr>
        <w:tab/>
      </w:r>
    </w:p>
    <w:tbl>
      <w:tblPr>
        <w:tblStyle w:val="12"/>
        <w:tblpPr w:leftFromText="180" w:rightFromText="180" w:bottomFromText="200" w:vertAnchor="text" w:horzAnchor="page" w:tblpX="772" w:tblpY="1002"/>
        <w:tblW w:w="106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6"/>
        <w:gridCol w:w="98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2" w:hRule="atLeast"/>
        </w:trPr>
        <w:tc>
          <w:tcPr>
            <w:tcW w:w="806"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eastAsia="Times New Roman" w:cs="Times New Roman"/>
                <w:b/>
              </w:rPr>
              <w:t>Unit</w:t>
            </w:r>
          </w:p>
        </w:tc>
        <w:tc>
          <w:tcPr>
            <w:tcW w:w="9833"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eastAsia="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806" w:type="dxa"/>
            <w:tcBorders>
              <w:top w:val="single" w:color="auto" w:sz="4" w:space="0"/>
              <w:left w:val="single" w:color="auto" w:sz="4" w:space="0"/>
              <w:bottom w:val="single" w:color="auto" w:sz="4" w:space="0"/>
              <w:right w:val="single" w:color="auto" w:sz="4" w:space="0"/>
            </w:tcBorders>
            <w:shd w:val="clear" w:color="auto" w:fill="D5DCE4"/>
          </w:tcPr>
          <w:p>
            <w:pPr>
              <w:numPr>
                <w:ilvl w:val="0"/>
                <w:numId w:val="53"/>
              </w:numPr>
              <w:tabs>
                <w:tab w:val="left" w:pos="2192"/>
              </w:tabs>
              <w:spacing w:after="100" w:afterAutospacing="1"/>
              <w:contextualSpacing/>
              <w:rPr>
                <w:rFonts w:ascii="Times New Roman" w:hAnsi="Times New Roman" w:eastAsia="Times New Roman" w:cs="Times New Roman"/>
                <w:b/>
              </w:rPr>
            </w:pPr>
          </w:p>
        </w:tc>
        <w:tc>
          <w:tcPr>
            <w:tcW w:w="9833" w:type="dxa"/>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cs="Times New Roman"/>
                <w:b/>
                <w:color w:val="000000"/>
                <w:spacing w:val="12"/>
              </w:rPr>
              <w:t xml:space="preserve">Introduction to Gaming Technology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8" w:hRule="atLeast"/>
        </w:trPr>
        <w:tc>
          <w:tcPr>
            <w:tcW w:w="806"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ind w:left="360"/>
              <w:contextualSpacing/>
              <w:rPr>
                <w:rFonts w:ascii="Times New Roman" w:hAnsi="Times New Roman" w:eastAsia="Times New Roman" w:cs="Times New Roman"/>
              </w:rPr>
            </w:pPr>
          </w:p>
        </w:tc>
        <w:tc>
          <w:tcPr>
            <w:tcW w:w="9833"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t> </w:t>
            </w: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processes and models applied in the entertainment software industry</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the game development tools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game engines and their functions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3D objects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game development-related programming problem.</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artificial intelligence in entertainment software engineering context.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Basics of sound engineering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Gamification and Serious games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principles of AR and VR development</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806" w:type="dxa"/>
            <w:tcBorders>
              <w:top w:val="single" w:color="auto" w:sz="4" w:space="0"/>
              <w:left w:val="single" w:color="auto" w:sz="4" w:space="0"/>
              <w:bottom w:val="single" w:color="auto" w:sz="4" w:space="0"/>
              <w:right w:val="single" w:color="auto" w:sz="4" w:space="0"/>
            </w:tcBorders>
            <w:shd w:val="clear" w:color="auto" w:fill="D5DCE4"/>
          </w:tcPr>
          <w:p>
            <w:pPr>
              <w:numPr>
                <w:ilvl w:val="0"/>
                <w:numId w:val="53"/>
              </w:numPr>
              <w:tabs>
                <w:tab w:val="left" w:pos="2192"/>
              </w:tabs>
              <w:spacing w:after="100" w:afterAutospacing="1"/>
              <w:contextualSpacing/>
              <w:rPr>
                <w:rFonts w:ascii="Times New Roman" w:hAnsi="Times New Roman" w:eastAsia="Times New Roman" w:cs="Times New Roman"/>
                <w:b/>
              </w:rPr>
            </w:pPr>
          </w:p>
        </w:tc>
        <w:tc>
          <w:tcPr>
            <w:tcW w:w="9833" w:type="dxa"/>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cs="Times New Roman"/>
                <w:b/>
                <w:color w:val="000000"/>
                <w:spacing w:val="12"/>
              </w:rPr>
              <w:t>History of Gaming Hardware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66" w:hRule="atLeast"/>
        </w:trPr>
        <w:tc>
          <w:tcPr>
            <w:tcW w:w="806"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ind w:left="1080"/>
              <w:contextualSpacing/>
              <w:rPr>
                <w:rFonts w:ascii="Times New Roman" w:hAnsi="Times New Roman" w:eastAsia="Times New Roman" w:cs="Times New Roman"/>
              </w:rPr>
            </w:pPr>
          </w:p>
        </w:tc>
        <w:tc>
          <w:tcPr>
            <w:tcW w:w="9833"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Console architecture over the decades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Evolution of input devices in games along with their design changes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analysis of hardware generations of consoles - with a brief overview of Gen 1-4 devices a</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A broader look at some significant consoles of Gen 5-8 </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color w:val="000000"/>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806" w:type="dxa"/>
            <w:tcBorders>
              <w:top w:val="single" w:color="auto" w:sz="4" w:space="0"/>
              <w:left w:val="single" w:color="auto" w:sz="4" w:space="0"/>
              <w:bottom w:val="single" w:color="auto" w:sz="4" w:space="0"/>
              <w:right w:val="single" w:color="auto" w:sz="4" w:space="0"/>
            </w:tcBorders>
            <w:shd w:val="clear" w:color="auto" w:fill="D5DCE4"/>
          </w:tcPr>
          <w:p>
            <w:pPr>
              <w:numPr>
                <w:ilvl w:val="0"/>
                <w:numId w:val="53"/>
              </w:numPr>
              <w:tabs>
                <w:tab w:val="left" w:pos="2192"/>
              </w:tabs>
              <w:spacing w:after="100" w:afterAutospacing="1"/>
              <w:contextualSpacing/>
              <w:rPr>
                <w:rFonts w:ascii="Times New Roman" w:hAnsi="Times New Roman" w:eastAsia="Times New Roman" w:cs="Times New Roman"/>
                <w:b/>
              </w:rPr>
            </w:pPr>
          </w:p>
        </w:tc>
        <w:tc>
          <w:tcPr>
            <w:tcW w:w="9833" w:type="dxa"/>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cs="Times New Roman"/>
                <w:b/>
                <w:color w:val="000000"/>
                <w:spacing w:val="12"/>
              </w:rPr>
              <w:t>Input devices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91" w:hRule="atLeast"/>
        </w:trPr>
        <w:tc>
          <w:tcPr>
            <w:tcW w:w="806"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ind w:left="630"/>
              <w:contextualSpacing/>
              <w:rPr>
                <w:rFonts w:ascii="Times New Roman" w:hAnsi="Times New Roman" w:eastAsia="Times New Roman" w:cs="Times New Roman"/>
                <w:b/>
              </w:rPr>
            </w:pPr>
          </w:p>
        </w:tc>
        <w:tc>
          <w:tcPr>
            <w:tcW w:w="9833"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Types and variations of input devices (touch devices, controllers, keyboards, and mice)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How these devices work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Taking multiple types of inputs from these devices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Working on input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Adding support for these devices in your games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challenges of building/designing an input device (ergonomics, abstraction vs immersion)</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806" w:type="dxa"/>
            <w:tcBorders>
              <w:top w:val="single" w:color="auto" w:sz="4" w:space="0"/>
              <w:left w:val="single" w:color="auto" w:sz="4" w:space="0"/>
              <w:bottom w:val="single" w:color="auto" w:sz="4" w:space="0"/>
              <w:right w:val="single" w:color="auto" w:sz="4" w:space="0"/>
            </w:tcBorders>
            <w:shd w:val="clear" w:color="auto" w:fill="BDD6EE"/>
          </w:tcPr>
          <w:p>
            <w:pPr>
              <w:numPr>
                <w:ilvl w:val="0"/>
                <w:numId w:val="53"/>
              </w:numPr>
              <w:tabs>
                <w:tab w:val="left" w:pos="2192"/>
              </w:tabs>
              <w:spacing w:after="100" w:afterAutospacing="1"/>
              <w:contextualSpacing/>
              <w:rPr>
                <w:rFonts w:ascii="Times New Roman" w:hAnsi="Times New Roman" w:eastAsia="Times New Roman" w:cs="Times New Roman"/>
                <w:b/>
              </w:rPr>
            </w:pPr>
          </w:p>
        </w:tc>
        <w:tc>
          <w:tcPr>
            <w:tcW w:w="9833" w:type="dxa"/>
            <w:tcBorders>
              <w:top w:val="single" w:color="auto" w:sz="4" w:space="0"/>
              <w:left w:val="single" w:color="auto" w:sz="4" w:space="0"/>
              <w:bottom w:val="single" w:color="auto" w:sz="4" w:space="0"/>
              <w:right w:val="single" w:color="auto" w:sz="4" w:space="0"/>
            </w:tcBorders>
            <w:shd w:val="clear" w:color="auto" w:fill="BDD6EE"/>
          </w:tcPr>
          <w:p>
            <w:pPr>
              <w:tabs>
                <w:tab w:val="left" w:pos="2192"/>
              </w:tabs>
              <w:spacing w:after="100" w:afterAutospacing="1"/>
              <w:contextualSpacing/>
              <w:rPr>
                <w:rFonts w:ascii="Times New Roman" w:hAnsi="Times New Roman" w:eastAsia="Times New Roman" w:cs="Times New Roman"/>
              </w:rPr>
            </w:pPr>
            <w:r>
              <w:rPr>
                <w:rFonts w:ascii="Times New Roman" w:hAnsi="Times New Roman" w:cs="Times New Roman"/>
              </w:rPr>
              <w:t xml:space="preserve"> </w:t>
            </w:r>
            <w:r>
              <w:rPr>
                <w:rFonts w:ascii="Times New Roman" w:hAnsi="Times New Roman" w:cs="Times New Roman"/>
                <w:b/>
                <w:color w:val="000000"/>
                <w:spacing w:val="12"/>
              </w:rPr>
              <w:t>Functions of a GPU in games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04" w:hRule="atLeast"/>
        </w:trPr>
        <w:tc>
          <w:tcPr>
            <w:tcW w:w="806"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ind w:left="360"/>
              <w:contextualSpacing/>
              <w:rPr>
                <w:rFonts w:ascii="Times New Roman" w:hAnsi="Times New Roman" w:eastAsia="Times New Roman" w:cs="Times New Roman"/>
              </w:rPr>
            </w:pPr>
          </w:p>
        </w:tc>
        <w:tc>
          <w:tcPr>
            <w:tcW w:w="9833"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Introduction to graphics APIs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commonly used APIs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Working of APIs in GPU Programming)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Shaders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Lighting Techniques (Ray tracing, ray-casting)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Difference between an API and an SDK </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806" w:type="dxa"/>
            <w:tcBorders>
              <w:top w:val="single" w:color="auto" w:sz="4" w:space="0"/>
              <w:left w:val="single" w:color="auto" w:sz="4" w:space="0"/>
              <w:bottom w:val="single" w:color="auto" w:sz="4" w:space="0"/>
              <w:right w:val="single" w:color="auto" w:sz="4" w:space="0"/>
            </w:tcBorders>
            <w:shd w:val="clear" w:color="auto" w:fill="D5DCE4"/>
          </w:tcPr>
          <w:p>
            <w:pPr>
              <w:numPr>
                <w:ilvl w:val="0"/>
                <w:numId w:val="53"/>
              </w:numPr>
              <w:tabs>
                <w:tab w:val="left" w:pos="2192"/>
              </w:tabs>
              <w:spacing w:after="100" w:afterAutospacing="1"/>
              <w:contextualSpacing/>
              <w:rPr>
                <w:rFonts w:ascii="Times New Roman" w:hAnsi="Times New Roman" w:eastAsia="Times New Roman" w:cs="Times New Roman"/>
                <w:b/>
              </w:rPr>
            </w:pPr>
          </w:p>
        </w:tc>
        <w:tc>
          <w:tcPr>
            <w:tcW w:w="9833" w:type="dxa"/>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eastAsia="Times New Roman" w:cs="Times New Roman"/>
                <w:b/>
              </w:rPr>
              <w:t>Role of a CPU in games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59" w:hRule="atLeast"/>
        </w:trPr>
        <w:tc>
          <w:tcPr>
            <w:tcW w:w="806"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ind w:left="1080"/>
              <w:contextualSpacing/>
              <w:rPr>
                <w:rFonts w:ascii="Times New Roman" w:hAnsi="Times New Roman" w:eastAsia="Times New Roman" w:cs="Times New Roman"/>
              </w:rPr>
            </w:pPr>
          </w:p>
        </w:tc>
        <w:tc>
          <w:tcPr>
            <w:tcW w:w="9833" w:type="dxa"/>
            <w:tcBorders>
              <w:top w:val="single" w:color="auto" w:sz="4" w:space="0"/>
              <w:left w:val="single" w:color="auto" w:sz="4" w:space="0"/>
              <w:bottom w:val="single" w:color="auto" w:sz="4" w:space="0"/>
              <w:right w:val="single" w:color="auto" w:sz="4" w:space="0"/>
            </w:tcBorders>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multi-threading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hyper-threading,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multi-core CPUs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parallel processing –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Need of  multi-threading in games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 Function of CPU in games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collision detection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pathfinding,</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Realtime object tracking</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bCs/>
                <w:lang w:bidi="en-US"/>
              </w:rPr>
            </w:pPr>
            <w:r>
              <w:rPr>
                <w:rFonts w:ascii="Times New Roman" w:hAnsi="Times New Roman" w:cs="Times New Roman"/>
              </w:rPr>
              <w:t>Conclusion of Unit</w:t>
            </w:r>
          </w:p>
        </w:tc>
      </w:tr>
    </w:tbl>
    <w:p>
      <w:pPr>
        <w:spacing w:after="100" w:afterAutospacing="1"/>
        <w:contextualSpacing/>
        <w:rPr>
          <w:rFonts w:ascii="Times New Roman" w:hAnsi="Times New Roman" w:eastAsia="Times New Roman" w:cs="Times New Roman"/>
          <w:u w:val="single"/>
        </w:rPr>
      </w:pPr>
    </w:p>
    <w:p>
      <w:pPr>
        <w:numPr>
          <w:ilvl w:val="0"/>
          <w:numId w:val="51"/>
        </w:numPr>
        <w:tabs>
          <w:tab w:val="left" w:pos="2192"/>
        </w:tabs>
        <w:spacing w:after="100" w:afterAutospacing="1"/>
        <w:contextualSpacing/>
        <w:jc w:val="both"/>
        <w:rPr>
          <w:rFonts w:ascii="Times New Roman" w:hAnsi="Times New Roman" w:eastAsia="Times New Roman" w:cs="Times New Roman"/>
          <w:b/>
        </w:rPr>
      </w:pPr>
      <w:r>
        <w:rPr>
          <w:rFonts w:ascii="Times New Roman" w:hAnsi="Times New Roman" w:eastAsia="Times New Roman" w:cs="Times New Roman"/>
          <w:b/>
        </w:rPr>
        <w:t>RECOMMENDED STUDY MATERIAL</w:t>
      </w:r>
    </w:p>
    <w:p>
      <w:pPr>
        <w:tabs>
          <w:tab w:val="left" w:pos="2192"/>
        </w:tabs>
        <w:spacing w:after="100" w:afterAutospacing="1"/>
        <w:ind w:left="792"/>
        <w:contextualSpacing/>
        <w:jc w:val="both"/>
        <w:rPr>
          <w:rFonts w:ascii="Times New Roman" w:hAnsi="Times New Roman" w:eastAsia="Times New Roman" w:cs="Times New Roman"/>
        </w:rPr>
      </w:pPr>
    </w:p>
    <w:tbl>
      <w:tblPr>
        <w:tblStyle w:val="12"/>
        <w:tblpPr w:leftFromText="180" w:rightFromText="180" w:bottomFromText="200" w:vertAnchor="text" w:tblpY="1"/>
        <w:tblOverlap w:val="never"/>
        <w:tblW w:w="102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4"/>
        <w:gridCol w:w="3124"/>
        <w:gridCol w:w="2189"/>
        <w:gridCol w:w="1428"/>
        <w:gridCol w:w="2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5" w:hRule="atLeast"/>
        </w:trPr>
        <w:tc>
          <w:tcPr>
            <w:tcW w:w="1464" w:type="dxa"/>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eastAsia="Times New Roman" w:cs="Times New Roman"/>
                <w:b/>
              </w:rPr>
              <w:t>S. No</w:t>
            </w:r>
          </w:p>
        </w:tc>
        <w:tc>
          <w:tcPr>
            <w:tcW w:w="3124" w:type="dxa"/>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after="100" w:afterAutospacing="1"/>
              <w:contextualSpacing/>
              <w:rPr>
                <w:rFonts w:ascii="Times New Roman" w:hAnsi="Times New Roman" w:eastAsia="Times New Roman" w:cs="Times New Roman"/>
                <w:b/>
                <w:bCs/>
                <w:lang w:bidi="en-US"/>
              </w:rPr>
            </w:pPr>
            <w:r>
              <w:rPr>
                <w:rFonts w:ascii="Times New Roman" w:hAnsi="Times New Roman" w:eastAsia="Times New Roman" w:cs="Times New Roman"/>
                <w:b/>
                <w:bCs/>
                <w:lang w:bidi="en-US"/>
              </w:rPr>
              <w:t>Text Books:</w:t>
            </w:r>
          </w:p>
        </w:tc>
        <w:tc>
          <w:tcPr>
            <w:tcW w:w="2189" w:type="dxa"/>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eastAsia="Times New Roman" w:cs="Times New Roman"/>
                <w:b/>
              </w:rPr>
              <w:t>Author</w:t>
            </w:r>
          </w:p>
        </w:tc>
        <w:tc>
          <w:tcPr>
            <w:tcW w:w="1428" w:type="dxa"/>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after="100" w:afterAutospacing="1"/>
              <w:contextualSpacing/>
              <w:rPr>
                <w:rFonts w:ascii="Times New Roman" w:hAnsi="Times New Roman" w:eastAsia="Times New Roman" w:cs="Times New Roman"/>
                <w:b/>
              </w:rPr>
            </w:pPr>
            <w:r>
              <w:rPr>
                <w:rFonts w:ascii="Times New Roman" w:hAnsi="Times New Roman" w:eastAsia="Times New Roman" w:cs="Times New Roman"/>
                <w:b/>
              </w:rPr>
              <w:t>Edition</w:t>
            </w:r>
          </w:p>
        </w:tc>
        <w:tc>
          <w:tcPr>
            <w:tcW w:w="2093" w:type="dxa"/>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after="100" w:afterAutospacing="1"/>
              <w:contextualSpacing/>
              <w:rPr>
                <w:rFonts w:ascii="Times New Roman" w:hAnsi="Times New Roman" w:eastAsia="Times New Roman" w:cs="Times New Roman"/>
                <w:b/>
                <w:u w:val="single"/>
              </w:rPr>
            </w:pPr>
            <w:r>
              <w:rPr>
                <w:rFonts w:ascii="Times New Roman" w:hAnsi="Times New Roman" w:eastAsia="Times New Roman" w:cs="Times New Roman"/>
                <w:b/>
                <w:u w:val="single"/>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2" w:hRule="atLeast"/>
        </w:trPr>
        <w:tc>
          <w:tcPr>
            <w:tcW w:w="1464" w:type="dxa"/>
            <w:tcBorders>
              <w:top w:val="single" w:color="auto" w:sz="4" w:space="0"/>
              <w:left w:val="single" w:color="auto" w:sz="4" w:space="0"/>
              <w:bottom w:val="single" w:color="auto" w:sz="4" w:space="0"/>
              <w:right w:val="single" w:color="auto" w:sz="4" w:space="0"/>
            </w:tcBorders>
            <w:vAlign w:val="center"/>
          </w:tcPr>
          <w:p>
            <w:pPr>
              <w:tabs>
                <w:tab w:val="left" w:pos="2192"/>
              </w:tabs>
              <w:spacing w:after="100" w:afterAutospacing="1"/>
              <w:ind w:left="270"/>
              <w:contextualSpacing/>
              <w:rPr>
                <w:rFonts w:ascii="Times New Roman" w:hAnsi="Times New Roman" w:eastAsia="Times New Roman" w:cs="Times New Roman"/>
              </w:rPr>
            </w:pPr>
            <w:r>
              <w:rPr>
                <w:rFonts w:ascii="Times New Roman" w:hAnsi="Times New Roman" w:eastAsia="Times New Roman" w:cs="Times New Roman"/>
              </w:rPr>
              <w:t xml:space="preserve">1. </w:t>
            </w:r>
          </w:p>
        </w:tc>
        <w:tc>
          <w:tcPr>
            <w:tcW w:w="3124" w:type="dxa"/>
            <w:tcBorders>
              <w:top w:val="single" w:color="auto" w:sz="4" w:space="0"/>
              <w:left w:val="single" w:color="auto" w:sz="4" w:space="0"/>
              <w:bottom w:val="single" w:color="auto" w:sz="4" w:space="0"/>
              <w:right w:val="single" w:color="auto" w:sz="4" w:space="0"/>
            </w:tcBorders>
            <w:vAlign w:val="center"/>
          </w:tcPr>
          <w:p>
            <w:pPr>
              <w:spacing w:after="100" w:afterAutospacing="1"/>
              <w:ind w:left="7"/>
              <w:contextualSpacing/>
              <w:rPr>
                <w:rFonts w:ascii="Times New Roman" w:hAnsi="Times New Roman" w:cs="Times New Roman"/>
                <w:color w:val="000000"/>
                <w:spacing w:val="-5"/>
              </w:rPr>
            </w:pPr>
            <w:r>
              <w:rPr>
                <w:rFonts w:ascii="Times New Roman" w:hAnsi="Times New Roman" w:cs="Times New Roman"/>
                <w:color w:val="000000"/>
                <w:spacing w:val="-5"/>
              </w:rPr>
              <w:t>Advanced Game Development with Programmable Graphics Hardware</w:t>
            </w:r>
          </w:p>
        </w:tc>
        <w:tc>
          <w:tcPr>
            <w:tcW w:w="2189" w:type="dxa"/>
            <w:tcBorders>
              <w:top w:val="single" w:color="auto" w:sz="4" w:space="0"/>
              <w:left w:val="single" w:color="auto" w:sz="4" w:space="0"/>
              <w:bottom w:val="single" w:color="auto" w:sz="4" w:space="0"/>
              <w:right w:val="single" w:color="auto" w:sz="4" w:space="0"/>
            </w:tcBorders>
            <w:vAlign w:val="center"/>
          </w:tcPr>
          <w:p>
            <w:pPr>
              <w:spacing w:after="100" w:afterAutospacing="1"/>
              <w:ind w:left="7"/>
              <w:contextualSpacing/>
              <w:rPr>
                <w:rFonts w:ascii="Times New Roman" w:hAnsi="Times New Roman" w:cs="Times New Roman"/>
                <w:color w:val="000000"/>
                <w:spacing w:val="-5"/>
              </w:rPr>
            </w:pPr>
            <w:r>
              <w:rPr>
                <w:rFonts w:ascii="Times New Roman" w:hAnsi="Times New Roman" w:cs="Times New Roman"/>
                <w:color w:val="000000"/>
                <w:spacing w:val="-5"/>
              </w:rPr>
              <w:t>Alan Watt, Fabio Policarpo</w:t>
            </w:r>
          </w:p>
        </w:tc>
        <w:tc>
          <w:tcPr>
            <w:tcW w:w="1428" w:type="dxa"/>
            <w:tcBorders>
              <w:top w:val="single" w:color="auto" w:sz="4" w:space="0"/>
              <w:left w:val="single" w:color="auto" w:sz="4" w:space="0"/>
              <w:bottom w:val="single" w:color="auto" w:sz="4" w:space="0"/>
              <w:right w:val="single" w:color="auto" w:sz="4" w:space="0"/>
            </w:tcBorders>
            <w:vAlign w:val="center"/>
          </w:tcPr>
          <w:p>
            <w:pPr>
              <w:spacing w:after="100" w:afterAutospacing="1"/>
              <w:ind w:right="424"/>
              <w:contextualSpacing/>
              <w:jc w:val="right"/>
              <w:rPr>
                <w:rFonts w:ascii="Times New Roman" w:hAnsi="Times New Roman" w:cs="Times New Roman"/>
                <w:color w:val="000000"/>
                <w:spacing w:val="-5"/>
              </w:rPr>
            </w:pPr>
            <w:r>
              <w:rPr>
                <w:rFonts w:ascii="Times New Roman" w:hAnsi="Times New Roman" w:cs="Times New Roman"/>
                <w:color w:val="000000"/>
                <w:spacing w:val="-5"/>
              </w:rPr>
              <w:t>April 2005</w:t>
            </w:r>
          </w:p>
        </w:tc>
        <w:tc>
          <w:tcPr>
            <w:tcW w:w="2093" w:type="dxa"/>
            <w:tcBorders>
              <w:top w:val="single" w:color="auto" w:sz="4" w:space="0"/>
              <w:left w:val="single" w:color="auto" w:sz="4" w:space="0"/>
              <w:bottom w:val="single" w:color="auto" w:sz="4" w:space="0"/>
              <w:right w:val="single" w:color="auto" w:sz="4" w:space="0"/>
            </w:tcBorders>
            <w:vAlign w:val="center"/>
          </w:tcPr>
          <w:p>
            <w:pPr>
              <w:spacing w:after="100" w:afterAutospacing="1"/>
              <w:ind w:left="15"/>
              <w:contextualSpacing/>
              <w:rPr>
                <w:rFonts w:ascii="Times New Roman" w:hAnsi="Times New Roman" w:cs="Times New Roman"/>
                <w:color w:val="000000"/>
                <w:spacing w:val="-5"/>
              </w:rPr>
            </w:pPr>
            <w:r>
              <w:rPr>
                <w:rFonts w:ascii="Times New Roman" w:hAnsi="Times New Roman" w:cs="Times New Roman"/>
                <w:color w:val="000000"/>
                <w:spacing w:val="-5"/>
              </w:rPr>
              <w:t>A K Peters Ltd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atLeast"/>
        </w:trPr>
        <w:tc>
          <w:tcPr>
            <w:tcW w:w="1464" w:type="dxa"/>
            <w:tcBorders>
              <w:top w:val="single" w:color="auto" w:sz="4" w:space="0"/>
              <w:left w:val="single" w:color="auto" w:sz="4" w:space="0"/>
              <w:bottom w:val="single" w:color="auto" w:sz="4" w:space="0"/>
              <w:right w:val="single" w:color="auto" w:sz="4" w:space="0"/>
            </w:tcBorders>
          </w:tcPr>
          <w:p>
            <w:pPr>
              <w:tabs>
                <w:tab w:val="left" w:pos="2192"/>
              </w:tabs>
              <w:spacing w:after="100" w:afterAutospacing="1"/>
              <w:ind w:left="270"/>
              <w:contextualSpacing/>
              <w:rPr>
                <w:rFonts w:ascii="Times New Roman" w:hAnsi="Times New Roman" w:eastAsia="Times New Roman" w:cs="Times New Roman"/>
              </w:rPr>
            </w:pPr>
            <w:r>
              <w:rPr>
                <w:rFonts w:ascii="Times New Roman" w:hAnsi="Times New Roman" w:eastAsia="Times New Roman" w:cs="Times New Roman"/>
              </w:rPr>
              <w:t xml:space="preserve">2. </w:t>
            </w:r>
          </w:p>
        </w:tc>
        <w:tc>
          <w:tcPr>
            <w:tcW w:w="3124" w:type="dxa"/>
            <w:tcBorders>
              <w:top w:val="single" w:color="auto" w:sz="4" w:space="0"/>
              <w:left w:val="single" w:color="auto" w:sz="4" w:space="0"/>
              <w:bottom w:val="single" w:color="auto" w:sz="4" w:space="0"/>
              <w:right w:val="single" w:color="auto" w:sz="4" w:space="0"/>
            </w:tcBorders>
          </w:tcPr>
          <w:p>
            <w:pPr>
              <w:spacing w:after="100" w:afterAutospacing="1"/>
              <w:ind w:right="324"/>
              <w:contextualSpacing/>
              <w:jc w:val="both"/>
              <w:rPr>
                <w:rFonts w:ascii="Times New Roman" w:hAnsi="Times New Roman" w:cs="Times New Roman"/>
                <w:color w:val="000000"/>
                <w:spacing w:val="-5"/>
              </w:rPr>
            </w:pPr>
            <w:r>
              <w:rPr>
                <w:rFonts w:ascii="Times New Roman" w:hAnsi="Times New Roman" w:cs="Times New Roman"/>
                <w:color w:val="000000"/>
                <w:spacing w:val="-5"/>
              </w:rPr>
              <w:t>Unity 5 Game Optimization</w:t>
            </w:r>
          </w:p>
        </w:tc>
        <w:tc>
          <w:tcPr>
            <w:tcW w:w="2189" w:type="dxa"/>
            <w:tcBorders>
              <w:top w:val="single" w:color="auto" w:sz="4" w:space="0"/>
              <w:left w:val="single" w:color="auto" w:sz="4" w:space="0"/>
              <w:bottom w:val="single" w:color="auto" w:sz="4" w:space="0"/>
              <w:right w:val="single" w:color="auto" w:sz="4" w:space="0"/>
            </w:tcBorders>
          </w:tcPr>
          <w:p>
            <w:pPr>
              <w:spacing w:after="100" w:afterAutospacing="1"/>
              <w:ind w:left="7"/>
              <w:contextualSpacing/>
              <w:rPr>
                <w:rFonts w:ascii="Times New Roman" w:hAnsi="Times New Roman" w:cs="Times New Roman"/>
                <w:color w:val="000000"/>
                <w:spacing w:val="-5"/>
              </w:rPr>
            </w:pPr>
            <w:r>
              <w:rPr>
                <w:rFonts w:ascii="Times New Roman" w:hAnsi="Times New Roman" w:cs="Times New Roman"/>
                <w:color w:val="000000"/>
                <w:spacing w:val="-5"/>
              </w:rPr>
              <w:t>Chris Dickinson</w:t>
            </w:r>
          </w:p>
        </w:tc>
        <w:tc>
          <w:tcPr>
            <w:tcW w:w="1428" w:type="dxa"/>
            <w:tcBorders>
              <w:top w:val="single" w:color="auto" w:sz="4" w:space="0"/>
              <w:left w:val="single" w:color="auto" w:sz="4" w:space="0"/>
              <w:bottom w:val="single" w:color="auto" w:sz="4" w:space="0"/>
              <w:right w:val="single" w:color="auto" w:sz="4" w:space="0"/>
            </w:tcBorders>
          </w:tcPr>
          <w:p>
            <w:pPr>
              <w:spacing w:after="100" w:afterAutospacing="1"/>
              <w:ind w:right="424"/>
              <w:contextualSpacing/>
              <w:jc w:val="right"/>
              <w:rPr>
                <w:rFonts w:ascii="Times New Roman" w:hAnsi="Times New Roman" w:cs="Times New Roman"/>
                <w:color w:val="000000"/>
                <w:spacing w:val="-5"/>
              </w:rPr>
            </w:pPr>
            <w:r>
              <w:rPr>
                <w:rFonts w:ascii="Times New Roman" w:hAnsi="Times New Roman" w:cs="Times New Roman"/>
                <w:color w:val="000000"/>
                <w:spacing w:val="-5"/>
              </w:rPr>
              <w:t>Nov 2015</w:t>
            </w:r>
          </w:p>
        </w:tc>
        <w:tc>
          <w:tcPr>
            <w:tcW w:w="2093" w:type="dxa"/>
            <w:tcBorders>
              <w:top w:val="single" w:color="auto" w:sz="4" w:space="0"/>
              <w:left w:val="single" w:color="auto" w:sz="4" w:space="0"/>
              <w:bottom w:val="single" w:color="auto" w:sz="4" w:space="0"/>
              <w:right w:val="single" w:color="auto" w:sz="4" w:space="0"/>
            </w:tcBorders>
          </w:tcPr>
          <w:p>
            <w:pPr>
              <w:spacing w:after="100" w:afterAutospacing="1"/>
              <w:ind w:left="15"/>
              <w:contextualSpacing/>
              <w:rPr>
                <w:rFonts w:ascii="Times New Roman" w:hAnsi="Times New Roman" w:cs="Times New Roman"/>
                <w:color w:val="000000"/>
                <w:spacing w:val="-5"/>
              </w:rPr>
            </w:pPr>
            <w:r>
              <w:rPr>
                <w:rFonts w:ascii="Times New Roman" w:hAnsi="Times New Roman" w:cs="Times New Roman"/>
                <w:color w:val="000000"/>
                <w:spacing w:val="-5"/>
              </w:rPr>
              <w:t>O' Riley Media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5" w:hRule="atLeast"/>
        </w:trPr>
        <w:tc>
          <w:tcPr>
            <w:tcW w:w="10298" w:type="dxa"/>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spacing w:after="100" w:afterAutospacing="1"/>
              <w:contextualSpacing/>
              <w:rPr>
                <w:rFonts w:ascii="Times New Roman" w:hAnsi="Times New Roman" w:eastAsia="Times New Roman" w:cs="Times New Roman"/>
                <w:b/>
                <w:lang w:val="en-AU"/>
              </w:rPr>
            </w:pPr>
            <w:r>
              <w:rPr>
                <w:rFonts w:ascii="Times New Roman" w:hAnsi="Times New Roman" w:eastAsia="Times New Roman" w:cs="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7" w:hRule="atLeast"/>
        </w:trPr>
        <w:tc>
          <w:tcPr>
            <w:tcW w:w="1464" w:type="dxa"/>
            <w:tcBorders>
              <w:top w:val="single" w:color="auto" w:sz="4" w:space="0"/>
              <w:left w:val="single" w:color="auto" w:sz="4" w:space="0"/>
              <w:bottom w:val="single" w:color="auto" w:sz="4" w:space="0"/>
              <w:right w:val="single" w:color="auto" w:sz="4" w:space="0"/>
            </w:tcBorders>
            <w:vAlign w:val="center"/>
          </w:tcPr>
          <w:p>
            <w:pPr>
              <w:tabs>
                <w:tab w:val="left" w:pos="2192"/>
              </w:tabs>
              <w:spacing w:after="100" w:afterAutospacing="1"/>
              <w:ind w:left="270" w:firstLine="100" w:firstLineChars="50"/>
              <w:contextualSpacing/>
              <w:rPr>
                <w:rFonts w:ascii="Times New Roman" w:hAnsi="Times New Roman" w:eastAsia="Times New Roman" w:cs="Times New Roman"/>
              </w:rPr>
            </w:pPr>
            <w:r>
              <w:rPr>
                <w:rFonts w:ascii="Times New Roman" w:hAnsi="Times New Roman" w:eastAsia="Times New Roman" w:cs="Times New Roman"/>
              </w:rPr>
              <w:t xml:space="preserve">1. </w:t>
            </w:r>
          </w:p>
        </w:tc>
        <w:tc>
          <w:tcPr>
            <w:tcW w:w="8834" w:type="dxa"/>
            <w:gridSpan w:val="4"/>
            <w:tcBorders>
              <w:top w:val="single" w:color="auto" w:sz="4" w:space="0"/>
              <w:left w:val="single" w:color="auto" w:sz="4" w:space="0"/>
              <w:bottom w:val="single" w:color="auto" w:sz="4" w:space="0"/>
              <w:right w:val="single" w:color="auto" w:sz="4" w:space="0"/>
            </w:tcBorders>
          </w:tcPr>
          <w:p>
            <w:pPr>
              <w:shd w:val="clear" w:color="auto" w:fill="FFFFFF"/>
              <w:tabs>
                <w:tab w:val="left" w:pos="7575"/>
              </w:tabs>
              <w:spacing w:after="100" w:afterAutospacing="1"/>
              <w:contextualSpacing/>
              <w:outlineLvl w:val="0"/>
              <w:rPr>
                <w:rFonts w:ascii="Times New Roman" w:hAnsi="Times New Roman" w:cs="Times New Roman"/>
                <w:color w:val="000000"/>
                <w:spacing w:val="-5"/>
              </w:rPr>
            </w:pPr>
            <w:r>
              <w:rPr>
                <w:rFonts w:ascii="Times New Roman" w:hAnsi="Times New Roman" w:cs="Times New Roman"/>
                <w:color w:val="000000"/>
                <w:spacing w:val="-5"/>
              </w:rPr>
              <w:t>Evan Amos, 'The Game Console: A Photographic History from Atari to Xbox', No Starch Press, November 2018, ISBN 978-1593277437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6" w:hRule="atLeast"/>
        </w:trPr>
        <w:tc>
          <w:tcPr>
            <w:tcW w:w="10298" w:type="dxa"/>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spacing w:after="100" w:afterAutospacing="1"/>
              <w:contextualSpacing/>
              <w:rPr>
                <w:rFonts w:ascii="Times New Roman" w:hAnsi="Times New Roman" w:cs="Times New Roman"/>
                <w:b/>
                <w:bCs/>
                <w:iCs/>
                <w:lang w:bidi="en-US"/>
              </w:rPr>
            </w:pPr>
            <w:r>
              <w:rPr>
                <w:rFonts w:ascii="Times New Roman" w:hAnsi="Times New Roman" w:cs="Times New Roman"/>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3" w:hRule="atLeast"/>
        </w:trPr>
        <w:tc>
          <w:tcPr>
            <w:tcW w:w="1464" w:type="dxa"/>
            <w:tcBorders>
              <w:top w:val="single" w:color="auto" w:sz="4" w:space="0"/>
              <w:left w:val="single" w:color="auto" w:sz="4" w:space="0"/>
              <w:bottom w:val="single" w:color="auto" w:sz="4" w:space="0"/>
              <w:right w:val="single" w:color="auto" w:sz="4" w:space="0"/>
            </w:tcBorders>
            <w:vAlign w:val="center"/>
          </w:tcPr>
          <w:p>
            <w:pPr>
              <w:tabs>
                <w:tab w:val="left" w:pos="2192"/>
              </w:tabs>
              <w:spacing w:after="100" w:afterAutospacing="1"/>
              <w:ind w:left="360"/>
              <w:contextualSpacing/>
              <w:rPr>
                <w:rFonts w:ascii="Times New Roman" w:hAnsi="Times New Roman" w:eastAsia="Times New Roman" w:cs="Times New Roman"/>
              </w:rPr>
            </w:pPr>
            <w:r>
              <w:rPr>
                <w:rFonts w:ascii="Times New Roman" w:hAnsi="Times New Roman" w:eastAsia="Times New Roman" w:cs="Times New Roman"/>
              </w:rPr>
              <w:t xml:space="preserve">2. </w:t>
            </w:r>
          </w:p>
        </w:tc>
        <w:tc>
          <w:tcPr>
            <w:tcW w:w="8834" w:type="dxa"/>
            <w:gridSpan w:val="4"/>
            <w:tcBorders>
              <w:top w:val="single" w:color="auto" w:sz="4" w:space="0"/>
              <w:left w:val="single" w:color="auto" w:sz="4" w:space="0"/>
              <w:bottom w:val="single" w:color="auto" w:sz="4" w:space="0"/>
              <w:right w:val="single" w:color="auto" w:sz="4" w:space="0"/>
            </w:tcBorders>
            <w:vAlign w:val="center"/>
          </w:tcPr>
          <w:p>
            <w:pPr>
              <w:tabs>
                <w:tab w:val="left" w:pos="2192"/>
              </w:tabs>
              <w:spacing w:after="100" w:afterAutospacing="1"/>
              <w:contextualSpacing/>
              <w:rPr>
                <w:rFonts w:ascii="Times New Roman" w:hAnsi="Times New Roman" w:cs="Times New Roman"/>
                <w:bCs/>
                <w:iCs/>
                <w:lang w:bidi="en-US"/>
              </w:rPr>
            </w:pPr>
            <w:r>
              <w:rPr>
                <w:rFonts w:ascii="Times New Roman" w:hAnsi="Times New Roman" w:cs="Times New Roman"/>
              </w:rPr>
              <w:t xml:space="preserve"> </w:t>
            </w:r>
            <w:r>
              <w:rPr>
                <w:rFonts w:ascii="Times New Roman" w:hAnsi="Times New Roman" w:cs="Times New Roman"/>
                <w:bCs/>
                <w:iCs/>
                <w:lang w:bidi="en-US"/>
              </w:rPr>
              <w:t>https://www.edx.org/learn/game-development tps://learnui.design/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3" w:hRule="atLeast"/>
        </w:trPr>
        <w:tc>
          <w:tcPr>
            <w:tcW w:w="1464" w:type="dxa"/>
            <w:tcBorders>
              <w:top w:val="single" w:color="auto" w:sz="4" w:space="0"/>
              <w:left w:val="single" w:color="auto" w:sz="4" w:space="0"/>
              <w:bottom w:val="single" w:color="auto" w:sz="4" w:space="0"/>
              <w:right w:val="single" w:color="auto" w:sz="4" w:space="0"/>
            </w:tcBorders>
            <w:vAlign w:val="center"/>
          </w:tcPr>
          <w:p>
            <w:pPr>
              <w:tabs>
                <w:tab w:val="left" w:pos="2192"/>
              </w:tabs>
              <w:spacing w:after="100" w:afterAutospacing="1"/>
              <w:ind w:left="360"/>
              <w:contextualSpacing/>
              <w:rPr>
                <w:rFonts w:ascii="Times New Roman" w:hAnsi="Times New Roman" w:eastAsia="Times New Roman" w:cs="Times New Roman"/>
              </w:rPr>
            </w:pPr>
            <w:r>
              <w:rPr>
                <w:rFonts w:ascii="Times New Roman" w:hAnsi="Times New Roman" w:eastAsia="Times New Roman" w:cs="Times New Roman"/>
              </w:rPr>
              <w:t xml:space="preserve">3. </w:t>
            </w:r>
          </w:p>
        </w:tc>
        <w:tc>
          <w:tcPr>
            <w:tcW w:w="8834" w:type="dxa"/>
            <w:gridSpan w:val="4"/>
            <w:tcBorders>
              <w:top w:val="single" w:color="auto" w:sz="4" w:space="0"/>
              <w:left w:val="single" w:color="auto" w:sz="4" w:space="0"/>
              <w:bottom w:val="single" w:color="auto" w:sz="4" w:space="0"/>
              <w:right w:val="single" w:color="auto" w:sz="4" w:space="0"/>
            </w:tcBorders>
            <w:vAlign w:val="center"/>
          </w:tcPr>
          <w:p>
            <w:pPr>
              <w:tabs>
                <w:tab w:val="left" w:pos="2192"/>
              </w:tabs>
              <w:spacing w:after="100" w:afterAutospacing="1"/>
              <w:contextualSpacing/>
              <w:rPr>
                <w:rFonts w:ascii="Times New Roman" w:hAnsi="Times New Roman" w:cs="Times New Roman"/>
                <w:bCs/>
                <w:iCs/>
                <w:lang w:bidi="en-US"/>
              </w:rPr>
            </w:pPr>
            <w:r>
              <w:rPr>
                <w:rFonts w:ascii="Times New Roman" w:hAnsi="Times New Roman" w:cs="Times New Roman"/>
                <w:bCs/>
                <w:iCs/>
                <w:lang w:bidi="en-US"/>
              </w:rPr>
              <w:t>https://files.eric.ed.gov/fulltext/EJ1090277.pdf</w:t>
            </w:r>
          </w:p>
        </w:tc>
      </w:tr>
    </w:tbl>
    <w:p>
      <w:pPr>
        <w:adjustRightInd w:val="0"/>
        <w:contextualSpacing/>
        <w:rPr>
          <w:rFonts w:ascii="Times New Roman" w:hAnsi="Times New Roman" w:cs="Times New Roman"/>
          <w:b/>
          <w:bCs/>
        </w:rPr>
      </w:pPr>
      <w:r>
        <w:rPr>
          <w:rFonts w:ascii="Times New Roman" w:hAnsi="Times New Roman" w:cs="Times New Roman"/>
          <w:b/>
          <w:sz w:val="40"/>
          <w:szCs w:val="32"/>
          <w:u w:val="single"/>
          <w:lang w:val="en-AU"/>
        </w:rPr>
        <w:br w:type="page"/>
      </w:r>
      <w:r>
        <w:rPr>
          <w:rFonts w:ascii="Times New Roman" w:hAnsi="Times New Roman" w:cs="Times New Roman"/>
          <w:b/>
          <w:bCs/>
        </w:rPr>
        <w:t>MAPPING OF COURSE OUTOCMES WITH PROGRAMME OUTCOMES</w:t>
      </w:r>
    </w:p>
    <w:tbl>
      <w:tblPr>
        <w:tblStyle w:val="25"/>
        <w:tblW w:w="9286" w:type="dxa"/>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7"/>
        <w:gridCol w:w="687"/>
        <w:gridCol w:w="689"/>
        <w:gridCol w:w="689"/>
        <w:gridCol w:w="689"/>
        <w:gridCol w:w="689"/>
        <w:gridCol w:w="689"/>
        <w:gridCol w:w="689"/>
        <w:gridCol w:w="689"/>
        <w:gridCol w:w="811"/>
        <w:gridCol w:w="811"/>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rPr>
                <w:rFonts w:ascii="Times New Roman" w:hAnsi="Times New Roman" w:cs="Times New Roman"/>
                <w:bCs/>
              </w:rPr>
            </w:pPr>
            <w:r>
              <w:rPr>
                <w:rFonts w:ascii="Times New Roman" w:hAnsi="Times New Roman" w:cs="Times New Roman"/>
                <w:bCs/>
              </w:rPr>
              <w:t xml:space="preserve">  -</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656"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3</w:t>
            </w:r>
          </w:p>
        </w:tc>
        <w:tc>
          <w:tcPr>
            <w:tcW w:w="687"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1</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2</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Cs/>
              </w:rPr>
            </w:pPr>
            <w:r>
              <w:rPr>
                <w:rFonts w:ascii="Times New Roman" w:hAnsi="Times New Roman" w:cs="Times New Roman"/>
                <w:bCs/>
              </w:rPr>
              <w:t>-</w:t>
            </w:r>
          </w:p>
        </w:tc>
        <w:tc>
          <w:tcPr>
            <w:tcW w:w="689"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811"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adjustRightInd w:val="0"/>
        <w:contextualSpacing/>
        <w:rPr>
          <w:rFonts w:ascii="Times New Roman" w:hAnsi="Times New Roman" w:cs="Times New Roman"/>
          <w:b/>
          <w:bCs/>
          <w:color w:val="000000"/>
        </w:rPr>
      </w:pPr>
    </w:p>
    <w:p>
      <w:pPr>
        <w:numPr>
          <w:ilvl w:val="0"/>
          <w:numId w:val="43"/>
        </w:numPr>
        <w:adjustRightInd w:val="0"/>
        <w:ind w:left="-441" w:firstLine="661"/>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5"/>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2"/>
        <w:gridCol w:w="2358"/>
        <w:gridCol w:w="1890"/>
        <w:gridCol w:w="24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358"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89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30"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2</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358" w:type="dxa"/>
            <w:vAlign w:val="center"/>
          </w:tcPr>
          <w:p>
            <w:pPr>
              <w:adjustRightInd w:val="0"/>
              <w:contextualSpacing/>
              <w:jc w:val="center"/>
              <w:rPr>
                <w:rFonts w:ascii="Times New Roman" w:hAnsi="Times New Roman" w:cs="Times New Roman"/>
                <w:bCs/>
              </w:rPr>
            </w:pPr>
            <w:r>
              <w:rPr>
                <w:rFonts w:ascii="Times New Roman" w:hAnsi="Times New Roman" w:cs="Times New Roman"/>
                <w:bCs/>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3</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r>
        <w:tc>
          <w:tcPr>
            <w:tcW w:w="2592"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358" w:type="dxa"/>
            <w:vAlign w:val="center"/>
          </w:tcPr>
          <w:p>
            <w:pPr>
              <w:adjustRightInd w:val="0"/>
              <w:contextualSpacing/>
              <w:jc w:val="center"/>
              <w:rPr>
                <w:rFonts w:ascii="Times New Roman" w:hAnsi="Times New Roman" w:cs="Times New Roman"/>
                <w:b/>
                <w:bCs/>
              </w:rPr>
            </w:pPr>
            <w:r>
              <w:rPr>
                <w:rFonts w:ascii="Times New Roman" w:hAnsi="Times New Roman" w:cs="Times New Roman"/>
              </w:rPr>
              <w:t>1</w:t>
            </w:r>
          </w:p>
        </w:tc>
        <w:tc>
          <w:tcPr>
            <w:tcW w:w="189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c>
          <w:tcPr>
            <w:tcW w:w="2430" w:type="dxa"/>
            <w:vAlign w:val="center"/>
          </w:tcPr>
          <w:p>
            <w:pPr>
              <w:adjustRightInd w:val="0"/>
              <w:contextualSpacing/>
              <w:jc w:val="center"/>
              <w:rPr>
                <w:rFonts w:ascii="Times New Roman" w:hAnsi="Times New Roman" w:cs="Times New Roman"/>
                <w:b/>
                <w:bCs/>
              </w:rPr>
            </w:pPr>
            <w:r>
              <w:rPr>
                <w:rFonts w:ascii="Times New Roman" w:hAnsi="Times New Roman" w:cs="Times New Roman"/>
              </w:rPr>
              <w:t>-</w:t>
            </w:r>
          </w:p>
        </w:tc>
      </w:tr>
    </w:tbl>
    <w:p>
      <w:pPr>
        <w:adjustRightInd w:val="0"/>
        <w:ind w:left="900" w:hanging="360"/>
        <w:contextualSpacing/>
        <w:rPr>
          <w:rFonts w:ascii="Times New Roman" w:hAnsi="Times New Roman" w:cs="Times New Roman"/>
        </w:rPr>
      </w:pPr>
    </w:p>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pPr>
        <w:spacing w:after="100" w:afterAutospacing="1"/>
        <w:contextualSpacing/>
        <w:rPr>
          <w:rFonts w:ascii="Algerian" w:hAnsi="Algerian"/>
          <w:b/>
          <w:sz w:val="40"/>
          <w:szCs w:val="32"/>
          <w:u w:val="single"/>
          <w:lang w:val="en-AU"/>
        </w:rPr>
      </w:pPr>
    </w:p>
    <w:p>
      <w:pPr>
        <w:spacing w:after="100" w:afterAutospacing="1"/>
        <w:contextualSpacing/>
        <w:rPr>
          <w:rFonts w:ascii="Algerian" w:hAnsi="Algerian"/>
          <w:b/>
          <w:sz w:val="40"/>
          <w:szCs w:val="32"/>
          <w:u w:val="single"/>
          <w:lang w:val="en-AU"/>
        </w:rPr>
      </w:pPr>
    </w:p>
    <w:p>
      <w:pPr>
        <w:spacing w:after="100" w:afterAutospacing="1"/>
        <w:contextualSpacing/>
        <w:rPr>
          <w:rFonts w:ascii="Algerian" w:hAnsi="Algerian"/>
          <w:b/>
          <w:sz w:val="40"/>
          <w:szCs w:val="32"/>
          <w:u w:val="single"/>
          <w:lang w:val="en-AU"/>
        </w:rPr>
      </w:pPr>
    </w:p>
    <w:p>
      <w:pPr>
        <w:spacing w:after="100" w:afterAutospacing="1"/>
        <w:contextualSpacing/>
        <w:rPr>
          <w:rFonts w:ascii="Algerian" w:hAnsi="Algerian"/>
          <w:b/>
          <w:sz w:val="40"/>
          <w:szCs w:val="32"/>
          <w:u w:val="single"/>
          <w:lang w:val="en-AU"/>
        </w:rPr>
      </w:pPr>
    </w:p>
    <w:p>
      <w:pPr>
        <w:spacing w:after="100" w:afterAutospacing="1"/>
        <w:contextualSpacing/>
        <w:rPr>
          <w:rFonts w:ascii="Algerian" w:hAnsi="Algerian"/>
          <w:b/>
          <w:sz w:val="40"/>
          <w:szCs w:val="32"/>
          <w:u w:val="single"/>
          <w:lang w:val="en-AU"/>
        </w:rPr>
      </w:pPr>
    </w:p>
    <w:p>
      <w:pPr>
        <w:spacing w:after="100" w:afterAutospacing="1"/>
        <w:contextualSpacing/>
        <w:rPr>
          <w:rFonts w:ascii="Algerian" w:hAnsi="Algerian"/>
          <w:b/>
          <w:sz w:val="40"/>
          <w:szCs w:val="32"/>
          <w:u w:val="single"/>
          <w:lang w:val="en-AU"/>
        </w:rPr>
      </w:pPr>
    </w:p>
    <w:p>
      <w:pPr>
        <w:spacing w:after="100" w:afterAutospacing="1"/>
        <w:contextualSpacing/>
        <w:rPr>
          <w:rFonts w:ascii="Algerian" w:hAnsi="Algerian"/>
          <w:b/>
          <w:sz w:val="40"/>
          <w:szCs w:val="32"/>
          <w:u w:val="single"/>
          <w:lang w:val="en-AU"/>
        </w:rPr>
      </w:pPr>
    </w:p>
    <w:p>
      <w:pPr>
        <w:spacing w:after="100" w:afterAutospacing="1"/>
        <w:contextualSpacing/>
        <w:rPr>
          <w:rFonts w:ascii="Algerian" w:hAnsi="Algerian"/>
          <w:b/>
          <w:sz w:val="40"/>
          <w:szCs w:val="32"/>
          <w:u w:val="single"/>
          <w:lang w:val="en-AU"/>
        </w:rPr>
      </w:pPr>
    </w:p>
    <w:p>
      <w:pPr>
        <w:spacing w:after="100" w:afterAutospacing="1"/>
        <w:contextualSpacing/>
        <w:rPr>
          <w:rFonts w:ascii="Algerian" w:hAnsi="Algerian"/>
          <w:b/>
          <w:sz w:val="40"/>
          <w:szCs w:val="32"/>
          <w:u w:val="single"/>
          <w:lang w:val="en-AU"/>
        </w:rPr>
      </w:pPr>
    </w:p>
    <w:p>
      <w:pPr>
        <w:spacing w:after="100" w:afterAutospacing="1"/>
        <w:contextualSpacing/>
        <w:rPr>
          <w:rFonts w:ascii="Algerian" w:hAnsi="Algerian"/>
          <w:b/>
          <w:sz w:val="40"/>
          <w:szCs w:val="32"/>
          <w:u w:val="single"/>
          <w:lang w:val="en-AU"/>
        </w:rPr>
      </w:pPr>
    </w:p>
    <w:p>
      <w:pPr>
        <w:spacing w:after="100" w:afterAutospacing="1"/>
        <w:contextualSpacing/>
        <w:rPr>
          <w:rFonts w:ascii="Algerian" w:hAnsi="Algerian"/>
          <w:b/>
          <w:sz w:val="40"/>
          <w:szCs w:val="32"/>
          <w:u w:val="single"/>
          <w:lang w:val="en-AU"/>
        </w:rPr>
      </w:pPr>
    </w:p>
    <w:p>
      <w:pPr>
        <w:contextualSpacing/>
        <w:jc w:val="both"/>
        <w:rPr>
          <w:rFonts w:ascii="Times New Roman" w:hAnsi="Times New Roman" w:cs="Times New Roman"/>
          <w:b/>
        </w:rPr>
      </w:pPr>
    </w:p>
    <w:p>
      <w:pPr>
        <w:pBdr>
          <w:top w:val="single" w:color="auto" w:sz="4" w:space="1"/>
          <w:left w:val="single" w:color="auto" w:sz="4" w:space="0"/>
          <w:bottom w:val="single" w:color="auto" w:sz="4" w:space="0"/>
          <w:right w:val="single" w:color="auto" w:sz="4" w:space="6"/>
        </w:pBdr>
        <w:shd w:val="clear" w:color="auto" w:fill="FBD4B4"/>
        <w:tabs>
          <w:tab w:val="left" w:pos="2192"/>
        </w:tabs>
        <w:contextualSpacing/>
        <w:rPr>
          <w:rFonts w:ascii="Times New Roman" w:hAnsi="Times New Roman" w:cs="Times New Roman"/>
          <w:b/>
        </w:rPr>
      </w:pPr>
      <w:r>
        <w:rPr>
          <w:rFonts w:ascii="Times New Roman" w:hAnsi="Times New Roman" w:cs="Times New Roman"/>
          <w:b/>
        </w:rPr>
        <w:t>Code:</w:t>
      </w:r>
      <w:r>
        <w:rPr>
          <w:rFonts w:ascii="Times New Roman" w:hAnsi="Times New Roman" w:eastAsia="Times New Roman" w:cs="Times New Roman"/>
          <w:b/>
          <w:color w:val="000000"/>
        </w:rPr>
        <w:t xml:space="preserve"> </w:t>
      </w:r>
      <w:r>
        <w:rPr>
          <w:rFonts w:ascii="Times New Roman" w:hAnsi="Times New Roman" w:cs="Times New Roman"/>
          <w:b/>
        </w:rPr>
        <w:t xml:space="preserve"> BTXECE2115                                                          Digital Electronics                                           3 Credits [LTP: 3-0-0]</w:t>
      </w:r>
    </w:p>
    <w:p>
      <w:pPr>
        <w:contextualSpacing/>
        <w:jc w:val="both"/>
        <w:rPr>
          <w:rFonts w:ascii="Times New Roman" w:hAnsi="Times New Roman" w:cs="Times New Roman"/>
          <w:b/>
        </w:rPr>
      </w:pPr>
    </w:p>
    <w:p>
      <w:pPr>
        <w:shd w:val="clear" w:color="auto" w:fill="FFFFFF"/>
        <w:spacing w:before="240"/>
        <w:contextualSpacing/>
        <w:rPr>
          <w:rFonts w:eastAsia="Times New Roman"/>
          <w:b/>
        </w:rPr>
      </w:pPr>
      <w:r>
        <w:rPr>
          <w:rFonts w:eastAsia="Times New Roman"/>
          <w:b/>
        </w:rPr>
        <w:t xml:space="preserve">Course Outcomes: - </w:t>
      </w:r>
    </w:p>
    <w:p>
      <w:pPr>
        <w:shd w:val="clear" w:color="auto" w:fill="FFFFFF"/>
        <w:contextualSpacing/>
        <w:jc w:val="both"/>
        <w:rPr>
          <w:rFonts w:ascii="Times New Roman" w:hAnsi="Times New Roman" w:eastAsia="Times New Roman" w:cs="Times New Roman"/>
          <w:color w:val="222222"/>
        </w:rPr>
      </w:pPr>
      <w:r>
        <w:rPr>
          <w:rFonts w:ascii="Times New Roman" w:hAnsi="Times New Roman" w:eastAsia="Times New Roman" w:cs="Times New Roman"/>
          <w:color w:val="222222"/>
        </w:rPr>
        <w:t>Students will be able to:</w:t>
      </w:r>
    </w:p>
    <w:p>
      <w:pPr>
        <w:pStyle w:val="37"/>
        <w:widowControl w:val="0"/>
        <w:numPr>
          <w:ilvl w:val="0"/>
          <w:numId w:val="7"/>
        </w:numPr>
        <w:spacing w:line="259" w:lineRule="auto"/>
        <w:ind w:right="56"/>
      </w:pPr>
      <w:r>
        <w:t>Verify and interpret truth tables for all logic gates.</w:t>
      </w:r>
    </w:p>
    <w:p>
      <w:pPr>
        <w:pStyle w:val="37"/>
        <w:widowControl w:val="0"/>
        <w:numPr>
          <w:ilvl w:val="0"/>
          <w:numId w:val="7"/>
        </w:numPr>
        <w:spacing w:line="259" w:lineRule="auto"/>
        <w:ind w:right="56"/>
      </w:pPr>
      <w:r>
        <w:t>Design of decoders and multiplexer.</w:t>
      </w:r>
    </w:p>
    <w:p>
      <w:pPr>
        <w:pStyle w:val="37"/>
        <w:widowControl w:val="0"/>
        <w:numPr>
          <w:ilvl w:val="0"/>
          <w:numId w:val="7"/>
        </w:numPr>
        <w:spacing w:line="259" w:lineRule="auto"/>
        <w:ind w:right="56"/>
      </w:pPr>
      <w:r>
        <w:t>Use various flip-flops in digital circuits</w:t>
      </w:r>
    </w:p>
    <w:p>
      <w:pPr>
        <w:pStyle w:val="37"/>
        <w:widowControl w:val="0"/>
        <w:numPr>
          <w:ilvl w:val="0"/>
          <w:numId w:val="7"/>
        </w:numPr>
        <w:spacing w:line="259" w:lineRule="auto"/>
        <w:ind w:right="56"/>
      </w:pPr>
      <w:r>
        <w:t xml:space="preserve">Apply registers and counters in digital circuits. </w:t>
      </w:r>
    </w:p>
    <w:p>
      <w:pPr>
        <w:pStyle w:val="37"/>
        <w:widowControl w:val="0"/>
        <w:numPr>
          <w:ilvl w:val="0"/>
          <w:numId w:val="7"/>
        </w:numPr>
        <w:spacing w:line="259" w:lineRule="auto"/>
        <w:ind w:right="56"/>
      </w:pPr>
      <w:r>
        <w:t>Do conversion from A/D and D/A convertors.</w:t>
      </w:r>
    </w:p>
    <w:p>
      <w:pPr>
        <w:tabs>
          <w:tab w:val="left" w:pos="2192"/>
        </w:tabs>
        <w:contextualSpacing/>
        <w:jc w:val="both"/>
        <w:rPr>
          <w:rFonts w:ascii="Times New Roman" w:hAnsi="Times New Roman" w:cs="Times New Roman"/>
          <w:b/>
          <w:color w:val="000000"/>
        </w:rPr>
      </w:pPr>
    </w:p>
    <w:p>
      <w:pPr>
        <w:numPr>
          <w:ilvl w:val="0"/>
          <w:numId w:val="54"/>
        </w:numPr>
        <w:tabs>
          <w:tab w:val="left" w:pos="2192"/>
        </w:tabs>
        <w:contextualSpacing/>
        <w:jc w:val="both"/>
        <w:rPr>
          <w:rFonts w:ascii="Times New Roman" w:hAnsi="Times New Roman" w:cs="Times New Roman"/>
          <w:b/>
          <w:color w:val="000000"/>
        </w:rPr>
      </w:pPr>
      <w:r>
        <w:rPr>
          <w:rFonts w:ascii="Times New Roman" w:hAnsi="Times New Roman" w:cs="Times New Roman"/>
          <w:b/>
          <w:color w:val="000000"/>
        </w:rPr>
        <w:t>OUTLINE OF THE COURSE</w:t>
      </w:r>
    </w:p>
    <w:p>
      <w:pPr>
        <w:tabs>
          <w:tab w:val="left" w:pos="2192"/>
        </w:tabs>
        <w:contextualSpacing/>
        <w:jc w:val="both"/>
        <w:rPr>
          <w:rFonts w:ascii="Times New Roman" w:hAnsi="Times New Roman" w:cs="Times New Roman"/>
          <w:b/>
          <w:color w:val="000000"/>
        </w:rPr>
      </w:pPr>
    </w:p>
    <w:tbl>
      <w:tblPr>
        <w:tblStyle w:val="12"/>
        <w:tblW w:w="4839"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244"/>
        <w:gridCol w:w="5278"/>
        <w:gridCol w:w="4161"/>
      </w:tblGrid>
      <w:tr>
        <w:trPr>
          <w:trHeight w:val="69" w:hRule="atLeast"/>
        </w:trPr>
        <w:tc>
          <w:tcPr>
            <w:tcW w:w="582" w:type="pct"/>
            <w:shd w:val="clear" w:color="auto" w:fill="D5DCE4"/>
            <w:vAlign w:val="center"/>
          </w:tcPr>
          <w:p>
            <w:pPr>
              <w:tabs>
                <w:tab w:val="left" w:pos="2192"/>
              </w:tabs>
              <w:contextualSpacing/>
              <w:jc w:val="both"/>
              <w:rPr>
                <w:rFonts w:ascii="Times New Roman" w:hAnsi="Times New Roman" w:cs="Times New Roman"/>
                <w:b/>
              </w:rPr>
            </w:pPr>
            <w:r>
              <w:rPr>
                <w:rFonts w:ascii="Times New Roman" w:hAnsi="Times New Roman" w:cs="Times New Roman"/>
                <w:b/>
              </w:rPr>
              <w:t>Unit No.</w:t>
            </w:r>
          </w:p>
        </w:tc>
        <w:tc>
          <w:tcPr>
            <w:tcW w:w="2470" w:type="pct"/>
            <w:shd w:val="clear" w:color="auto" w:fill="D5DCE4"/>
            <w:vAlign w:val="center"/>
          </w:tcPr>
          <w:p>
            <w:pPr>
              <w:tabs>
                <w:tab w:val="left" w:pos="2192"/>
              </w:tabs>
              <w:contextualSpacing/>
              <w:jc w:val="both"/>
              <w:rPr>
                <w:rFonts w:ascii="Times New Roman" w:hAnsi="Times New Roman" w:cs="Times New Roman"/>
                <w:b/>
              </w:rPr>
            </w:pPr>
            <w:r>
              <w:rPr>
                <w:rFonts w:ascii="Times New Roman" w:hAnsi="Times New Roman" w:cs="Times New Roman"/>
                <w:b/>
              </w:rPr>
              <w:t>Title of the unit</w:t>
            </w:r>
          </w:p>
        </w:tc>
        <w:tc>
          <w:tcPr>
            <w:tcW w:w="1947" w:type="pct"/>
            <w:shd w:val="clear" w:color="auto" w:fill="D5DCE4"/>
            <w:vAlign w:val="center"/>
          </w:tcPr>
          <w:p>
            <w:pPr>
              <w:tabs>
                <w:tab w:val="left" w:pos="2192"/>
              </w:tabs>
              <w:contextualSpacing/>
              <w:jc w:val="both"/>
              <w:rPr>
                <w:rFonts w:ascii="Times New Roman" w:hAnsi="Times New Roman" w:cs="Times New Roman"/>
                <w:b/>
              </w:rPr>
            </w:pPr>
            <w:r>
              <w:rPr>
                <w:rFonts w:ascii="Times New Roman" w:hAnsi="Times New Roman" w:cs="Times New Roman"/>
                <w:b/>
              </w:rPr>
              <w:t>Time required for the Unit  (Hours)</w:t>
            </w:r>
          </w:p>
        </w:tc>
      </w:tr>
      <w:tr>
        <w:trPr>
          <w:trHeight w:val="113" w:hRule="atLeast"/>
        </w:trPr>
        <w:tc>
          <w:tcPr>
            <w:tcW w:w="582" w:type="pct"/>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1.</w:t>
            </w:r>
          </w:p>
        </w:tc>
        <w:tc>
          <w:tcPr>
            <w:tcW w:w="2470" w:type="pct"/>
          </w:tcPr>
          <w:p>
            <w:pPr>
              <w:tabs>
                <w:tab w:val="left" w:pos="2192"/>
              </w:tabs>
              <w:contextualSpacing/>
              <w:jc w:val="both"/>
              <w:rPr>
                <w:rFonts w:ascii="Times New Roman" w:hAnsi="Times New Roman" w:cs="Times New Roman"/>
                <w:b/>
              </w:rPr>
            </w:pPr>
            <w:r>
              <w:rPr>
                <w:rFonts w:ascii="Times New Roman" w:hAnsi="Times New Roman" w:cs="Times New Roman"/>
                <w:b/>
              </w:rPr>
              <w:t>Number System and Logic Gates</w:t>
            </w:r>
          </w:p>
        </w:tc>
        <w:tc>
          <w:tcPr>
            <w:tcW w:w="1947" w:type="pct"/>
          </w:tcPr>
          <w:p>
            <w:pPr>
              <w:tabs>
                <w:tab w:val="left" w:pos="2192"/>
              </w:tabs>
              <w:contextualSpacing/>
              <w:jc w:val="center"/>
              <w:rPr>
                <w:rFonts w:ascii="Times New Roman" w:hAnsi="Times New Roman" w:cs="Times New Roman"/>
                <w:b/>
              </w:rPr>
            </w:pPr>
            <w:r>
              <w:rPr>
                <w:rFonts w:ascii="Times New Roman" w:hAnsi="Times New Roman" w:cs="Times New Roman"/>
                <w:b/>
              </w:rPr>
              <w:t>7</w:t>
            </w:r>
          </w:p>
        </w:tc>
      </w:tr>
      <w:tr>
        <w:trPr>
          <w:trHeight w:val="69" w:hRule="atLeast"/>
        </w:trPr>
        <w:tc>
          <w:tcPr>
            <w:tcW w:w="582" w:type="pct"/>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2.</w:t>
            </w:r>
          </w:p>
        </w:tc>
        <w:tc>
          <w:tcPr>
            <w:tcW w:w="2470" w:type="pct"/>
          </w:tcPr>
          <w:p>
            <w:pPr>
              <w:shd w:val="clear" w:color="auto" w:fill="FFFFFF"/>
              <w:contextualSpacing/>
              <w:jc w:val="both"/>
              <w:outlineLvl w:val="3"/>
              <w:rPr>
                <w:rFonts w:ascii="Times New Roman" w:hAnsi="Times New Roman" w:eastAsia="Times New Roman" w:cs="Times New Roman"/>
                <w:b/>
                <w:color w:val="000000"/>
                <w:lang w:val="en-IN"/>
              </w:rPr>
            </w:pPr>
            <w:r>
              <w:rPr>
                <w:rFonts w:ascii="Times New Roman" w:hAnsi="Times New Roman" w:eastAsia="Times New Roman" w:cs="Times New Roman"/>
                <w:b/>
                <w:color w:val="000000"/>
                <w:lang w:val="en-IN"/>
              </w:rPr>
              <w:t xml:space="preserve">Decoders, Multiplexers &amp; De-Multiplexers </w:t>
            </w:r>
          </w:p>
        </w:tc>
        <w:tc>
          <w:tcPr>
            <w:tcW w:w="1947" w:type="pct"/>
          </w:tcPr>
          <w:p>
            <w:pPr>
              <w:tabs>
                <w:tab w:val="left" w:pos="1110"/>
              </w:tabs>
              <w:contextualSpacing/>
              <w:jc w:val="center"/>
              <w:rPr>
                <w:rFonts w:ascii="Times New Roman" w:hAnsi="Times New Roman" w:cs="Times New Roman"/>
                <w:b/>
              </w:rPr>
            </w:pPr>
            <w:r>
              <w:rPr>
                <w:rFonts w:ascii="Times New Roman" w:hAnsi="Times New Roman" w:cs="Times New Roman"/>
                <w:b/>
              </w:rPr>
              <w:t>6</w:t>
            </w:r>
          </w:p>
        </w:tc>
      </w:tr>
      <w:tr>
        <w:trPr>
          <w:trHeight w:val="69" w:hRule="atLeast"/>
        </w:trPr>
        <w:tc>
          <w:tcPr>
            <w:tcW w:w="582" w:type="pct"/>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3.</w:t>
            </w:r>
          </w:p>
        </w:tc>
        <w:tc>
          <w:tcPr>
            <w:tcW w:w="2470" w:type="pct"/>
          </w:tcPr>
          <w:p>
            <w:pPr>
              <w:pStyle w:val="5"/>
              <w:shd w:val="clear" w:color="auto" w:fill="FFFFFF"/>
              <w:spacing w:before="0" w:after="0"/>
              <w:ind w:left="0" w:firstLine="0"/>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Flip-Flops</w:t>
            </w:r>
          </w:p>
        </w:tc>
        <w:tc>
          <w:tcPr>
            <w:tcW w:w="1947" w:type="pct"/>
          </w:tcPr>
          <w:p>
            <w:pPr>
              <w:tabs>
                <w:tab w:val="left" w:pos="2192"/>
              </w:tabs>
              <w:contextualSpacing/>
              <w:jc w:val="center"/>
              <w:rPr>
                <w:rFonts w:ascii="Times New Roman" w:hAnsi="Times New Roman" w:cs="Times New Roman"/>
                <w:b/>
              </w:rPr>
            </w:pPr>
            <w:r>
              <w:rPr>
                <w:rFonts w:ascii="Times New Roman" w:hAnsi="Times New Roman" w:cs="Times New Roman"/>
                <w:b/>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8" w:hRule="atLeast"/>
        </w:trPr>
        <w:tc>
          <w:tcPr>
            <w:tcW w:w="582" w:type="pct"/>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4.</w:t>
            </w:r>
          </w:p>
        </w:tc>
        <w:tc>
          <w:tcPr>
            <w:tcW w:w="2470" w:type="pct"/>
          </w:tcPr>
          <w:p>
            <w:pPr>
              <w:tabs>
                <w:tab w:val="left" w:pos="2192"/>
              </w:tabs>
              <w:contextualSpacing/>
              <w:jc w:val="both"/>
              <w:rPr>
                <w:rFonts w:ascii="Times New Roman" w:hAnsi="Times New Roman" w:cs="Times New Roman"/>
                <w:bCs/>
              </w:rPr>
            </w:pPr>
            <w:r>
              <w:rPr>
                <w:rStyle w:val="172"/>
                <w:rFonts w:ascii="Times New Roman" w:hAnsi="Times New Roman" w:cs="Times New Roman"/>
              </w:rPr>
              <w:t>Registers And Counters</w:t>
            </w:r>
          </w:p>
        </w:tc>
        <w:tc>
          <w:tcPr>
            <w:tcW w:w="1947" w:type="pct"/>
          </w:tcPr>
          <w:p>
            <w:pPr>
              <w:tabs>
                <w:tab w:val="left" w:pos="1110"/>
                <w:tab w:val="left" w:pos="1905"/>
                <w:tab w:val="center" w:pos="2277"/>
              </w:tabs>
              <w:contextualSpacing/>
              <w:jc w:val="center"/>
              <w:rPr>
                <w:rFonts w:ascii="Times New Roman" w:hAnsi="Times New Roman" w:cs="Times New Roman"/>
                <w:b/>
              </w:rPr>
            </w:pPr>
            <w:r>
              <w:rPr>
                <w:rFonts w:ascii="Times New Roman" w:hAnsi="Times New Roman" w:cs="Times New Roman"/>
                <w:b/>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582" w:type="pct"/>
          </w:tcPr>
          <w:p>
            <w:pPr>
              <w:tabs>
                <w:tab w:val="left" w:pos="2192"/>
              </w:tabs>
              <w:ind w:left="360"/>
              <w:contextualSpacing/>
              <w:jc w:val="both"/>
              <w:rPr>
                <w:rFonts w:ascii="Times New Roman" w:hAnsi="Times New Roman" w:cs="Times New Roman"/>
                <w:b/>
                <w:color w:val="000000"/>
              </w:rPr>
            </w:pPr>
            <w:r>
              <w:rPr>
                <w:rFonts w:ascii="Times New Roman" w:hAnsi="Times New Roman" w:cs="Times New Roman"/>
                <w:b/>
                <w:color w:val="000000"/>
              </w:rPr>
              <w:t>5.</w:t>
            </w:r>
          </w:p>
        </w:tc>
        <w:tc>
          <w:tcPr>
            <w:tcW w:w="2470" w:type="pct"/>
          </w:tcPr>
          <w:p>
            <w:pPr>
              <w:pStyle w:val="5"/>
              <w:shd w:val="clear" w:color="auto" w:fill="FFFFFF"/>
              <w:spacing w:before="0" w:after="0"/>
              <w:ind w:left="0" w:firstLine="0"/>
              <w:contextualSpacing/>
              <w:jc w:val="both"/>
              <w:rPr>
                <w:rFonts w:ascii="Times New Roman" w:hAnsi="Times New Roman" w:cs="Times New Roman"/>
                <w:color w:val="000000"/>
                <w:sz w:val="22"/>
                <w:szCs w:val="22"/>
              </w:rPr>
            </w:pPr>
            <w:r>
              <w:rPr>
                <w:rFonts w:ascii="Times New Roman" w:hAnsi="Times New Roman" w:cs="Times New Roman"/>
                <w:color w:val="000000"/>
                <w:sz w:val="22"/>
                <w:szCs w:val="22"/>
              </w:rPr>
              <w:t>Memories And Converters </w:t>
            </w:r>
          </w:p>
        </w:tc>
        <w:tc>
          <w:tcPr>
            <w:tcW w:w="1947" w:type="pct"/>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bl>
    <w:p>
      <w:pPr>
        <w:tabs>
          <w:tab w:val="left" w:pos="2192"/>
        </w:tabs>
        <w:ind w:left="1152" w:hanging="720"/>
        <w:contextualSpacing/>
        <w:jc w:val="both"/>
        <w:rPr>
          <w:rFonts w:ascii="Times New Roman" w:hAnsi="Times New Roman" w:cs="Times New Roman"/>
          <w:color w:val="000000"/>
        </w:rPr>
      </w:pPr>
    </w:p>
    <w:p>
      <w:pPr>
        <w:numPr>
          <w:ilvl w:val="0"/>
          <w:numId w:val="55"/>
        </w:numPr>
        <w:tabs>
          <w:tab w:val="left" w:pos="2192"/>
        </w:tabs>
        <w:ind w:left="928"/>
        <w:contextualSpacing/>
        <w:jc w:val="both"/>
        <w:rPr>
          <w:rFonts w:ascii="Times New Roman" w:hAnsi="Times New Roman" w:cs="Times New Roman"/>
          <w:b/>
          <w:color w:val="000000"/>
        </w:rPr>
      </w:pPr>
      <w:r>
        <w:rPr>
          <w:rFonts w:ascii="Times New Roman" w:hAnsi="Times New Roman" w:cs="Times New Roman"/>
          <w:b/>
          <w:color w:val="000000"/>
        </w:rPr>
        <w:t>DETAILED SYLLABUS</w:t>
      </w:r>
      <w:r>
        <w:rPr>
          <w:rFonts w:ascii="Times New Roman" w:hAnsi="Times New Roman" w:cs="Times New Roman"/>
          <w:b/>
          <w:color w:val="000000"/>
        </w:rPr>
        <w:tab/>
      </w:r>
    </w:p>
    <w:p>
      <w:pPr>
        <w:tabs>
          <w:tab w:val="left" w:pos="2192"/>
        </w:tabs>
        <w:ind w:left="284"/>
        <w:contextualSpacing/>
        <w:jc w:val="both"/>
        <w:rPr>
          <w:rFonts w:ascii="Times New Roman" w:hAnsi="Times New Roman" w:cs="Times New Roman"/>
          <w:b/>
          <w:color w:val="000000"/>
        </w:rPr>
      </w:pPr>
    </w:p>
    <w:tbl>
      <w:tblPr>
        <w:tblStyle w:val="12"/>
        <w:tblpPr w:leftFromText="180" w:rightFromText="180" w:vertAnchor="text" w:horzAnchor="margin" w:tblpY="261"/>
        <w:tblW w:w="47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97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5"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w:t>
            </w:r>
          </w:p>
        </w:tc>
        <w:tc>
          <w:tcPr>
            <w:tcW w:w="4604" w:type="pct"/>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5"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1.</w:t>
            </w:r>
          </w:p>
        </w:tc>
        <w:tc>
          <w:tcPr>
            <w:tcW w:w="4604"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cs="Times New Roman"/>
                <w:b/>
              </w:rPr>
              <w:t>Number System and Logic Gates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5" w:type="pct"/>
          </w:tcPr>
          <w:p>
            <w:pPr>
              <w:tabs>
                <w:tab w:val="left" w:pos="2192"/>
              </w:tabs>
              <w:ind w:left="360"/>
              <w:contextualSpacing/>
              <w:rPr>
                <w:rFonts w:ascii="Times New Roman" w:hAnsi="Times New Roman" w:eastAsia="Times New Roman" w:cs="Times New Roman"/>
              </w:rPr>
            </w:pPr>
          </w:p>
        </w:tc>
        <w:tc>
          <w:tcPr>
            <w:tcW w:w="4604"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number systems – Binary to decimal conversion – Decimal to binary conversion –Octal numbers – Hexadecimal numbers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Logic gates – NOT, OR, AND – Universal NAND and NOR gates – EX-OR and EX-NOR gates – DeMorgan’s Theorems –– 1’s complement – 2’s complement – Adders (half &amp; full) – Subtractor (half &amp; full).</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5"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2.</w:t>
            </w:r>
          </w:p>
        </w:tc>
        <w:tc>
          <w:tcPr>
            <w:tcW w:w="4604"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color w:val="000000"/>
                <w:lang w:val="en-IN"/>
              </w:rPr>
              <w:t xml:space="preserve">Decoders, Multiplexers &amp; De-Multiplexers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5" w:type="pct"/>
          </w:tcPr>
          <w:p>
            <w:pPr>
              <w:tabs>
                <w:tab w:val="left" w:pos="2192"/>
              </w:tabs>
              <w:ind w:left="1080"/>
              <w:contextualSpacing/>
              <w:rPr>
                <w:rFonts w:ascii="Times New Roman" w:hAnsi="Times New Roman" w:eastAsia="Times New Roman" w:cs="Times New Roman"/>
              </w:rPr>
            </w:pPr>
          </w:p>
        </w:tc>
        <w:tc>
          <w:tcPr>
            <w:tcW w:w="4604"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functions and block diagram of Encoders and decoders.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Basic functions and block diagram of Multiplexers and De-Multiplexers, Different types and ICs.</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4 bit decoder circuits for 7 segment display and other applications.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5"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3.</w:t>
            </w:r>
          </w:p>
        </w:tc>
        <w:tc>
          <w:tcPr>
            <w:tcW w:w="4604"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cs="Times New Roman"/>
                <w:b/>
                <w:color w:val="000000"/>
              </w:rPr>
              <w:t>Flip-Flops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5" w:type="pct"/>
          </w:tcPr>
          <w:p>
            <w:pPr>
              <w:tabs>
                <w:tab w:val="left" w:pos="2192"/>
              </w:tabs>
              <w:ind w:left="630"/>
              <w:contextualSpacing/>
              <w:rPr>
                <w:rFonts w:ascii="Times New Roman" w:hAnsi="Times New Roman" w:eastAsia="Times New Roman" w:cs="Times New Roman"/>
                <w:b/>
              </w:rPr>
            </w:pPr>
          </w:p>
        </w:tc>
        <w:tc>
          <w:tcPr>
            <w:tcW w:w="4604"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J-K Flip-Flop</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R-S Flip-Flop</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D-Type Flip-Flop</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T-Type Flip-Flop</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Applications of Flip-Flops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5"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4.</w:t>
            </w:r>
          </w:p>
        </w:tc>
        <w:tc>
          <w:tcPr>
            <w:tcW w:w="4604" w:type="pct"/>
            <w:shd w:val="clear" w:color="auto" w:fill="B8CCE4" w:themeFill="accent1" w:themeFillTint="66"/>
          </w:tcPr>
          <w:p>
            <w:pPr>
              <w:tabs>
                <w:tab w:val="left" w:pos="2192"/>
              </w:tabs>
              <w:contextualSpacing/>
              <w:rPr>
                <w:rFonts w:ascii="Times New Roman" w:hAnsi="Times New Roman" w:eastAsia="Times New Roman" w:cs="Times New Roman"/>
              </w:rPr>
            </w:pPr>
            <w:r>
              <w:rPr>
                <w:rStyle w:val="172"/>
                <w:rFonts w:ascii="Times New Roman" w:hAnsi="Times New Roman" w:cs="Times New Roman"/>
              </w:rPr>
              <w:t>Registers And Counters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5" w:type="pct"/>
          </w:tcPr>
          <w:p>
            <w:pPr>
              <w:tabs>
                <w:tab w:val="left" w:pos="2192"/>
              </w:tabs>
              <w:ind w:left="360"/>
              <w:contextualSpacing/>
              <w:rPr>
                <w:rFonts w:ascii="Times New Roman" w:hAnsi="Times New Roman" w:eastAsia="Times New Roman" w:cs="Times New Roman"/>
              </w:rPr>
            </w:pPr>
          </w:p>
        </w:tc>
        <w:tc>
          <w:tcPr>
            <w:tcW w:w="4604"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to Shift Register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and basic concepts including shift left and shift right.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Serial in parallel out, serial in serial out, parallel in serial out, parallel in</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parallel out.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to Counters (Asynchronous and Synchronous counters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Binary up/down counters (upto MOD-8)</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Ring counter with timing diagram</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5"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 xml:space="preserve">  5.</w:t>
            </w:r>
          </w:p>
        </w:tc>
        <w:tc>
          <w:tcPr>
            <w:tcW w:w="4604" w:type="pct"/>
            <w:shd w:val="clear" w:color="auto" w:fill="B8CCE4" w:themeFill="accent1" w:themeFillTint="66"/>
          </w:tcPr>
          <w:p>
            <w:pPr>
              <w:tabs>
                <w:tab w:val="left" w:pos="2192"/>
              </w:tabs>
              <w:contextualSpacing/>
              <w:rPr>
                <w:rFonts w:ascii="Times New Roman" w:hAnsi="Times New Roman" w:eastAsia="Times New Roman" w:cs="Times New Roman"/>
                <w:b/>
              </w:rPr>
            </w:pPr>
            <w:r>
              <w:rPr>
                <w:rFonts w:ascii="Times New Roman" w:hAnsi="Times New Roman" w:cs="Times New Roman"/>
                <w:b/>
                <w:color w:val="000000"/>
              </w:rPr>
              <w:t>Memories And Converters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5" w:type="pct"/>
          </w:tcPr>
          <w:p>
            <w:pPr>
              <w:tabs>
                <w:tab w:val="left" w:pos="2192"/>
              </w:tabs>
              <w:ind w:left="1080"/>
              <w:contextualSpacing/>
              <w:rPr>
                <w:rFonts w:ascii="Times New Roman" w:hAnsi="Times New Roman" w:eastAsia="Times New Roman" w:cs="Times New Roman"/>
              </w:rPr>
            </w:pPr>
          </w:p>
        </w:tc>
        <w:tc>
          <w:tcPr>
            <w:tcW w:w="4604" w:type="pct"/>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Memories – ROM, RAM, EPROM, EEPROM – Volatile and non-volatile – Static and dynamic RAM.</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Analog to digital converters – Parallel Comparator A/D converter – Dual slope converter –Successive approximation method – Counter type converter.</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Digital to analog converters – Binary weighted D/A converter – R/2R ladder network converter</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rPr>
              <w:t>Conclusion of the Unit</w:t>
            </w:r>
          </w:p>
        </w:tc>
      </w:tr>
    </w:tbl>
    <w:p>
      <w:pPr>
        <w:tabs>
          <w:tab w:val="left" w:pos="2192"/>
        </w:tabs>
        <w:contextualSpacing/>
        <w:jc w:val="both"/>
        <w:rPr>
          <w:rFonts w:ascii="Times New Roman" w:hAnsi="Times New Roman" w:cs="Times New Roman"/>
        </w:rPr>
      </w:pPr>
    </w:p>
    <w:p>
      <w:pPr>
        <w:contextualSpacing/>
        <w:jc w:val="both"/>
        <w:rPr>
          <w:rFonts w:ascii="Times New Roman" w:hAnsi="Times New Roman" w:cs="Times New Roman"/>
        </w:rPr>
      </w:pPr>
    </w:p>
    <w:p>
      <w:pPr>
        <w:numPr>
          <w:ilvl w:val="0"/>
          <w:numId w:val="56"/>
        </w:numPr>
        <w:tabs>
          <w:tab w:val="left" w:pos="2192"/>
        </w:tabs>
        <w:contextualSpacing/>
        <w:jc w:val="both"/>
        <w:rPr>
          <w:rFonts w:ascii="Times New Roman" w:hAnsi="Times New Roman" w:cs="Times New Roman"/>
          <w:b/>
        </w:rPr>
      </w:pPr>
      <w:r>
        <w:rPr>
          <w:rFonts w:ascii="Times New Roman" w:hAnsi="Times New Roman" w:cs="Times New Roman"/>
          <w:b/>
        </w:rPr>
        <w:t>RECOMMENDED STUDY MATERIAL</w:t>
      </w:r>
    </w:p>
    <w:p>
      <w:pPr>
        <w:tabs>
          <w:tab w:val="left" w:pos="2192"/>
        </w:tabs>
        <w:ind w:left="792"/>
        <w:contextualSpacing/>
        <w:jc w:val="both"/>
        <w:rPr>
          <w:rFonts w:ascii="Times New Roman" w:hAnsi="Times New Roman" w:cs="Times New Roman"/>
        </w:rPr>
      </w:pPr>
    </w:p>
    <w:tbl>
      <w:tblPr>
        <w:tblStyle w:val="12"/>
        <w:tblpPr w:leftFromText="180" w:rightFromText="180" w:vertAnchor="text" w:tblpY="1"/>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3"/>
        <w:gridCol w:w="3683"/>
        <w:gridCol w:w="2346"/>
        <w:gridCol w:w="1836"/>
        <w:gridCol w:w="1974"/>
      </w:tblGrid>
      <w:tr>
        <w:trPr>
          <w:trHeight w:val="565" w:hRule="atLeast"/>
        </w:trPr>
        <w:tc>
          <w:tcPr>
            <w:tcW w:w="429"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S. No</w:t>
            </w:r>
          </w:p>
        </w:tc>
        <w:tc>
          <w:tcPr>
            <w:tcW w:w="1711" w:type="pct"/>
            <w:shd w:val="clear" w:color="auto" w:fill="C6D9F0" w:themeFill="text2" w:themeFillTint="33"/>
          </w:tcPr>
          <w:p>
            <w:pPr>
              <w:tabs>
                <w:tab w:val="left" w:pos="2192"/>
              </w:tabs>
              <w:contextualSpacing/>
              <w:rPr>
                <w:rFonts w:ascii="Times New Roman" w:hAnsi="Times New Roman" w:eastAsia="Times New Roman" w:cs="Times New Roman"/>
                <w:b/>
                <w:bCs/>
                <w:lang w:bidi="en-US"/>
              </w:rPr>
            </w:pPr>
            <w:r>
              <w:rPr>
                <w:rFonts w:ascii="Times New Roman" w:hAnsi="Times New Roman" w:eastAsia="Times New Roman" w:cs="Times New Roman"/>
                <w:b/>
                <w:bCs/>
                <w:lang w:bidi="en-US"/>
              </w:rPr>
              <w:t>Text Books:</w:t>
            </w:r>
          </w:p>
        </w:tc>
        <w:tc>
          <w:tcPr>
            <w:tcW w:w="1090"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Author</w:t>
            </w:r>
          </w:p>
        </w:tc>
        <w:tc>
          <w:tcPr>
            <w:tcW w:w="853"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Edition</w:t>
            </w:r>
          </w:p>
        </w:tc>
        <w:tc>
          <w:tcPr>
            <w:tcW w:w="915" w:type="pct"/>
            <w:shd w:val="clear" w:color="auto" w:fill="C6D9F0" w:themeFill="text2" w:themeFillTint="33"/>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29" w:type="pct"/>
          </w:tcPr>
          <w:p>
            <w:pPr>
              <w:tabs>
                <w:tab w:val="left" w:pos="284"/>
                <w:tab w:val="left" w:pos="2192"/>
              </w:tabs>
              <w:contextualSpacing/>
              <w:rPr>
                <w:rFonts w:ascii="Times New Roman" w:hAnsi="Times New Roman" w:eastAsia="Times New Roman" w:cs="Times New Roman"/>
              </w:rPr>
            </w:pPr>
            <w:r>
              <w:rPr>
                <w:rFonts w:ascii="Times New Roman" w:hAnsi="Times New Roman" w:eastAsia="Times New Roman" w:cs="Times New Roman"/>
              </w:rPr>
              <w:t xml:space="preserve"> 1.</w:t>
            </w:r>
          </w:p>
        </w:tc>
        <w:tc>
          <w:tcPr>
            <w:tcW w:w="1711" w:type="pct"/>
          </w:tcPr>
          <w:p>
            <w:pPr>
              <w:contextualSpacing/>
              <w:rPr>
                <w:rFonts w:ascii="Times New Roman" w:hAnsi="Times New Roman" w:eastAsia="Times New Roman" w:cs="Times New Roman"/>
                <w:color w:val="000000"/>
              </w:rPr>
            </w:pPr>
            <w:r>
              <w:rPr>
                <w:rFonts w:ascii="Times New Roman" w:hAnsi="Times New Roman" w:cs="Times New Roman"/>
                <w:color w:val="000000"/>
              </w:rPr>
              <w:t>Digital Principles and Applications</w:t>
            </w:r>
          </w:p>
        </w:tc>
        <w:tc>
          <w:tcPr>
            <w:tcW w:w="1090" w:type="pct"/>
          </w:tcPr>
          <w:p>
            <w:pPr>
              <w:contextualSpacing/>
              <w:rPr>
                <w:rFonts w:ascii="Times New Roman" w:hAnsi="Times New Roman" w:eastAsia="Times New Roman" w:cs="Times New Roman"/>
              </w:rPr>
            </w:pPr>
            <w:r>
              <w:rPr>
                <w:rFonts w:ascii="Times New Roman" w:hAnsi="Times New Roman" w:cs="Times New Roman"/>
                <w:color w:val="000000"/>
              </w:rPr>
              <w:t>Donald P Leach, Malvino</w:t>
            </w:r>
          </w:p>
        </w:tc>
        <w:tc>
          <w:tcPr>
            <w:tcW w:w="853" w:type="pct"/>
          </w:tcPr>
          <w:p>
            <w:pPr>
              <w:contextualSpacing/>
              <w:rPr>
                <w:rFonts w:ascii="Times New Roman" w:hAnsi="Times New Roman" w:eastAsia="Times New Roman" w:cs="Times New Roman"/>
              </w:rPr>
            </w:pPr>
            <w:r>
              <w:rPr>
                <w:rFonts w:ascii="Times New Roman" w:hAnsi="Times New Roman" w:eastAsia="Times New Roman" w:cs="Times New Roman"/>
              </w:rPr>
              <w:t>-</w:t>
            </w:r>
          </w:p>
        </w:tc>
        <w:tc>
          <w:tcPr>
            <w:tcW w:w="915" w:type="pct"/>
          </w:tcPr>
          <w:p>
            <w:pPr>
              <w:contextualSpacing/>
              <w:rPr>
                <w:rFonts w:ascii="Times New Roman" w:hAnsi="Times New Roman" w:eastAsia="Times New Roman" w:cs="Times New Roman"/>
                <w:color w:val="000000"/>
              </w:rPr>
            </w:pPr>
            <w:r>
              <w:rPr>
                <w:rFonts w:ascii="Times New Roman" w:hAnsi="Times New Roman" w:cs="Times New Roman"/>
                <w:color w:val="000000"/>
              </w:rPr>
              <w:t>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29" w:type="pct"/>
          </w:tcPr>
          <w:p>
            <w:pPr>
              <w:tabs>
                <w:tab w:val="left" w:pos="2192"/>
              </w:tabs>
              <w:contextualSpacing/>
              <w:rPr>
                <w:rFonts w:ascii="Times New Roman" w:hAnsi="Times New Roman" w:eastAsia="Times New Roman" w:cs="Times New Roman"/>
              </w:rPr>
            </w:pPr>
            <w:r>
              <w:rPr>
                <w:rFonts w:ascii="Times New Roman" w:hAnsi="Times New Roman" w:eastAsia="Times New Roman" w:cs="Times New Roman"/>
              </w:rPr>
              <w:t xml:space="preserve"> 2.</w:t>
            </w:r>
          </w:p>
        </w:tc>
        <w:tc>
          <w:tcPr>
            <w:tcW w:w="1711" w:type="pct"/>
          </w:tcPr>
          <w:p>
            <w:pPr>
              <w:contextualSpacing/>
              <w:rPr>
                <w:rFonts w:ascii="Times New Roman" w:hAnsi="Times New Roman" w:eastAsia="Times New Roman" w:cs="Times New Roman"/>
              </w:rPr>
            </w:pPr>
            <w:r>
              <w:rPr>
                <w:rFonts w:ascii="Times New Roman" w:hAnsi="Times New Roman" w:cs="Times New Roman"/>
                <w:color w:val="000000"/>
              </w:rPr>
              <w:t>Modern Digital Electronics</w:t>
            </w:r>
          </w:p>
        </w:tc>
        <w:tc>
          <w:tcPr>
            <w:tcW w:w="1090" w:type="pct"/>
          </w:tcPr>
          <w:p>
            <w:pPr>
              <w:contextualSpacing/>
              <w:rPr>
                <w:rFonts w:ascii="Times New Roman" w:hAnsi="Times New Roman" w:eastAsia="Times New Roman" w:cs="Times New Roman"/>
                <w:color w:val="333333"/>
              </w:rPr>
            </w:pPr>
            <w:r>
              <w:rPr>
                <w:rFonts w:ascii="Times New Roman" w:hAnsi="Times New Roman" w:cs="Times New Roman"/>
                <w:color w:val="000000"/>
              </w:rPr>
              <w:t>RP Jain</w:t>
            </w:r>
          </w:p>
        </w:tc>
        <w:tc>
          <w:tcPr>
            <w:tcW w:w="853" w:type="pct"/>
          </w:tcPr>
          <w:p>
            <w:pPr>
              <w:contextualSpacing/>
              <w:rPr>
                <w:rFonts w:ascii="Times New Roman" w:hAnsi="Times New Roman" w:eastAsia="Times New Roman" w:cs="Times New Roman"/>
              </w:rPr>
            </w:pPr>
            <w:r>
              <w:rPr>
                <w:rFonts w:ascii="Times New Roman" w:hAnsi="Times New Roman" w:eastAsia="Times New Roman" w:cs="Times New Roman"/>
              </w:rPr>
              <w:t>-</w:t>
            </w:r>
          </w:p>
        </w:tc>
        <w:tc>
          <w:tcPr>
            <w:tcW w:w="915" w:type="pct"/>
          </w:tcPr>
          <w:p>
            <w:pPr>
              <w:contextualSpacing/>
              <w:rPr>
                <w:rFonts w:ascii="Times New Roman" w:hAnsi="Times New Roman" w:eastAsia="Times New Roman" w:cs="Times New Roman"/>
              </w:rPr>
            </w:pPr>
            <w:r>
              <w:rPr>
                <w:rFonts w:ascii="Times New Roman" w:hAnsi="Times New Roman" w:cs="Times New Roman"/>
                <w:color w:val="000000"/>
              </w:rPr>
              <w:t>Tata 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29" w:type="pct"/>
          </w:tcPr>
          <w:p>
            <w:pPr>
              <w:tabs>
                <w:tab w:val="left" w:pos="2192"/>
              </w:tabs>
              <w:contextualSpacing/>
              <w:rPr>
                <w:rFonts w:ascii="Times New Roman" w:hAnsi="Times New Roman" w:eastAsia="Times New Roman" w:cs="Times New Roman"/>
                <w:color w:val="222222"/>
              </w:rPr>
            </w:pPr>
            <w:r>
              <w:rPr>
                <w:rFonts w:ascii="Times New Roman" w:hAnsi="Times New Roman" w:eastAsia="Times New Roman" w:cs="Times New Roman"/>
                <w:color w:val="222222"/>
              </w:rPr>
              <w:t xml:space="preserve"> 3.</w:t>
            </w:r>
          </w:p>
        </w:tc>
        <w:tc>
          <w:tcPr>
            <w:tcW w:w="1711" w:type="pct"/>
          </w:tcPr>
          <w:p>
            <w:pPr>
              <w:contextualSpacing/>
              <w:rPr>
                <w:rFonts w:ascii="Times New Roman" w:hAnsi="Times New Roman" w:eastAsia="Times New Roman" w:cs="Times New Roman"/>
                <w:color w:val="000000"/>
              </w:rPr>
            </w:pPr>
            <w:r>
              <w:rPr>
                <w:rFonts w:ascii="Times New Roman" w:hAnsi="Times New Roman" w:cs="Times New Roman"/>
                <w:color w:val="555555"/>
                <w:shd w:val="clear" w:color="auto" w:fill="FFFFFF"/>
              </w:rPr>
              <w:t>Digital Fundamentals</w:t>
            </w:r>
          </w:p>
        </w:tc>
        <w:tc>
          <w:tcPr>
            <w:tcW w:w="1090" w:type="pct"/>
          </w:tcPr>
          <w:p>
            <w:pPr>
              <w:contextualSpacing/>
              <w:rPr>
                <w:rFonts w:ascii="Times New Roman" w:hAnsi="Times New Roman" w:eastAsia="Times New Roman" w:cs="Times New Roman"/>
                <w:color w:val="000000"/>
              </w:rPr>
            </w:pPr>
            <w:r>
              <w:rPr>
                <w:rFonts w:ascii="Times New Roman" w:hAnsi="Times New Roman" w:cs="Times New Roman"/>
                <w:color w:val="555555"/>
                <w:shd w:val="clear" w:color="auto" w:fill="FFFFFF"/>
              </w:rPr>
              <w:t>Floyd and Jain </w:t>
            </w:r>
          </w:p>
        </w:tc>
        <w:tc>
          <w:tcPr>
            <w:tcW w:w="853" w:type="pct"/>
          </w:tcPr>
          <w:p>
            <w:pPr>
              <w:contextualSpacing/>
              <w:rPr>
                <w:rFonts w:ascii="Times New Roman" w:hAnsi="Times New Roman" w:eastAsia="Times New Roman" w:cs="Times New Roman"/>
                <w:color w:val="222222"/>
              </w:rPr>
            </w:pPr>
            <w:r>
              <w:rPr>
                <w:rFonts w:ascii="Times New Roman" w:hAnsi="Times New Roman" w:eastAsia="Times New Roman" w:cs="Times New Roman"/>
                <w:color w:val="222222"/>
              </w:rPr>
              <w:t>-</w:t>
            </w:r>
          </w:p>
        </w:tc>
        <w:tc>
          <w:tcPr>
            <w:tcW w:w="915" w:type="pct"/>
          </w:tcPr>
          <w:p>
            <w:pPr>
              <w:contextualSpacing/>
              <w:rPr>
                <w:rFonts w:ascii="Times New Roman" w:hAnsi="Times New Roman" w:eastAsia="Times New Roman" w:cs="Times New Roman"/>
                <w:color w:val="000000"/>
              </w:rPr>
            </w:pPr>
            <w:r>
              <w:rPr>
                <w:rFonts w:ascii="Times New Roman" w:hAnsi="Times New Roman" w:cs="Times New Roman"/>
                <w:color w:val="555555"/>
                <w:shd w:val="clear" w:color="auto" w:fill="FFFFFF"/>
              </w:rPr>
              <w:t>Pearsons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000" w:type="pct"/>
            <w:gridSpan w:val="5"/>
            <w:shd w:val="clear" w:color="auto" w:fill="C6D9F0" w:themeFill="text2" w:themeFillTint="33"/>
          </w:tcPr>
          <w:p>
            <w:pPr>
              <w:tabs>
                <w:tab w:val="left" w:pos="2192"/>
              </w:tabs>
              <w:contextualSpacing/>
              <w:rPr>
                <w:rFonts w:ascii="Times New Roman" w:hAnsi="Times New Roman" w:eastAsia="Times New Roman" w:cs="Times New Roman"/>
                <w:b/>
                <w:lang w:val="en-AU"/>
              </w:rPr>
            </w:pPr>
            <w:r>
              <w:rPr>
                <w:rFonts w:ascii="Times New Roman" w:hAnsi="Times New Roman" w:eastAsia="Times New Roman" w:cs="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9" w:type="pct"/>
          </w:tcPr>
          <w:p>
            <w:pPr>
              <w:numPr>
                <w:ilvl w:val="0"/>
                <w:numId w:val="14"/>
              </w:numPr>
              <w:tabs>
                <w:tab w:val="left" w:pos="2192"/>
              </w:tabs>
              <w:contextualSpacing/>
              <w:rPr>
                <w:rFonts w:ascii="Times New Roman" w:hAnsi="Times New Roman" w:eastAsia="Times New Roman" w:cs="Times New Roman"/>
              </w:rPr>
            </w:pPr>
          </w:p>
        </w:tc>
        <w:tc>
          <w:tcPr>
            <w:tcW w:w="4570" w:type="pct"/>
            <w:gridSpan w:val="4"/>
          </w:tcPr>
          <w:p>
            <w:pPr>
              <w:shd w:val="clear" w:color="auto" w:fill="FFFFFF"/>
              <w:contextualSpacing/>
              <w:outlineLvl w:val="0"/>
              <w:rPr>
                <w:rFonts w:ascii="Times New Roman" w:hAnsi="Times New Roman" w:eastAsia="Times New Roman" w:cs="Times New Roman"/>
                <w:color w:val="333333"/>
                <w:kern w:val="36"/>
              </w:rPr>
            </w:pPr>
            <w:r>
              <w:rPr>
                <w:rFonts w:ascii="Times New Roman" w:hAnsi="Times New Roman" w:cs="Times New Roman"/>
                <w:color w:val="222222"/>
                <w:shd w:val="clear" w:color="auto" w:fill="FFFFFF"/>
              </w:rPr>
              <w:t>Digital Electronics by Rajaraman V., Prentice Hall of India, New Delhi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9" w:type="pct"/>
          </w:tcPr>
          <w:p>
            <w:pPr>
              <w:numPr>
                <w:ilvl w:val="0"/>
                <w:numId w:val="14"/>
              </w:numPr>
              <w:tabs>
                <w:tab w:val="left" w:pos="2192"/>
              </w:tabs>
              <w:contextualSpacing/>
              <w:rPr>
                <w:rFonts w:ascii="Times New Roman" w:hAnsi="Times New Roman" w:eastAsia="Times New Roman" w:cs="Times New Roman"/>
              </w:rPr>
            </w:pPr>
          </w:p>
        </w:tc>
        <w:tc>
          <w:tcPr>
            <w:tcW w:w="4570" w:type="pct"/>
            <w:gridSpan w:val="4"/>
          </w:tcPr>
          <w:p>
            <w:pPr>
              <w:shd w:val="clear" w:color="auto" w:fill="FFFFFF"/>
              <w:contextualSpacing/>
              <w:outlineLvl w:val="0"/>
              <w:rPr>
                <w:rFonts w:ascii="Times New Roman" w:hAnsi="Times New Roman" w:eastAsia="Times New Roman" w:cs="Times New Roman"/>
                <w:color w:val="333333"/>
                <w:kern w:val="36"/>
              </w:rPr>
            </w:pPr>
            <w:r>
              <w:rPr>
                <w:rFonts w:ascii="Times New Roman" w:hAnsi="Times New Roman" w:cs="Times New Roman"/>
                <w:color w:val="222222"/>
                <w:shd w:val="clear" w:color="auto" w:fill="FFFFFF"/>
              </w:rPr>
              <w:t>Digital Electronics and Applications by Malvino Leach, Tata McGraw Hill Education Pvt Ltd, New Delhi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9" w:hRule="atLeast"/>
        </w:trPr>
        <w:tc>
          <w:tcPr>
            <w:tcW w:w="5000" w:type="pct"/>
            <w:gridSpan w:val="5"/>
            <w:shd w:val="clear" w:color="auto" w:fill="C6D9F0" w:themeFill="text2" w:themeFillTint="33"/>
          </w:tcPr>
          <w:p>
            <w:pPr>
              <w:contextualSpacing/>
              <w:rPr>
                <w:rFonts w:ascii="Times New Roman" w:hAnsi="Times New Roman" w:cs="Times New Roman"/>
                <w:b/>
              </w:rPr>
            </w:pPr>
            <w:r>
              <w:rPr>
                <w:rFonts w:ascii="Times New Roman" w:hAnsi="Times New Roman" w:cs="Times New Roman"/>
                <w:b/>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9" w:type="pct"/>
          </w:tcPr>
          <w:p>
            <w:pPr>
              <w:numPr>
                <w:ilvl w:val="0"/>
                <w:numId w:val="15"/>
              </w:numPr>
              <w:tabs>
                <w:tab w:val="left" w:pos="2192"/>
              </w:tabs>
              <w:contextualSpacing/>
              <w:rPr>
                <w:rFonts w:ascii="Times New Roman" w:hAnsi="Times New Roman" w:eastAsia="Times New Roman" w:cs="Times New Roman"/>
              </w:rPr>
            </w:pPr>
          </w:p>
        </w:tc>
        <w:tc>
          <w:tcPr>
            <w:tcW w:w="4570" w:type="pct"/>
            <w:gridSpan w:val="4"/>
          </w:tcPr>
          <w:p>
            <w:pPr>
              <w:shd w:val="clear" w:color="auto" w:fill="FFFFFF"/>
              <w:contextualSpacing/>
              <w:rPr>
                <w:rFonts w:ascii="Times New Roman" w:hAnsi="Times New Roman" w:eastAsia="Times New Roman" w:cs="Times New Roman"/>
                <w:color w:val="555555"/>
                <w:lang w:val="en-IN"/>
              </w:rPr>
            </w:pPr>
            <w:r>
              <w:fldChar w:fldCharType="begin"/>
            </w:r>
            <w:r>
              <w:instrText xml:space="preserve"> HYPERLINK "https://archive.nptel.ac.in/courses/108/105/108105132/" </w:instrText>
            </w:r>
            <w:r>
              <w:fldChar w:fldCharType="separate"/>
            </w:r>
            <w:r>
              <w:rPr>
                <w:rStyle w:val="21"/>
                <w:rFonts w:ascii="Times New Roman" w:hAnsi="Times New Roman" w:eastAsia="Times New Roman" w:cs="Times New Roman"/>
                <w:lang w:val="en-IN"/>
              </w:rPr>
              <w:t>https://archive.nptel.ac.in/courses/108/105/108105132/</w:t>
            </w:r>
            <w:r>
              <w:rPr>
                <w:rStyle w:val="21"/>
                <w:rFonts w:ascii="Times New Roman" w:hAnsi="Times New Roman" w:eastAsia="Times New Roman" w:cs="Times New Roman"/>
                <w:lang w:val="en-IN"/>
              </w:rPr>
              <w:fldChar w:fldCharType="end"/>
            </w:r>
            <w:r>
              <w:rPr>
                <w:rFonts w:ascii="Times New Roman" w:hAnsi="Times New Roman" w:eastAsia="Times New Roman" w:cs="Times New Roman"/>
                <w:color w:val="555555"/>
                <w:lang w:val="en-I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9" w:type="pct"/>
          </w:tcPr>
          <w:p>
            <w:pPr>
              <w:numPr>
                <w:ilvl w:val="0"/>
                <w:numId w:val="15"/>
              </w:numPr>
              <w:tabs>
                <w:tab w:val="left" w:pos="2192"/>
              </w:tabs>
              <w:contextualSpacing/>
              <w:rPr>
                <w:rFonts w:ascii="Times New Roman" w:hAnsi="Times New Roman" w:eastAsia="Times New Roman" w:cs="Times New Roman"/>
              </w:rPr>
            </w:pPr>
          </w:p>
        </w:tc>
        <w:tc>
          <w:tcPr>
            <w:tcW w:w="4570" w:type="pct"/>
            <w:gridSpan w:val="4"/>
          </w:tcPr>
          <w:p>
            <w:pPr>
              <w:shd w:val="clear" w:color="auto" w:fill="FFFFFF"/>
              <w:contextualSpacing/>
              <w:outlineLvl w:val="0"/>
              <w:rPr>
                <w:rFonts w:ascii="Times New Roman" w:hAnsi="Times New Roman" w:eastAsia="Times New Roman" w:cs="Times New Roman"/>
                <w:bCs/>
                <w:color w:val="333333"/>
                <w:kern w:val="36"/>
              </w:rPr>
            </w:pPr>
            <w:r>
              <w:fldChar w:fldCharType="begin"/>
            </w:r>
            <w:r>
              <w:instrText xml:space="preserve"> HYPERLINK "https://onlinecourses.nptel.ac.in/noc22_ee55/preview" </w:instrText>
            </w:r>
            <w:r>
              <w:fldChar w:fldCharType="separate"/>
            </w:r>
            <w:r>
              <w:rPr>
                <w:rStyle w:val="21"/>
                <w:rFonts w:ascii="Times New Roman" w:hAnsi="Times New Roman" w:eastAsia="Times New Roman" w:cs="Times New Roman"/>
                <w:bCs/>
                <w:kern w:val="36"/>
              </w:rPr>
              <w:t>https://onlinecourses.nptel.ac.in/noc22_ee55/preview</w:t>
            </w:r>
            <w:r>
              <w:rPr>
                <w:rStyle w:val="21"/>
                <w:rFonts w:ascii="Times New Roman" w:hAnsi="Times New Roman" w:eastAsia="Times New Roman" w:cs="Times New Roman"/>
                <w:bCs/>
                <w:kern w:val="36"/>
              </w:rPr>
              <w:fldChar w:fldCharType="end"/>
            </w:r>
            <w:r>
              <w:rPr>
                <w:rFonts w:ascii="Times New Roman" w:hAnsi="Times New Roman" w:eastAsia="Times New Roman" w:cs="Times New Roman"/>
                <w:bCs/>
                <w:color w:val="333333"/>
                <w:kern w:val="36"/>
              </w:rPr>
              <w:t xml:space="preserve"> </w:t>
            </w:r>
          </w:p>
        </w:tc>
      </w:tr>
    </w:tbl>
    <w:p>
      <w:pPr>
        <w:contextualSpacing/>
        <w:jc w:val="both"/>
        <w:rPr>
          <w:rFonts w:ascii="Times New Roman" w:hAnsi="Times New Roman" w:cs="Times New Roman"/>
          <w:b/>
        </w:rPr>
      </w:pPr>
    </w:p>
    <w:p>
      <w:pPr>
        <w:contextualSpacing/>
        <w:jc w:val="both"/>
        <w:rPr>
          <w:rFonts w:ascii="Times New Roman" w:hAnsi="Times New Roman" w:cs="Times New Roman"/>
          <w:b/>
        </w:rPr>
      </w:pPr>
    </w:p>
    <w:p>
      <w:pPr>
        <w:adjustRightInd w:val="0"/>
        <w:contextualSpacing/>
        <w:rPr>
          <w:rFonts w:ascii="Times New Roman" w:hAnsi="Times New Roman" w:cs="Times New Roman"/>
          <w:b/>
          <w:bCs/>
        </w:rPr>
      </w:pPr>
      <w:r>
        <w:rPr>
          <w:rFonts w:ascii="Times New Roman" w:hAnsi="Times New Roman" w:cs="Times New Roman"/>
          <w:b/>
          <w:bCs/>
        </w:rPr>
        <w:t>MAPPING OF CO VS PO/PSO</w:t>
      </w:r>
    </w:p>
    <w:tbl>
      <w:tblPr>
        <w:tblStyle w:val="25"/>
        <w:tblW w:w="106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394"/>
        <w:gridCol w:w="623"/>
        <w:gridCol w:w="624"/>
        <w:gridCol w:w="624"/>
        <w:gridCol w:w="624"/>
        <w:gridCol w:w="624"/>
        <w:gridCol w:w="624"/>
        <w:gridCol w:w="624"/>
        <w:gridCol w:w="624"/>
        <w:gridCol w:w="731"/>
        <w:gridCol w:w="731"/>
        <w:gridCol w:w="731"/>
        <w:gridCol w:w="743"/>
        <w:gridCol w:w="743"/>
        <w:gridCol w:w="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jc w:val="center"/>
        </w:trPr>
        <w:tc>
          <w:tcPr>
            <w:tcW w:w="8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p>
        </w:tc>
        <w:tc>
          <w:tcPr>
            <w:tcW w:w="3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6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PO12</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bCs/>
              </w:rPr>
              <w:t>PSO1</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bCs/>
              </w:rPr>
              <w:t>PSO2</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bCs/>
              </w:rPr>
              <w:t>PSO3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jc w:val="center"/>
        </w:trPr>
        <w:tc>
          <w:tcPr>
            <w:tcW w:w="8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3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jc w:val="center"/>
        </w:trPr>
        <w:tc>
          <w:tcPr>
            <w:tcW w:w="8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3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8" w:hRule="atLeast"/>
          <w:jc w:val="center"/>
        </w:trPr>
        <w:tc>
          <w:tcPr>
            <w:tcW w:w="8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3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jc w:val="center"/>
        </w:trPr>
        <w:tc>
          <w:tcPr>
            <w:tcW w:w="8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3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1</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1" w:hRule="atLeast"/>
          <w:jc w:val="center"/>
        </w:trPr>
        <w:tc>
          <w:tcPr>
            <w:tcW w:w="875"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3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3</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2</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62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31"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c>
          <w:tcPr>
            <w:tcW w:w="743"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tabs>
                <w:tab w:val="left" w:pos="2192"/>
              </w:tabs>
              <w:contextualSpacing/>
              <w:jc w:val="center"/>
              <w:rPr>
                <w:rFonts w:ascii="Times New Roman" w:hAnsi="Times New Roman" w:cs="Times New Roman"/>
                <w:b/>
              </w:rPr>
            </w:pPr>
            <w:r>
              <w:rPr>
                <w:rFonts w:ascii="Times New Roman" w:hAnsi="Times New Roman" w:cs="Times New Roman"/>
                <w:b/>
              </w:rPr>
              <w:t>-</w:t>
            </w:r>
          </w:p>
        </w:tc>
      </w:tr>
    </w:tbl>
    <w:p>
      <w:pPr>
        <w:contextualSpacing/>
        <w:jc w:val="center"/>
        <w:rPr>
          <w:rFonts w:ascii="Times New Roman" w:hAnsi="Times New Roman" w:cs="Times New Roman"/>
          <w:b/>
          <w:bCs/>
          <w:color w:val="000000"/>
        </w:rPr>
      </w:pPr>
    </w:p>
    <w:p>
      <w:pPr>
        <w:contextualSpacing/>
        <w:jc w:val="both"/>
        <w:rPr>
          <w:rFonts w:ascii="Times New Roman" w:hAnsi="Times New Roman" w:cs="Times New Roman"/>
          <w:color w:val="000000"/>
        </w:rPr>
      </w:pPr>
      <w:r>
        <w:rPr>
          <w:rFonts w:ascii="Times New Roman" w:hAnsi="Times New Roman" w:cs="Times New Roman"/>
          <w:color w:val="000000"/>
        </w:rPr>
        <w:t>Note: On the basis of mapping of COs with POs, this course is related to Employability/Skill Development</w:t>
      </w:r>
    </w:p>
    <w:p>
      <w:pPr>
        <w:pStyle w:val="14"/>
        <w:spacing w:after="0" w:line="240" w:lineRule="auto"/>
        <w:contextualSpacing/>
        <w:rPr>
          <w:rFonts w:ascii="Times New Roman" w:hAnsi="Times New Roman" w:cs="Times New Roman"/>
          <w:sz w:val="22"/>
          <w:szCs w:val="22"/>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contextualSpacing/>
        <w:jc w:val="both"/>
        <w:rPr>
          <w:rFonts w:ascii="Times New Roman" w:hAnsi="Times New Roman" w:cs="Times New Roman"/>
          <w:b/>
        </w:rPr>
      </w:pPr>
    </w:p>
    <w:p>
      <w:pPr>
        <w:pBdr>
          <w:top w:val="single" w:color="auto" w:sz="4" w:space="1"/>
          <w:left w:val="single" w:color="auto" w:sz="4" w:space="0"/>
          <w:bottom w:val="single" w:color="auto" w:sz="4" w:space="0"/>
          <w:right w:val="single" w:color="auto" w:sz="4" w:space="6"/>
        </w:pBdr>
        <w:shd w:val="clear" w:color="auto" w:fill="FBD4B4"/>
        <w:tabs>
          <w:tab w:val="left" w:pos="2192"/>
        </w:tabs>
        <w:contextualSpacing/>
        <w:rPr>
          <w:rFonts w:ascii="Times New Roman" w:hAnsi="Times New Roman" w:cs="Times New Roman"/>
          <w:b/>
        </w:rPr>
      </w:pPr>
      <w:r>
        <w:rPr>
          <w:rFonts w:ascii="Times New Roman" w:hAnsi="Times New Roman" w:cs="Times New Roman"/>
          <w:b/>
        </w:rPr>
        <w:t>Code:</w:t>
      </w:r>
      <w:r>
        <w:rPr>
          <w:rFonts w:ascii="Times New Roman" w:hAnsi="Times New Roman" w:eastAsia="Times New Roman" w:cs="Times New Roman"/>
          <w:b/>
          <w:color w:val="000000"/>
        </w:rPr>
        <w:t xml:space="preserve"> </w:t>
      </w:r>
      <w:r>
        <w:rPr>
          <w:rFonts w:ascii="Times New Roman" w:hAnsi="Times New Roman" w:cs="Times New Roman"/>
          <w:b/>
        </w:rPr>
        <w:t xml:space="preserve"> BTXEME2116                                             ENGINEERING MECHANICS                     3 Credits [LTP: 3-0-0]</w:t>
      </w:r>
    </w:p>
    <w:p>
      <w:pPr>
        <w:pStyle w:val="37"/>
        <w:tabs>
          <w:tab w:val="left" w:pos="2192"/>
        </w:tabs>
        <w:ind w:left="-90" w:firstLine="810"/>
        <w:jc w:val="both"/>
        <w:rPr>
          <w:rFonts w:ascii="Times New Roman" w:hAnsi="Times New Roman"/>
        </w:rPr>
      </w:pPr>
    </w:p>
    <w:p>
      <w:pPr>
        <w:shd w:val="clear" w:color="auto" w:fill="FFFFFF"/>
        <w:contextualSpacing/>
        <w:jc w:val="both"/>
        <w:rPr>
          <w:rFonts w:ascii="Times New Roman" w:hAnsi="Times New Roman" w:cs="Times New Roman"/>
          <w:b/>
        </w:rPr>
      </w:pPr>
      <w:r>
        <w:rPr>
          <w:rFonts w:ascii="Times New Roman" w:hAnsi="Times New Roman" w:cs="Times New Roman"/>
          <w:b/>
        </w:rPr>
        <w:t>COURSE OUTCOME</w:t>
      </w:r>
    </w:p>
    <w:p>
      <w:pPr>
        <w:shd w:val="clear" w:color="auto" w:fill="FFFFFF"/>
        <w:tabs>
          <w:tab w:val="left" w:pos="2192"/>
        </w:tabs>
        <w:contextualSpacing/>
        <w:jc w:val="both"/>
        <w:rPr>
          <w:rFonts w:ascii="Times New Roman" w:hAnsi="Times New Roman" w:cs="Times New Roman"/>
        </w:rPr>
      </w:pPr>
      <w:r>
        <w:rPr>
          <w:rFonts w:ascii="Times New Roman" w:hAnsi="Times New Roman" w:cs="Times New Roman"/>
        </w:rPr>
        <w:t>The student will be able to:</w:t>
      </w:r>
    </w:p>
    <w:p>
      <w:pPr>
        <w:tabs>
          <w:tab w:val="left" w:pos="2192"/>
        </w:tabs>
        <w:autoSpaceDE w:val="0"/>
        <w:autoSpaceDN w:val="0"/>
        <w:adjustRightInd w:val="0"/>
        <w:ind w:left="-18"/>
        <w:contextualSpacing/>
        <w:jc w:val="both"/>
        <w:rPr>
          <w:rFonts w:ascii="Times New Roman" w:hAnsi="Times New Roman" w:cs="Times New Roman"/>
        </w:rPr>
      </w:pPr>
      <w:r>
        <w:rPr>
          <w:rFonts w:ascii="Times New Roman" w:hAnsi="Times New Roman" w:cs="Times New Roman"/>
          <w:bCs/>
        </w:rPr>
        <w:t xml:space="preserve">CO1 </w:t>
      </w:r>
      <w:r>
        <w:rPr>
          <w:rFonts w:ascii="Times New Roman" w:hAnsi="Times New Roman" w:cs="Times New Roman"/>
        </w:rPr>
        <w:t>Analyze the forces act on a component and method of resolution.</w:t>
      </w:r>
    </w:p>
    <w:p>
      <w:pPr>
        <w:tabs>
          <w:tab w:val="left" w:pos="2192"/>
        </w:tabs>
        <w:autoSpaceDE w:val="0"/>
        <w:autoSpaceDN w:val="0"/>
        <w:adjustRightInd w:val="0"/>
        <w:ind w:left="426" w:hanging="444"/>
        <w:contextualSpacing/>
        <w:jc w:val="both"/>
        <w:rPr>
          <w:rFonts w:ascii="Times New Roman" w:hAnsi="Times New Roman" w:cs="Times New Roman"/>
        </w:rPr>
      </w:pPr>
      <w:r>
        <w:rPr>
          <w:rFonts w:ascii="Times New Roman" w:hAnsi="Times New Roman" w:cs="Times New Roman"/>
          <w:bCs/>
        </w:rPr>
        <w:t xml:space="preserve">CO2 </w:t>
      </w:r>
      <w:r>
        <w:rPr>
          <w:rFonts w:ascii="Times New Roman" w:hAnsi="Times New Roman" w:cs="Times New Roman"/>
        </w:rPr>
        <w:t>Evaluate centroid and center of gravity of an object and also analyze how to minimize the effort for lifting a load.</w:t>
      </w:r>
    </w:p>
    <w:p>
      <w:pPr>
        <w:tabs>
          <w:tab w:val="left" w:pos="2192"/>
        </w:tabs>
        <w:autoSpaceDE w:val="0"/>
        <w:autoSpaceDN w:val="0"/>
        <w:adjustRightInd w:val="0"/>
        <w:ind w:left="-18"/>
        <w:contextualSpacing/>
        <w:jc w:val="both"/>
        <w:rPr>
          <w:rFonts w:ascii="Times New Roman" w:hAnsi="Times New Roman" w:cs="Times New Roman"/>
        </w:rPr>
      </w:pPr>
      <w:r>
        <w:rPr>
          <w:rFonts w:ascii="Times New Roman" w:hAnsi="Times New Roman" w:cs="Times New Roman"/>
          <w:bCs/>
        </w:rPr>
        <w:t xml:space="preserve">CO3 </w:t>
      </w:r>
      <w:r>
        <w:rPr>
          <w:rFonts w:ascii="Times New Roman" w:hAnsi="Times New Roman" w:cs="Times New Roman"/>
        </w:rPr>
        <w:t>Evaluate the effect of friction and also evaluate forces with the effect of friction.</w:t>
      </w:r>
    </w:p>
    <w:p>
      <w:pPr>
        <w:tabs>
          <w:tab w:val="left" w:pos="2192"/>
        </w:tabs>
        <w:autoSpaceDE w:val="0"/>
        <w:autoSpaceDN w:val="0"/>
        <w:adjustRightInd w:val="0"/>
        <w:ind w:left="-18"/>
        <w:contextualSpacing/>
        <w:jc w:val="both"/>
        <w:rPr>
          <w:rFonts w:ascii="Times New Roman" w:hAnsi="Times New Roman" w:cs="Times New Roman"/>
        </w:rPr>
      </w:pPr>
      <w:r>
        <w:rPr>
          <w:rFonts w:ascii="Times New Roman" w:hAnsi="Times New Roman" w:cs="Times New Roman"/>
          <w:bCs/>
        </w:rPr>
        <w:t xml:space="preserve">CO4 </w:t>
      </w:r>
      <w:r>
        <w:rPr>
          <w:rFonts w:ascii="Times New Roman" w:hAnsi="Times New Roman" w:cs="Times New Roman"/>
        </w:rPr>
        <w:t>Analyze the conversion of linear motion into angular motion and vice versa.</w:t>
      </w:r>
    </w:p>
    <w:p>
      <w:pPr>
        <w:tabs>
          <w:tab w:val="left" w:pos="2192"/>
        </w:tabs>
        <w:autoSpaceDE w:val="0"/>
        <w:autoSpaceDN w:val="0"/>
        <w:adjustRightInd w:val="0"/>
        <w:ind w:left="-18"/>
        <w:contextualSpacing/>
        <w:jc w:val="both"/>
        <w:rPr>
          <w:rFonts w:ascii="Times New Roman" w:hAnsi="Times New Roman" w:cs="Times New Roman"/>
        </w:rPr>
      </w:pPr>
      <w:r>
        <w:rPr>
          <w:rFonts w:ascii="Times New Roman" w:hAnsi="Times New Roman" w:cs="Times New Roman"/>
          <w:bCs/>
        </w:rPr>
        <w:t xml:space="preserve">CO5 </w:t>
      </w:r>
      <w:r>
        <w:rPr>
          <w:rFonts w:ascii="Times New Roman" w:hAnsi="Times New Roman" w:cs="Times New Roman"/>
        </w:rPr>
        <w:t xml:space="preserve">Analyze the effect of impact on elastic and non-elastic body. </w:t>
      </w:r>
    </w:p>
    <w:p>
      <w:pPr>
        <w:pStyle w:val="37"/>
        <w:tabs>
          <w:tab w:val="left" w:pos="2192"/>
        </w:tabs>
        <w:ind w:left="-90" w:firstLine="810"/>
        <w:jc w:val="both"/>
        <w:rPr>
          <w:rFonts w:ascii="Times New Roman" w:hAnsi="Times New Roman"/>
        </w:rPr>
      </w:pPr>
    </w:p>
    <w:p>
      <w:pPr>
        <w:pStyle w:val="37"/>
        <w:numPr>
          <w:ilvl w:val="0"/>
          <w:numId w:val="57"/>
        </w:numPr>
        <w:tabs>
          <w:tab w:val="left" w:pos="284"/>
        </w:tabs>
        <w:jc w:val="both"/>
        <w:rPr>
          <w:rFonts w:ascii="Times New Roman" w:hAnsi="Times New Roman"/>
          <w:b/>
        </w:rPr>
      </w:pPr>
      <w:r>
        <w:rPr>
          <w:rFonts w:ascii="Times New Roman" w:hAnsi="Times New Roman"/>
          <w:b/>
        </w:rPr>
        <w:t>OUTLINE OF THE COURSE</w:t>
      </w:r>
    </w:p>
    <w:tbl>
      <w:tblPr>
        <w:tblStyle w:val="12"/>
        <w:tblpPr w:leftFromText="180" w:rightFromText="180" w:vertAnchor="text" w:horzAnchor="margin" w:tblpXSpec="center" w:tblpY="62"/>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4950"/>
        <w:gridCol w:w="3690"/>
      </w:tblGrid>
      <w:tr>
        <w:trPr>
          <w:trHeight w:val="152" w:hRule="atLeast"/>
        </w:trPr>
        <w:tc>
          <w:tcPr>
            <w:tcW w:w="1008" w:type="dxa"/>
            <w:shd w:val="clear" w:color="auto" w:fill="C6D9F1"/>
            <w:vAlign w:val="center"/>
          </w:tcPr>
          <w:p>
            <w:pPr>
              <w:tabs>
                <w:tab w:val="left" w:pos="2192"/>
              </w:tabs>
              <w:contextualSpacing/>
              <w:rPr>
                <w:rFonts w:ascii="Times New Roman" w:hAnsi="Times New Roman" w:cs="Times New Roman"/>
                <w:b/>
              </w:rPr>
            </w:pPr>
            <w:r>
              <w:rPr>
                <w:rFonts w:ascii="Times New Roman" w:hAnsi="Times New Roman" w:cs="Times New Roman"/>
                <w:b/>
              </w:rPr>
              <w:t>Unit No.</w:t>
            </w:r>
          </w:p>
        </w:tc>
        <w:tc>
          <w:tcPr>
            <w:tcW w:w="4950" w:type="dxa"/>
            <w:shd w:val="clear" w:color="auto" w:fill="C6D9F1"/>
            <w:vAlign w:val="center"/>
          </w:tcPr>
          <w:p>
            <w:pPr>
              <w:tabs>
                <w:tab w:val="left" w:pos="2192"/>
              </w:tabs>
              <w:contextualSpacing/>
              <w:rPr>
                <w:rFonts w:ascii="Times New Roman" w:hAnsi="Times New Roman" w:cs="Times New Roman"/>
                <w:b/>
                <w:highlight w:val="yellow"/>
              </w:rPr>
            </w:pPr>
            <w:r>
              <w:rPr>
                <w:rFonts w:ascii="Times New Roman" w:hAnsi="Times New Roman" w:cs="Times New Roman"/>
                <w:b/>
              </w:rPr>
              <w:t>Title of the Unit</w:t>
            </w:r>
          </w:p>
        </w:tc>
        <w:tc>
          <w:tcPr>
            <w:tcW w:w="3690" w:type="dxa"/>
            <w:shd w:val="clear" w:color="auto" w:fill="C6D9F1"/>
            <w:vAlign w:val="center"/>
          </w:tcPr>
          <w:p>
            <w:pPr>
              <w:tabs>
                <w:tab w:val="left" w:pos="2192"/>
              </w:tabs>
              <w:contextualSpacing/>
              <w:rPr>
                <w:rFonts w:ascii="Times New Roman" w:hAnsi="Times New Roman" w:cs="Times New Roman"/>
                <w:b/>
              </w:rPr>
            </w:pPr>
            <w:r>
              <w:rPr>
                <w:rFonts w:ascii="Times New Roman" w:hAnsi="Times New Roman" w:cs="Times New Roman"/>
                <w:b/>
              </w:rPr>
              <w:t>Time required for the Unit  (Hours)</w:t>
            </w:r>
          </w:p>
        </w:tc>
      </w:tr>
      <w:tr>
        <w:trPr>
          <w:trHeight w:val="134" w:hRule="atLeast"/>
        </w:trPr>
        <w:tc>
          <w:tcPr>
            <w:tcW w:w="1008" w:type="dxa"/>
          </w:tcPr>
          <w:p>
            <w:pPr>
              <w:pStyle w:val="37"/>
              <w:tabs>
                <w:tab w:val="left" w:pos="2192"/>
              </w:tabs>
              <w:ind w:left="0"/>
              <w:jc w:val="center"/>
              <w:rPr>
                <w:rFonts w:ascii="Times New Roman" w:hAnsi="Times New Roman"/>
              </w:rPr>
            </w:pPr>
            <w:r>
              <w:rPr>
                <w:rFonts w:ascii="Times New Roman" w:hAnsi="Times New Roman"/>
              </w:rPr>
              <w:t>1.</w:t>
            </w:r>
          </w:p>
        </w:tc>
        <w:tc>
          <w:tcPr>
            <w:tcW w:w="4950" w:type="dxa"/>
          </w:tcPr>
          <w:p>
            <w:pPr>
              <w:tabs>
                <w:tab w:val="left" w:pos="2192"/>
              </w:tabs>
              <w:contextualSpacing/>
              <w:rPr>
                <w:rFonts w:ascii="Times New Roman" w:hAnsi="Times New Roman" w:cs="Times New Roman"/>
              </w:rPr>
            </w:pPr>
            <w:r>
              <w:rPr>
                <w:rFonts w:ascii="Times New Roman" w:hAnsi="Times New Roman" w:cs="Times New Roman"/>
                <w:b/>
              </w:rPr>
              <w:t>Fundamentals of Mechanics</w:t>
            </w:r>
          </w:p>
        </w:tc>
        <w:tc>
          <w:tcPr>
            <w:tcW w:w="3690" w:type="dxa"/>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r>
        <w:trPr>
          <w:trHeight w:val="152" w:hRule="atLeast"/>
        </w:trPr>
        <w:tc>
          <w:tcPr>
            <w:tcW w:w="1008" w:type="dxa"/>
          </w:tcPr>
          <w:p>
            <w:pPr>
              <w:pStyle w:val="37"/>
              <w:tabs>
                <w:tab w:val="left" w:pos="2192"/>
              </w:tabs>
              <w:ind w:left="0"/>
              <w:jc w:val="center"/>
              <w:rPr>
                <w:rFonts w:ascii="Times New Roman" w:hAnsi="Times New Roman"/>
              </w:rPr>
            </w:pPr>
            <w:r>
              <w:rPr>
                <w:rFonts w:ascii="Times New Roman" w:hAnsi="Times New Roman"/>
              </w:rPr>
              <w:t>2.</w:t>
            </w:r>
          </w:p>
        </w:tc>
        <w:tc>
          <w:tcPr>
            <w:tcW w:w="4950" w:type="dxa"/>
          </w:tcPr>
          <w:p>
            <w:pPr>
              <w:tabs>
                <w:tab w:val="left" w:pos="2192"/>
              </w:tabs>
              <w:contextualSpacing/>
              <w:rPr>
                <w:rFonts w:ascii="Times New Roman" w:hAnsi="Times New Roman" w:cs="Times New Roman"/>
                <w:b/>
              </w:rPr>
            </w:pPr>
            <w:r>
              <w:rPr>
                <w:rFonts w:ascii="Times New Roman" w:hAnsi="Times New Roman" w:cs="Times New Roman"/>
                <w:b/>
              </w:rPr>
              <w:t>Machine &amp; Moment of Inertia</w:t>
            </w:r>
          </w:p>
        </w:tc>
        <w:tc>
          <w:tcPr>
            <w:tcW w:w="3690" w:type="dxa"/>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r>
        <w:trPr>
          <w:trHeight w:val="98" w:hRule="atLeast"/>
        </w:trPr>
        <w:tc>
          <w:tcPr>
            <w:tcW w:w="1008" w:type="dxa"/>
          </w:tcPr>
          <w:p>
            <w:pPr>
              <w:pStyle w:val="37"/>
              <w:tabs>
                <w:tab w:val="left" w:pos="2192"/>
              </w:tabs>
              <w:ind w:left="0"/>
              <w:jc w:val="center"/>
              <w:rPr>
                <w:rFonts w:ascii="Times New Roman" w:hAnsi="Times New Roman"/>
              </w:rPr>
            </w:pPr>
            <w:r>
              <w:rPr>
                <w:rFonts w:ascii="Times New Roman" w:hAnsi="Times New Roman"/>
              </w:rPr>
              <w:t>3.</w:t>
            </w:r>
          </w:p>
        </w:tc>
        <w:tc>
          <w:tcPr>
            <w:tcW w:w="4950" w:type="dxa"/>
          </w:tcPr>
          <w:p>
            <w:pPr>
              <w:tabs>
                <w:tab w:val="left" w:pos="2192"/>
              </w:tabs>
              <w:contextualSpacing/>
              <w:rPr>
                <w:rFonts w:ascii="Times New Roman" w:hAnsi="Times New Roman" w:cs="Times New Roman"/>
                <w:b/>
              </w:rPr>
            </w:pPr>
            <w:r>
              <w:rPr>
                <w:rFonts w:ascii="Times New Roman" w:hAnsi="Times New Roman" w:cs="Times New Roman"/>
                <w:b/>
              </w:rPr>
              <w:t>Friction &amp; Belt Drive</w:t>
            </w:r>
          </w:p>
        </w:tc>
        <w:tc>
          <w:tcPr>
            <w:tcW w:w="3690" w:type="dxa"/>
          </w:tcPr>
          <w:p>
            <w:pPr>
              <w:tabs>
                <w:tab w:val="left" w:pos="2192"/>
              </w:tabs>
              <w:contextualSpacing/>
              <w:jc w:val="center"/>
              <w:rPr>
                <w:rFonts w:ascii="Times New Roman" w:hAnsi="Times New Roman" w:cs="Times New Roman"/>
                <w:b/>
              </w:rPr>
            </w:pPr>
            <w:r>
              <w:rPr>
                <w:rFonts w:ascii="Times New Roman" w:hAnsi="Times New Roman" w:cs="Times New Roman"/>
                <w:b/>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4" w:hRule="atLeast"/>
        </w:trPr>
        <w:tc>
          <w:tcPr>
            <w:tcW w:w="1008" w:type="dxa"/>
          </w:tcPr>
          <w:p>
            <w:pPr>
              <w:pStyle w:val="37"/>
              <w:tabs>
                <w:tab w:val="left" w:pos="2192"/>
              </w:tabs>
              <w:ind w:left="0"/>
              <w:jc w:val="center"/>
              <w:rPr>
                <w:rFonts w:ascii="Times New Roman" w:hAnsi="Times New Roman"/>
              </w:rPr>
            </w:pPr>
            <w:r>
              <w:rPr>
                <w:rFonts w:ascii="Times New Roman" w:hAnsi="Times New Roman"/>
              </w:rPr>
              <w:t>4.</w:t>
            </w:r>
          </w:p>
        </w:tc>
        <w:tc>
          <w:tcPr>
            <w:tcW w:w="4950" w:type="dxa"/>
          </w:tcPr>
          <w:p>
            <w:pPr>
              <w:tabs>
                <w:tab w:val="left" w:pos="2192"/>
              </w:tabs>
              <w:contextualSpacing/>
              <w:rPr>
                <w:rFonts w:ascii="Times New Roman" w:hAnsi="Times New Roman" w:cs="Times New Roman"/>
                <w:b/>
              </w:rPr>
            </w:pPr>
            <w:r>
              <w:rPr>
                <w:rFonts w:ascii="Times New Roman" w:hAnsi="Times New Roman" w:cs="Times New Roman"/>
                <w:b/>
              </w:rPr>
              <w:t>Dynamics of Particles</w:t>
            </w:r>
          </w:p>
        </w:tc>
        <w:tc>
          <w:tcPr>
            <w:tcW w:w="3690" w:type="dxa"/>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08" w:type="dxa"/>
          </w:tcPr>
          <w:p>
            <w:pPr>
              <w:pStyle w:val="37"/>
              <w:tabs>
                <w:tab w:val="left" w:pos="2192"/>
              </w:tabs>
              <w:ind w:left="0"/>
              <w:jc w:val="center"/>
              <w:rPr>
                <w:rFonts w:ascii="Times New Roman" w:hAnsi="Times New Roman"/>
              </w:rPr>
            </w:pPr>
            <w:r>
              <w:rPr>
                <w:rFonts w:ascii="Times New Roman" w:hAnsi="Times New Roman"/>
              </w:rPr>
              <w:t>5.</w:t>
            </w:r>
          </w:p>
        </w:tc>
        <w:tc>
          <w:tcPr>
            <w:tcW w:w="4950" w:type="dxa"/>
          </w:tcPr>
          <w:p>
            <w:pPr>
              <w:tabs>
                <w:tab w:val="left" w:pos="2192"/>
              </w:tabs>
              <w:contextualSpacing/>
              <w:rPr>
                <w:rFonts w:ascii="Times New Roman" w:hAnsi="Times New Roman" w:cs="Times New Roman"/>
              </w:rPr>
            </w:pPr>
            <w:r>
              <w:rPr>
                <w:rFonts w:ascii="Times New Roman" w:hAnsi="Times New Roman" w:cs="Times New Roman"/>
                <w:b/>
              </w:rPr>
              <w:t>Work, Power &amp; Impact</w:t>
            </w:r>
          </w:p>
        </w:tc>
        <w:tc>
          <w:tcPr>
            <w:tcW w:w="3690" w:type="dxa"/>
          </w:tcPr>
          <w:p>
            <w:pPr>
              <w:tabs>
                <w:tab w:val="left" w:pos="2192"/>
              </w:tabs>
              <w:contextualSpacing/>
              <w:jc w:val="center"/>
              <w:rPr>
                <w:rFonts w:ascii="Times New Roman" w:hAnsi="Times New Roman" w:cs="Times New Roman"/>
                <w:b/>
              </w:rPr>
            </w:pPr>
            <w:r>
              <w:rPr>
                <w:rFonts w:ascii="Times New Roman" w:hAnsi="Times New Roman" w:cs="Times New Roman"/>
                <w:b/>
              </w:rPr>
              <w:t>8</w:t>
            </w:r>
          </w:p>
        </w:tc>
      </w:tr>
    </w:tbl>
    <w:p>
      <w:pPr>
        <w:pStyle w:val="37"/>
        <w:tabs>
          <w:tab w:val="left" w:pos="2192"/>
        </w:tabs>
        <w:ind w:left="1152"/>
        <w:jc w:val="both"/>
        <w:rPr>
          <w:rFonts w:ascii="Times New Roman" w:hAnsi="Times New Roman"/>
          <w:b/>
        </w:rPr>
      </w:pPr>
    </w:p>
    <w:p>
      <w:pPr>
        <w:pStyle w:val="37"/>
        <w:numPr>
          <w:ilvl w:val="0"/>
          <w:numId w:val="57"/>
        </w:numPr>
        <w:tabs>
          <w:tab w:val="left" w:pos="284"/>
        </w:tabs>
        <w:ind w:left="288" w:hanging="432"/>
        <w:jc w:val="both"/>
        <w:rPr>
          <w:rFonts w:ascii="Times New Roman" w:hAnsi="Times New Roman"/>
          <w:b/>
        </w:rPr>
      </w:pPr>
      <w:r>
        <w:rPr>
          <w:rFonts w:ascii="Times New Roman" w:hAnsi="Times New Roman"/>
          <w:b/>
        </w:rPr>
        <w:t>DETAILED SYLLABUS</w:t>
      </w:r>
    </w:p>
    <w:tbl>
      <w:tblPr>
        <w:tblStyle w:val="12"/>
        <w:tblpPr w:leftFromText="180" w:rightFromText="180" w:vertAnchor="text" w:horzAnchor="margin" w:tblpXSpec="center" w:tblpY="371"/>
        <w:tblW w:w="105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8"/>
        <w:gridCol w:w="9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648" w:type="dxa"/>
          </w:tcPr>
          <w:p>
            <w:pPr>
              <w:tabs>
                <w:tab w:val="left" w:pos="2192"/>
              </w:tabs>
              <w:contextualSpacing/>
              <w:rPr>
                <w:rFonts w:ascii="Times New Roman" w:hAnsi="Times New Roman" w:cs="Times New Roman"/>
                <w:b/>
              </w:rPr>
            </w:pPr>
            <w:r>
              <w:rPr>
                <w:rFonts w:ascii="Times New Roman" w:hAnsi="Times New Roman" w:cs="Times New Roman"/>
                <w:b/>
              </w:rPr>
              <w:t>Unit</w:t>
            </w:r>
          </w:p>
        </w:tc>
        <w:tc>
          <w:tcPr>
            <w:tcW w:w="9918" w:type="dxa"/>
          </w:tcPr>
          <w:p>
            <w:pPr>
              <w:tabs>
                <w:tab w:val="left" w:pos="2192"/>
              </w:tabs>
              <w:contextualSpacing/>
              <w:rPr>
                <w:rFonts w:ascii="Times New Roman" w:hAnsi="Times New Roman" w:cs="Times New Roman"/>
                <w:b/>
              </w:rPr>
            </w:pPr>
            <w:r>
              <w:rPr>
                <w:rFonts w:ascii="Times New Roman" w:hAnsi="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8" w:hRule="atLeast"/>
        </w:trPr>
        <w:tc>
          <w:tcPr>
            <w:tcW w:w="648" w:type="dxa"/>
            <w:shd w:val="clear" w:color="auto" w:fill="C6D9F1"/>
          </w:tcPr>
          <w:p>
            <w:pPr>
              <w:pStyle w:val="37"/>
              <w:numPr>
                <w:ilvl w:val="0"/>
                <w:numId w:val="58"/>
              </w:numPr>
              <w:tabs>
                <w:tab w:val="left" w:pos="2192"/>
              </w:tabs>
              <w:rPr>
                <w:rFonts w:ascii="Times New Roman" w:hAnsi="Times New Roman"/>
                <w:b/>
              </w:rPr>
            </w:pPr>
          </w:p>
        </w:tc>
        <w:tc>
          <w:tcPr>
            <w:tcW w:w="9918" w:type="dxa"/>
            <w:shd w:val="clear" w:color="auto" w:fill="C6D9F1"/>
          </w:tcPr>
          <w:p>
            <w:pPr>
              <w:tabs>
                <w:tab w:val="left" w:pos="2192"/>
              </w:tabs>
              <w:contextualSpacing/>
              <w:rPr>
                <w:rFonts w:ascii="Times New Roman" w:hAnsi="Times New Roman" w:cs="Times New Roman"/>
                <w:b/>
              </w:rPr>
            </w:pPr>
            <w:r>
              <w:rPr>
                <w:rFonts w:ascii="Times New Roman" w:hAnsi="Times New Roman" w:cs="Times New Roman"/>
                <w:b/>
              </w:rPr>
              <w:t>Fundamentals of Mechanics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648" w:type="dxa"/>
          </w:tcPr>
          <w:p>
            <w:pPr>
              <w:tabs>
                <w:tab w:val="left" w:pos="2192"/>
              </w:tabs>
              <w:ind w:left="360"/>
              <w:contextualSpacing/>
              <w:rPr>
                <w:rFonts w:ascii="Times New Roman" w:hAnsi="Times New Roman" w:cs="Times New Roman"/>
              </w:rPr>
            </w:pPr>
          </w:p>
        </w:tc>
        <w:tc>
          <w:tcPr>
            <w:tcW w:w="9918"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Fundamental laws of mechanics, Principle of transmissibility.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System of forces, Resultant force, Resolution of force.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Moment and Couples, Varignon’s Theorem,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Equilibrium, Conditions for equilibrium, Lami's theorem. </w:t>
            </w:r>
          </w:p>
          <w:p>
            <w:pPr>
              <w:widowControl w:val="0"/>
              <w:numPr>
                <w:ilvl w:val="0"/>
                <w:numId w:val="9"/>
              </w:numPr>
              <w:tabs>
                <w:tab w:val="left" w:pos="360"/>
              </w:tabs>
              <w:autoSpaceDE w:val="0"/>
              <w:autoSpaceDN w:val="0"/>
              <w:contextualSpacing/>
              <w:jc w:val="both"/>
              <w:rPr>
                <w:rFonts w:ascii="Times New Roman" w:hAnsi="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 w:hRule="atLeast"/>
        </w:trPr>
        <w:tc>
          <w:tcPr>
            <w:tcW w:w="648" w:type="dxa"/>
            <w:shd w:val="clear" w:color="auto" w:fill="B8CCE4"/>
          </w:tcPr>
          <w:p>
            <w:pPr>
              <w:pStyle w:val="37"/>
              <w:numPr>
                <w:ilvl w:val="0"/>
                <w:numId w:val="58"/>
              </w:numPr>
              <w:tabs>
                <w:tab w:val="left" w:pos="2192"/>
              </w:tabs>
              <w:rPr>
                <w:rFonts w:ascii="Times New Roman" w:hAnsi="Times New Roman"/>
                <w:b/>
              </w:rPr>
            </w:pPr>
          </w:p>
        </w:tc>
        <w:tc>
          <w:tcPr>
            <w:tcW w:w="9918" w:type="dxa"/>
            <w:shd w:val="clear" w:color="auto" w:fill="B8CCE4"/>
          </w:tcPr>
          <w:p>
            <w:pPr>
              <w:tabs>
                <w:tab w:val="left" w:pos="2192"/>
              </w:tabs>
              <w:contextualSpacing/>
              <w:rPr>
                <w:rFonts w:ascii="Times New Roman" w:hAnsi="Times New Roman" w:cs="Times New Roman"/>
                <w:b/>
              </w:rPr>
            </w:pPr>
            <w:r>
              <w:rPr>
                <w:rFonts w:ascii="Times New Roman" w:hAnsi="Times New Roman" w:cs="Times New Roman"/>
                <w:b/>
              </w:rPr>
              <w:t>Machine &amp; Moment of Inertia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26" w:hRule="atLeast"/>
        </w:trPr>
        <w:tc>
          <w:tcPr>
            <w:tcW w:w="648" w:type="dxa"/>
          </w:tcPr>
          <w:p>
            <w:pPr>
              <w:tabs>
                <w:tab w:val="left" w:pos="2192"/>
              </w:tabs>
              <w:ind w:left="360"/>
              <w:contextualSpacing/>
              <w:rPr>
                <w:rFonts w:ascii="Times New Roman" w:hAnsi="Times New Roman" w:cs="Times New Roman"/>
              </w:rPr>
            </w:pPr>
          </w:p>
        </w:tc>
        <w:tc>
          <w:tcPr>
            <w:tcW w:w="9918"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Lifting Machines: Mechanical advantage, Velocity Ratio, Efficiency of machine, Ideal machine, Ideal effort and ideal load, Reversibility of machine, Law of machine, Lifting machines – System of Pulleys.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Centroid &amp; Moment of Inertia: Location of centroid and center of gravity, Moment of inertia, Parallel axis and perpendicular axis theorem, Radius of gyration, M.I of composite section- I, L, C and H. </w:t>
            </w:r>
          </w:p>
          <w:p>
            <w:pPr>
              <w:widowControl w:val="0"/>
              <w:numPr>
                <w:ilvl w:val="0"/>
                <w:numId w:val="9"/>
              </w:numPr>
              <w:tabs>
                <w:tab w:val="left" w:pos="360"/>
              </w:tabs>
              <w:autoSpaceDE w:val="0"/>
              <w:autoSpaceDN w:val="0"/>
              <w:contextualSpacing/>
              <w:jc w:val="both"/>
              <w:rPr>
                <w:rFonts w:ascii="Times New Roman" w:hAnsi="Times New Roman"/>
                <w:color w:val="000000"/>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48" w:type="dxa"/>
            <w:shd w:val="clear" w:color="auto" w:fill="C6D9F1"/>
          </w:tcPr>
          <w:p>
            <w:pPr>
              <w:pStyle w:val="37"/>
              <w:numPr>
                <w:ilvl w:val="0"/>
                <w:numId w:val="58"/>
              </w:numPr>
              <w:tabs>
                <w:tab w:val="left" w:pos="2192"/>
              </w:tabs>
              <w:rPr>
                <w:rFonts w:ascii="Times New Roman" w:hAnsi="Times New Roman"/>
                <w:b/>
              </w:rPr>
            </w:pPr>
          </w:p>
        </w:tc>
        <w:tc>
          <w:tcPr>
            <w:tcW w:w="9918" w:type="dxa"/>
            <w:shd w:val="clear" w:color="auto" w:fill="C6D9F1"/>
          </w:tcPr>
          <w:p>
            <w:pPr>
              <w:tabs>
                <w:tab w:val="left" w:pos="2192"/>
              </w:tabs>
              <w:contextualSpacing/>
              <w:rPr>
                <w:rFonts w:ascii="Times New Roman" w:hAnsi="Times New Roman" w:cs="Times New Roman"/>
                <w:b/>
              </w:rPr>
            </w:pPr>
            <w:r>
              <w:rPr>
                <w:rFonts w:ascii="Times New Roman" w:hAnsi="Times New Roman" w:cs="Times New Roman"/>
                <w:b/>
              </w:rPr>
              <w:t>Friction &amp; Belt Drive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48" w:type="dxa"/>
          </w:tcPr>
          <w:p>
            <w:pPr>
              <w:pStyle w:val="37"/>
              <w:tabs>
                <w:tab w:val="left" w:pos="2192"/>
              </w:tabs>
              <w:ind w:left="1080"/>
              <w:rPr>
                <w:rFonts w:ascii="Times New Roman" w:hAnsi="Times New Roman"/>
              </w:rPr>
            </w:pPr>
          </w:p>
        </w:tc>
        <w:tc>
          <w:tcPr>
            <w:tcW w:w="9918"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Friction: Types of Friction, Laws of friction, Angle of friction, Angle of repose, Numericals on Ladder.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Belt Drive: Types of belts, Types of belt drives, Velocity ratio, Effect of slip on Velocity ratio, Length of belt, Ratio of tensions and power transmission by flat belt drives. </w:t>
            </w:r>
          </w:p>
          <w:p>
            <w:pPr>
              <w:widowControl w:val="0"/>
              <w:numPr>
                <w:ilvl w:val="0"/>
                <w:numId w:val="9"/>
              </w:numPr>
              <w:tabs>
                <w:tab w:val="left" w:pos="360"/>
              </w:tabs>
              <w:autoSpaceDE w:val="0"/>
              <w:autoSpaceDN w:val="0"/>
              <w:contextualSpacing/>
              <w:jc w:val="both"/>
              <w:rPr>
                <w:rFonts w:ascii="Times New Roman" w:hAnsi="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48" w:type="dxa"/>
            <w:shd w:val="clear" w:color="auto" w:fill="B8CCE4"/>
          </w:tcPr>
          <w:p>
            <w:pPr>
              <w:pStyle w:val="37"/>
              <w:numPr>
                <w:ilvl w:val="0"/>
                <w:numId w:val="58"/>
              </w:numPr>
              <w:tabs>
                <w:tab w:val="left" w:pos="2192"/>
              </w:tabs>
              <w:rPr>
                <w:rFonts w:ascii="Times New Roman" w:hAnsi="Times New Roman"/>
                <w:b/>
              </w:rPr>
            </w:pPr>
          </w:p>
        </w:tc>
        <w:tc>
          <w:tcPr>
            <w:tcW w:w="9918" w:type="dxa"/>
            <w:shd w:val="clear" w:color="auto" w:fill="B8CCE4"/>
          </w:tcPr>
          <w:p>
            <w:pPr>
              <w:tabs>
                <w:tab w:val="left" w:pos="2192"/>
              </w:tabs>
              <w:contextualSpacing/>
              <w:rPr>
                <w:rFonts w:ascii="Times New Roman" w:hAnsi="Times New Roman" w:cs="Times New Roman"/>
                <w:b/>
              </w:rPr>
            </w:pPr>
            <w:r>
              <w:rPr>
                <w:rFonts w:ascii="Times New Roman" w:hAnsi="Times New Roman" w:cs="Times New Roman"/>
                <w:b/>
              </w:rPr>
              <w:t>Dynamics of Particles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648" w:type="dxa"/>
          </w:tcPr>
          <w:p>
            <w:pPr>
              <w:pStyle w:val="37"/>
              <w:tabs>
                <w:tab w:val="left" w:pos="2192"/>
              </w:tabs>
              <w:ind w:left="1080"/>
              <w:rPr>
                <w:rFonts w:ascii="Times New Roman" w:hAnsi="Times New Roman"/>
              </w:rPr>
            </w:pPr>
          </w:p>
        </w:tc>
        <w:tc>
          <w:tcPr>
            <w:tcW w:w="9918"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Kinematics of Particles and Rigid Bodies: Velocity, Acceleration, Types of Motion, Equations of Motion, Rectangular components of velocity and acceleration, Angular velocity and Angular acceleration.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Kinetics of Particles and Rigid Bodies: Newton's laws, Linear Momentum, Equation of motion in rectangular coordinate, Equation of motion in plane for a rigid body, D' Alembert principle. </w:t>
            </w:r>
          </w:p>
          <w:p>
            <w:pPr>
              <w:widowControl w:val="0"/>
              <w:numPr>
                <w:ilvl w:val="0"/>
                <w:numId w:val="9"/>
              </w:numPr>
              <w:tabs>
                <w:tab w:val="left" w:pos="360"/>
              </w:tabs>
              <w:autoSpaceDE w:val="0"/>
              <w:autoSpaceDN w:val="0"/>
              <w:contextualSpacing/>
              <w:jc w:val="both"/>
              <w:rPr>
                <w:rFonts w:ascii="Times New Roman" w:hAnsi="Times New Roman"/>
              </w:rPr>
            </w:pPr>
            <w:r>
              <w:rPr>
                <w:rFonts w:ascii="Times New Roman" w:hAnsi="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7" w:hRule="atLeast"/>
        </w:trPr>
        <w:tc>
          <w:tcPr>
            <w:tcW w:w="648" w:type="dxa"/>
            <w:shd w:val="clear" w:color="auto" w:fill="B8CCE4"/>
          </w:tcPr>
          <w:p>
            <w:pPr>
              <w:pStyle w:val="37"/>
              <w:numPr>
                <w:ilvl w:val="0"/>
                <w:numId w:val="58"/>
              </w:numPr>
              <w:tabs>
                <w:tab w:val="left" w:pos="2192"/>
              </w:tabs>
              <w:rPr>
                <w:rFonts w:ascii="Times New Roman" w:hAnsi="Times New Roman"/>
                <w:b/>
              </w:rPr>
            </w:pPr>
          </w:p>
        </w:tc>
        <w:tc>
          <w:tcPr>
            <w:tcW w:w="9918" w:type="dxa"/>
            <w:shd w:val="clear" w:color="auto" w:fill="B8CCE4"/>
          </w:tcPr>
          <w:p>
            <w:pPr>
              <w:tabs>
                <w:tab w:val="left" w:pos="2192"/>
              </w:tabs>
              <w:contextualSpacing/>
              <w:rPr>
                <w:rFonts w:ascii="Times New Roman" w:hAnsi="Times New Roman" w:cs="Times New Roman"/>
                <w:b/>
              </w:rPr>
            </w:pPr>
            <w:r>
              <w:rPr>
                <w:rFonts w:ascii="Times New Roman" w:hAnsi="Times New Roman" w:cs="Times New Roman"/>
                <w:b/>
              </w:rPr>
              <w:t>Work, Power &amp; Impact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9" w:hRule="atLeast"/>
        </w:trPr>
        <w:tc>
          <w:tcPr>
            <w:tcW w:w="648" w:type="dxa"/>
          </w:tcPr>
          <w:p>
            <w:pPr>
              <w:pStyle w:val="37"/>
              <w:tabs>
                <w:tab w:val="left" w:pos="2192"/>
              </w:tabs>
              <w:ind w:left="630"/>
              <w:rPr>
                <w:rFonts w:ascii="Times New Roman" w:hAnsi="Times New Roman"/>
                <w:b/>
              </w:rPr>
            </w:pPr>
          </w:p>
        </w:tc>
        <w:tc>
          <w:tcPr>
            <w:tcW w:w="9918" w:type="dxa"/>
          </w:tcPr>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Introduction of Unit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Work, Energy and Power: Work of a force, weight, Power, Efficiency, Energy, Kinetic energy of rigid body, Principle of work and energy. </w:t>
            </w:r>
          </w:p>
          <w:p>
            <w:pPr>
              <w:widowControl w:val="0"/>
              <w:numPr>
                <w:ilvl w:val="0"/>
                <w:numId w:val="9"/>
              </w:numPr>
              <w:tabs>
                <w:tab w:val="left" w:pos="360"/>
              </w:tabs>
              <w:autoSpaceDE w:val="0"/>
              <w:autoSpaceDN w:val="0"/>
              <w:contextualSpacing/>
              <w:jc w:val="both"/>
              <w:rPr>
                <w:rFonts w:ascii="Times New Roman" w:hAnsi="Times New Roman" w:cs="Times New Roman"/>
              </w:rPr>
            </w:pPr>
            <w:r>
              <w:rPr>
                <w:rFonts w:ascii="Times New Roman" w:hAnsi="Times New Roman" w:cs="Times New Roman"/>
              </w:rPr>
              <w:t xml:space="preserve">Impact: Collision of elastic bodies, types of impact, conservation of momentum, Newton’s law of collision. </w:t>
            </w:r>
          </w:p>
          <w:p>
            <w:pPr>
              <w:widowControl w:val="0"/>
              <w:numPr>
                <w:ilvl w:val="0"/>
                <w:numId w:val="9"/>
              </w:numPr>
              <w:tabs>
                <w:tab w:val="left" w:pos="360"/>
              </w:tabs>
              <w:autoSpaceDE w:val="0"/>
              <w:autoSpaceDN w:val="0"/>
              <w:contextualSpacing/>
              <w:jc w:val="both"/>
              <w:rPr>
                <w:rFonts w:ascii="Times New Roman" w:hAnsi="Times New Roman"/>
                <w:color w:val="000000"/>
              </w:rPr>
            </w:pPr>
            <w:r>
              <w:rPr>
                <w:rFonts w:ascii="Times New Roman" w:hAnsi="Times New Roman" w:cs="Times New Roman"/>
              </w:rPr>
              <w:t>Conclusion of Unit</w:t>
            </w:r>
          </w:p>
        </w:tc>
      </w:tr>
    </w:tbl>
    <w:p>
      <w:pPr>
        <w:tabs>
          <w:tab w:val="left" w:pos="2192"/>
        </w:tabs>
        <w:contextualSpacing/>
        <w:jc w:val="both"/>
        <w:rPr>
          <w:rFonts w:ascii="Times New Roman" w:hAnsi="Times New Roman" w:cs="Times New Roman"/>
        </w:rPr>
      </w:pPr>
    </w:p>
    <w:p>
      <w:pPr>
        <w:tabs>
          <w:tab w:val="left" w:pos="2192"/>
        </w:tabs>
        <w:contextualSpacing/>
        <w:jc w:val="both"/>
        <w:rPr>
          <w:rFonts w:ascii="Times New Roman" w:hAnsi="Times New Roman" w:cs="Times New Roman"/>
        </w:rPr>
      </w:pPr>
    </w:p>
    <w:p>
      <w:pPr>
        <w:tabs>
          <w:tab w:val="left" w:pos="2192"/>
        </w:tabs>
        <w:contextualSpacing/>
        <w:jc w:val="both"/>
        <w:rPr>
          <w:rFonts w:ascii="Times New Roman" w:hAnsi="Times New Roman" w:cs="Times New Roman"/>
        </w:rPr>
      </w:pPr>
    </w:p>
    <w:p>
      <w:pPr>
        <w:pStyle w:val="37"/>
        <w:numPr>
          <w:ilvl w:val="0"/>
          <w:numId w:val="57"/>
        </w:numPr>
        <w:tabs>
          <w:tab w:val="left" w:pos="284"/>
        </w:tabs>
        <w:ind w:left="284" w:hanging="426"/>
        <w:jc w:val="both"/>
        <w:rPr>
          <w:rFonts w:ascii="Times New Roman" w:hAnsi="Times New Roman"/>
          <w:b/>
        </w:rPr>
      </w:pPr>
      <w:r>
        <w:rPr>
          <w:rFonts w:ascii="Times New Roman" w:hAnsi="Times New Roman"/>
          <w:b/>
        </w:rPr>
        <w:t>RECOMMENDED STUDY MATERIAL</w:t>
      </w:r>
    </w:p>
    <w:tbl>
      <w:tblPr>
        <w:tblStyle w:val="12"/>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3237"/>
        <w:gridCol w:w="2520"/>
        <w:gridCol w:w="1080"/>
        <w:gridCol w:w="1800"/>
      </w:tblGrid>
      <w:tr>
        <w:trPr>
          <w:trHeight w:val="69" w:hRule="atLeast"/>
        </w:trPr>
        <w:tc>
          <w:tcPr>
            <w:tcW w:w="1011" w:type="dxa"/>
            <w:shd w:val="clear" w:color="auto" w:fill="D6E3BC"/>
          </w:tcPr>
          <w:p>
            <w:pPr>
              <w:tabs>
                <w:tab w:val="left" w:pos="2192"/>
              </w:tabs>
              <w:contextualSpacing/>
              <w:rPr>
                <w:rFonts w:ascii="Times New Roman" w:hAnsi="Times New Roman" w:cs="Times New Roman"/>
                <w:b/>
              </w:rPr>
            </w:pPr>
            <w:r>
              <w:rPr>
                <w:rFonts w:ascii="Times New Roman" w:hAnsi="Times New Roman" w:cs="Times New Roman"/>
                <w:b/>
              </w:rPr>
              <w:t>Sr.No</w:t>
            </w:r>
          </w:p>
        </w:tc>
        <w:tc>
          <w:tcPr>
            <w:tcW w:w="3237" w:type="dxa"/>
            <w:shd w:val="clear" w:color="auto" w:fill="D6E3BC"/>
          </w:tcPr>
          <w:p>
            <w:pPr>
              <w:tabs>
                <w:tab w:val="left" w:pos="2192"/>
              </w:tabs>
              <w:contextualSpacing/>
              <w:rPr>
                <w:rFonts w:ascii="Times New Roman" w:hAnsi="Times New Roman" w:cs="Times New Roman"/>
                <w:b/>
              </w:rPr>
            </w:pPr>
            <w:r>
              <w:rPr>
                <w:rFonts w:ascii="Times New Roman" w:hAnsi="Times New Roman" w:cs="Times New Roman"/>
                <w:b/>
              </w:rPr>
              <w:t>Reference Book</w:t>
            </w:r>
          </w:p>
        </w:tc>
        <w:tc>
          <w:tcPr>
            <w:tcW w:w="2520" w:type="dxa"/>
            <w:shd w:val="clear" w:color="auto" w:fill="D6E3BC"/>
          </w:tcPr>
          <w:p>
            <w:pPr>
              <w:tabs>
                <w:tab w:val="left" w:pos="2192"/>
              </w:tabs>
              <w:contextualSpacing/>
              <w:rPr>
                <w:rFonts w:ascii="Times New Roman" w:hAnsi="Times New Roman" w:cs="Times New Roman"/>
                <w:b/>
              </w:rPr>
            </w:pPr>
            <w:r>
              <w:rPr>
                <w:rFonts w:ascii="Times New Roman" w:hAnsi="Times New Roman" w:cs="Times New Roman"/>
                <w:b/>
              </w:rPr>
              <w:t>Author</w:t>
            </w:r>
          </w:p>
        </w:tc>
        <w:tc>
          <w:tcPr>
            <w:tcW w:w="1080" w:type="dxa"/>
            <w:shd w:val="clear" w:color="auto" w:fill="D6E3BC"/>
          </w:tcPr>
          <w:p>
            <w:pPr>
              <w:tabs>
                <w:tab w:val="left" w:pos="2192"/>
              </w:tabs>
              <w:contextualSpacing/>
              <w:rPr>
                <w:rFonts w:ascii="Times New Roman" w:hAnsi="Times New Roman" w:cs="Times New Roman"/>
                <w:b/>
              </w:rPr>
            </w:pPr>
            <w:r>
              <w:rPr>
                <w:rFonts w:ascii="Times New Roman" w:hAnsi="Times New Roman" w:cs="Times New Roman"/>
                <w:b/>
              </w:rPr>
              <w:t>Edition</w:t>
            </w:r>
          </w:p>
        </w:tc>
        <w:tc>
          <w:tcPr>
            <w:tcW w:w="1800" w:type="dxa"/>
            <w:shd w:val="clear" w:color="auto" w:fill="D6E3BC"/>
          </w:tcPr>
          <w:p>
            <w:pPr>
              <w:tabs>
                <w:tab w:val="left" w:pos="2192"/>
              </w:tabs>
              <w:contextualSpacing/>
              <w:rPr>
                <w:rFonts w:ascii="Times New Roman" w:hAnsi="Times New Roman" w:cs="Times New Roman"/>
                <w:b/>
              </w:rPr>
            </w:pPr>
            <w:r>
              <w:rPr>
                <w:rFonts w:ascii="Times New Roman" w:hAnsi="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1011" w:type="dxa"/>
          </w:tcPr>
          <w:p>
            <w:pPr>
              <w:pStyle w:val="37"/>
              <w:numPr>
                <w:ilvl w:val="0"/>
                <w:numId w:val="59"/>
              </w:numPr>
              <w:tabs>
                <w:tab w:val="left" w:pos="2192"/>
              </w:tabs>
              <w:rPr>
                <w:rFonts w:ascii="Times New Roman" w:hAnsi="Times New Roman"/>
              </w:rPr>
            </w:pPr>
          </w:p>
        </w:tc>
        <w:tc>
          <w:tcPr>
            <w:tcW w:w="3237" w:type="dxa"/>
          </w:tcPr>
          <w:p>
            <w:pPr>
              <w:tabs>
                <w:tab w:val="left" w:pos="2192"/>
              </w:tabs>
              <w:contextualSpacing/>
              <w:rPr>
                <w:rFonts w:ascii="Times New Roman" w:hAnsi="Times New Roman" w:cs="Times New Roman"/>
              </w:rPr>
            </w:pPr>
            <w:r>
              <w:rPr>
                <w:rFonts w:ascii="Times New Roman" w:hAnsi="Times New Roman" w:cs="Times New Roman"/>
              </w:rPr>
              <w:t>Vector Mechanics for Engineers</w:t>
            </w:r>
          </w:p>
        </w:tc>
        <w:tc>
          <w:tcPr>
            <w:tcW w:w="2520" w:type="dxa"/>
          </w:tcPr>
          <w:p>
            <w:pPr>
              <w:pStyle w:val="53"/>
              <w:contextualSpacing/>
              <w:rPr>
                <w:sz w:val="20"/>
                <w:szCs w:val="20"/>
              </w:rPr>
            </w:pPr>
            <w:r>
              <w:rPr>
                <w:sz w:val="20"/>
                <w:szCs w:val="20"/>
                <w:lang w:val="en-AU"/>
              </w:rPr>
              <w:t>Beer and Johnston</w:t>
            </w:r>
          </w:p>
        </w:tc>
        <w:tc>
          <w:tcPr>
            <w:tcW w:w="1080" w:type="dxa"/>
          </w:tcPr>
          <w:p>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pPr>
              <w:tabs>
                <w:tab w:val="left" w:pos="2192"/>
              </w:tabs>
              <w:contextualSpacing/>
              <w:rPr>
                <w:rFonts w:ascii="Times New Roman" w:hAnsi="Times New Roman" w:cs="Times New Roman"/>
              </w:rPr>
            </w:pPr>
            <w:r>
              <w:rPr>
                <w:rFonts w:ascii="Times New Roman" w:hAnsi="Times New Roman" w:cs="Times New Roman"/>
              </w:rPr>
              <w:t>Tata 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numPr>
                <w:ilvl w:val="0"/>
                <w:numId w:val="59"/>
              </w:numPr>
              <w:tabs>
                <w:tab w:val="left" w:pos="2192"/>
              </w:tabs>
              <w:rPr>
                <w:rFonts w:ascii="Times New Roman" w:hAnsi="Times New Roman"/>
              </w:rPr>
            </w:pPr>
          </w:p>
        </w:tc>
        <w:tc>
          <w:tcPr>
            <w:tcW w:w="3237" w:type="dxa"/>
          </w:tcPr>
          <w:p>
            <w:pPr>
              <w:tabs>
                <w:tab w:val="left" w:pos="2192"/>
              </w:tabs>
              <w:contextualSpacing/>
              <w:rPr>
                <w:rFonts w:ascii="Times New Roman" w:hAnsi="Times New Roman" w:cs="Times New Roman"/>
              </w:rPr>
            </w:pPr>
            <w:r>
              <w:rPr>
                <w:rFonts w:ascii="Times New Roman" w:hAnsi="Times New Roman" w:cs="Times New Roman"/>
              </w:rPr>
              <w:t>Engineering Mechanics</w:t>
            </w:r>
          </w:p>
        </w:tc>
        <w:tc>
          <w:tcPr>
            <w:tcW w:w="2520" w:type="dxa"/>
          </w:tcPr>
          <w:p>
            <w:pPr>
              <w:tabs>
                <w:tab w:val="left" w:pos="2192"/>
              </w:tabs>
              <w:contextualSpacing/>
              <w:rPr>
                <w:rFonts w:ascii="Times New Roman" w:hAnsi="Times New Roman" w:cs="Times New Roman"/>
              </w:rPr>
            </w:pPr>
            <w:r>
              <w:rPr>
                <w:rFonts w:ascii="Times New Roman" w:hAnsi="Times New Roman" w:cs="Times New Roman"/>
              </w:rPr>
              <w:t>D S Kumar</w:t>
            </w:r>
          </w:p>
        </w:tc>
        <w:tc>
          <w:tcPr>
            <w:tcW w:w="1080" w:type="dxa"/>
          </w:tcPr>
          <w:p>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pPr>
              <w:tabs>
                <w:tab w:val="left" w:pos="2192"/>
              </w:tabs>
              <w:contextualSpacing/>
              <w:rPr>
                <w:rFonts w:ascii="Times New Roman" w:hAnsi="Times New Roman" w:cs="Times New Roman"/>
              </w:rPr>
            </w:pPr>
            <w:r>
              <w:rPr>
                <w:rFonts w:ascii="Times New Roman" w:hAnsi="Times New Roman" w:cs="Times New Roman"/>
              </w:rPr>
              <w:t>S K Kataria&amp; Sons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numPr>
                <w:ilvl w:val="0"/>
                <w:numId w:val="59"/>
              </w:numPr>
              <w:tabs>
                <w:tab w:val="left" w:pos="2192"/>
              </w:tabs>
              <w:rPr>
                <w:rFonts w:ascii="Times New Roman" w:hAnsi="Times New Roman"/>
              </w:rPr>
            </w:pPr>
          </w:p>
        </w:tc>
        <w:tc>
          <w:tcPr>
            <w:tcW w:w="3237" w:type="dxa"/>
          </w:tcPr>
          <w:p>
            <w:pPr>
              <w:tabs>
                <w:tab w:val="left" w:pos="2192"/>
              </w:tabs>
              <w:contextualSpacing/>
              <w:rPr>
                <w:rFonts w:ascii="Times New Roman" w:hAnsi="Times New Roman" w:cs="Times New Roman"/>
              </w:rPr>
            </w:pPr>
            <w:r>
              <w:rPr>
                <w:rFonts w:ascii="Times New Roman" w:hAnsi="Times New Roman" w:cs="Times New Roman"/>
              </w:rPr>
              <w:t>Engineering Mechanics Statics</w:t>
            </w:r>
          </w:p>
        </w:tc>
        <w:tc>
          <w:tcPr>
            <w:tcW w:w="2520" w:type="dxa"/>
          </w:tcPr>
          <w:p>
            <w:pPr>
              <w:tabs>
                <w:tab w:val="left" w:pos="2192"/>
              </w:tabs>
              <w:contextualSpacing/>
              <w:rPr>
                <w:rFonts w:ascii="Times New Roman" w:hAnsi="Times New Roman" w:cs="Times New Roman"/>
              </w:rPr>
            </w:pPr>
            <w:r>
              <w:rPr>
                <w:rFonts w:ascii="Times New Roman" w:hAnsi="Times New Roman" w:cs="Times New Roman"/>
              </w:rPr>
              <w:t>Meriam, J. L. &amp; Kraige, L. G</w:t>
            </w:r>
          </w:p>
        </w:tc>
        <w:tc>
          <w:tcPr>
            <w:tcW w:w="1080" w:type="dxa"/>
          </w:tcPr>
          <w:p>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pPr>
              <w:tabs>
                <w:tab w:val="left" w:pos="2192"/>
              </w:tabs>
              <w:contextualSpacing/>
              <w:rPr>
                <w:rFonts w:ascii="Times New Roman" w:hAnsi="Times New Roman" w:cs="Times New Roman"/>
              </w:rPr>
            </w:pPr>
            <w:r>
              <w:rPr>
                <w:rFonts w:ascii="Times New Roman" w:hAnsi="Times New Roman" w:cs="Times New Roman"/>
              </w:rPr>
              <w:t>John Wiley &amp; 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numPr>
                <w:ilvl w:val="0"/>
                <w:numId w:val="59"/>
              </w:numPr>
              <w:tabs>
                <w:tab w:val="left" w:pos="2192"/>
              </w:tabs>
              <w:rPr>
                <w:rFonts w:ascii="Times New Roman" w:hAnsi="Times New Roman"/>
              </w:rPr>
            </w:pPr>
          </w:p>
        </w:tc>
        <w:tc>
          <w:tcPr>
            <w:tcW w:w="3237" w:type="dxa"/>
          </w:tcPr>
          <w:p>
            <w:pPr>
              <w:tabs>
                <w:tab w:val="left" w:pos="2192"/>
              </w:tabs>
              <w:contextualSpacing/>
              <w:rPr>
                <w:rFonts w:ascii="Times New Roman" w:hAnsi="Times New Roman" w:cs="Times New Roman"/>
              </w:rPr>
            </w:pPr>
            <w:r>
              <w:rPr>
                <w:rFonts w:ascii="Times New Roman" w:hAnsi="Times New Roman" w:cs="Times New Roman"/>
              </w:rPr>
              <w:t>Engineering Mechanics</w:t>
            </w:r>
          </w:p>
        </w:tc>
        <w:tc>
          <w:tcPr>
            <w:tcW w:w="2520" w:type="dxa"/>
          </w:tcPr>
          <w:p>
            <w:pPr>
              <w:tabs>
                <w:tab w:val="left" w:pos="2192"/>
              </w:tabs>
              <w:contextualSpacing/>
              <w:rPr>
                <w:rFonts w:ascii="Times New Roman" w:hAnsi="Times New Roman" w:cs="Times New Roman"/>
              </w:rPr>
            </w:pPr>
            <w:r>
              <w:rPr>
                <w:rFonts w:ascii="Times New Roman" w:hAnsi="Times New Roman" w:cs="Times New Roman"/>
              </w:rPr>
              <w:t>S. Ramamruthan</w:t>
            </w:r>
          </w:p>
        </w:tc>
        <w:tc>
          <w:tcPr>
            <w:tcW w:w="1080" w:type="dxa"/>
          </w:tcPr>
          <w:p>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pPr>
              <w:tabs>
                <w:tab w:val="left" w:pos="2192"/>
              </w:tabs>
              <w:contextualSpacing/>
              <w:rPr>
                <w:rFonts w:ascii="Times New Roman" w:hAnsi="Times New Roman" w:cs="Times New Roman"/>
              </w:rPr>
            </w:pPr>
            <w:r>
              <w:rPr>
                <w:rFonts w:ascii="Times New Roman" w:hAnsi="Times New Roman" w:cs="Times New Roman"/>
              </w:rPr>
              <w:t>Dhanpat Rai Pub.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numPr>
                <w:ilvl w:val="0"/>
                <w:numId w:val="59"/>
              </w:numPr>
              <w:tabs>
                <w:tab w:val="left" w:pos="2192"/>
              </w:tabs>
              <w:rPr>
                <w:rFonts w:ascii="Times New Roman" w:hAnsi="Times New Roman"/>
              </w:rPr>
            </w:pPr>
          </w:p>
        </w:tc>
        <w:tc>
          <w:tcPr>
            <w:tcW w:w="3237" w:type="dxa"/>
          </w:tcPr>
          <w:p>
            <w:pPr>
              <w:tabs>
                <w:tab w:val="left" w:pos="2192"/>
              </w:tabs>
              <w:contextualSpacing/>
              <w:rPr>
                <w:rFonts w:ascii="Times New Roman" w:hAnsi="Times New Roman" w:cs="Times New Roman"/>
              </w:rPr>
            </w:pPr>
            <w:r>
              <w:rPr>
                <w:rFonts w:ascii="Times New Roman" w:hAnsi="Times New Roman" w:cs="Times New Roman"/>
              </w:rPr>
              <w:t>Engineering Mechanics</w:t>
            </w:r>
          </w:p>
        </w:tc>
        <w:tc>
          <w:tcPr>
            <w:tcW w:w="2520" w:type="dxa"/>
          </w:tcPr>
          <w:p>
            <w:pPr>
              <w:tabs>
                <w:tab w:val="left" w:pos="2192"/>
              </w:tabs>
              <w:contextualSpacing/>
              <w:rPr>
                <w:rFonts w:ascii="Times New Roman" w:hAnsi="Times New Roman" w:cs="Times New Roman"/>
              </w:rPr>
            </w:pPr>
            <w:r>
              <w:rPr>
                <w:rFonts w:ascii="Times New Roman" w:hAnsi="Times New Roman" w:cs="Times New Roman"/>
              </w:rPr>
              <w:t>Shames</w:t>
            </w:r>
          </w:p>
        </w:tc>
        <w:tc>
          <w:tcPr>
            <w:tcW w:w="1080" w:type="dxa"/>
          </w:tcPr>
          <w:p>
            <w:pPr>
              <w:tabs>
                <w:tab w:val="left" w:pos="2192"/>
              </w:tabs>
              <w:contextualSpacing/>
              <w:rPr>
                <w:rFonts w:ascii="Times New Roman" w:hAnsi="Times New Roman" w:cs="Times New Roman"/>
              </w:rPr>
            </w:pPr>
            <w:r>
              <w:rPr>
                <w:rFonts w:ascii="Times New Roman" w:hAnsi="Times New Roman" w:cs="Times New Roman"/>
              </w:rPr>
              <w:t>Latest</w:t>
            </w:r>
          </w:p>
        </w:tc>
        <w:tc>
          <w:tcPr>
            <w:tcW w:w="1800" w:type="dxa"/>
          </w:tcPr>
          <w:p>
            <w:pPr>
              <w:tabs>
                <w:tab w:val="left" w:pos="2192"/>
              </w:tabs>
              <w:contextualSpacing/>
              <w:rPr>
                <w:rFonts w:ascii="Times New Roman" w:hAnsi="Times New Roman" w:cs="Times New Roman"/>
              </w:rPr>
            </w:pPr>
            <w:r>
              <w:rPr>
                <w:rFonts w:ascii="Times New Roman" w:hAnsi="Times New Roman" w:cs="Times New Roman"/>
              </w:rP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9648" w:type="dxa"/>
            <w:gridSpan w:val="5"/>
            <w:shd w:val="clear" w:color="auto" w:fill="D6E3BC"/>
          </w:tcPr>
          <w:p>
            <w:pPr>
              <w:tabs>
                <w:tab w:val="left" w:pos="2192"/>
              </w:tabs>
              <w:contextualSpacing/>
              <w:rPr>
                <w:rFonts w:ascii="Times New Roman" w:hAnsi="Times New Roman" w:cs="Times New Roman"/>
              </w:rPr>
            </w:pPr>
            <w:r>
              <w:rPr>
                <w:rFonts w:ascii="Times New Roman" w:hAnsi="Times New Roman" w:cs="Times New Roman"/>
                <w:b/>
              </w:rPr>
              <w:t>Important Web Links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tabs>
                <w:tab w:val="left" w:pos="2192"/>
              </w:tabs>
              <w:ind w:left="360"/>
              <w:rPr>
                <w:rFonts w:ascii="Times New Roman" w:hAnsi="Times New Roman"/>
              </w:rPr>
            </w:pPr>
            <w:r>
              <w:rPr>
                <w:rFonts w:ascii="Times New Roman" w:hAnsi="Times New Roman"/>
              </w:rPr>
              <w:t>1.</w:t>
            </w:r>
          </w:p>
        </w:tc>
        <w:tc>
          <w:tcPr>
            <w:tcW w:w="8637" w:type="dxa"/>
            <w:gridSpan w:val="4"/>
          </w:tcPr>
          <w:p>
            <w:pPr>
              <w:tabs>
                <w:tab w:val="left" w:pos="2192"/>
              </w:tabs>
              <w:contextualSpacing/>
              <w:rPr>
                <w:rFonts w:ascii="Times New Roman" w:hAnsi="Times New Roman" w:cs="Times New Roman"/>
              </w:rPr>
            </w:pPr>
            <w:r>
              <w:fldChar w:fldCharType="begin"/>
            </w:r>
            <w:r>
              <w:instrText xml:space="preserve"> HYPERLINK "https://nptel.ac.in/courses/112103109/" </w:instrText>
            </w:r>
            <w:r>
              <w:fldChar w:fldCharType="separate"/>
            </w:r>
            <w:r>
              <w:rPr>
                <w:rStyle w:val="21"/>
                <w:rFonts w:ascii="Times New Roman" w:hAnsi="Times New Roman" w:cs="Times New Roman"/>
              </w:rPr>
              <w:t>https://nptel.ac.in/courses/112103109/</w:t>
            </w:r>
            <w:r>
              <w:rPr>
                <w:rStyle w:val="21"/>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tabs>
                <w:tab w:val="left" w:pos="2192"/>
              </w:tabs>
              <w:ind w:left="360"/>
              <w:rPr>
                <w:rFonts w:ascii="Times New Roman" w:hAnsi="Times New Roman"/>
              </w:rPr>
            </w:pPr>
            <w:r>
              <w:rPr>
                <w:rFonts w:ascii="Times New Roman" w:hAnsi="Times New Roman"/>
              </w:rPr>
              <w:t>2</w:t>
            </w:r>
          </w:p>
        </w:tc>
        <w:tc>
          <w:tcPr>
            <w:tcW w:w="8637" w:type="dxa"/>
            <w:gridSpan w:val="4"/>
          </w:tcPr>
          <w:p>
            <w:pPr>
              <w:tabs>
                <w:tab w:val="left" w:pos="2192"/>
              </w:tabs>
              <w:contextualSpacing/>
              <w:rPr>
                <w:rFonts w:ascii="Times New Roman" w:hAnsi="Times New Roman" w:cs="Times New Roman"/>
                <w:i/>
              </w:rPr>
            </w:pPr>
            <w:r>
              <w:fldChar w:fldCharType="begin"/>
            </w:r>
            <w:r>
              <w:instrText xml:space="preserve"> HYPERLINK "https://nptel.ac.in/courses/112106286/" </w:instrText>
            </w:r>
            <w:r>
              <w:fldChar w:fldCharType="separate"/>
            </w:r>
            <w:r>
              <w:rPr>
                <w:rStyle w:val="21"/>
                <w:rFonts w:ascii="Times New Roman" w:hAnsi="Times New Roman" w:cs="Times New Roman"/>
              </w:rPr>
              <w:t>https://nptel.ac.in/courses/112106286/</w:t>
            </w:r>
            <w:r>
              <w:rPr>
                <w:rStyle w:val="21"/>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1011" w:type="dxa"/>
          </w:tcPr>
          <w:p>
            <w:pPr>
              <w:pStyle w:val="37"/>
              <w:numPr>
                <w:ilvl w:val="0"/>
                <w:numId w:val="17"/>
              </w:numPr>
              <w:tabs>
                <w:tab w:val="left" w:pos="2192"/>
              </w:tabs>
              <w:rPr>
                <w:rFonts w:ascii="Times New Roman" w:hAnsi="Times New Roman"/>
              </w:rPr>
            </w:pPr>
          </w:p>
        </w:tc>
        <w:tc>
          <w:tcPr>
            <w:tcW w:w="8637" w:type="dxa"/>
            <w:gridSpan w:val="4"/>
          </w:tcPr>
          <w:p>
            <w:pPr>
              <w:tabs>
                <w:tab w:val="left" w:pos="2192"/>
              </w:tabs>
              <w:contextualSpacing/>
              <w:rPr>
                <w:rFonts w:ascii="Times New Roman" w:hAnsi="Times New Roman" w:cs="Times New Roman"/>
              </w:rPr>
            </w:pPr>
            <w:r>
              <w:fldChar w:fldCharType="begin"/>
            </w:r>
            <w:r>
              <w:instrText xml:space="preserve"> HYPERLINK "https://freevideolectures.com/course/2264/engineering-mechanics" </w:instrText>
            </w:r>
            <w:r>
              <w:fldChar w:fldCharType="separate"/>
            </w:r>
            <w:r>
              <w:rPr>
                <w:rStyle w:val="21"/>
                <w:rFonts w:ascii="Times New Roman" w:hAnsi="Times New Roman" w:cs="Times New Roman"/>
              </w:rPr>
              <w:t>https://freevideolectures.com/course/2264/engineering-mechanics</w:t>
            </w:r>
            <w:r>
              <w:rPr>
                <w:rStyle w:val="21"/>
                <w:rFonts w:ascii="Times New Roman" w:hAnsi="Times New Roman" w:cs="Times New Roman"/>
              </w:rPr>
              <w:fldChar w:fldCharType="end"/>
            </w:r>
          </w:p>
        </w:tc>
      </w:tr>
    </w:tbl>
    <w:p>
      <w:pPr>
        <w:contextualSpacing/>
      </w:pPr>
    </w:p>
    <w:p>
      <w:pPr>
        <w:contextualSpacing/>
      </w:pPr>
    </w:p>
    <w:p>
      <w:pPr>
        <w:adjustRightInd w:val="0"/>
        <w:contextualSpacing/>
        <w:rPr>
          <w:rFonts w:ascii="Times New Roman" w:hAnsi="Times New Roman" w:cs="Times New Roman"/>
          <w:b/>
          <w:bCs/>
        </w:rPr>
      </w:pPr>
      <w:r>
        <w:rPr>
          <w:rFonts w:ascii="Times New Roman" w:hAnsi="Times New Roman" w:cs="Times New Roman"/>
          <w:b/>
          <w:bCs/>
        </w:rPr>
        <w:t>MAPPING OF COURSE OUTOCMES WITH PROGRAMME OUTCOMES</w:t>
      </w:r>
    </w:p>
    <w:tbl>
      <w:tblPr>
        <w:tblStyle w:val="25"/>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6"/>
        <w:gridCol w:w="594"/>
        <w:gridCol w:w="594"/>
        <w:gridCol w:w="594"/>
        <w:gridCol w:w="594"/>
        <w:gridCol w:w="594"/>
        <w:gridCol w:w="594"/>
        <w:gridCol w:w="594"/>
        <w:gridCol w:w="594"/>
        <w:gridCol w:w="594"/>
        <w:gridCol w:w="694"/>
        <w:gridCol w:w="694"/>
        <w:gridCol w:w="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PO2</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PO3</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PO4</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PO5</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PO6</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PO7</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PO8</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PO9</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PO10</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PO11</w:t>
            </w:r>
          </w:p>
        </w:tc>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PO12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7"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4"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CO4</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1</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0" w:type="auto"/>
            <w:tcBorders>
              <w:top w:val="single" w:color="000000" w:themeColor="text1" w:sz="4" w:space="0"/>
              <w:left w:val="single" w:color="000000" w:themeColor="text1" w:sz="4" w:space="0"/>
              <w:bottom w:val="single" w:color="000000" w:themeColor="text1" w:sz="4" w:space="0"/>
              <w:right w:val="single" w:color="000000" w:themeColor="text1" w:sz="4" w:space="0"/>
            </w:tcBorders>
          </w:tcPr>
          <w:p>
            <w:pPr>
              <w:tabs>
                <w:tab w:val="left" w:pos="2192"/>
              </w:tabs>
              <w:contextualSpacing/>
              <w:jc w:val="both"/>
              <w:rPr>
                <w:rFonts w:ascii="Times New Roman" w:hAnsi="Times New Roman" w:cs="Times New Roman"/>
                <w:b/>
              </w:rPr>
            </w:pPr>
            <w:r>
              <w:rPr>
                <w:rFonts w:ascii="Times New Roman" w:hAnsi="Times New Roman" w:cs="Times New Roman"/>
                <w:b/>
              </w:rPr>
              <w:t>CO5</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3</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bCs/>
                <w:color w:val="000000"/>
              </w:rPr>
              <w:t>2</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5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c>
          <w:tcPr>
            <w:tcW w:w="694" w:type="dxa"/>
            <w:tcBorders>
              <w:top w:val="single" w:color="000000" w:themeColor="text1" w:sz="4" w:space="0"/>
              <w:left w:val="single" w:color="000000" w:themeColor="text1" w:sz="4" w:space="0"/>
              <w:bottom w:val="single" w:color="000000" w:themeColor="text1" w:sz="4" w:space="0"/>
              <w:right w:val="single" w:color="000000" w:themeColor="text1" w:sz="4" w:space="0"/>
            </w:tcBorders>
            <w:vAlign w:val="center"/>
          </w:tcPr>
          <w:p>
            <w:pPr>
              <w:contextualSpacing/>
              <w:jc w:val="center"/>
              <w:rPr>
                <w:rFonts w:ascii="Times New Roman" w:hAnsi="Times New Roman" w:cs="Times New Roman"/>
                <w:bCs/>
              </w:rPr>
            </w:pPr>
            <w:r>
              <w:rPr>
                <w:rFonts w:ascii="Times New Roman" w:hAnsi="Times New Roman" w:cs="Times New Roman"/>
                <w:bCs/>
                <w:color w:val="000000"/>
              </w:rPr>
              <w:t>─</w:t>
            </w:r>
          </w:p>
        </w:tc>
      </w:tr>
    </w:tbl>
    <w:p>
      <w:pPr>
        <w:adjustRightInd w:val="0"/>
        <w:contextualSpacing/>
        <w:rPr>
          <w:rFonts w:ascii="Times New Roman" w:hAnsi="Times New Roman" w:cs="Times New Roman"/>
          <w:b/>
          <w:bCs/>
          <w:color w:val="000000"/>
        </w:rPr>
      </w:pPr>
    </w:p>
    <w:p>
      <w:pPr>
        <w:adjustRightInd w:val="0"/>
        <w:contextualSpacing/>
        <w:rPr>
          <w:rFonts w:ascii="Times New Roman" w:hAnsi="Times New Roman" w:cs="Times New Roman"/>
          <w:b/>
          <w:bCs/>
          <w:color w:val="000000"/>
        </w:rPr>
      </w:pPr>
      <w:r>
        <w:rPr>
          <w:rFonts w:ascii="Times New Roman" w:hAnsi="Times New Roman" w:cs="Times New Roman"/>
          <w:b/>
          <w:bCs/>
          <w:color w:val="000000"/>
        </w:rPr>
        <w:t>MAPPING OF COURSE OUTOCMES WITH PROGRAMME SPECIFIC OUTCOMES</w:t>
      </w:r>
    </w:p>
    <w:tbl>
      <w:tblPr>
        <w:tblStyle w:val="2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6"/>
        <w:gridCol w:w="2051"/>
        <w:gridCol w:w="1795"/>
        <w:gridCol w:w="24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bottom"/>
          </w:tcPr>
          <w:p>
            <w:pPr>
              <w:adjustRightInd w:val="0"/>
              <w:contextualSpacing/>
              <w:rPr>
                <w:rFonts w:ascii="Times New Roman" w:hAnsi="Times New Roman" w:cs="Times New Roman"/>
                <w:b/>
                <w:bCs/>
              </w:rPr>
            </w:pPr>
            <w:r>
              <w:rPr>
                <w:rFonts w:ascii="Times New Roman" w:hAnsi="Times New Roman" w:cs="Times New Roman"/>
              </w:rPr>
              <w:t> </w:t>
            </w:r>
          </w:p>
        </w:tc>
        <w:tc>
          <w:tcPr>
            <w:tcW w:w="2051"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PSO1</w:t>
            </w:r>
          </w:p>
        </w:tc>
        <w:tc>
          <w:tcPr>
            <w:tcW w:w="1795"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PSO2</w:t>
            </w:r>
          </w:p>
        </w:tc>
        <w:tc>
          <w:tcPr>
            <w:tcW w:w="2496" w:type="dxa"/>
            <w:vAlign w:val="bottom"/>
          </w:tcPr>
          <w:p>
            <w:pPr>
              <w:adjustRightInd w:val="0"/>
              <w:contextualSpacing/>
              <w:jc w:val="center"/>
              <w:rPr>
                <w:rFonts w:ascii="Times New Roman" w:hAnsi="Times New Roman" w:cs="Times New Roman"/>
                <w:b/>
                <w:bCs/>
              </w:rPr>
            </w:pPr>
            <w:r>
              <w:rPr>
                <w:rFonts w:ascii="Times New Roman" w:hAnsi="Times New Roman" w:cs="Times New Roman"/>
                <w:b/>
                <w:bCs/>
              </w:rPr>
              <w:t>PSO3</w:t>
            </w:r>
          </w:p>
        </w:tc>
      </w:tr>
      <w:tr>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CO1</w:t>
            </w:r>
          </w:p>
        </w:tc>
        <w:tc>
          <w:tcPr>
            <w:tcW w:w="2051" w:type="dxa"/>
            <w:vAlign w:val="center"/>
          </w:tcPr>
          <w:p>
            <w:pPr>
              <w:contextualSpacing/>
              <w:jc w:val="center"/>
              <w:rPr>
                <w:rFonts w:ascii="Times New Roman" w:hAnsi="Times New Roman" w:cs="Times New Roman"/>
                <w:bCs/>
              </w:rPr>
            </w:pPr>
            <w:r>
              <w:rPr>
                <w:bCs/>
                <w:color w:val="000000"/>
              </w:rPr>
              <w:t>1</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CO2</w:t>
            </w:r>
          </w:p>
        </w:tc>
        <w:tc>
          <w:tcPr>
            <w:tcW w:w="2051" w:type="dxa"/>
            <w:vAlign w:val="center"/>
          </w:tcPr>
          <w:p>
            <w:pPr>
              <w:contextualSpacing/>
              <w:jc w:val="center"/>
              <w:rPr>
                <w:rFonts w:ascii="Times New Roman" w:hAnsi="Times New Roman" w:cs="Times New Roman"/>
                <w:bCs/>
              </w:rPr>
            </w:pPr>
            <w:r>
              <w:rPr>
                <w:bCs/>
                <w:color w:val="000000"/>
              </w:rPr>
              <w:t>2</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CO3</w:t>
            </w:r>
          </w:p>
        </w:tc>
        <w:tc>
          <w:tcPr>
            <w:tcW w:w="2051" w:type="dxa"/>
            <w:vAlign w:val="center"/>
          </w:tcPr>
          <w:p>
            <w:pPr>
              <w:contextualSpacing/>
              <w:jc w:val="center"/>
              <w:rPr>
                <w:rFonts w:ascii="Times New Roman" w:hAnsi="Times New Roman" w:cs="Times New Roman"/>
                <w:bCs/>
              </w:rPr>
            </w:pPr>
            <w:r>
              <w:rPr>
                <w:bCs/>
                <w:color w:val="000000"/>
              </w:rPr>
              <w:t>1</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0"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CO4</w:t>
            </w:r>
          </w:p>
        </w:tc>
        <w:tc>
          <w:tcPr>
            <w:tcW w:w="2051" w:type="dxa"/>
            <w:vAlign w:val="center"/>
          </w:tcPr>
          <w:p>
            <w:pPr>
              <w:contextualSpacing/>
              <w:jc w:val="center"/>
              <w:rPr>
                <w:rFonts w:ascii="Times New Roman" w:hAnsi="Times New Roman" w:cs="Times New Roman"/>
                <w:bCs/>
              </w:rPr>
            </w:pPr>
            <w:r>
              <w:rPr>
                <w:bCs/>
                <w:color w:val="000000"/>
              </w:rPr>
              <w:t>1</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4" w:hRule="atLeast"/>
        </w:trPr>
        <w:tc>
          <w:tcPr>
            <w:tcW w:w="2376" w:type="dxa"/>
            <w:vAlign w:val="center"/>
          </w:tcPr>
          <w:p>
            <w:pPr>
              <w:adjustRightInd w:val="0"/>
              <w:contextualSpacing/>
              <w:jc w:val="center"/>
              <w:rPr>
                <w:rFonts w:ascii="Times New Roman" w:hAnsi="Times New Roman" w:cs="Times New Roman"/>
                <w:b/>
                <w:bCs/>
              </w:rPr>
            </w:pPr>
            <w:r>
              <w:rPr>
                <w:rFonts w:ascii="Times New Roman" w:hAnsi="Times New Roman" w:cs="Times New Roman"/>
                <w:b/>
                <w:bCs/>
              </w:rPr>
              <w:t>CO5</w:t>
            </w:r>
          </w:p>
        </w:tc>
        <w:tc>
          <w:tcPr>
            <w:tcW w:w="2051" w:type="dxa"/>
            <w:vAlign w:val="center"/>
          </w:tcPr>
          <w:p>
            <w:pPr>
              <w:contextualSpacing/>
              <w:jc w:val="center"/>
              <w:rPr>
                <w:rFonts w:ascii="Times New Roman" w:hAnsi="Times New Roman" w:cs="Times New Roman"/>
                <w:bCs/>
              </w:rPr>
            </w:pPr>
            <w:r>
              <w:rPr>
                <w:bCs/>
                <w:color w:val="000000"/>
              </w:rPr>
              <w:t>2</w:t>
            </w:r>
          </w:p>
        </w:tc>
        <w:tc>
          <w:tcPr>
            <w:tcW w:w="1795" w:type="dxa"/>
            <w:vAlign w:val="center"/>
          </w:tcPr>
          <w:p>
            <w:pPr>
              <w:contextualSpacing/>
              <w:jc w:val="center"/>
              <w:rPr>
                <w:rFonts w:ascii="Times New Roman" w:hAnsi="Times New Roman" w:cs="Times New Roman"/>
                <w:bCs/>
              </w:rPr>
            </w:pPr>
            <w:r>
              <w:rPr>
                <w:bCs/>
                <w:color w:val="000000"/>
              </w:rPr>
              <w:t>─</w:t>
            </w:r>
          </w:p>
        </w:tc>
        <w:tc>
          <w:tcPr>
            <w:tcW w:w="2496" w:type="dxa"/>
            <w:vAlign w:val="center"/>
          </w:tcPr>
          <w:p>
            <w:pPr>
              <w:contextualSpacing/>
              <w:jc w:val="center"/>
              <w:rPr>
                <w:rFonts w:ascii="Times New Roman" w:hAnsi="Times New Roman" w:cs="Times New Roman"/>
                <w:bCs/>
              </w:rPr>
            </w:pPr>
            <w:r>
              <w:rPr>
                <w:bCs/>
                <w:color w:val="000000"/>
              </w:rPr>
              <w:t>3</w:t>
            </w:r>
          </w:p>
        </w:tc>
      </w:tr>
    </w:tbl>
    <w:p>
      <w:pPr>
        <w:contextualSpacing/>
      </w:pPr>
    </w:p>
    <w:p>
      <w:pPr>
        <w:pStyle w:val="37"/>
        <w:tabs>
          <w:tab w:val="left" w:pos="1980"/>
          <w:tab w:val="left" w:pos="3330"/>
        </w:tabs>
        <w:rPr>
          <w:rFonts w:ascii="Times New Roman" w:hAnsi="Times New Roman"/>
          <w:b/>
        </w:rPr>
      </w:pPr>
    </w:p>
    <w:p>
      <w:pPr>
        <w:pStyle w:val="37"/>
        <w:tabs>
          <w:tab w:val="left" w:pos="1980"/>
          <w:tab w:val="left" w:pos="3330"/>
        </w:tabs>
        <w:rPr>
          <w:rFonts w:ascii="Times New Roman" w:hAnsi="Times New Roman"/>
          <w:b/>
        </w:rPr>
      </w:pPr>
    </w:p>
    <w:p>
      <w:pPr>
        <w:pStyle w:val="37"/>
        <w:tabs>
          <w:tab w:val="left" w:pos="1980"/>
          <w:tab w:val="left" w:pos="3330"/>
        </w:tabs>
        <w:rPr>
          <w:rFonts w:ascii="Times New Roman" w:hAnsi="Times New Roman"/>
          <w:b/>
        </w:rPr>
      </w:pPr>
    </w:p>
    <w:p>
      <w:pPr>
        <w:pStyle w:val="37"/>
        <w:tabs>
          <w:tab w:val="left" w:pos="1980"/>
          <w:tab w:val="left" w:pos="3330"/>
        </w:tabs>
        <w:rPr>
          <w:rFonts w:ascii="Times New Roman" w:hAnsi="Times New Roman"/>
          <w:b/>
        </w:rPr>
      </w:pPr>
    </w:p>
    <w:p>
      <w:pPr>
        <w:pStyle w:val="37"/>
        <w:tabs>
          <w:tab w:val="left" w:pos="2192"/>
        </w:tabs>
        <w:jc w:val="both"/>
        <w:rPr>
          <w:rFonts w:ascii="Times New Roman" w:hAnsi="Times New Roman"/>
          <w:b/>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center"/>
        <w:rPr>
          <w:rFonts w:ascii="Algerian" w:hAnsi="Algerian"/>
          <w:b/>
          <w:sz w:val="48"/>
          <w:szCs w:val="48"/>
          <w:u w:val="single"/>
        </w:rPr>
      </w:pPr>
      <w:r>
        <w:rPr>
          <w:rFonts w:ascii="Algerian" w:hAnsi="Algerian"/>
          <w:b/>
          <w:sz w:val="48"/>
          <w:szCs w:val="48"/>
          <w:u w:val="single"/>
        </w:rPr>
        <w:t>III SEMESTER</w:t>
      </w:r>
    </w:p>
    <w:p>
      <w:pPr>
        <w:jc w:val="center"/>
        <w:rPr>
          <w:rFonts w:ascii="Algerian" w:hAnsi="Algerian"/>
          <w:b/>
          <w:sz w:val="40"/>
          <w:szCs w:val="40"/>
          <w:u w:val="single"/>
        </w:rPr>
      </w:pPr>
      <w:r>
        <w:rPr>
          <w:rFonts w:ascii="Algerian" w:hAnsi="Algerian"/>
          <w:b/>
          <w:sz w:val="40"/>
          <w:szCs w:val="40"/>
          <w:u w:val="single"/>
        </w:rPr>
        <w:t>Major</w:t>
      </w:r>
      <w:r>
        <w:rPr>
          <w:rFonts w:ascii="Algerian" w:hAnsi="Algerian"/>
          <w:b/>
          <w:spacing w:val="-5"/>
          <w:sz w:val="40"/>
          <w:szCs w:val="40"/>
          <w:u w:val="single"/>
        </w:rPr>
        <w:t xml:space="preserve"> </w:t>
      </w:r>
      <w:r>
        <w:rPr>
          <w:rFonts w:ascii="Algerian" w:hAnsi="Algerian"/>
          <w:b/>
          <w:spacing w:val="-3"/>
          <w:sz w:val="40"/>
          <w:szCs w:val="40"/>
          <w:u w:val="single"/>
        </w:rPr>
        <w:t xml:space="preserve"> </w:t>
      </w:r>
      <w:r>
        <w:rPr>
          <w:rFonts w:ascii="Algerian" w:hAnsi="Algerian"/>
          <w:b/>
          <w:sz w:val="40"/>
          <w:szCs w:val="40"/>
          <w:u w:val="single"/>
        </w:rPr>
        <w:t>Courses</w:t>
      </w:r>
    </w:p>
    <w:p>
      <w:pPr>
        <w:shd w:val="clear" w:color="auto" w:fill="FFFFFF"/>
        <w:spacing w:before="240"/>
        <w:contextualSpacing/>
        <w:rPr>
          <w:rFonts w:eastAsia="Times New Roman"/>
          <w:b/>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bCs/>
        </w:rPr>
        <w:t>Code :BCECCE3101</w:t>
      </w:r>
      <w:r>
        <w:t xml:space="preserve">                    </w:t>
      </w:r>
      <w:r>
        <w:rPr>
          <w:b/>
          <w:bCs/>
        </w:rPr>
        <w:t>Introduction to Web Technology</w:t>
      </w:r>
      <w:r>
        <w:rPr>
          <w:rFonts w:eastAsia="Times New Roman"/>
          <w:b/>
          <w:bCs/>
        </w:rPr>
        <w:t xml:space="preserve"> </w:t>
      </w:r>
      <w:r>
        <w:rPr>
          <w:rFonts w:eastAsia="Times New Roman"/>
          <w:b/>
          <w:bCs/>
        </w:rPr>
        <w:tab/>
      </w:r>
      <w:r>
        <w:rPr>
          <w:rFonts w:eastAsia="Times New Roman"/>
          <w:b/>
          <w:bCs/>
        </w:rPr>
        <w:tab/>
      </w:r>
      <w:r>
        <w:rPr>
          <w:rFonts w:eastAsia="Times New Roman"/>
          <w:b/>
          <w:bCs/>
        </w:rPr>
        <w:t xml:space="preserve">    3 Credits [LTP: 3-0-0]</w:t>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60"/>
        </w:numPr>
        <w:tabs>
          <w:tab w:val="left" w:pos="180"/>
          <w:tab w:val="left" w:pos="540"/>
          <w:tab w:val="left" w:pos="900"/>
        </w:tabs>
        <w:spacing w:before="60" w:after="60"/>
        <w:jc w:val="both"/>
      </w:pPr>
      <w:r>
        <w:t>Create an effective web page, including an in-depth consideration of information architecture.</w:t>
      </w:r>
    </w:p>
    <w:p>
      <w:pPr>
        <w:numPr>
          <w:ilvl w:val="0"/>
          <w:numId w:val="60"/>
        </w:numPr>
        <w:tabs>
          <w:tab w:val="left" w:pos="180"/>
          <w:tab w:val="left" w:pos="540"/>
          <w:tab w:val="left" w:pos="900"/>
        </w:tabs>
        <w:spacing w:before="60" w:after="60"/>
        <w:jc w:val="both"/>
      </w:pPr>
      <w:r>
        <w:t>Become familiar with graphic design principles that relate to web design and learn how to implement theories into practice.</w:t>
      </w:r>
    </w:p>
    <w:p>
      <w:pPr>
        <w:numPr>
          <w:ilvl w:val="0"/>
          <w:numId w:val="60"/>
        </w:numPr>
        <w:tabs>
          <w:tab w:val="left" w:pos="180"/>
          <w:tab w:val="left" w:pos="540"/>
          <w:tab w:val="left" w:pos="900"/>
        </w:tabs>
        <w:spacing w:before="60" w:after="60"/>
        <w:jc w:val="both"/>
      </w:pPr>
      <w:r>
        <w:t>Develop skills in analyzing the usability of a web site.</w:t>
      </w:r>
    </w:p>
    <w:p>
      <w:pPr>
        <w:numPr>
          <w:ilvl w:val="0"/>
          <w:numId w:val="60"/>
        </w:numPr>
        <w:tabs>
          <w:tab w:val="left" w:pos="180"/>
          <w:tab w:val="left" w:pos="540"/>
          <w:tab w:val="left" w:pos="900"/>
        </w:tabs>
        <w:spacing w:before="60" w:after="60"/>
        <w:jc w:val="both"/>
      </w:pPr>
      <w:r>
        <w:t>Apply HTML &amp; CSS to solve real time web problems.</w:t>
      </w:r>
    </w:p>
    <w:p>
      <w:pPr>
        <w:tabs>
          <w:tab w:val="left" w:pos="2192"/>
        </w:tabs>
        <w:ind w:left="644"/>
        <w:contextualSpacing/>
        <w:jc w:val="both"/>
        <w:rPr>
          <w:rFonts w:ascii="Times New Roman" w:hAnsi="Times New Roman" w:cs="Mangal"/>
        </w:rPr>
      </w:pPr>
    </w:p>
    <w:p>
      <w:pPr>
        <w:pStyle w:val="37"/>
        <w:numPr>
          <w:ilvl w:val="0"/>
          <w:numId w:val="61"/>
        </w:numPr>
        <w:rPr>
          <w:rFonts w:cs="Times New Roman"/>
          <w:b/>
        </w:rPr>
      </w:pPr>
      <w:r>
        <w:rPr>
          <w:rFonts w:cs="Times New Roman"/>
          <w:b/>
        </w:rPr>
        <w:t>CO-PO Mapping</w:t>
      </w:r>
    </w:p>
    <w:p>
      <w:pPr>
        <w:tabs>
          <w:tab w:val="left" w:pos="2192"/>
        </w:tabs>
        <w:ind w:left="644"/>
        <w:contextualSpacing/>
        <w:jc w:val="both"/>
        <w:rPr>
          <w:rFonts w:ascii="Times New Roman" w:hAnsi="Times New Roman" w:cs="Mangal"/>
        </w:rPr>
      </w:pPr>
    </w:p>
    <w:p>
      <w:pPr>
        <w:tabs>
          <w:tab w:val="left" w:pos="2192"/>
        </w:tabs>
        <w:ind w:left="644"/>
        <w:contextualSpacing/>
        <w:jc w:val="both"/>
        <w:rPr>
          <w:rFonts w:ascii="Times New Roman" w:hAnsi="Times New Roman" w:cs="Mangal"/>
        </w:rPr>
      </w:pPr>
    </w:p>
    <w:tbl>
      <w:tblPr>
        <w:tblStyle w:val="12"/>
        <w:tblW w:w="10254" w:type="dxa"/>
        <w:tblInd w:w="94" w:type="dxa"/>
        <w:tblLayout w:type="autofit"/>
        <w:tblCellMar>
          <w:top w:w="0" w:type="dxa"/>
          <w:left w:w="108" w:type="dxa"/>
          <w:bottom w:w="0" w:type="dxa"/>
          <w:right w:w="108" w:type="dxa"/>
        </w:tblCellMar>
      </w:tblPr>
      <w:tblGrid>
        <w:gridCol w:w="1241"/>
        <w:gridCol w:w="760"/>
        <w:gridCol w:w="760"/>
        <w:gridCol w:w="760"/>
        <w:gridCol w:w="760"/>
        <w:gridCol w:w="760"/>
        <w:gridCol w:w="760"/>
        <w:gridCol w:w="760"/>
        <w:gridCol w:w="653"/>
        <w:gridCol w:w="760"/>
        <w:gridCol w:w="760"/>
        <w:gridCol w:w="760"/>
        <w:gridCol w:w="760"/>
      </w:tblGrid>
      <w:tr>
        <w:trPr>
          <w:trHeight w:val="300" w:hRule="atLeast"/>
        </w:trPr>
        <w:tc>
          <w:tcPr>
            <w:tcW w:w="1241"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653"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85" w:hRule="atLeast"/>
        </w:trPr>
        <w:tc>
          <w:tcPr>
            <w:tcW w:w="1241"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24"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30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pPr>
    </w:p>
    <w:p>
      <w:pPr>
        <w:tabs>
          <w:tab w:val="left" w:pos="2192"/>
        </w:tabs>
        <w:ind w:left="284"/>
        <w:contextualSpacing/>
        <w:jc w:val="both"/>
        <w:rPr>
          <w:rFonts w:eastAsia="Times New Roman"/>
          <w:b/>
        </w:rPr>
      </w:pPr>
    </w:p>
    <w:p>
      <w:pPr>
        <w:pStyle w:val="37"/>
        <w:numPr>
          <w:ilvl w:val="0"/>
          <w:numId w:val="61"/>
        </w:numPr>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numPr>
          <w:ilvl w:val="0"/>
          <w:numId w:val="62"/>
        </w:numPr>
        <w:tabs>
          <w:tab w:val="left" w:pos="2192"/>
        </w:tabs>
        <w:spacing w:after="160" w:line="259" w:lineRule="auto"/>
        <w:contextualSpacing/>
        <w:jc w:val="both"/>
        <w:rPr>
          <w:rFonts w:eastAsia="Times New Roman"/>
          <w:b/>
        </w:rPr>
      </w:pPr>
      <w:r>
        <w:rPr>
          <w:rFonts w:eastAsia="Times New Roman"/>
          <w:b/>
        </w:rPr>
        <w:t>OUTLINE OF THE COURSE</w:t>
      </w:r>
    </w:p>
    <w:tbl>
      <w:tblPr>
        <w:tblStyle w:val="12"/>
        <w:tblpPr w:leftFromText="180" w:rightFromText="180" w:vertAnchor="text" w:horzAnchor="margin" w:tblpY="171"/>
        <w:tblW w:w="48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393"/>
        <w:gridCol w:w="4144"/>
      </w:tblGrid>
      <w:tr>
        <w:trPr>
          <w:trHeight w:val="69" w:hRule="atLeast"/>
        </w:trPr>
        <w:tc>
          <w:tcPr>
            <w:tcW w:w="577" w:type="pct"/>
            <w:shd w:val="clear" w:color="auto" w:fill="D5DCE4"/>
            <w:vAlign w:val="center"/>
          </w:tcPr>
          <w:p>
            <w:pPr>
              <w:tabs>
                <w:tab w:val="left" w:pos="2192"/>
              </w:tabs>
              <w:contextualSpacing/>
              <w:rPr>
                <w:rFonts w:eastAsia="Times New Roman"/>
                <w:b/>
              </w:rPr>
            </w:pPr>
            <w:r>
              <w:rPr>
                <w:rFonts w:eastAsia="Times New Roman"/>
                <w:b/>
              </w:rPr>
              <w:t>Unit No.</w:t>
            </w:r>
          </w:p>
        </w:tc>
        <w:tc>
          <w:tcPr>
            <w:tcW w:w="2500" w:type="pct"/>
            <w:shd w:val="clear" w:color="auto" w:fill="D5DCE4"/>
            <w:vAlign w:val="center"/>
          </w:tcPr>
          <w:p>
            <w:pPr>
              <w:tabs>
                <w:tab w:val="left" w:pos="2192"/>
              </w:tabs>
              <w:contextualSpacing/>
              <w:rPr>
                <w:rFonts w:eastAsia="Times New Roman"/>
                <w:b/>
              </w:rPr>
            </w:pPr>
            <w:r>
              <w:rPr>
                <w:rFonts w:eastAsia="Times New Roman"/>
                <w:b/>
              </w:rPr>
              <w:t>Title of The Unit</w:t>
            </w:r>
          </w:p>
        </w:tc>
        <w:tc>
          <w:tcPr>
            <w:tcW w:w="1921" w:type="pct"/>
            <w:shd w:val="clear" w:color="auto" w:fill="D5DCE4"/>
            <w:vAlign w:val="center"/>
          </w:tcPr>
          <w:p>
            <w:pPr>
              <w:tabs>
                <w:tab w:val="left" w:pos="2192"/>
              </w:tabs>
              <w:contextualSpacing/>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77" w:type="pct"/>
          </w:tcPr>
          <w:p>
            <w:pPr>
              <w:numPr>
                <w:ilvl w:val="0"/>
                <w:numId w:val="63"/>
              </w:numPr>
              <w:tabs>
                <w:tab w:val="left" w:pos="2192"/>
              </w:tabs>
              <w:spacing w:after="160"/>
              <w:contextualSpacing/>
              <w:rPr>
                <w:rFonts w:eastAsia="Times New Roman"/>
                <w:b/>
              </w:rPr>
            </w:pPr>
          </w:p>
        </w:tc>
        <w:tc>
          <w:tcPr>
            <w:tcW w:w="2500" w:type="pct"/>
          </w:tcPr>
          <w:p>
            <w:pPr>
              <w:contextualSpacing/>
              <w:jc w:val="both"/>
              <w:rPr>
                <w:b/>
              </w:rPr>
            </w:pPr>
            <w:r>
              <w:rPr>
                <w:b/>
              </w:rPr>
              <w:t>Introduction  to HTML And Internet</w:t>
            </w:r>
          </w:p>
        </w:tc>
        <w:tc>
          <w:tcPr>
            <w:tcW w:w="1921" w:type="pct"/>
          </w:tcPr>
          <w:p>
            <w:pPr>
              <w:contextualSpacing/>
              <w:jc w:val="center"/>
              <w:rPr>
                <w:rFonts w:eastAsia="Times New Roman"/>
                <w:b/>
              </w:rPr>
            </w:pPr>
            <w:r>
              <w:rPr>
                <w:b/>
              </w:rPr>
              <w:t>8</w:t>
            </w:r>
          </w:p>
        </w:tc>
      </w:tr>
      <w:tr>
        <w:trPr>
          <w:trHeight w:val="69" w:hRule="atLeast"/>
        </w:trPr>
        <w:tc>
          <w:tcPr>
            <w:tcW w:w="577" w:type="pct"/>
          </w:tcPr>
          <w:p>
            <w:pPr>
              <w:numPr>
                <w:ilvl w:val="0"/>
                <w:numId w:val="63"/>
              </w:numPr>
              <w:tabs>
                <w:tab w:val="left" w:pos="2192"/>
              </w:tabs>
              <w:spacing w:after="160"/>
              <w:contextualSpacing/>
              <w:rPr>
                <w:rFonts w:eastAsia="Times New Roman"/>
                <w:b/>
              </w:rPr>
            </w:pPr>
          </w:p>
        </w:tc>
        <w:tc>
          <w:tcPr>
            <w:tcW w:w="2500" w:type="pct"/>
          </w:tcPr>
          <w:p>
            <w:pPr>
              <w:contextualSpacing/>
              <w:jc w:val="both"/>
              <w:rPr>
                <w:b/>
              </w:rPr>
            </w:pPr>
            <w:r>
              <w:rPr>
                <w:b/>
              </w:rPr>
              <w:t>HTML&amp; CSS</w:t>
            </w:r>
          </w:p>
        </w:tc>
        <w:tc>
          <w:tcPr>
            <w:tcW w:w="1921" w:type="pct"/>
          </w:tcPr>
          <w:p>
            <w:pPr>
              <w:contextualSpacing/>
              <w:jc w:val="center"/>
              <w:rPr>
                <w:rFonts w:eastAsia="Times New Roman"/>
                <w:b/>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7" w:type="pct"/>
          </w:tcPr>
          <w:p>
            <w:pPr>
              <w:numPr>
                <w:ilvl w:val="0"/>
                <w:numId w:val="63"/>
              </w:numPr>
              <w:tabs>
                <w:tab w:val="left" w:pos="2192"/>
              </w:tabs>
              <w:spacing w:after="160"/>
              <w:contextualSpacing/>
              <w:rPr>
                <w:rFonts w:eastAsia="Times New Roman"/>
                <w:b/>
              </w:rPr>
            </w:pPr>
          </w:p>
        </w:tc>
        <w:tc>
          <w:tcPr>
            <w:tcW w:w="2500" w:type="pct"/>
          </w:tcPr>
          <w:p>
            <w:pPr>
              <w:contextualSpacing/>
              <w:jc w:val="both"/>
              <w:rPr>
                <w:b/>
              </w:rPr>
            </w:pPr>
            <w:r>
              <w:rPr>
                <w:b/>
              </w:rPr>
              <w:t>HTML5, CSS3</w:t>
            </w:r>
          </w:p>
        </w:tc>
        <w:tc>
          <w:tcPr>
            <w:tcW w:w="1921" w:type="pct"/>
          </w:tcPr>
          <w:p>
            <w:pPr>
              <w:contextualSpacing/>
              <w:jc w:val="center"/>
              <w:rPr>
                <w:rFonts w:eastAsia="Times New Roman"/>
                <w:b/>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77" w:type="pct"/>
          </w:tcPr>
          <w:p>
            <w:pPr>
              <w:numPr>
                <w:ilvl w:val="0"/>
                <w:numId w:val="63"/>
              </w:numPr>
              <w:tabs>
                <w:tab w:val="left" w:pos="2192"/>
              </w:tabs>
              <w:spacing w:after="160"/>
              <w:contextualSpacing/>
              <w:rPr>
                <w:rFonts w:eastAsia="Times New Roman"/>
                <w:b/>
              </w:rPr>
            </w:pPr>
          </w:p>
        </w:tc>
        <w:tc>
          <w:tcPr>
            <w:tcW w:w="2500" w:type="pct"/>
          </w:tcPr>
          <w:p>
            <w:pPr>
              <w:contextualSpacing/>
              <w:jc w:val="both"/>
              <w:rPr>
                <w:rFonts w:eastAsia="Times New Roman"/>
                <w:b/>
              </w:rPr>
            </w:pPr>
            <w:r>
              <w:rPr>
                <w:b/>
                <w:spacing w:val="-1"/>
              </w:rPr>
              <w:t>XML</w:t>
            </w:r>
          </w:p>
        </w:tc>
        <w:tc>
          <w:tcPr>
            <w:tcW w:w="1921" w:type="pct"/>
          </w:tcPr>
          <w:p>
            <w:pPr>
              <w:contextualSpacing/>
              <w:jc w:val="center"/>
              <w:rPr>
                <w:rFonts w:eastAsia="Times New Roman"/>
                <w:b/>
              </w:rPr>
            </w:pPr>
            <w:r>
              <w:rPr>
                <w: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7" w:hRule="atLeast"/>
        </w:trPr>
        <w:tc>
          <w:tcPr>
            <w:tcW w:w="577" w:type="pct"/>
          </w:tcPr>
          <w:p>
            <w:pPr>
              <w:numPr>
                <w:ilvl w:val="0"/>
                <w:numId w:val="63"/>
              </w:numPr>
              <w:tabs>
                <w:tab w:val="left" w:pos="2192"/>
              </w:tabs>
              <w:spacing w:after="160"/>
              <w:contextualSpacing/>
              <w:rPr>
                <w:rFonts w:eastAsia="Times New Roman"/>
                <w:b/>
              </w:rPr>
            </w:pPr>
          </w:p>
        </w:tc>
        <w:tc>
          <w:tcPr>
            <w:tcW w:w="2500" w:type="pct"/>
          </w:tcPr>
          <w:p>
            <w:pPr>
              <w:contextualSpacing/>
              <w:jc w:val="both"/>
              <w:rPr>
                <w:rFonts w:eastAsia="Times New Roman"/>
                <w:b/>
              </w:rPr>
            </w:pPr>
            <w:r>
              <w:rPr>
                <w:b/>
              </w:rPr>
              <w:t>Practical Website Development</w:t>
            </w:r>
          </w:p>
        </w:tc>
        <w:tc>
          <w:tcPr>
            <w:tcW w:w="1921" w:type="pct"/>
          </w:tcPr>
          <w:p>
            <w:pPr>
              <w:contextualSpacing/>
              <w:jc w:val="center"/>
              <w:rPr>
                <w:rFonts w:eastAsia="Times New Roman"/>
                <w:b/>
              </w:rPr>
            </w:pPr>
            <w:r>
              <w:rPr>
                <w:b/>
              </w:rPr>
              <w:t>6</w:t>
            </w:r>
          </w:p>
        </w:tc>
      </w:tr>
    </w:tbl>
    <w:p>
      <w:pPr>
        <w:tabs>
          <w:tab w:val="left" w:pos="2192"/>
        </w:tabs>
        <w:ind w:left="1152"/>
        <w:contextualSpacing/>
        <w:jc w:val="both"/>
        <w:rPr>
          <w:rFonts w:eastAsia="Times New Roman"/>
        </w:rPr>
      </w:pPr>
    </w:p>
    <w:p>
      <w:pPr>
        <w:numPr>
          <w:ilvl w:val="0"/>
          <w:numId w:val="62"/>
        </w:numPr>
        <w:tabs>
          <w:tab w:val="left" w:pos="2192"/>
        </w:tabs>
        <w:spacing w:after="160" w:line="259" w:lineRule="auto"/>
        <w:ind w:left="284" w:hanging="426"/>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bottomFromText="160" w:vertAnchor="text" w:horzAnchor="margin" w:tblpY="261"/>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after="160"/>
              <w:contextualSpacing/>
              <w:jc w:val="both"/>
              <w:rPr>
                <w:rFonts w:eastAsia="Times New Roman"/>
                <w:b/>
              </w:rPr>
            </w:pPr>
            <w:r>
              <w:rPr>
                <w:rFonts w:eastAsia="Times New Roman"/>
                <w:b/>
              </w:rPr>
              <w:t>Unit</w:t>
            </w:r>
          </w:p>
        </w:tc>
        <w:tc>
          <w:tcPr>
            <w:tcW w:w="4611" w:type="pct"/>
            <w:tcBorders>
              <w:top w:val="single" w:color="auto" w:sz="4" w:space="0"/>
              <w:left w:val="single" w:color="auto" w:sz="4" w:space="0"/>
              <w:bottom w:val="single" w:color="auto" w:sz="4" w:space="0"/>
              <w:right w:val="single" w:color="auto" w:sz="4" w:space="0"/>
            </w:tcBorders>
          </w:tcPr>
          <w:p>
            <w:pPr>
              <w:tabs>
                <w:tab w:val="left" w:pos="2192"/>
              </w:tabs>
              <w:spacing w:after="160"/>
              <w:contextualSpacing/>
              <w:jc w:val="both"/>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8"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numPr>
                <w:ilvl w:val="0"/>
                <w:numId w:val="64"/>
              </w:num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spacing w:after="160"/>
              <w:contextualSpacing/>
              <w:jc w:val="both"/>
              <w:rPr>
                <w:rFonts w:eastAsia="Times New Roman"/>
                <w:b/>
              </w:rPr>
            </w:pPr>
            <w:r>
              <w:rPr>
                <w:rFonts w:eastAsia="Times New Roman"/>
                <w:b/>
              </w:rPr>
              <w:t>Introduction to HTML And Internet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eastAsia="Times"/>
              </w:rPr>
            </w:pPr>
            <w:r>
              <w:rPr>
                <w:rFonts w:eastAsia="Times"/>
              </w:rPr>
              <w:t>Introduction, History of internet, Internet Design Principles, Internet Protocols - FTP,TCP/IP, SMTP, Telnet, etc., Client Server Communication, Web System architecture</w:t>
            </w:r>
          </w:p>
          <w:p>
            <w:pPr>
              <w:pStyle w:val="37"/>
              <w:widowControl w:val="0"/>
              <w:numPr>
                <w:ilvl w:val="0"/>
                <w:numId w:val="7"/>
              </w:numPr>
              <w:spacing w:line="259" w:lineRule="auto"/>
              <w:ind w:right="56"/>
              <w:rPr>
                <w:rFonts w:eastAsia="Times"/>
              </w:rPr>
            </w:pPr>
            <w:r>
              <w:rPr>
                <w:rFonts w:eastAsia="Times"/>
              </w:rPr>
              <w:t>Evolution of the Web, Web architectures, Web clients and servers, Static and Dynamic Web Applications, Front end and back end web development.</w:t>
            </w:r>
          </w:p>
          <w:p>
            <w:pPr>
              <w:pStyle w:val="37"/>
              <w:widowControl w:val="0"/>
              <w:numPr>
                <w:ilvl w:val="0"/>
                <w:numId w:val="7"/>
              </w:numPr>
              <w:spacing w:line="259" w:lineRule="auto"/>
              <w:ind w:right="56"/>
              <w:rPr>
                <w:rFonts w:eastAsia="Times"/>
              </w:rPr>
            </w:pPr>
            <w:r>
              <w:rPr>
                <w:rFonts w:eastAsia="Times"/>
              </w:rPr>
              <w:t>HTML, CSS, JS, XML; HTTP, secure HTTP, etc; URL, Web Services – SOAP, REST</w:t>
            </w:r>
          </w:p>
          <w:p>
            <w:pPr>
              <w:pStyle w:val="37"/>
              <w:widowControl w:val="0"/>
              <w:numPr>
                <w:ilvl w:val="0"/>
                <w:numId w:val="7"/>
              </w:numPr>
              <w:spacing w:line="259" w:lineRule="auto"/>
              <w:ind w:right="56"/>
              <w:rPr>
                <w:rFonts w:eastAsia="Times New Roman"/>
                <w:b/>
              </w:rPr>
            </w:pPr>
            <w:r>
              <w:rPr>
                <w:rFonts w:eastAsia="Times"/>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8"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numPr>
                <w:ilvl w:val="0"/>
                <w:numId w:val="64"/>
              </w:num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spacing w:after="160"/>
              <w:contextualSpacing/>
              <w:jc w:val="both"/>
              <w:rPr>
                <w:rFonts w:eastAsia="Times New Roman"/>
                <w:b/>
              </w:rPr>
            </w:pPr>
            <w:r>
              <w:rPr>
                <w:rFonts w:eastAsia="Times New Roman"/>
                <w:b/>
              </w:rPr>
              <w:t>HTML &amp; CSS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eastAsia="Times"/>
              </w:rPr>
            </w:pPr>
            <w:r>
              <w:rPr>
                <w:rFonts w:eastAsia="Times"/>
              </w:rPr>
              <w:t>Introduction to Html, Html Document structure, Html Editors, Html element/tag &amp; attributes, Designing simple page - Html tag, Head tag, Body tag;</w:t>
            </w:r>
          </w:p>
          <w:p>
            <w:pPr>
              <w:pStyle w:val="37"/>
              <w:widowControl w:val="0"/>
              <w:numPr>
                <w:ilvl w:val="0"/>
                <w:numId w:val="7"/>
              </w:numPr>
              <w:spacing w:line="259" w:lineRule="auto"/>
              <w:ind w:right="56"/>
              <w:rPr>
                <w:rFonts w:eastAsia="Times"/>
              </w:rPr>
            </w:pPr>
            <w:r>
              <w:rPr>
                <w:rFonts w:eastAsia="Times"/>
              </w:rPr>
              <w:t>More HTML Tags - Anchor tag, Image tag, Table tag, List tag, Frame tag, Div tag ; Html forms - Input type, Text area, Select , Button, Images.</w:t>
            </w:r>
          </w:p>
          <w:p>
            <w:pPr>
              <w:pStyle w:val="37"/>
              <w:widowControl w:val="0"/>
              <w:numPr>
                <w:ilvl w:val="0"/>
                <w:numId w:val="7"/>
              </w:numPr>
              <w:spacing w:line="259" w:lineRule="auto"/>
              <w:ind w:right="56"/>
              <w:rPr>
                <w:rFonts w:eastAsia="Times"/>
              </w:rPr>
            </w:pPr>
            <w:r>
              <w:rPr>
                <w:rFonts w:eastAsia="Times"/>
              </w:rPr>
              <w:t>Introduction to CSS, Syntax, Selectors ,Embedding CSS to Html, Formatting fonts, Text &amp; background colour, Inline styles, External and Internal Style Sheets, Borders &amp; boxing</w:t>
            </w:r>
          </w:p>
          <w:p>
            <w:pPr>
              <w:pStyle w:val="37"/>
              <w:widowControl w:val="0"/>
              <w:numPr>
                <w:ilvl w:val="0"/>
                <w:numId w:val="7"/>
              </w:numPr>
              <w:spacing w:line="259" w:lineRule="auto"/>
              <w:ind w:right="56"/>
              <w:rPr>
                <w:rFonts w:eastAsia="Times New Roman"/>
                <w:b/>
              </w:rPr>
            </w:pPr>
            <w:r>
              <w:rPr>
                <w:rFonts w:eastAsia="Times"/>
              </w:rPr>
              <w:t xml:space="preserve">Conclusion of the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8"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numPr>
                <w:ilvl w:val="0"/>
                <w:numId w:val="64"/>
              </w:num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spacing w:after="160"/>
              <w:contextualSpacing/>
              <w:jc w:val="both"/>
              <w:rPr>
                <w:rFonts w:eastAsia="Times New Roman"/>
                <w:b/>
              </w:rPr>
            </w:pPr>
            <w:r>
              <w:rPr>
                <w:rFonts w:eastAsia="Times New Roman"/>
                <w:b/>
              </w:rPr>
              <w:t>HTML5, CSS3</w:t>
            </w:r>
            <w:r>
              <w:rPr>
                <w:rFonts w:eastAsia="Times New Roman"/>
                <w:b/>
                <w:bCs/>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eastAsia="Times"/>
              </w:rPr>
            </w:pPr>
            <w:r>
              <w:rPr>
                <w:rFonts w:eastAsia="Times"/>
              </w:rPr>
              <w:t>Introduction to HTML5.</w:t>
            </w:r>
          </w:p>
          <w:p>
            <w:pPr>
              <w:pStyle w:val="37"/>
              <w:widowControl w:val="0"/>
              <w:numPr>
                <w:ilvl w:val="0"/>
                <w:numId w:val="7"/>
              </w:numPr>
              <w:spacing w:line="259" w:lineRule="auto"/>
              <w:ind w:right="56"/>
              <w:rPr>
                <w:rFonts w:eastAsia="Times"/>
              </w:rPr>
            </w:pPr>
            <w:r>
              <w:rPr>
                <w:rFonts w:eastAsia="Times"/>
              </w:rPr>
              <w:t>Introduction to CSS3, New features, Local storage, Web Sockets, Server events, Canvas,</w:t>
            </w:r>
          </w:p>
          <w:p>
            <w:pPr>
              <w:pStyle w:val="37"/>
              <w:widowControl w:val="0"/>
              <w:numPr>
                <w:ilvl w:val="0"/>
                <w:numId w:val="7"/>
              </w:numPr>
              <w:spacing w:line="259" w:lineRule="auto"/>
              <w:ind w:right="56"/>
              <w:rPr>
                <w:rFonts w:eastAsia="Times"/>
              </w:rPr>
            </w:pPr>
            <w:r>
              <w:rPr>
                <w:rFonts w:eastAsia="Times"/>
              </w:rPr>
              <w:t>Audio &amp; Video, Geo location, Micro data, Drag and Drop. Browser life cycle and browser rendering stages. Service workers</w:t>
            </w:r>
          </w:p>
          <w:p>
            <w:pPr>
              <w:pStyle w:val="37"/>
              <w:widowControl w:val="0"/>
              <w:numPr>
                <w:ilvl w:val="0"/>
                <w:numId w:val="7"/>
              </w:numPr>
              <w:spacing w:line="259" w:lineRule="auto"/>
              <w:ind w:right="56"/>
              <w:rPr>
                <w:rFonts w:eastAsia="Times New Roman"/>
                <w:b/>
              </w:rPr>
            </w:pPr>
            <w:r>
              <w:rPr>
                <w:rFonts w:eastAsia="Times"/>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2" w:hRule="atLeast"/>
        </w:trPr>
        <w:tc>
          <w:tcPr>
            <w:tcW w:w="388"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numPr>
                <w:ilvl w:val="0"/>
                <w:numId w:val="64"/>
              </w:num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spacing w:after="160"/>
              <w:contextualSpacing/>
              <w:jc w:val="both"/>
              <w:rPr>
                <w:rFonts w:eastAsia="Times New Roman"/>
                <w:b/>
              </w:rPr>
            </w:pPr>
            <w:r>
              <w:rPr>
                <w:rFonts w:eastAsia="Times New Roman"/>
                <w:b/>
                <w:spacing w:val="-1"/>
              </w:rPr>
              <w:t>XML</w:t>
            </w:r>
            <w:r>
              <w:rPr>
                <w:rFonts w:eastAsia="Times New Roman"/>
                <w:b/>
                <w:bCs/>
              </w:rPr>
              <w:t xml:space="preserve"> </w:t>
            </w:r>
          </w:p>
          <w:p>
            <w:pPr>
              <w:tabs>
                <w:tab w:val="left" w:pos="2192"/>
              </w:tabs>
              <w:spacing w:after="160"/>
              <w:contextualSpacing/>
              <w:jc w:val="both"/>
              <w:rPr>
                <w:rFonts w:eastAsia="Times New Roman"/>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eastAsia="Times"/>
              </w:rPr>
            </w:pPr>
            <w:r>
              <w:rPr>
                <w:rFonts w:eastAsia="Times"/>
              </w:rPr>
              <w:t>Introduction to XML</w:t>
            </w:r>
          </w:p>
          <w:p>
            <w:pPr>
              <w:pStyle w:val="37"/>
              <w:widowControl w:val="0"/>
              <w:numPr>
                <w:ilvl w:val="0"/>
                <w:numId w:val="7"/>
              </w:numPr>
              <w:spacing w:line="259" w:lineRule="auto"/>
              <w:ind w:right="56"/>
              <w:rPr>
                <w:rFonts w:eastAsia="Times"/>
              </w:rPr>
            </w:pPr>
            <w:r>
              <w:rPr>
                <w:rFonts w:eastAsia="Times"/>
              </w:rPr>
              <w:t>Difference b/w Html &amp; XML, XML editors.</w:t>
            </w:r>
          </w:p>
          <w:p>
            <w:pPr>
              <w:pStyle w:val="37"/>
              <w:widowControl w:val="0"/>
              <w:numPr>
                <w:ilvl w:val="0"/>
                <w:numId w:val="7"/>
              </w:numPr>
              <w:spacing w:line="259" w:lineRule="auto"/>
              <w:ind w:right="56"/>
              <w:rPr>
                <w:rFonts w:eastAsia="Times"/>
              </w:rPr>
            </w:pPr>
            <w:r>
              <w:rPr>
                <w:rFonts w:eastAsia="Times"/>
              </w:rPr>
              <w:t>XML Elements &amp; Attributes XML DTD.</w:t>
            </w:r>
          </w:p>
          <w:p>
            <w:pPr>
              <w:pStyle w:val="37"/>
              <w:widowControl w:val="0"/>
              <w:numPr>
                <w:ilvl w:val="0"/>
                <w:numId w:val="7"/>
              </w:numPr>
              <w:spacing w:line="259" w:lineRule="auto"/>
              <w:ind w:right="56"/>
              <w:rPr>
                <w:rFonts w:eastAsia="Times"/>
              </w:rPr>
            </w:pPr>
            <w:r>
              <w:rPr>
                <w:rFonts w:eastAsia="Times"/>
              </w:rPr>
              <w:t>XML Schema, XML Parser.</w:t>
            </w:r>
          </w:p>
          <w:p>
            <w:pPr>
              <w:pStyle w:val="37"/>
              <w:widowControl w:val="0"/>
              <w:numPr>
                <w:ilvl w:val="0"/>
                <w:numId w:val="7"/>
              </w:numPr>
              <w:spacing w:line="259" w:lineRule="auto"/>
              <w:ind w:right="56"/>
              <w:rPr>
                <w:rFonts w:eastAsia="Times"/>
              </w:rPr>
            </w:pPr>
            <w:r>
              <w:rPr>
                <w:rFonts w:eastAsia="Times"/>
              </w:rPr>
              <w:t>Document Object Model (DOM), XML DOM.</w:t>
            </w:r>
          </w:p>
          <w:p>
            <w:pPr>
              <w:pStyle w:val="37"/>
              <w:widowControl w:val="0"/>
              <w:numPr>
                <w:ilvl w:val="0"/>
                <w:numId w:val="7"/>
              </w:numPr>
              <w:spacing w:line="259" w:lineRule="auto"/>
              <w:ind w:right="56"/>
              <w:rPr>
                <w:rFonts w:eastAsia="Times New Roman"/>
                <w:b/>
              </w:rPr>
            </w:pPr>
            <w:r>
              <w:rPr>
                <w:rFonts w:eastAsia="Times"/>
              </w:rP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388"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numPr>
                <w:ilvl w:val="0"/>
                <w:numId w:val="64"/>
              </w:num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shd w:val="clear" w:color="auto" w:fill="B8CCE4" w:themeFill="accent1" w:themeFillTint="66"/>
          </w:tcPr>
          <w:p>
            <w:pPr>
              <w:tabs>
                <w:tab w:val="left" w:pos="2192"/>
              </w:tabs>
              <w:spacing w:after="160"/>
              <w:contextualSpacing/>
              <w:jc w:val="both"/>
              <w:rPr>
                <w:rFonts w:eastAsia="Times New Roman"/>
                <w:b/>
              </w:rPr>
            </w:pPr>
            <w:r>
              <w:rPr>
                <w:rFonts w:eastAsia="Times New Roman"/>
                <w:b/>
              </w:rPr>
              <w:t>Practical web site development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8" w:type="pct"/>
            <w:tcBorders>
              <w:top w:val="single" w:color="auto" w:sz="4" w:space="0"/>
              <w:left w:val="single" w:color="auto" w:sz="4" w:space="0"/>
              <w:bottom w:val="single" w:color="auto" w:sz="4" w:space="0"/>
              <w:right w:val="single" w:color="auto" w:sz="4" w:space="0"/>
            </w:tcBorders>
          </w:tcPr>
          <w:p>
            <w:pPr>
              <w:tabs>
                <w:tab w:val="left" w:pos="2192"/>
              </w:tabs>
              <w:spacing w:after="160"/>
              <w:contextualSpacing/>
              <w:jc w:val="both"/>
              <w:rPr>
                <w:rFonts w:eastAsia="Times New Roman"/>
                <w:b/>
              </w:rPr>
            </w:pPr>
          </w:p>
        </w:tc>
        <w:tc>
          <w:tcPr>
            <w:tcW w:w="4611"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eastAsia="Times"/>
              </w:rPr>
            </w:pPr>
            <w:r>
              <w:rPr>
                <w:rFonts w:eastAsia="Times"/>
              </w:rPr>
              <w:t>Commonly used Web Servers and browsers, Setting up a server and domain name, website types and structures,</w:t>
            </w:r>
          </w:p>
          <w:p>
            <w:pPr>
              <w:pStyle w:val="37"/>
              <w:widowControl w:val="0"/>
              <w:numPr>
                <w:ilvl w:val="0"/>
                <w:numId w:val="7"/>
              </w:numPr>
              <w:spacing w:line="259" w:lineRule="auto"/>
              <w:ind w:right="56"/>
              <w:rPr>
                <w:rFonts w:eastAsia="Times"/>
              </w:rPr>
            </w:pPr>
            <w:r>
              <w:rPr>
                <w:rFonts w:eastAsia="Times"/>
              </w:rPr>
              <w:t>Web authoring tools, Web hosting, website maintenance, generating traffic to your website.</w:t>
            </w:r>
          </w:p>
          <w:p>
            <w:pPr>
              <w:pStyle w:val="37"/>
              <w:widowControl w:val="0"/>
              <w:numPr>
                <w:ilvl w:val="0"/>
                <w:numId w:val="7"/>
              </w:numPr>
              <w:spacing w:line="259" w:lineRule="auto"/>
              <w:ind w:right="56"/>
              <w:rPr>
                <w:rFonts w:eastAsia="Times New Roman"/>
                <w:b/>
              </w:rPr>
            </w:pPr>
            <w:r>
              <w:rPr>
                <w:rFonts w:eastAsia="Times"/>
              </w:rPr>
              <w:t>Conclusion of the Unit</w:t>
            </w:r>
          </w:p>
        </w:tc>
      </w:tr>
    </w:tbl>
    <w:p>
      <w:pPr>
        <w:tabs>
          <w:tab w:val="left" w:pos="2192"/>
        </w:tabs>
        <w:spacing w:after="160"/>
        <w:contextualSpacing/>
        <w:jc w:val="both"/>
        <w:rPr>
          <w:rFonts w:eastAsia="Times New Roman"/>
          <w:b/>
        </w:rPr>
      </w:pPr>
    </w:p>
    <w:p>
      <w:pPr>
        <w:numPr>
          <w:ilvl w:val="0"/>
          <w:numId w:val="62"/>
        </w:numPr>
        <w:tabs>
          <w:tab w:val="left" w:pos="2192"/>
        </w:tabs>
        <w:spacing w:after="160"/>
        <w:ind w:left="284" w:hanging="426"/>
        <w:contextualSpacing/>
        <w:jc w:val="both"/>
        <w:rPr>
          <w:rFonts w:eastAsia="Times New Roman"/>
          <w:b/>
        </w:rPr>
      </w:pPr>
      <w:r>
        <w:rPr>
          <w:rFonts w:eastAsia="Times New Roman"/>
          <w:b/>
        </w:rPr>
        <w:t>RECOMMENDED STUDY MATERIAL</w:t>
      </w:r>
    </w:p>
    <w:p>
      <w:pPr>
        <w:tabs>
          <w:tab w:val="left" w:pos="2192"/>
        </w:tabs>
        <w:ind w:left="792"/>
        <w:contextualSpacing/>
        <w:jc w:val="both"/>
        <w:rPr>
          <w:rFonts w:eastAsia="Times New Roman"/>
        </w:rPr>
      </w:pPr>
    </w:p>
    <w:tbl>
      <w:tblPr>
        <w:tblStyle w:val="12"/>
        <w:tblpPr w:leftFromText="180" w:rightFromText="180" w:vertAnchor="text" w:tblpY="1"/>
        <w:tblOverlap w:val="never"/>
        <w:tblW w:w="48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2"/>
        <w:gridCol w:w="4760"/>
        <w:gridCol w:w="2243"/>
        <w:gridCol w:w="1118"/>
        <w:gridCol w:w="1890"/>
      </w:tblGrid>
      <w:tr>
        <w:trPr>
          <w:trHeight w:val="423" w:hRule="atLeast"/>
        </w:trPr>
        <w:tc>
          <w:tcPr>
            <w:tcW w:w="354" w:type="pct"/>
            <w:shd w:val="clear" w:color="auto" w:fill="DBDBDB"/>
            <w:vAlign w:val="center"/>
          </w:tcPr>
          <w:p>
            <w:pPr>
              <w:tabs>
                <w:tab w:val="left" w:pos="2192"/>
              </w:tabs>
              <w:rPr>
                <w:rFonts w:eastAsia="Times New Roman"/>
                <w:b/>
              </w:rPr>
            </w:pPr>
            <w:r>
              <w:rPr>
                <w:rFonts w:eastAsia="Times New Roman"/>
                <w:b/>
              </w:rPr>
              <w:t>S. No</w:t>
            </w:r>
          </w:p>
        </w:tc>
        <w:tc>
          <w:tcPr>
            <w:tcW w:w="2209" w:type="pct"/>
            <w:shd w:val="clear" w:color="auto" w:fill="DBDBDB"/>
            <w:vAlign w:val="center"/>
          </w:tcPr>
          <w:p>
            <w:pPr>
              <w:tabs>
                <w:tab w:val="left" w:pos="2192"/>
              </w:tabs>
              <w:rPr>
                <w:rFonts w:eastAsia="Times New Roman"/>
                <w:b/>
                <w:bCs/>
                <w:lang w:bidi="en-US"/>
              </w:rPr>
            </w:pPr>
            <w:r>
              <w:rPr>
                <w:rFonts w:eastAsia="Times New Roman"/>
                <w:b/>
                <w:bCs/>
                <w:lang w:bidi="en-US"/>
              </w:rPr>
              <w:t>Text Books:</w:t>
            </w:r>
          </w:p>
        </w:tc>
        <w:tc>
          <w:tcPr>
            <w:tcW w:w="1041" w:type="pct"/>
            <w:shd w:val="clear" w:color="auto" w:fill="DBDBDB"/>
            <w:vAlign w:val="center"/>
          </w:tcPr>
          <w:p>
            <w:pPr>
              <w:tabs>
                <w:tab w:val="left" w:pos="2192"/>
              </w:tabs>
              <w:rPr>
                <w:rFonts w:eastAsia="Times New Roman"/>
                <w:b/>
              </w:rPr>
            </w:pPr>
            <w:r>
              <w:rPr>
                <w:rFonts w:eastAsia="Times New Roman"/>
                <w:b/>
              </w:rPr>
              <w:t>Author</w:t>
            </w:r>
          </w:p>
        </w:tc>
        <w:tc>
          <w:tcPr>
            <w:tcW w:w="519" w:type="pct"/>
            <w:shd w:val="clear" w:color="auto" w:fill="DBDBDB"/>
            <w:vAlign w:val="center"/>
          </w:tcPr>
          <w:p>
            <w:pPr>
              <w:tabs>
                <w:tab w:val="left" w:pos="2192"/>
              </w:tabs>
              <w:rPr>
                <w:rFonts w:eastAsia="Times New Roman"/>
                <w:b/>
              </w:rPr>
            </w:pPr>
            <w:r>
              <w:rPr>
                <w:rFonts w:eastAsia="Times New Roman"/>
                <w:b/>
              </w:rPr>
              <w:t>Edition</w:t>
            </w:r>
          </w:p>
        </w:tc>
        <w:tc>
          <w:tcPr>
            <w:tcW w:w="874" w:type="pct"/>
            <w:shd w:val="clear" w:color="auto" w:fill="DBDBDB"/>
            <w:vAlign w:val="center"/>
          </w:tcPr>
          <w:p>
            <w:pPr>
              <w:tabs>
                <w:tab w:val="left" w:pos="2192"/>
              </w:tabs>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4" w:type="pct"/>
            <w:vAlign w:val="center"/>
          </w:tcPr>
          <w:p>
            <w:pPr>
              <w:numPr>
                <w:ilvl w:val="0"/>
                <w:numId w:val="65"/>
              </w:numPr>
              <w:tabs>
                <w:tab w:val="left" w:pos="284"/>
                <w:tab w:val="left" w:pos="2192"/>
              </w:tabs>
              <w:spacing w:after="160"/>
              <w:contextualSpacing/>
              <w:rPr>
                <w:rFonts w:eastAsia="Times New Roman"/>
              </w:rPr>
            </w:pPr>
          </w:p>
        </w:tc>
        <w:tc>
          <w:tcPr>
            <w:tcW w:w="2209" w:type="pct"/>
          </w:tcPr>
          <w:p>
            <w:pPr>
              <w:rPr>
                <w:rFonts w:ascii="Times New Roman" w:hAnsi="Times New Roman" w:cs="Times New Roman"/>
              </w:rPr>
            </w:pPr>
            <w:r>
              <w:rPr>
                <w:rFonts w:ascii="Times New Roman" w:hAnsi="Times New Roman" w:cs="Times New Roman"/>
              </w:rPr>
              <w:t>Practical Web Design for</w:t>
            </w:r>
          </w:p>
          <w:p>
            <w:pPr>
              <w:rPr>
                <w:rFonts w:ascii="Times New Roman" w:hAnsi="Times New Roman" w:cs="Times New Roman"/>
              </w:rPr>
            </w:pPr>
            <w:r>
              <w:rPr>
                <w:rFonts w:ascii="Times New Roman" w:hAnsi="Times New Roman" w:cs="Times New Roman"/>
              </w:rPr>
              <w:t>Absolute Beginners</w:t>
            </w:r>
          </w:p>
        </w:tc>
        <w:tc>
          <w:tcPr>
            <w:tcW w:w="1041" w:type="pct"/>
          </w:tcPr>
          <w:p>
            <w:pPr>
              <w:rPr>
                <w:rFonts w:ascii="Times New Roman" w:hAnsi="Times New Roman" w:cs="Times New Roman"/>
              </w:rPr>
            </w:pPr>
            <w:r>
              <w:rPr>
                <w:rFonts w:ascii="Times New Roman" w:hAnsi="Times New Roman" w:cs="Times New Roman"/>
              </w:rPr>
              <w:t>AdrianW. West</w:t>
            </w:r>
          </w:p>
        </w:tc>
        <w:tc>
          <w:tcPr>
            <w:tcW w:w="519" w:type="pct"/>
          </w:tcPr>
          <w:p>
            <w:pPr>
              <w:rPr>
                <w:rFonts w:ascii="Times New Roman" w:hAnsi="Times New Roman" w:cs="Times New Roman"/>
              </w:rPr>
            </w:pPr>
            <w:r>
              <w:rPr>
                <w:rFonts w:ascii="Times New Roman" w:hAnsi="Times New Roman" w:cs="Times New Roman"/>
              </w:rPr>
              <w:t>2016</w:t>
            </w:r>
          </w:p>
        </w:tc>
        <w:tc>
          <w:tcPr>
            <w:tcW w:w="874" w:type="pct"/>
          </w:tcPr>
          <w:p>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Apress 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4" w:type="pct"/>
            <w:vAlign w:val="center"/>
          </w:tcPr>
          <w:p>
            <w:pPr>
              <w:numPr>
                <w:ilvl w:val="0"/>
                <w:numId w:val="65"/>
              </w:numPr>
              <w:tabs>
                <w:tab w:val="left" w:pos="2192"/>
              </w:tabs>
              <w:spacing w:after="160"/>
              <w:contextualSpacing/>
              <w:rPr>
                <w:rFonts w:eastAsia="Times New Roman"/>
              </w:rPr>
            </w:pPr>
          </w:p>
        </w:tc>
        <w:tc>
          <w:tcPr>
            <w:tcW w:w="2209" w:type="pct"/>
          </w:tcPr>
          <w:p>
            <w:pPr>
              <w:rPr>
                <w:rFonts w:ascii="Times New Roman" w:hAnsi="Times New Roman" w:cs="Times New Roman"/>
              </w:rPr>
            </w:pPr>
            <w:r>
              <w:rPr>
                <w:rFonts w:ascii="Times New Roman" w:hAnsi="Times New Roman" w:cs="Times New Roman"/>
              </w:rPr>
              <w:t>Introducing Web</w:t>
            </w:r>
          </w:p>
          <w:p>
            <w:pPr>
              <w:rPr>
                <w:rFonts w:ascii="Times New Roman" w:hAnsi="Times New Roman" w:cs="Times New Roman"/>
              </w:rPr>
            </w:pPr>
            <w:r>
              <w:rPr>
                <w:rFonts w:ascii="Times New Roman" w:hAnsi="Times New Roman" w:cs="Times New Roman"/>
              </w:rPr>
              <w:t>Development</w:t>
            </w:r>
          </w:p>
        </w:tc>
        <w:tc>
          <w:tcPr>
            <w:tcW w:w="1041" w:type="pct"/>
          </w:tcPr>
          <w:p>
            <w:pPr>
              <w:rPr>
                <w:rFonts w:ascii="Times New Roman" w:hAnsi="Times New Roman" w:cs="Times New Roman"/>
              </w:rPr>
            </w:pPr>
            <w:r>
              <w:rPr>
                <w:rFonts w:ascii="Times New Roman" w:hAnsi="Times New Roman" w:cs="Times New Roman"/>
              </w:rPr>
              <w:t>Jorg Krause</w:t>
            </w:r>
          </w:p>
        </w:tc>
        <w:tc>
          <w:tcPr>
            <w:tcW w:w="519" w:type="pct"/>
          </w:tcPr>
          <w:p>
            <w:pPr>
              <w:rPr>
                <w:rFonts w:ascii="Times New Roman" w:hAnsi="Times New Roman" w:cs="Times New Roman"/>
              </w:rPr>
            </w:pPr>
            <w:r>
              <w:rPr>
                <w:rFonts w:ascii="Times New Roman" w:hAnsi="Times New Roman" w:cs="Times New Roman"/>
              </w:rPr>
              <w:t>2017</w:t>
            </w:r>
          </w:p>
        </w:tc>
        <w:tc>
          <w:tcPr>
            <w:tcW w:w="874" w:type="pct"/>
          </w:tcPr>
          <w:p>
            <w:pPr>
              <w:rPr>
                <w:rFonts w:ascii="Times New Roman" w:hAnsi="Times New Roman" w:cs="Times New Roman"/>
              </w:rPr>
            </w:pPr>
            <w:r>
              <w:rPr>
                <w:rFonts w:ascii="Times New Roman" w:hAnsi="Times New Roman" w:cs="Times New Roman"/>
              </w:rPr>
              <w:t>Apress 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tabs>
                <w:tab w:val="left" w:pos="2192"/>
              </w:tabs>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4" w:type="pct"/>
            <w:vAlign w:val="center"/>
          </w:tcPr>
          <w:p>
            <w:pPr>
              <w:numPr>
                <w:ilvl w:val="0"/>
                <w:numId w:val="65"/>
              </w:numPr>
              <w:tabs>
                <w:tab w:val="left" w:pos="2192"/>
              </w:tabs>
              <w:spacing w:after="160"/>
              <w:contextualSpacing/>
              <w:rPr>
                <w:rFonts w:eastAsia="Times New Roman"/>
              </w:rPr>
            </w:pPr>
          </w:p>
        </w:tc>
        <w:tc>
          <w:tcPr>
            <w:tcW w:w="4645" w:type="pct"/>
            <w:gridSpan w:val="4"/>
          </w:tcPr>
          <w:p>
            <w:pPr>
              <w:rPr>
                <w:rFonts w:ascii="Times New Roman" w:hAnsi="Times New Roman" w:cs="Times New Roman"/>
              </w:rPr>
            </w:pPr>
            <w:r>
              <w:fldChar w:fldCharType="begin"/>
            </w:r>
            <w:r>
              <w:instrText xml:space="preserve"> HYPERLINK "https://www.amazon.com/HTML-CSS-Design-Build-Websites/dp/1118008189/?tag=codeinwp0d3-20" \t "_blank" </w:instrText>
            </w:r>
            <w:r>
              <w:fldChar w:fldCharType="separate"/>
            </w:r>
            <w:r>
              <w:rPr>
                <w:rFonts w:ascii="Times New Roman" w:hAnsi="Times New Roman" w:cs="Times New Roman"/>
              </w:rPr>
              <w:t>HTML and CSS: Design and Build Websites – by Jon Duckett</w:t>
            </w:r>
            <w:r>
              <w:rPr>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4" w:type="pct"/>
            <w:vAlign w:val="center"/>
          </w:tcPr>
          <w:p>
            <w:pPr>
              <w:numPr>
                <w:ilvl w:val="0"/>
                <w:numId w:val="65"/>
              </w:numPr>
              <w:tabs>
                <w:tab w:val="left" w:pos="2192"/>
              </w:tabs>
              <w:spacing w:after="160"/>
              <w:contextualSpacing/>
              <w:rPr>
                <w:rFonts w:eastAsia="Times New Roman"/>
              </w:rPr>
            </w:pPr>
          </w:p>
        </w:tc>
        <w:tc>
          <w:tcPr>
            <w:tcW w:w="4645" w:type="pct"/>
            <w:gridSpan w:val="4"/>
          </w:tcPr>
          <w:p>
            <w:pPr>
              <w:rPr>
                <w:rFonts w:ascii="Times New Roman" w:hAnsi="Times New Roman" w:cs="Times New Roman"/>
              </w:rPr>
            </w:pPr>
            <w:r>
              <w:fldChar w:fldCharType="begin"/>
            </w:r>
            <w:r>
              <w:instrText xml:space="preserve"> HYPERLINK "https://www.amazon.com/Head-First-HTML-CSS-Standards-Based/dp/0596159900/?tag=codeinwp0d3-20" \t "_blank" </w:instrText>
            </w:r>
            <w:r>
              <w:fldChar w:fldCharType="separate"/>
            </w:r>
            <w:r>
              <w:rPr>
                <w:rFonts w:ascii="Times New Roman" w:hAnsi="Times New Roman" w:cs="Times New Roman"/>
              </w:rPr>
              <w:t>Head First HTML and CSS: A Learner’s Guide to Creating Standards-Based Web Pages – by Elisabeth Robson &amp; Eric Freeman</w:t>
            </w:r>
            <w:r>
              <w:rPr>
                <w:rFonts w:ascii="Times New Roman" w:hAnsi="Times New Roman" w:cs="Times New Roman"/>
              </w:rPr>
              <w:fldChar w:fldCharType="end"/>
            </w:r>
            <w:r>
              <w:rPr>
                <w:rFonts w:ascii="Times New Roman" w:hAnsi="Times New Roman" w:cs="Times New Roman"/>
              </w:rPr>
              <w:t xml:space="preserve"> Publisher- ORELLY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shd w:val="clear" w:color="auto" w:fill="D8D8D8" w:themeFill="background1" w:themeFillShade="D9"/>
            <w:vAlign w:val="center"/>
          </w:tcPr>
          <w:p>
            <w:pPr>
              <w:tabs>
                <w:tab w:val="left" w:pos="2192"/>
              </w:tabs>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trPr>
        <w:tc>
          <w:tcPr>
            <w:tcW w:w="354" w:type="pct"/>
            <w:vAlign w:val="center"/>
          </w:tcPr>
          <w:p>
            <w:pPr>
              <w:numPr>
                <w:ilvl w:val="0"/>
                <w:numId w:val="64"/>
              </w:numPr>
              <w:tabs>
                <w:tab w:val="left" w:pos="2192"/>
              </w:tabs>
              <w:spacing w:after="160"/>
              <w:contextualSpacing/>
              <w:rPr>
                <w:rFonts w:eastAsia="Times New Roman"/>
              </w:rPr>
            </w:pPr>
          </w:p>
        </w:tc>
        <w:tc>
          <w:tcPr>
            <w:tcW w:w="4645" w:type="pct"/>
            <w:gridSpan w:val="4"/>
            <w:vAlign w:val="center"/>
          </w:tcPr>
          <w:p>
            <w:pPr>
              <w:tabs>
                <w:tab w:val="left" w:pos="2192"/>
              </w:tabs>
              <w:rPr>
                <w:bCs/>
                <w:iCs/>
                <w:lang w:bidi="en-US"/>
              </w:rPr>
            </w:pPr>
            <w:r>
              <w:fldChar w:fldCharType="begin"/>
            </w:r>
            <w:r>
              <w:instrText xml:space="preserve"> HYPERLINK "https://www.w3schools.com/html/html_links.asp" \t "_blank" </w:instrText>
            </w:r>
            <w:r>
              <w:fldChar w:fldCharType="separate"/>
            </w:r>
            <w:r>
              <w:rPr>
                <w:color w:val="0000FF"/>
                <w:u w:val="single"/>
              </w:rPr>
              <w:t>https://www.w3schools.com/html/html_links.asp</w:t>
            </w:r>
            <w:r>
              <w:rPr>
                <w:color w:val="0000FF"/>
                <w:u w:val="single"/>
              </w:rPr>
              <w:fldChar w:fldCharType="end"/>
            </w:r>
          </w:p>
        </w:tc>
      </w:tr>
    </w:tbl>
    <w:p>
      <w:pPr>
        <w:rPr>
          <w:rFonts w:eastAsia="Times New Roman"/>
          <w:b/>
        </w:rPr>
      </w:pPr>
      <w:r>
        <w:rPr>
          <w:rFonts w:eastAsia="Times New Roman"/>
          <w:b/>
        </w:rPr>
        <w:br w:type="page"/>
      </w:r>
    </w:p>
    <w:p>
      <w:pPr>
        <w:shd w:val="clear" w:color="auto" w:fill="FFFFFF"/>
        <w:spacing w:before="240"/>
        <w:ind w:firstLine="720"/>
        <w:contextualSpacing/>
        <w:rPr>
          <w:rFonts w:eastAsia="Times New Roman"/>
          <w:b/>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Code: BCECCE3102    </w:t>
      </w:r>
      <w:r>
        <w:rPr>
          <w:rFonts w:eastAsia="Times New Roman"/>
          <w:b/>
        </w:rPr>
        <w:tab/>
      </w:r>
      <w:r>
        <w:rPr>
          <w:rFonts w:eastAsia="Times New Roman"/>
          <w:b/>
        </w:rPr>
        <w:t xml:space="preserve">                    DATA STRUCTURE AND ALGORITHMS                          3 Credits [LTP: 3-0-0]</w:t>
      </w:r>
    </w:p>
    <w:p>
      <w:pPr>
        <w:shd w:val="clear" w:color="auto" w:fill="FFFFFF"/>
        <w:spacing w:before="240"/>
        <w:ind w:firstLine="72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60"/>
        </w:numPr>
        <w:tabs>
          <w:tab w:val="left" w:pos="180"/>
          <w:tab w:val="left" w:pos="540"/>
          <w:tab w:val="left" w:pos="900"/>
        </w:tabs>
        <w:spacing w:before="60" w:after="60"/>
        <w:jc w:val="both"/>
      </w:pPr>
      <w:r>
        <w:t>Argue the correctness of algorithms using inductive proofs and invariants.</w:t>
      </w:r>
    </w:p>
    <w:p>
      <w:pPr>
        <w:numPr>
          <w:ilvl w:val="0"/>
          <w:numId w:val="60"/>
        </w:numPr>
        <w:tabs>
          <w:tab w:val="left" w:pos="180"/>
          <w:tab w:val="left" w:pos="540"/>
          <w:tab w:val="left" w:pos="900"/>
        </w:tabs>
        <w:spacing w:before="60" w:after="60"/>
        <w:jc w:val="both"/>
      </w:pPr>
      <w:r>
        <w:t>Analyse running times of algorithms using asymptotic analysis.</w:t>
      </w:r>
    </w:p>
    <w:p>
      <w:pPr>
        <w:numPr>
          <w:ilvl w:val="0"/>
          <w:numId w:val="60"/>
        </w:numPr>
        <w:tabs>
          <w:tab w:val="left" w:pos="180"/>
          <w:tab w:val="left" w:pos="540"/>
          <w:tab w:val="left" w:pos="900"/>
        </w:tabs>
        <w:spacing w:before="60" w:after="60"/>
        <w:jc w:val="both"/>
      </w:pPr>
      <w:r>
        <w:t>Analyse time complexities of various searching, sorting.</w:t>
      </w:r>
    </w:p>
    <w:p>
      <w:pPr>
        <w:numPr>
          <w:ilvl w:val="0"/>
          <w:numId w:val="60"/>
        </w:numPr>
        <w:tabs>
          <w:tab w:val="left" w:pos="180"/>
          <w:tab w:val="left" w:pos="540"/>
          <w:tab w:val="left" w:pos="900"/>
        </w:tabs>
        <w:spacing w:before="60" w:after="60"/>
        <w:jc w:val="both"/>
      </w:pPr>
      <w:r>
        <w:t>Create various applications using stack, queue, tree and graph.</w:t>
      </w:r>
    </w:p>
    <w:p>
      <w:pPr>
        <w:numPr>
          <w:ilvl w:val="0"/>
          <w:numId w:val="60"/>
        </w:numPr>
        <w:tabs>
          <w:tab w:val="left" w:pos="180"/>
          <w:tab w:val="left" w:pos="540"/>
          <w:tab w:val="left" w:pos="900"/>
        </w:tabs>
        <w:spacing w:before="60" w:after="60"/>
        <w:jc w:val="both"/>
        <w:rPr>
          <w:rFonts w:eastAsia="Times New Roman"/>
        </w:rPr>
      </w:pPr>
      <w:r>
        <w:t>Able to select relevant data structure to solve the problem.</w:t>
      </w:r>
    </w:p>
    <w:p>
      <w:pPr>
        <w:pStyle w:val="37"/>
        <w:numPr>
          <w:ilvl w:val="0"/>
          <w:numId w:val="66"/>
        </w:numPr>
        <w:rPr>
          <w:rFonts w:cs="Times New Roman"/>
          <w:b/>
        </w:rPr>
      </w:pPr>
      <w:r>
        <w:rPr>
          <w:rFonts w:cs="Times New Roman"/>
          <w:b/>
        </w:rPr>
        <w:t xml:space="preserve"> CO-PO Mapping</w:t>
      </w:r>
    </w:p>
    <w:p>
      <w:pPr>
        <w:tabs>
          <w:tab w:val="left" w:pos="2192"/>
        </w:tabs>
        <w:ind w:left="644"/>
        <w:contextualSpacing/>
        <w:jc w:val="both"/>
        <w:rPr>
          <w:rFonts w:ascii="Times New Roman" w:hAnsi="Times New Roman" w:cs="Mangal"/>
        </w:rPr>
      </w:pPr>
    </w:p>
    <w:p>
      <w:pPr>
        <w:tabs>
          <w:tab w:val="left" w:pos="2192"/>
        </w:tabs>
        <w:ind w:left="644"/>
        <w:contextualSpacing/>
        <w:jc w:val="both"/>
        <w:rPr>
          <w:rFonts w:ascii="Times New Roman" w:hAnsi="Times New Roman" w:cs="Mangal"/>
        </w:rPr>
      </w:pPr>
    </w:p>
    <w:tbl>
      <w:tblPr>
        <w:tblStyle w:val="12"/>
        <w:tblW w:w="10254" w:type="dxa"/>
        <w:tblInd w:w="94" w:type="dxa"/>
        <w:tblLayout w:type="autofit"/>
        <w:tblCellMar>
          <w:top w:w="0" w:type="dxa"/>
          <w:left w:w="108" w:type="dxa"/>
          <w:bottom w:w="0" w:type="dxa"/>
          <w:right w:w="108" w:type="dxa"/>
        </w:tblCellMar>
      </w:tblPr>
      <w:tblGrid>
        <w:gridCol w:w="1241"/>
        <w:gridCol w:w="760"/>
        <w:gridCol w:w="760"/>
        <w:gridCol w:w="760"/>
        <w:gridCol w:w="760"/>
        <w:gridCol w:w="760"/>
        <w:gridCol w:w="760"/>
        <w:gridCol w:w="760"/>
        <w:gridCol w:w="653"/>
        <w:gridCol w:w="760"/>
        <w:gridCol w:w="760"/>
        <w:gridCol w:w="760"/>
        <w:gridCol w:w="760"/>
      </w:tblGrid>
      <w:tr>
        <w:trPr>
          <w:trHeight w:val="300" w:hRule="atLeast"/>
        </w:trPr>
        <w:tc>
          <w:tcPr>
            <w:tcW w:w="1241"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653"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85" w:hRule="atLeast"/>
        </w:trPr>
        <w:tc>
          <w:tcPr>
            <w:tcW w:w="1241"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24"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30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pPr>
    </w:p>
    <w:p>
      <w:pPr>
        <w:tabs>
          <w:tab w:val="left" w:pos="2192"/>
        </w:tabs>
        <w:ind w:left="284"/>
        <w:contextualSpacing/>
        <w:jc w:val="both"/>
        <w:rPr>
          <w:rFonts w:eastAsia="Times New Roman"/>
          <w:b/>
        </w:rPr>
      </w:pPr>
    </w:p>
    <w:p>
      <w:pPr>
        <w:pStyle w:val="37"/>
        <w:numPr>
          <w:ilvl w:val="0"/>
          <w:numId w:val="66"/>
        </w:numPr>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widowControl w:val="0"/>
        <w:spacing w:before="36" w:line="264" w:lineRule="auto"/>
        <w:ind w:right="996"/>
        <w:jc w:val="both"/>
      </w:pPr>
    </w:p>
    <w:p>
      <w:pPr>
        <w:widowControl w:val="0"/>
        <w:spacing w:before="36" w:line="264" w:lineRule="auto"/>
        <w:ind w:right="996"/>
        <w:jc w:val="both"/>
      </w:pPr>
    </w:p>
    <w:p>
      <w:pPr>
        <w:tabs>
          <w:tab w:val="left" w:pos="2192"/>
        </w:tabs>
        <w:ind w:left="284"/>
        <w:contextualSpacing/>
        <w:jc w:val="both"/>
        <w:rPr>
          <w:rFonts w:eastAsia="Times New Roman"/>
          <w:b/>
        </w:rPr>
      </w:pPr>
      <w:r>
        <w:rPr>
          <w:rFonts w:eastAsia="Times New Roman"/>
          <w:b/>
        </w:rPr>
        <w:t>C.  OUTLINE OF THE COURSE</w:t>
      </w:r>
    </w:p>
    <w:tbl>
      <w:tblPr>
        <w:tblStyle w:val="12"/>
        <w:tblpPr w:leftFromText="180" w:rightFromText="180" w:vertAnchor="text" w:horzAnchor="margin" w:tblpY="171"/>
        <w:tblW w:w="481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2"/>
        <w:gridCol w:w="4279"/>
      </w:tblGrid>
      <w:tr>
        <w:trPr>
          <w:trHeight w:val="69" w:hRule="atLeast"/>
        </w:trPr>
        <w:tc>
          <w:tcPr>
            <w:tcW w:w="585" w:type="pct"/>
            <w:shd w:val="clear" w:color="auto" w:fill="D5DCE4"/>
            <w:vAlign w:val="center"/>
          </w:tcPr>
          <w:p>
            <w:pPr>
              <w:tabs>
                <w:tab w:val="left" w:pos="2192"/>
              </w:tabs>
              <w:contextualSpacing/>
              <w:rPr>
                <w:rFonts w:eastAsia="Times New Roman"/>
                <w:b/>
              </w:rPr>
            </w:pPr>
            <w:r>
              <w:rPr>
                <w:rFonts w:eastAsia="Times New Roman"/>
                <w:b/>
              </w:rPr>
              <w:t>Unit No.</w:t>
            </w:r>
          </w:p>
        </w:tc>
        <w:tc>
          <w:tcPr>
            <w:tcW w:w="2400" w:type="pct"/>
            <w:shd w:val="clear" w:color="auto" w:fill="D5DCE4"/>
            <w:vAlign w:val="center"/>
          </w:tcPr>
          <w:p>
            <w:pPr>
              <w:tabs>
                <w:tab w:val="left" w:pos="2192"/>
              </w:tabs>
              <w:contextualSpacing/>
              <w:rPr>
                <w:rFonts w:eastAsia="Times New Roman"/>
                <w:b/>
              </w:rPr>
            </w:pPr>
            <w:r>
              <w:rPr>
                <w:rFonts w:eastAsia="Times New Roman"/>
                <w:b/>
              </w:rPr>
              <w:t>Title of The Unit</w:t>
            </w:r>
          </w:p>
        </w:tc>
        <w:tc>
          <w:tcPr>
            <w:tcW w:w="2013" w:type="pct"/>
            <w:shd w:val="clear" w:color="auto" w:fill="D5DCE4"/>
            <w:vAlign w:val="center"/>
          </w:tcPr>
          <w:p>
            <w:pPr>
              <w:tabs>
                <w:tab w:val="left" w:pos="2192"/>
              </w:tabs>
              <w:contextualSpacing/>
              <w:jc w:val="center"/>
              <w:rPr>
                <w:rFonts w:eastAsia="Times New Roman"/>
                <w:b/>
              </w:rPr>
            </w:pPr>
            <w:r>
              <w:rPr>
                <w:rFonts w:eastAsia="Times New Roman"/>
                <w:b/>
              </w:rPr>
              <w:t>Time required for the Unit  (Hours)</w:t>
            </w:r>
          </w:p>
        </w:tc>
      </w:tr>
      <w:tr>
        <w:trPr>
          <w:trHeight w:val="113" w:hRule="atLeast"/>
        </w:trPr>
        <w:tc>
          <w:tcPr>
            <w:tcW w:w="585" w:type="pct"/>
          </w:tcPr>
          <w:p>
            <w:pPr>
              <w:pStyle w:val="37"/>
              <w:numPr>
                <w:ilvl w:val="0"/>
                <w:numId w:val="67"/>
              </w:numPr>
              <w:tabs>
                <w:tab w:val="left" w:pos="2192"/>
              </w:tabs>
              <w:spacing w:after="160"/>
              <w:rPr>
                <w:rFonts w:eastAsia="Times New Roman"/>
                <w:b/>
              </w:rPr>
            </w:pPr>
          </w:p>
        </w:tc>
        <w:tc>
          <w:tcPr>
            <w:tcW w:w="2400" w:type="pct"/>
          </w:tcPr>
          <w:p>
            <w:pPr>
              <w:widowControl w:val="0"/>
              <w:ind w:left="120"/>
              <w:rPr>
                <w:rFonts w:eastAsia="Times"/>
                <w:b/>
              </w:rPr>
            </w:pPr>
            <w:r>
              <w:rPr>
                <w:b/>
              </w:rPr>
              <w:t>Introduction to Data structures</w:t>
            </w:r>
          </w:p>
        </w:tc>
        <w:tc>
          <w:tcPr>
            <w:tcW w:w="2013" w:type="pct"/>
          </w:tcPr>
          <w:p>
            <w:pPr>
              <w:widowControl w:val="0"/>
              <w:jc w:val="center"/>
              <w:rPr>
                <w:rFonts w:eastAsia="Times"/>
                <w:b/>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5" w:type="pct"/>
          </w:tcPr>
          <w:p>
            <w:pPr>
              <w:pStyle w:val="37"/>
              <w:numPr>
                <w:ilvl w:val="0"/>
                <w:numId w:val="67"/>
              </w:numPr>
              <w:tabs>
                <w:tab w:val="left" w:pos="2192"/>
              </w:tabs>
              <w:spacing w:after="160"/>
              <w:rPr>
                <w:rFonts w:eastAsia="Times New Roman"/>
                <w:b/>
              </w:rPr>
            </w:pPr>
          </w:p>
        </w:tc>
        <w:tc>
          <w:tcPr>
            <w:tcW w:w="2400" w:type="pct"/>
          </w:tcPr>
          <w:p>
            <w:pPr>
              <w:widowControl w:val="0"/>
              <w:ind w:left="123"/>
              <w:rPr>
                <w:rFonts w:eastAsia="Times"/>
                <w:b/>
              </w:rPr>
            </w:pPr>
            <w:r>
              <w:rPr>
                <w:b/>
              </w:rPr>
              <w:t>Searching and Sorting</w:t>
            </w:r>
          </w:p>
        </w:tc>
        <w:tc>
          <w:tcPr>
            <w:tcW w:w="2013" w:type="pct"/>
          </w:tcPr>
          <w:p>
            <w:pPr>
              <w:widowControl w:val="0"/>
              <w:jc w:val="center"/>
              <w:rPr>
                <w:rFonts w:eastAsia="Times"/>
                <w:b/>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5" w:type="pct"/>
          </w:tcPr>
          <w:p>
            <w:pPr>
              <w:pStyle w:val="37"/>
              <w:numPr>
                <w:ilvl w:val="0"/>
                <w:numId w:val="67"/>
              </w:numPr>
              <w:tabs>
                <w:tab w:val="left" w:pos="2192"/>
              </w:tabs>
              <w:spacing w:after="160"/>
              <w:rPr>
                <w:rFonts w:eastAsia="Times New Roman"/>
                <w:b/>
              </w:rPr>
            </w:pPr>
          </w:p>
        </w:tc>
        <w:tc>
          <w:tcPr>
            <w:tcW w:w="2400" w:type="pct"/>
          </w:tcPr>
          <w:p>
            <w:pPr>
              <w:widowControl w:val="0"/>
              <w:ind w:left="123"/>
              <w:rPr>
                <w:rFonts w:eastAsia="Times"/>
                <w:b/>
              </w:rPr>
            </w:pPr>
            <w:r>
              <w:rPr>
                <w:b/>
              </w:rPr>
              <w:t>Stack and Queue</w:t>
            </w:r>
          </w:p>
        </w:tc>
        <w:tc>
          <w:tcPr>
            <w:tcW w:w="2013" w:type="pct"/>
          </w:tcPr>
          <w:p>
            <w:pPr>
              <w:widowControl w:val="0"/>
              <w:jc w:val="center"/>
              <w:rPr>
                <w:rFonts w:eastAsia="Times"/>
                <w:b/>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85" w:type="pct"/>
          </w:tcPr>
          <w:p>
            <w:pPr>
              <w:pStyle w:val="37"/>
              <w:numPr>
                <w:ilvl w:val="0"/>
                <w:numId w:val="67"/>
              </w:numPr>
              <w:tabs>
                <w:tab w:val="left" w:pos="2192"/>
              </w:tabs>
              <w:spacing w:after="160"/>
              <w:rPr>
                <w:rFonts w:eastAsia="Times New Roman"/>
                <w:b/>
              </w:rPr>
            </w:pPr>
          </w:p>
        </w:tc>
        <w:tc>
          <w:tcPr>
            <w:tcW w:w="2400" w:type="pct"/>
          </w:tcPr>
          <w:p>
            <w:pPr>
              <w:widowControl w:val="0"/>
              <w:ind w:left="119"/>
              <w:rPr>
                <w:rFonts w:eastAsia="Times"/>
                <w:b/>
              </w:rPr>
            </w:pPr>
            <w:r>
              <w:rPr>
                <w:b/>
              </w:rPr>
              <w:t>Linked List</w:t>
            </w:r>
          </w:p>
        </w:tc>
        <w:tc>
          <w:tcPr>
            <w:tcW w:w="2013" w:type="pct"/>
          </w:tcPr>
          <w:p>
            <w:pPr>
              <w:widowControl w:val="0"/>
              <w:jc w:val="center"/>
              <w:rPr>
                <w:rFonts w:eastAsia="Times"/>
                <w:b/>
              </w:rPr>
            </w:pPr>
            <w:r>
              <w:rPr>
                <w:b/>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5" w:type="pct"/>
          </w:tcPr>
          <w:p>
            <w:pPr>
              <w:pStyle w:val="37"/>
              <w:numPr>
                <w:ilvl w:val="0"/>
                <w:numId w:val="67"/>
              </w:numPr>
              <w:tabs>
                <w:tab w:val="left" w:pos="2192"/>
              </w:tabs>
              <w:spacing w:after="160"/>
              <w:rPr>
                <w:rFonts w:eastAsia="Times New Roman"/>
                <w:b/>
              </w:rPr>
            </w:pPr>
          </w:p>
        </w:tc>
        <w:tc>
          <w:tcPr>
            <w:tcW w:w="2400" w:type="pct"/>
          </w:tcPr>
          <w:p>
            <w:pPr>
              <w:widowControl w:val="0"/>
              <w:ind w:left="122"/>
              <w:rPr>
                <w:rFonts w:eastAsia="Times"/>
                <w:b/>
              </w:rPr>
            </w:pPr>
            <w:r>
              <w:rPr>
                <w:b/>
              </w:rPr>
              <w:t>Tree  Graphs and their Applications</w:t>
            </w:r>
          </w:p>
        </w:tc>
        <w:tc>
          <w:tcPr>
            <w:tcW w:w="2013" w:type="pct"/>
          </w:tcPr>
          <w:p>
            <w:pPr>
              <w:widowControl w:val="0"/>
              <w:jc w:val="center"/>
              <w:rPr>
                <w:rFonts w:eastAsia="Times"/>
                <w:b/>
              </w:rPr>
            </w:pPr>
            <w:r>
              <w:rPr>
                <w:b/>
              </w:rPr>
              <w:t>7</w:t>
            </w:r>
          </w:p>
        </w:tc>
      </w:tr>
    </w:tbl>
    <w:p>
      <w:pPr>
        <w:pStyle w:val="37"/>
        <w:tabs>
          <w:tab w:val="left" w:pos="2192"/>
        </w:tabs>
        <w:spacing w:after="160" w:line="259" w:lineRule="auto"/>
        <w:ind w:left="0"/>
        <w:jc w:val="both"/>
        <w:rPr>
          <w:rFonts w:eastAsia="Times New Roman"/>
          <w:b/>
        </w:rPr>
      </w:pPr>
    </w:p>
    <w:p>
      <w:pPr>
        <w:pStyle w:val="37"/>
        <w:tabs>
          <w:tab w:val="left" w:pos="2192"/>
        </w:tabs>
        <w:spacing w:after="160" w:line="259" w:lineRule="auto"/>
        <w:ind w:left="0"/>
        <w:jc w:val="both"/>
        <w:rPr>
          <w:rFonts w:cs="Times New Roman"/>
          <w:b/>
        </w:rPr>
      </w:pPr>
      <w:r>
        <w:rPr>
          <w:rFonts w:eastAsia="Times New Roman"/>
          <w:b/>
        </w:rPr>
        <w:t xml:space="preserve">D.   </w:t>
      </w:r>
      <w:r>
        <w:rPr>
          <w:rFonts w:eastAsia="Times New Roman" w:asciiTheme="minorHAnsi" w:hAnsiTheme="minorHAnsi" w:cstheme="minorBidi"/>
          <w:b/>
          <w:sz w:val="22"/>
        </w:rPr>
        <w:t xml:space="preserve"> Detailed Syllabus</w:t>
      </w:r>
    </w:p>
    <w:tbl>
      <w:tblPr>
        <w:tblStyle w:val="12"/>
        <w:tblpPr w:leftFromText="180" w:rightFromText="180" w:vertAnchor="text" w:horzAnchor="margin" w:tblpY="261"/>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tcPr>
          <w:p>
            <w:pPr>
              <w:tabs>
                <w:tab w:val="left" w:pos="2192"/>
              </w:tabs>
              <w:contextualSpacing/>
              <w:rPr>
                <w:rFonts w:eastAsia="Times New Roman"/>
                <w:b/>
              </w:rPr>
            </w:pPr>
            <w:r>
              <w:rPr>
                <w:rFonts w:eastAsia="Times New Roman"/>
                <w:b/>
              </w:rPr>
              <w:t>Unit</w:t>
            </w:r>
          </w:p>
        </w:tc>
        <w:tc>
          <w:tcPr>
            <w:tcW w:w="4608" w:type="pct"/>
          </w:tcPr>
          <w:p>
            <w:pPr>
              <w:tabs>
                <w:tab w:val="left" w:pos="2192"/>
              </w:tabs>
              <w:contextualSpacing/>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shd w:val="clear" w:color="auto" w:fill="C6D9F0" w:themeFill="text2" w:themeFillTint="33"/>
          </w:tcPr>
          <w:p>
            <w:pPr>
              <w:tabs>
                <w:tab w:val="left" w:pos="2192"/>
              </w:tabs>
              <w:spacing w:after="160" w:line="259" w:lineRule="auto"/>
              <w:contextualSpacing/>
              <w:rPr>
                <w:rFonts w:eastAsia="Times New Roman"/>
                <w:b/>
              </w:rPr>
            </w:pPr>
            <w:r>
              <w:rPr>
                <w:rFonts w:eastAsia="Times New Roman"/>
                <w:b/>
              </w:rPr>
              <w:t>1.</w:t>
            </w:r>
          </w:p>
        </w:tc>
        <w:tc>
          <w:tcPr>
            <w:tcW w:w="4608" w:type="pct"/>
            <w:shd w:val="clear" w:color="auto" w:fill="C6D9F0" w:themeFill="text2" w:themeFillTint="33"/>
          </w:tcPr>
          <w:p>
            <w:pPr>
              <w:tabs>
                <w:tab w:val="left" w:pos="2192"/>
              </w:tabs>
              <w:contextualSpacing/>
              <w:rPr>
                <w:rFonts w:eastAsia="Times New Roman"/>
                <w:b/>
              </w:rPr>
            </w:pPr>
            <w:r>
              <w:rPr>
                <w:b/>
              </w:rPr>
              <w:t>Introduction to Data structures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3" w:hRule="atLeast"/>
        </w:trPr>
        <w:tc>
          <w:tcPr>
            <w:tcW w:w="391" w:type="pct"/>
          </w:tcPr>
          <w:p>
            <w:pPr>
              <w:tabs>
                <w:tab w:val="left" w:pos="2192"/>
              </w:tabs>
              <w:ind w:left="360"/>
              <w:contextualSpacing/>
              <w:rPr>
                <w:rFonts w:eastAsia="Times New Roman"/>
              </w:rPr>
            </w:pPr>
          </w:p>
        </w:tc>
        <w:tc>
          <w:tcPr>
            <w:tcW w:w="4608" w:type="pct"/>
          </w:tcPr>
          <w:p>
            <w:pPr>
              <w:pStyle w:val="37"/>
              <w:widowControl w:val="0"/>
              <w:numPr>
                <w:ilvl w:val="0"/>
                <w:numId w:val="7"/>
              </w:numPr>
              <w:spacing w:line="259" w:lineRule="auto"/>
              <w:ind w:right="56"/>
              <w:rPr>
                <w:rFonts w:eastAsia="Times"/>
              </w:rPr>
            </w:pPr>
            <w:r>
              <w:rPr>
                <w:rFonts w:eastAsia="Times"/>
              </w:rPr>
              <w:t>Introduction to Unit</w:t>
            </w:r>
          </w:p>
          <w:p>
            <w:pPr>
              <w:pStyle w:val="37"/>
              <w:widowControl w:val="0"/>
              <w:numPr>
                <w:ilvl w:val="0"/>
                <w:numId w:val="7"/>
              </w:numPr>
              <w:spacing w:line="259" w:lineRule="auto"/>
              <w:ind w:right="56"/>
              <w:rPr>
                <w:rFonts w:eastAsia="Times"/>
              </w:rPr>
            </w:pPr>
            <w:r>
              <w:rPr>
                <w:rFonts w:eastAsia="Times"/>
              </w:rPr>
              <w:t>Definition,</w:t>
            </w:r>
          </w:p>
          <w:p>
            <w:pPr>
              <w:pStyle w:val="37"/>
              <w:widowControl w:val="0"/>
              <w:numPr>
                <w:ilvl w:val="0"/>
                <w:numId w:val="7"/>
              </w:numPr>
              <w:spacing w:line="259" w:lineRule="auto"/>
              <w:ind w:right="56"/>
              <w:rPr>
                <w:rFonts w:eastAsia="Times"/>
              </w:rPr>
            </w:pPr>
            <w:r>
              <w:rPr>
                <w:rFonts w:eastAsia="Times"/>
              </w:rPr>
              <w:t>Classification of data structures: primitive and non-primitive</w:t>
            </w:r>
          </w:p>
          <w:p>
            <w:pPr>
              <w:pStyle w:val="37"/>
              <w:widowControl w:val="0"/>
              <w:numPr>
                <w:ilvl w:val="0"/>
                <w:numId w:val="7"/>
              </w:numPr>
              <w:spacing w:line="259" w:lineRule="auto"/>
              <w:ind w:right="56"/>
              <w:rPr>
                <w:rFonts w:eastAsia="Times"/>
              </w:rPr>
            </w:pPr>
            <w:r>
              <w:rPr>
                <w:rFonts w:eastAsia="Times"/>
              </w:rPr>
              <w:t>Elementary data organization</w:t>
            </w:r>
          </w:p>
          <w:p>
            <w:pPr>
              <w:pStyle w:val="37"/>
              <w:widowControl w:val="0"/>
              <w:numPr>
                <w:ilvl w:val="0"/>
                <w:numId w:val="7"/>
              </w:numPr>
              <w:spacing w:line="259" w:lineRule="auto"/>
              <w:ind w:right="56"/>
              <w:rPr>
                <w:rFonts w:eastAsia="Times"/>
              </w:rPr>
            </w:pPr>
            <w:r>
              <w:rPr>
                <w:rFonts w:eastAsia="Times"/>
              </w:rPr>
              <w:t>Time and space complexity of an algorithm (Examples), String processing.</w:t>
            </w:r>
          </w:p>
          <w:p>
            <w:pPr>
              <w:pStyle w:val="37"/>
              <w:widowControl w:val="0"/>
              <w:numPr>
                <w:ilvl w:val="0"/>
                <w:numId w:val="7"/>
              </w:numPr>
              <w:spacing w:line="259" w:lineRule="auto"/>
              <w:ind w:right="56"/>
              <w:rPr>
                <w:rFonts w:eastAsia="Times"/>
              </w:rPr>
            </w:pPr>
            <w:r>
              <w:rPr>
                <w:rFonts w:eastAsia="Times"/>
              </w:rPr>
              <w:t>Definition of dynamic memory allocation</w:t>
            </w:r>
          </w:p>
          <w:p>
            <w:pPr>
              <w:pStyle w:val="37"/>
              <w:widowControl w:val="0"/>
              <w:numPr>
                <w:ilvl w:val="0"/>
                <w:numId w:val="7"/>
              </w:numPr>
              <w:spacing w:line="259" w:lineRule="auto"/>
              <w:ind w:right="56"/>
              <w:rPr>
                <w:rFonts w:eastAsia="Times"/>
              </w:rPr>
            </w:pPr>
            <w:r>
              <w:rPr>
                <w:rFonts w:eastAsia="Times"/>
              </w:rPr>
              <w:t>Accessing the address of a variable</w:t>
            </w:r>
          </w:p>
          <w:p>
            <w:pPr>
              <w:pStyle w:val="37"/>
              <w:widowControl w:val="0"/>
              <w:numPr>
                <w:ilvl w:val="0"/>
                <w:numId w:val="7"/>
              </w:numPr>
              <w:spacing w:line="259" w:lineRule="auto"/>
              <w:ind w:right="56"/>
              <w:rPr>
                <w:rFonts w:eastAsia="Times"/>
              </w:rPr>
            </w:pPr>
            <w:r>
              <w:rPr>
                <w:rFonts w:eastAsia="Times"/>
              </w:rPr>
              <w:t>Declaring and initializing pointers -</w:t>
            </w:r>
          </w:p>
          <w:p>
            <w:pPr>
              <w:pStyle w:val="37"/>
              <w:widowControl w:val="0"/>
              <w:numPr>
                <w:ilvl w:val="0"/>
                <w:numId w:val="7"/>
              </w:numPr>
              <w:spacing w:line="259" w:lineRule="auto"/>
              <w:ind w:right="56"/>
              <w:rPr>
                <w:rFonts w:eastAsia="Times"/>
              </w:rPr>
            </w:pPr>
            <w:r>
              <w:rPr>
                <w:rFonts w:eastAsia="Times"/>
              </w:rPr>
              <w:t>Accessing a variable through its pointer, Meaning of static and dynamic memory allocation, Memory allocation functions: malloc(), calloc(), free() and realloc().</w:t>
            </w:r>
          </w:p>
          <w:p>
            <w:pPr>
              <w:pStyle w:val="37"/>
              <w:widowControl w:val="0"/>
              <w:numPr>
                <w:ilvl w:val="0"/>
                <w:numId w:val="7"/>
              </w:numPr>
              <w:spacing w:line="259" w:lineRule="auto"/>
              <w:ind w:right="56"/>
              <w:rPr>
                <w:rFonts w:eastAsia="Times"/>
              </w:rPr>
            </w:pPr>
            <w:r>
              <w:rPr>
                <w:rFonts w:eastAsia="Times"/>
              </w:rPr>
              <w:t>Recursion – Definition, advantages, Writing Recursive programs – Binomial coefficient, Fibonacci, GCD.</w:t>
            </w:r>
          </w:p>
          <w:p>
            <w:pPr>
              <w:pStyle w:val="37"/>
              <w:widowControl w:val="0"/>
              <w:numPr>
                <w:ilvl w:val="0"/>
                <w:numId w:val="7"/>
              </w:numPr>
              <w:spacing w:line="259" w:lineRule="auto"/>
              <w:ind w:right="56"/>
              <w:rPr>
                <w:rFonts w:eastAsia="Times New Roman"/>
              </w:rPr>
            </w:pPr>
            <w:r>
              <w:rPr>
                <w:rFonts w:eastAsia="Times"/>
              </w:rPr>
              <w:t>Conclusion and Real Life Applications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1" w:type="pct"/>
            <w:shd w:val="clear" w:color="auto" w:fill="C6D9F0" w:themeFill="text2" w:themeFillTint="33"/>
          </w:tcPr>
          <w:p>
            <w:pPr>
              <w:tabs>
                <w:tab w:val="left" w:pos="2192"/>
              </w:tabs>
              <w:spacing w:after="160"/>
              <w:contextualSpacing/>
              <w:rPr>
                <w:rFonts w:eastAsia="Times New Roman"/>
                <w:b/>
              </w:rPr>
            </w:pPr>
            <w:r>
              <w:rPr>
                <w:rFonts w:eastAsia="Times New Roman"/>
                <w:b/>
              </w:rPr>
              <w:t>2.</w:t>
            </w:r>
          </w:p>
        </w:tc>
        <w:tc>
          <w:tcPr>
            <w:tcW w:w="4608" w:type="pct"/>
            <w:shd w:val="clear" w:color="auto" w:fill="C6D9F0" w:themeFill="text2" w:themeFillTint="33"/>
          </w:tcPr>
          <w:p>
            <w:pPr>
              <w:tabs>
                <w:tab w:val="left" w:pos="2192"/>
              </w:tabs>
              <w:rPr>
                <w:rFonts w:eastAsia="Times New Roman"/>
                <w:b/>
              </w:rPr>
            </w:pPr>
            <w:r>
              <w:rPr>
                <w:b/>
              </w:rPr>
              <w:t>Searching and Sorting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1" w:type="pct"/>
          </w:tcPr>
          <w:p>
            <w:pPr>
              <w:tabs>
                <w:tab w:val="left" w:pos="2192"/>
              </w:tabs>
              <w:ind w:left="1080"/>
              <w:contextualSpacing/>
              <w:rPr>
                <w:rFonts w:eastAsia="Times New Roman"/>
              </w:rPr>
            </w:pPr>
          </w:p>
        </w:tc>
        <w:tc>
          <w:tcPr>
            <w:tcW w:w="4608" w:type="pct"/>
          </w:tcPr>
          <w:p>
            <w:pPr>
              <w:pStyle w:val="37"/>
              <w:widowControl w:val="0"/>
              <w:numPr>
                <w:ilvl w:val="0"/>
                <w:numId w:val="7"/>
              </w:numPr>
              <w:spacing w:line="259" w:lineRule="auto"/>
              <w:ind w:right="56"/>
              <w:rPr>
                <w:rFonts w:eastAsia="Times"/>
              </w:rPr>
            </w:pPr>
            <w:r>
              <w:rPr>
                <w:rFonts w:eastAsia="Times"/>
              </w:rPr>
              <w:t>Introduction to Unit</w:t>
            </w:r>
          </w:p>
          <w:p>
            <w:pPr>
              <w:pStyle w:val="37"/>
              <w:widowControl w:val="0"/>
              <w:numPr>
                <w:ilvl w:val="0"/>
                <w:numId w:val="7"/>
              </w:numPr>
              <w:spacing w:line="259" w:lineRule="auto"/>
              <w:ind w:right="56"/>
              <w:rPr>
                <w:rFonts w:eastAsia="Times"/>
              </w:rPr>
            </w:pPr>
            <w:r>
              <w:rPr>
                <w:rFonts w:eastAsia="Times"/>
              </w:rPr>
              <w:t>Basic Search Techniques - Sequential search, Iterative and Recursive methods, Binary search: Iterative and Recursive methods, Comparison between sequential and binary search.</w:t>
            </w:r>
          </w:p>
          <w:p>
            <w:pPr>
              <w:pStyle w:val="37"/>
              <w:widowControl w:val="0"/>
              <w:numPr>
                <w:ilvl w:val="0"/>
                <w:numId w:val="7"/>
              </w:numPr>
              <w:spacing w:line="259" w:lineRule="auto"/>
              <w:ind w:right="56"/>
              <w:rPr>
                <w:rFonts w:eastAsia="Times"/>
              </w:rPr>
            </w:pPr>
            <w:r>
              <w:rPr>
                <w:rFonts w:eastAsia="Times"/>
              </w:rPr>
              <w:t>Sorting: General back ground and definition-Bubblesort,Selectionsort,Insertionsort,Mergesort,Quicksort</w:t>
            </w:r>
          </w:p>
          <w:p>
            <w:pPr>
              <w:pStyle w:val="37"/>
              <w:widowControl w:val="0"/>
              <w:numPr>
                <w:ilvl w:val="0"/>
                <w:numId w:val="7"/>
              </w:numPr>
              <w:spacing w:line="259" w:lineRule="auto"/>
              <w:ind w:right="56"/>
              <w:rPr>
                <w:rFonts w:eastAsia="Times New Roman"/>
              </w:rPr>
            </w:pPr>
            <w:r>
              <w:rPr>
                <w:rFonts w:eastAsia="Times"/>
              </w:rPr>
              <w:t>Conclusion and Real Life Applications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1" w:type="pct"/>
            <w:shd w:val="clear" w:color="auto" w:fill="C6D9F0" w:themeFill="text2" w:themeFillTint="33"/>
          </w:tcPr>
          <w:p>
            <w:pPr>
              <w:tabs>
                <w:tab w:val="left" w:pos="2192"/>
              </w:tabs>
              <w:spacing w:after="160"/>
              <w:contextualSpacing/>
              <w:rPr>
                <w:rFonts w:eastAsia="Times New Roman"/>
                <w:b/>
              </w:rPr>
            </w:pPr>
            <w:r>
              <w:rPr>
                <w:rFonts w:eastAsia="Times New Roman"/>
                <w:b/>
              </w:rPr>
              <w:t>3.</w:t>
            </w:r>
          </w:p>
        </w:tc>
        <w:tc>
          <w:tcPr>
            <w:tcW w:w="4608" w:type="pct"/>
            <w:shd w:val="clear" w:color="auto" w:fill="C6D9F0" w:themeFill="text2" w:themeFillTint="33"/>
          </w:tcPr>
          <w:p>
            <w:pPr>
              <w:tabs>
                <w:tab w:val="left" w:pos="2192"/>
              </w:tabs>
              <w:rPr>
                <w:rFonts w:eastAsia="Times New Roman"/>
                <w:b/>
              </w:rPr>
            </w:pPr>
            <w:r>
              <w:rPr>
                <w:b/>
              </w:rPr>
              <w:t>Stack and Queue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1" w:type="pct"/>
          </w:tcPr>
          <w:p>
            <w:pPr>
              <w:tabs>
                <w:tab w:val="left" w:pos="2192"/>
              </w:tabs>
              <w:ind w:left="630"/>
              <w:contextualSpacing/>
              <w:rPr>
                <w:rFonts w:eastAsia="Times New Roman"/>
                <w:b/>
              </w:rPr>
            </w:pPr>
          </w:p>
        </w:tc>
        <w:tc>
          <w:tcPr>
            <w:tcW w:w="4608" w:type="pct"/>
          </w:tcPr>
          <w:p>
            <w:pPr>
              <w:pStyle w:val="37"/>
              <w:widowControl w:val="0"/>
              <w:numPr>
                <w:ilvl w:val="0"/>
                <w:numId w:val="7"/>
              </w:numPr>
              <w:spacing w:line="259" w:lineRule="auto"/>
              <w:ind w:right="56"/>
              <w:rPr>
                <w:rFonts w:eastAsia="Times"/>
              </w:rPr>
            </w:pPr>
            <w:r>
              <w:rPr>
                <w:rFonts w:eastAsia="Times"/>
              </w:rPr>
              <w:t>Introduction to Unit </w:t>
            </w:r>
          </w:p>
          <w:p>
            <w:pPr>
              <w:pStyle w:val="37"/>
              <w:widowControl w:val="0"/>
              <w:numPr>
                <w:ilvl w:val="0"/>
                <w:numId w:val="7"/>
              </w:numPr>
              <w:spacing w:line="259" w:lineRule="auto"/>
              <w:ind w:right="56"/>
              <w:rPr>
                <w:rFonts w:eastAsia="Times"/>
              </w:rPr>
            </w:pPr>
            <w:r>
              <w:rPr>
                <w:rFonts w:eastAsia="Times"/>
              </w:rPr>
              <w:t>Stack – Definition</w:t>
            </w:r>
          </w:p>
          <w:p>
            <w:pPr>
              <w:pStyle w:val="37"/>
              <w:widowControl w:val="0"/>
              <w:numPr>
                <w:ilvl w:val="0"/>
                <w:numId w:val="7"/>
              </w:numPr>
              <w:spacing w:line="259" w:lineRule="auto"/>
              <w:ind w:right="56"/>
              <w:rPr>
                <w:rFonts w:eastAsia="Times"/>
              </w:rPr>
            </w:pPr>
            <w:r>
              <w:rPr>
                <w:rFonts w:eastAsia="Times"/>
              </w:rPr>
              <w:t>Array representation of stack</w:t>
            </w:r>
          </w:p>
          <w:p>
            <w:pPr>
              <w:pStyle w:val="37"/>
              <w:widowControl w:val="0"/>
              <w:numPr>
                <w:ilvl w:val="0"/>
                <w:numId w:val="7"/>
              </w:numPr>
              <w:spacing w:line="259" w:lineRule="auto"/>
              <w:ind w:right="56"/>
              <w:rPr>
                <w:rFonts w:eastAsia="Times"/>
              </w:rPr>
            </w:pPr>
            <w:r>
              <w:rPr>
                <w:rFonts w:eastAsia="Times"/>
              </w:rPr>
              <w:t>Operations on stack: Infix, prefix and postfix notations</w:t>
            </w:r>
          </w:p>
          <w:p>
            <w:pPr>
              <w:pStyle w:val="37"/>
              <w:widowControl w:val="0"/>
              <w:numPr>
                <w:ilvl w:val="0"/>
                <w:numId w:val="7"/>
              </w:numPr>
              <w:spacing w:line="259" w:lineRule="auto"/>
              <w:ind w:right="56"/>
              <w:rPr>
                <w:rFonts w:eastAsia="Times"/>
              </w:rPr>
            </w:pPr>
            <w:r>
              <w:rPr>
                <w:rFonts w:eastAsia="Times"/>
              </w:rPr>
              <w:t>Conversion of an arithmetic expression from Infix to postfix</w:t>
            </w:r>
          </w:p>
          <w:p>
            <w:pPr>
              <w:pStyle w:val="37"/>
              <w:widowControl w:val="0"/>
              <w:numPr>
                <w:ilvl w:val="0"/>
                <w:numId w:val="7"/>
              </w:numPr>
              <w:spacing w:line="259" w:lineRule="auto"/>
              <w:ind w:right="56"/>
              <w:rPr>
                <w:rFonts w:eastAsia="Times"/>
              </w:rPr>
            </w:pPr>
            <w:r>
              <w:rPr>
                <w:rFonts w:eastAsia="Times"/>
              </w:rPr>
              <w:t>Applications of stacks.</w:t>
            </w:r>
          </w:p>
          <w:p>
            <w:pPr>
              <w:pStyle w:val="37"/>
              <w:widowControl w:val="0"/>
              <w:numPr>
                <w:ilvl w:val="0"/>
                <w:numId w:val="7"/>
              </w:numPr>
              <w:spacing w:line="259" w:lineRule="auto"/>
              <w:ind w:right="56"/>
              <w:rPr>
                <w:rFonts w:eastAsia="Times"/>
              </w:rPr>
            </w:pPr>
            <w:r>
              <w:rPr>
                <w:rFonts w:eastAsia="Times"/>
              </w:rPr>
              <w:t>Definition of queue</w:t>
            </w:r>
          </w:p>
          <w:p>
            <w:pPr>
              <w:pStyle w:val="37"/>
              <w:widowControl w:val="0"/>
              <w:numPr>
                <w:ilvl w:val="0"/>
                <w:numId w:val="7"/>
              </w:numPr>
              <w:spacing w:line="259" w:lineRule="auto"/>
              <w:ind w:right="56"/>
              <w:rPr>
                <w:rFonts w:eastAsia="Times"/>
              </w:rPr>
            </w:pPr>
            <w:r>
              <w:rPr>
                <w:rFonts w:eastAsia="Times"/>
              </w:rPr>
              <w:t>Array representation of queue</w:t>
            </w:r>
          </w:p>
          <w:p>
            <w:pPr>
              <w:pStyle w:val="37"/>
              <w:widowControl w:val="0"/>
              <w:numPr>
                <w:ilvl w:val="0"/>
                <w:numId w:val="7"/>
              </w:numPr>
              <w:spacing w:line="259" w:lineRule="auto"/>
              <w:ind w:right="56"/>
              <w:rPr>
                <w:rFonts w:eastAsia="Times"/>
              </w:rPr>
            </w:pPr>
            <w:r>
              <w:rPr>
                <w:rFonts w:eastAsia="Times"/>
              </w:rPr>
              <w:t>Types of queue: Simple queue, Circular queue, Double ended queue (deque), Priority queue,</w:t>
            </w:r>
          </w:p>
          <w:p>
            <w:pPr>
              <w:pStyle w:val="37"/>
              <w:widowControl w:val="0"/>
              <w:numPr>
                <w:ilvl w:val="0"/>
                <w:numId w:val="7"/>
              </w:numPr>
              <w:spacing w:line="259" w:lineRule="auto"/>
              <w:ind w:right="56"/>
              <w:rPr>
                <w:rFonts w:eastAsia="Times"/>
              </w:rPr>
            </w:pPr>
            <w:r>
              <w:rPr>
                <w:rFonts w:eastAsia="Times"/>
              </w:rPr>
              <w:t>Operations on all types of Queues</w:t>
            </w:r>
          </w:p>
          <w:p>
            <w:pPr>
              <w:pStyle w:val="37"/>
              <w:widowControl w:val="0"/>
              <w:numPr>
                <w:ilvl w:val="0"/>
                <w:numId w:val="7"/>
              </w:numPr>
              <w:spacing w:line="259" w:lineRule="auto"/>
              <w:ind w:right="56"/>
              <w:rPr>
                <w:rFonts w:eastAsia="Times New Roman"/>
              </w:rPr>
            </w:pPr>
            <w:r>
              <w:rPr>
                <w:rFonts w:eastAsia="Times"/>
              </w:rPr>
              <w:t>Conclusion and Real Life Applications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shd w:val="clear" w:color="auto" w:fill="C6D9F0" w:themeFill="text2" w:themeFillTint="33"/>
          </w:tcPr>
          <w:p>
            <w:pPr>
              <w:tabs>
                <w:tab w:val="left" w:pos="2192"/>
              </w:tabs>
              <w:spacing w:after="160"/>
              <w:contextualSpacing/>
              <w:rPr>
                <w:rFonts w:eastAsia="Times New Roman"/>
                <w:b/>
              </w:rPr>
            </w:pPr>
            <w:r>
              <w:rPr>
                <w:rFonts w:eastAsia="Times New Roman"/>
                <w:b/>
              </w:rPr>
              <w:t>4.</w:t>
            </w:r>
          </w:p>
        </w:tc>
        <w:tc>
          <w:tcPr>
            <w:tcW w:w="4608" w:type="pct"/>
            <w:shd w:val="clear" w:color="auto" w:fill="C6D9F0" w:themeFill="text2" w:themeFillTint="33"/>
          </w:tcPr>
          <w:p>
            <w:pPr>
              <w:tabs>
                <w:tab w:val="left" w:pos="2192"/>
              </w:tabs>
              <w:rPr>
                <w:rFonts w:eastAsia="Times New Roman"/>
              </w:rPr>
            </w:pPr>
            <w:r>
              <w:rPr>
                <w:b/>
              </w:rPr>
              <w:t>Linked List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1" w:type="pct"/>
          </w:tcPr>
          <w:p>
            <w:pPr>
              <w:tabs>
                <w:tab w:val="left" w:pos="2192"/>
              </w:tabs>
              <w:ind w:left="360"/>
              <w:rPr>
                <w:rFonts w:eastAsia="Times New Roman"/>
              </w:rPr>
            </w:pPr>
          </w:p>
        </w:tc>
        <w:tc>
          <w:tcPr>
            <w:tcW w:w="4608" w:type="pct"/>
          </w:tcPr>
          <w:p>
            <w:pPr>
              <w:pStyle w:val="37"/>
              <w:widowControl w:val="0"/>
              <w:numPr>
                <w:ilvl w:val="0"/>
                <w:numId w:val="7"/>
              </w:numPr>
              <w:spacing w:line="259" w:lineRule="auto"/>
              <w:ind w:right="56"/>
              <w:rPr>
                <w:rFonts w:eastAsia="Times"/>
              </w:rPr>
            </w:pPr>
            <w:r>
              <w:rPr>
                <w:rFonts w:eastAsia="Times"/>
              </w:rPr>
              <w:t>Introduction of Unit</w:t>
            </w:r>
          </w:p>
          <w:p>
            <w:pPr>
              <w:pStyle w:val="37"/>
              <w:widowControl w:val="0"/>
              <w:numPr>
                <w:ilvl w:val="0"/>
                <w:numId w:val="7"/>
              </w:numPr>
              <w:spacing w:line="259" w:lineRule="auto"/>
              <w:ind w:right="56"/>
              <w:rPr>
                <w:rFonts w:eastAsia="Times"/>
              </w:rPr>
            </w:pPr>
            <w:r>
              <w:rPr>
                <w:rFonts w:eastAsia="Times"/>
              </w:rPr>
              <w:t>Definition of linked list</w:t>
            </w:r>
          </w:p>
          <w:p>
            <w:pPr>
              <w:pStyle w:val="37"/>
              <w:widowControl w:val="0"/>
              <w:numPr>
                <w:ilvl w:val="0"/>
                <w:numId w:val="7"/>
              </w:numPr>
              <w:spacing w:line="259" w:lineRule="auto"/>
              <w:ind w:right="56"/>
              <w:rPr>
                <w:rFonts w:eastAsia="Times"/>
              </w:rPr>
            </w:pPr>
            <w:r>
              <w:rPr>
                <w:rFonts w:eastAsia="Times"/>
              </w:rPr>
              <w:t>Components of linked list</w:t>
            </w:r>
          </w:p>
          <w:p>
            <w:pPr>
              <w:pStyle w:val="37"/>
              <w:widowControl w:val="0"/>
              <w:numPr>
                <w:ilvl w:val="0"/>
                <w:numId w:val="7"/>
              </w:numPr>
              <w:spacing w:line="259" w:lineRule="auto"/>
              <w:ind w:right="56"/>
              <w:rPr>
                <w:rFonts w:eastAsia="Times"/>
              </w:rPr>
            </w:pPr>
            <w:r>
              <w:rPr>
                <w:rFonts w:eastAsia="Times"/>
              </w:rPr>
              <w:t>Representation of linked list</w:t>
            </w:r>
          </w:p>
          <w:p>
            <w:pPr>
              <w:pStyle w:val="37"/>
              <w:widowControl w:val="0"/>
              <w:numPr>
                <w:ilvl w:val="0"/>
                <w:numId w:val="7"/>
              </w:numPr>
              <w:spacing w:line="259" w:lineRule="auto"/>
              <w:ind w:right="56"/>
              <w:rPr>
                <w:rFonts w:eastAsia="Times"/>
              </w:rPr>
            </w:pPr>
            <w:r>
              <w:rPr>
                <w:rFonts w:eastAsia="Times"/>
              </w:rPr>
              <w:t>Advantages and Disadvantages of linked list</w:t>
            </w:r>
          </w:p>
          <w:p>
            <w:pPr>
              <w:pStyle w:val="37"/>
              <w:widowControl w:val="0"/>
              <w:numPr>
                <w:ilvl w:val="0"/>
                <w:numId w:val="7"/>
              </w:numPr>
              <w:spacing w:line="259" w:lineRule="auto"/>
              <w:ind w:right="56"/>
              <w:rPr>
                <w:rFonts w:eastAsia="Times"/>
              </w:rPr>
            </w:pPr>
            <w:r>
              <w:rPr>
                <w:rFonts w:eastAsia="Times"/>
              </w:rPr>
              <w:t>Types of linked list: Singly linked list, doubly linked list, Circular linked list</w:t>
            </w:r>
          </w:p>
          <w:p>
            <w:pPr>
              <w:pStyle w:val="37"/>
              <w:widowControl w:val="0"/>
              <w:numPr>
                <w:ilvl w:val="0"/>
                <w:numId w:val="7"/>
              </w:numPr>
              <w:spacing w:line="259" w:lineRule="auto"/>
              <w:ind w:right="56"/>
              <w:rPr>
                <w:rFonts w:eastAsia="Times"/>
              </w:rPr>
            </w:pPr>
            <w:r>
              <w:rPr>
                <w:rFonts w:eastAsia="Times"/>
              </w:rPr>
              <w:t>Operations on singly linked list: creation, insertion, deletion, search and display</w:t>
            </w:r>
          </w:p>
          <w:p>
            <w:pPr>
              <w:pStyle w:val="37"/>
              <w:widowControl w:val="0"/>
              <w:numPr>
                <w:ilvl w:val="0"/>
                <w:numId w:val="7"/>
              </w:numPr>
              <w:spacing w:line="259" w:lineRule="auto"/>
              <w:ind w:right="56"/>
              <w:rPr>
                <w:rFonts w:eastAsia="Times New Roman"/>
              </w:rPr>
            </w:pPr>
            <w:r>
              <w:rPr>
                <w:rFonts w:eastAsia="Times"/>
              </w:rPr>
              <w:t>Conclusion and Real Life Applications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shd w:val="clear" w:color="auto" w:fill="C6D9F0" w:themeFill="text2" w:themeFillTint="33"/>
          </w:tcPr>
          <w:p>
            <w:pPr>
              <w:tabs>
                <w:tab w:val="left" w:pos="2192"/>
              </w:tabs>
              <w:spacing w:after="160"/>
              <w:contextualSpacing/>
              <w:rPr>
                <w:rFonts w:eastAsia="Times New Roman"/>
                <w:b/>
              </w:rPr>
            </w:pPr>
            <w:r>
              <w:rPr>
                <w:rFonts w:eastAsia="Times New Roman"/>
                <w:b/>
              </w:rPr>
              <w:t>5.</w:t>
            </w:r>
          </w:p>
        </w:tc>
        <w:tc>
          <w:tcPr>
            <w:tcW w:w="4608" w:type="pct"/>
            <w:shd w:val="clear" w:color="auto" w:fill="C6D9F0" w:themeFill="text2" w:themeFillTint="33"/>
          </w:tcPr>
          <w:p>
            <w:pPr>
              <w:tabs>
                <w:tab w:val="left" w:pos="2192"/>
              </w:tabs>
              <w:rPr>
                <w:rFonts w:eastAsia="Times New Roman"/>
                <w:b/>
              </w:rPr>
            </w:pPr>
            <w:r>
              <w:rPr>
                <w:b/>
              </w:rPr>
              <w:t>Tree Graphs and their 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1" w:type="pct"/>
          </w:tcPr>
          <w:p>
            <w:pPr>
              <w:tabs>
                <w:tab w:val="left" w:pos="2192"/>
              </w:tabs>
              <w:ind w:left="1080"/>
              <w:contextualSpacing/>
              <w:rPr>
                <w:rFonts w:eastAsia="Times New Roman"/>
              </w:rPr>
            </w:pPr>
          </w:p>
        </w:tc>
        <w:tc>
          <w:tcPr>
            <w:tcW w:w="4608" w:type="pct"/>
          </w:tcPr>
          <w:p>
            <w:pPr>
              <w:pStyle w:val="37"/>
              <w:widowControl w:val="0"/>
              <w:numPr>
                <w:ilvl w:val="0"/>
                <w:numId w:val="7"/>
              </w:numPr>
              <w:spacing w:line="259" w:lineRule="auto"/>
              <w:ind w:right="56"/>
              <w:rPr>
                <w:rFonts w:eastAsia="Times"/>
              </w:rPr>
            </w:pPr>
            <w:r>
              <w:rPr>
                <w:rFonts w:eastAsia="Times"/>
              </w:rPr>
              <w:t>Introduction to Unit</w:t>
            </w:r>
          </w:p>
          <w:p>
            <w:pPr>
              <w:pStyle w:val="37"/>
              <w:widowControl w:val="0"/>
              <w:numPr>
                <w:ilvl w:val="0"/>
                <w:numId w:val="7"/>
              </w:numPr>
              <w:spacing w:line="259" w:lineRule="auto"/>
              <w:ind w:right="56"/>
              <w:rPr>
                <w:rFonts w:eastAsia="Times"/>
              </w:rPr>
            </w:pPr>
            <w:r>
              <w:rPr>
                <w:rFonts w:eastAsia="Times"/>
              </w:rPr>
              <w:t>Definition : Tree</w:t>
            </w:r>
          </w:p>
          <w:p>
            <w:pPr>
              <w:pStyle w:val="37"/>
              <w:widowControl w:val="0"/>
              <w:numPr>
                <w:ilvl w:val="0"/>
                <w:numId w:val="7"/>
              </w:numPr>
              <w:spacing w:line="259" w:lineRule="auto"/>
              <w:ind w:right="56"/>
              <w:rPr>
                <w:rFonts w:eastAsia="Times"/>
              </w:rPr>
            </w:pPr>
            <w:r>
              <w:rPr>
                <w:rFonts w:eastAsia="Times"/>
              </w:rPr>
              <w:t>Binary tree, Complete binary tree, Binary search tree</w:t>
            </w:r>
          </w:p>
          <w:p>
            <w:pPr>
              <w:pStyle w:val="37"/>
              <w:widowControl w:val="0"/>
              <w:numPr>
                <w:ilvl w:val="0"/>
                <w:numId w:val="7"/>
              </w:numPr>
              <w:spacing w:line="259" w:lineRule="auto"/>
              <w:ind w:right="56"/>
              <w:rPr>
                <w:rFonts w:eastAsia="Times"/>
              </w:rPr>
            </w:pPr>
            <w:r>
              <w:rPr>
                <w:rFonts w:eastAsia="Times"/>
              </w:rPr>
              <w:t>Heap</w:t>
            </w:r>
          </w:p>
          <w:p>
            <w:pPr>
              <w:pStyle w:val="37"/>
              <w:widowControl w:val="0"/>
              <w:numPr>
                <w:ilvl w:val="0"/>
                <w:numId w:val="7"/>
              </w:numPr>
              <w:spacing w:line="259" w:lineRule="auto"/>
              <w:ind w:right="56"/>
              <w:rPr>
                <w:rFonts w:eastAsia="Times"/>
              </w:rPr>
            </w:pPr>
            <w:r>
              <w:rPr>
                <w:rFonts w:eastAsia="Times"/>
              </w:rPr>
              <w:t>Tree terminology: Root, Node, Degree of a node and tree, Terminal nodes, Non-terminal nodes, Siblings, Level, Edge, Path, depth, Parent node, ancestors of a node</w:t>
            </w:r>
          </w:p>
          <w:p>
            <w:pPr>
              <w:pStyle w:val="37"/>
              <w:widowControl w:val="0"/>
              <w:numPr>
                <w:ilvl w:val="0"/>
                <w:numId w:val="7"/>
              </w:numPr>
              <w:spacing w:line="259" w:lineRule="auto"/>
              <w:ind w:right="56"/>
              <w:rPr>
                <w:rFonts w:eastAsia="Times"/>
              </w:rPr>
            </w:pPr>
            <w:r>
              <w:rPr>
                <w:rFonts w:eastAsia="Times"/>
              </w:rPr>
              <w:t>Binary tree: Array representation of tree, Creation of binary tree.</w:t>
            </w:r>
          </w:p>
          <w:p>
            <w:pPr>
              <w:pStyle w:val="37"/>
              <w:widowControl w:val="0"/>
              <w:numPr>
                <w:ilvl w:val="0"/>
                <w:numId w:val="7"/>
              </w:numPr>
              <w:spacing w:line="259" w:lineRule="auto"/>
              <w:ind w:right="56"/>
              <w:rPr>
                <w:rFonts w:eastAsia="Times"/>
              </w:rPr>
            </w:pPr>
            <w:r>
              <w:rPr>
                <w:rFonts w:eastAsia="Times"/>
              </w:rPr>
              <w:t>Traversal of Binary Tree: Preorder, Inorder and postorder.</w:t>
            </w:r>
          </w:p>
          <w:p>
            <w:pPr>
              <w:pStyle w:val="37"/>
              <w:widowControl w:val="0"/>
              <w:numPr>
                <w:ilvl w:val="0"/>
                <w:numId w:val="7"/>
              </w:numPr>
              <w:spacing w:line="259" w:lineRule="auto"/>
              <w:ind w:right="56"/>
              <w:rPr>
                <w:rFonts w:eastAsia="Times"/>
              </w:rPr>
            </w:pPr>
            <w:r>
              <w:rPr>
                <w:rFonts w:eastAsia="Times"/>
              </w:rPr>
              <w:t>Graphs</w:t>
            </w:r>
          </w:p>
          <w:p>
            <w:pPr>
              <w:pStyle w:val="37"/>
              <w:widowControl w:val="0"/>
              <w:numPr>
                <w:ilvl w:val="0"/>
                <w:numId w:val="7"/>
              </w:numPr>
              <w:spacing w:line="259" w:lineRule="auto"/>
              <w:ind w:right="56"/>
              <w:rPr>
                <w:rFonts w:eastAsia="Times"/>
              </w:rPr>
            </w:pPr>
            <w:r>
              <w:rPr>
                <w:rFonts w:eastAsia="Times"/>
              </w:rPr>
              <w:t>Application of Graphs</w:t>
            </w:r>
          </w:p>
          <w:p>
            <w:pPr>
              <w:pStyle w:val="37"/>
              <w:widowControl w:val="0"/>
              <w:numPr>
                <w:ilvl w:val="0"/>
                <w:numId w:val="7"/>
              </w:numPr>
              <w:spacing w:line="259" w:lineRule="auto"/>
              <w:ind w:right="56"/>
              <w:rPr>
                <w:rFonts w:eastAsia="Times"/>
              </w:rPr>
            </w:pPr>
            <w:r>
              <w:rPr>
                <w:rFonts w:eastAsia="Times"/>
              </w:rPr>
              <w:t>Depth First search, Breadth First search.</w:t>
            </w:r>
          </w:p>
          <w:p>
            <w:pPr>
              <w:pStyle w:val="37"/>
              <w:widowControl w:val="0"/>
              <w:numPr>
                <w:ilvl w:val="0"/>
                <w:numId w:val="7"/>
              </w:numPr>
              <w:spacing w:line="259" w:lineRule="auto"/>
              <w:ind w:right="56"/>
              <w:rPr>
                <w:rFonts w:eastAsia="Times New Roman"/>
                <w:bCs/>
                <w:lang w:bidi="en-US"/>
              </w:rPr>
            </w:pPr>
            <w:r>
              <w:rPr>
                <w:rFonts w:eastAsia="Times"/>
              </w:rPr>
              <w:t>Conclusion and Real Life Applications of Unit</w:t>
            </w:r>
          </w:p>
        </w:tc>
      </w:tr>
    </w:tbl>
    <w:p>
      <w:pPr>
        <w:rPr>
          <w:rFonts w:eastAsia="Times New Roman"/>
        </w:rPr>
      </w:pPr>
    </w:p>
    <w:p>
      <w:pPr>
        <w:pStyle w:val="37"/>
        <w:tabs>
          <w:tab w:val="left" w:pos="2192"/>
        </w:tabs>
        <w:spacing w:after="160"/>
        <w:ind w:left="-142" w:firstLine="300" w:firstLineChars="150"/>
        <w:jc w:val="both"/>
        <w:rPr>
          <w:rFonts w:eastAsia="Times New Roman"/>
        </w:rPr>
      </w:pPr>
      <w:r>
        <w:rPr>
          <w:rFonts w:eastAsia="Times New Roman"/>
          <w:b/>
        </w:rPr>
        <w:t>E. RECOMMENDED STUDY MATERIAL</w:t>
      </w:r>
    </w:p>
    <w:tbl>
      <w:tblPr>
        <w:tblStyle w:val="12"/>
        <w:tblpPr w:leftFromText="180" w:rightFromText="180" w:vertAnchor="text" w:tblpY="1"/>
        <w:tblOverlap w:val="never"/>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4560"/>
        <w:gridCol w:w="2348"/>
        <w:gridCol w:w="1117"/>
        <w:gridCol w:w="18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58" w:type="pct"/>
            <w:shd w:val="clear" w:color="auto" w:fill="DBDBDB"/>
            <w:vAlign w:val="center"/>
          </w:tcPr>
          <w:p>
            <w:pPr>
              <w:tabs>
                <w:tab w:val="left" w:pos="2192"/>
              </w:tabs>
              <w:rPr>
                <w:rFonts w:eastAsia="Times New Roman"/>
                <w:b/>
              </w:rPr>
            </w:pPr>
            <w:r>
              <w:rPr>
                <w:rFonts w:eastAsia="Times New Roman"/>
                <w:b/>
              </w:rPr>
              <w:t>S. No</w:t>
            </w:r>
          </w:p>
        </w:tc>
        <w:tc>
          <w:tcPr>
            <w:tcW w:w="2134" w:type="pct"/>
            <w:shd w:val="clear" w:color="auto" w:fill="DBDBDB"/>
            <w:vAlign w:val="center"/>
          </w:tcPr>
          <w:p>
            <w:pPr>
              <w:tabs>
                <w:tab w:val="left" w:pos="2192"/>
              </w:tabs>
              <w:rPr>
                <w:rFonts w:eastAsia="Times New Roman"/>
                <w:b/>
                <w:bCs/>
                <w:lang w:bidi="en-US"/>
              </w:rPr>
            </w:pPr>
            <w:r>
              <w:rPr>
                <w:rFonts w:eastAsia="Times New Roman"/>
                <w:b/>
                <w:bCs/>
                <w:lang w:bidi="en-US"/>
              </w:rPr>
              <w:t>Text Books:</w:t>
            </w:r>
          </w:p>
        </w:tc>
        <w:tc>
          <w:tcPr>
            <w:tcW w:w="1099" w:type="pct"/>
            <w:shd w:val="clear" w:color="auto" w:fill="DBDBDB"/>
            <w:vAlign w:val="center"/>
          </w:tcPr>
          <w:p>
            <w:pPr>
              <w:tabs>
                <w:tab w:val="left" w:pos="2192"/>
              </w:tabs>
              <w:rPr>
                <w:rFonts w:eastAsia="Times New Roman"/>
                <w:b/>
              </w:rPr>
            </w:pPr>
            <w:r>
              <w:rPr>
                <w:rFonts w:eastAsia="Times New Roman"/>
                <w:b/>
              </w:rPr>
              <w:t>Author</w:t>
            </w:r>
          </w:p>
        </w:tc>
        <w:tc>
          <w:tcPr>
            <w:tcW w:w="523" w:type="pct"/>
            <w:shd w:val="clear" w:color="auto" w:fill="DBDBDB"/>
            <w:vAlign w:val="center"/>
          </w:tcPr>
          <w:p>
            <w:pPr>
              <w:tabs>
                <w:tab w:val="left" w:pos="2192"/>
              </w:tabs>
              <w:rPr>
                <w:rFonts w:eastAsia="Times New Roman"/>
                <w:b/>
              </w:rPr>
            </w:pPr>
            <w:r>
              <w:rPr>
                <w:rFonts w:eastAsia="Times New Roman"/>
                <w:b/>
              </w:rPr>
              <w:t>Edition</w:t>
            </w:r>
          </w:p>
        </w:tc>
        <w:tc>
          <w:tcPr>
            <w:tcW w:w="884" w:type="pct"/>
            <w:shd w:val="clear" w:color="auto" w:fill="DBDBDB"/>
            <w:vAlign w:val="center"/>
          </w:tcPr>
          <w:p>
            <w:pPr>
              <w:tabs>
                <w:tab w:val="left" w:pos="2192"/>
              </w:tabs>
              <w:rPr>
                <w:rFonts w:eastAsia="Times New Roman"/>
                <w:b/>
                <w:u w:val="single"/>
              </w:rPr>
            </w:pPr>
            <w:r>
              <w:rPr>
                <w:rFonts w:eastAsia="Times New Roman"/>
                <w:b/>
                <w:u w:val="single"/>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8" w:type="pct"/>
            <w:vAlign w:val="center"/>
          </w:tcPr>
          <w:p>
            <w:pPr>
              <w:numPr>
                <w:ilvl w:val="0"/>
                <w:numId w:val="68"/>
              </w:numPr>
              <w:tabs>
                <w:tab w:val="left" w:pos="284"/>
                <w:tab w:val="left" w:pos="2192"/>
              </w:tabs>
              <w:spacing w:after="160"/>
              <w:contextualSpacing/>
              <w:rPr>
                <w:rFonts w:eastAsia="Times New Roman"/>
              </w:rPr>
            </w:pPr>
          </w:p>
        </w:tc>
        <w:tc>
          <w:tcPr>
            <w:tcW w:w="2134" w:type="pct"/>
          </w:tcPr>
          <w:p>
            <w:pPr>
              <w:rPr>
                <w:rFonts w:eastAsia="Times New Roman"/>
              </w:rPr>
            </w:pPr>
            <w:r>
              <w:rPr>
                <w:rFonts w:eastAsia="Times New Roman"/>
              </w:rPr>
              <w:t>Schaum’s outline series Data structures</w:t>
            </w:r>
          </w:p>
        </w:tc>
        <w:tc>
          <w:tcPr>
            <w:tcW w:w="1099" w:type="pct"/>
          </w:tcPr>
          <w:p>
            <w:pPr>
              <w:rPr>
                <w:rFonts w:eastAsia="Times New Roman"/>
              </w:rPr>
            </w:pPr>
            <w:r>
              <w:rPr>
                <w:rFonts w:eastAsia="Times New Roman"/>
              </w:rPr>
              <w:t>Lips  chutz</w:t>
            </w:r>
          </w:p>
        </w:tc>
        <w:tc>
          <w:tcPr>
            <w:tcW w:w="523" w:type="pct"/>
          </w:tcPr>
          <w:p>
            <w:pPr>
              <w:rPr>
                <w:rFonts w:eastAsia="Times New Roman"/>
              </w:rPr>
            </w:pPr>
            <w:r>
              <w:rPr>
                <w:rFonts w:eastAsia="Times New Roman"/>
              </w:rPr>
              <w:t>Latest</w:t>
            </w:r>
          </w:p>
        </w:tc>
        <w:tc>
          <w:tcPr>
            <w:tcW w:w="884" w:type="pct"/>
          </w:tcPr>
          <w:p>
            <w:pPr>
              <w:rPr>
                <w:rFonts w:eastAsia="Times New Roman"/>
              </w:rPr>
            </w:pPr>
            <w:r>
              <w:rPr>
                <w:rFonts w:eastAsia="Times New Roman"/>
                <w:color w:val="000000"/>
              </w:rPr>
              <w:t>TMH.</w:t>
            </w:r>
          </w:p>
        </w:tc>
      </w:tr>
      <w:tr>
        <w:trPr>
          <w:trHeight w:val="69" w:hRule="atLeast"/>
        </w:trPr>
        <w:tc>
          <w:tcPr>
            <w:tcW w:w="358" w:type="pct"/>
            <w:vAlign w:val="center"/>
          </w:tcPr>
          <w:p>
            <w:pPr>
              <w:numPr>
                <w:ilvl w:val="0"/>
                <w:numId w:val="68"/>
              </w:numPr>
              <w:tabs>
                <w:tab w:val="left" w:pos="2192"/>
              </w:tabs>
              <w:spacing w:after="160"/>
              <w:contextualSpacing/>
              <w:rPr>
                <w:rFonts w:eastAsia="Times New Roman"/>
              </w:rPr>
            </w:pPr>
          </w:p>
        </w:tc>
        <w:tc>
          <w:tcPr>
            <w:tcW w:w="2134" w:type="pct"/>
          </w:tcPr>
          <w:p>
            <w:pPr>
              <w:rPr>
                <w:rFonts w:eastAsia="Times New Roman"/>
              </w:rPr>
            </w:pPr>
            <w:r>
              <w:rPr>
                <w:rFonts w:eastAsia="Times New Roman"/>
              </w:rPr>
              <w:t>Data Structures and program designing using ‘C’</w:t>
            </w:r>
          </w:p>
        </w:tc>
        <w:tc>
          <w:tcPr>
            <w:tcW w:w="1099" w:type="pct"/>
          </w:tcPr>
          <w:p>
            <w:pPr>
              <w:rPr>
                <w:rFonts w:eastAsia="Times New Roman"/>
              </w:rPr>
            </w:pPr>
            <w:r>
              <w:rPr>
                <w:rFonts w:eastAsia="Times New Roman"/>
              </w:rPr>
              <w:t>Robert Kruse</w:t>
            </w:r>
          </w:p>
        </w:tc>
        <w:tc>
          <w:tcPr>
            <w:tcW w:w="523" w:type="pct"/>
          </w:tcPr>
          <w:p>
            <w:pPr>
              <w:rPr>
                <w:rFonts w:eastAsia="Times New Roman"/>
              </w:rPr>
            </w:pPr>
            <w:r>
              <w:rPr>
                <w:rFonts w:eastAsia="Times New Roman"/>
              </w:rPr>
              <w:t>Latest</w:t>
            </w:r>
          </w:p>
        </w:tc>
        <w:tc>
          <w:tcPr>
            <w:tcW w:w="884" w:type="pct"/>
          </w:tcPr>
          <w:p>
            <w:pPr>
              <w:rPr>
                <w:rFonts w:eastAsia="Times New Roman"/>
              </w:rPr>
            </w:pPr>
            <w:r>
              <w:rPr>
                <w:rFonts w:eastAsia="Times New Roman"/>
                <w:color w:val="000000"/>
              </w:rP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5000" w:type="pct"/>
            <w:gridSpan w:val="5"/>
            <w:shd w:val="clear" w:color="auto" w:fill="DBDBDB"/>
            <w:vAlign w:val="center"/>
          </w:tcPr>
          <w:p>
            <w:pPr>
              <w:tabs>
                <w:tab w:val="left" w:pos="2192"/>
              </w:tabs>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8" w:type="pct"/>
            <w:vAlign w:val="center"/>
          </w:tcPr>
          <w:p>
            <w:pPr>
              <w:numPr>
                <w:ilvl w:val="0"/>
                <w:numId w:val="69"/>
              </w:numPr>
              <w:tabs>
                <w:tab w:val="left" w:pos="2192"/>
              </w:tabs>
              <w:spacing w:after="160"/>
              <w:contextualSpacing/>
              <w:rPr>
                <w:rFonts w:eastAsia="Times New Roman"/>
              </w:rPr>
            </w:pPr>
          </w:p>
        </w:tc>
        <w:tc>
          <w:tcPr>
            <w:tcW w:w="4641" w:type="pct"/>
            <w:gridSpan w:val="4"/>
          </w:tcPr>
          <w:p>
            <w:pPr>
              <w:rPr>
                <w:rFonts w:eastAsia="Times New Roman"/>
              </w:rPr>
            </w:pPr>
            <w:r>
              <w:rPr>
                <w:rFonts w:eastAsia="Times New Roman"/>
              </w:rPr>
              <w:t>Introduction to Data Structures in C by- Kamthane   Pearson Education2005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trPr>
        <w:tc>
          <w:tcPr>
            <w:tcW w:w="358" w:type="pct"/>
            <w:vAlign w:val="center"/>
          </w:tcPr>
          <w:p>
            <w:pPr>
              <w:numPr>
                <w:ilvl w:val="0"/>
                <w:numId w:val="69"/>
              </w:numPr>
              <w:tabs>
                <w:tab w:val="left" w:pos="2192"/>
              </w:tabs>
              <w:spacing w:after="160"/>
              <w:contextualSpacing/>
              <w:rPr>
                <w:rFonts w:eastAsia="Times New Roman"/>
              </w:rPr>
            </w:pPr>
          </w:p>
        </w:tc>
        <w:tc>
          <w:tcPr>
            <w:tcW w:w="4641" w:type="pct"/>
            <w:gridSpan w:val="4"/>
          </w:tcPr>
          <w:p>
            <w:pPr>
              <w:rPr>
                <w:rFonts w:eastAsia="Times New Roman"/>
              </w:rPr>
            </w:pPr>
            <w:r>
              <w:rPr>
                <w:rFonts w:eastAsia="Times New Roman"/>
              </w:rPr>
              <w:t>Data Structures Using C by- Bandyo  Padhyay  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 w:hRule="atLeast"/>
        </w:trPr>
        <w:tc>
          <w:tcPr>
            <w:tcW w:w="5000" w:type="pct"/>
            <w:gridSpan w:val="5"/>
            <w:shd w:val="clear" w:color="auto" w:fill="D8D8D8" w:themeFill="background1" w:themeFillShade="D9"/>
            <w:vAlign w:val="center"/>
          </w:tcPr>
          <w:p>
            <w:pPr>
              <w:tabs>
                <w:tab w:val="left" w:pos="2192"/>
              </w:tabs>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8" w:type="pct"/>
            <w:vAlign w:val="center"/>
          </w:tcPr>
          <w:p>
            <w:pPr>
              <w:numPr>
                <w:ilvl w:val="0"/>
                <w:numId w:val="70"/>
              </w:numPr>
              <w:tabs>
                <w:tab w:val="left" w:pos="2192"/>
              </w:tabs>
              <w:spacing w:after="160"/>
              <w:contextualSpacing/>
              <w:rPr>
                <w:rFonts w:eastAsia="Times New Roman"/>
              </w:rPr>
            </w:pPr>
          </w:p>
        </w:tc>
        <w:tc>
          <w:tcPr>
            <w:tcW w:w="4641" w:type="pct"/>
            <w:gridSpan w:val="4"/>
            <w:vAlign w:val="center"/>
          </w:tcPr>
          <w:p>
            <w:pPr>
              <w:rPr>
                <w:rFonts w:eastAsia="Times New Roman"/>
              </w:rPr>
            </w:pPr>
            <w:r>
              <w:fldChar w:fldCharType="begin"/>
            </w:r>
            <w:r>
              <w:instrText xml:space="preserve"> HYPERLINK "https://www.gatevidyalay.com/data-structures/" \t "_blank" </w:instrText>
            </w:r>
            <w:r>
              <w:fldChar w:fldCharType="separate"/>
            </w:r>
            <w:r>
              <w:rPr>
                <w:rFonts w:eastAsia="Times New Roman"/>
              </w:rPr>
              <w:t>https://www.gatevidyalay.com/data-structures/</w:t>
            </w:r>
            <w:r>
              <w:rPr>
                <w:rFonts w:eastAsia="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8" w:type="pct"/>
            <w:vAlign w:val="center"/>
          </w:tcPr>
          <w:p>
            <w:pPr>
              <w:numPr>
                <w:ilvl w:val="0"/>
                <w:numId w:val="70"/>
              </w:numPr>
              <w:tabs>
                <w:tab w:val="left" w:pos="2192"/>
              </w:tabs>
              <w:spacing w:after="160"/>
              <w:contextualSpacing/>
              <w:rPr>
                <w:rFonts w:eastAsia="Times New Roman"/>
              </w:rPr>
            </w:pPr>
          </w:p>
        </w:tc>
        <w:tc>
          <w:tcPr>
            <w:tcW w:w="4641" w:type="pct"/>
            <w:gridSpan w:val="4"/>
            <w:vAlign w:val="center"/>
          </w:tcPr>
          <w:p>
            <w:pPr>
              <w:rPr>
                <w:rFonts w:eastAsia="Times New Roman"/>
              </w:rPr>
            </w:pPr>
            <w:r>
              <w:fldChar w:fldCharType="begin"/>
            </w:r>
            <w:r>
              <w:instrText xml:space="preserve"> HYPERLINK "https://www.youtube.com/watch?v=QBrDsG3MTkw" </w:instrText>
            </w:r>
            <w:r>
              <w:fldChar w:fldCharType="separate"/>
            </w:r>
            <w:r>
              <w:rPr>
                <w:rFonts w:eastAsia="Times New Roman"/>
              </w:rPr>
              <w:t>https://www.youtube.com/watch?v=QBrDsG3MTkw</w:t>
            </w:r>
            <w:r>
              <w:rPr>
                <w:rFonts w:eastAsia="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8" w:type="pct"/>
            <w:vAlign w:val="center"/>
          </w:tcPr>
          <w:p>
            <w:pPr>
              <w:numPr>
                <w:ilvl w:val="0"/>
                <w:numId w:val="70"/>
              </w:numPr>
              <w:tabs>
                <w:tab w:val="left" w:pos="2192"/>
              </w:tabs>
              <w:spacing w:after="160"/>
              <w:contextualSpacing/>
              <w:rPr>
                <w:rFonts w:eastAsia="Times New Roman"/>
              </w:rPr>
            </w:pPr>
          </w:p>
        </w:tc>
        <w:tc>
          <w:tcPr>
            <w:tcW w:w="4641" w:type="pct"/>
            <w:gridSpan w:val="4"/>
            <w:vAlign w:val="center"/>
          </w:tcPr>
          <w:p>
            <w:pPr>
              <w:rPr>
                <w:rFonts w:eastAsia="Times New Roman"/>
              </w:rPr>
            </w:pPr>
            <w:r>
              <w:fldChar w:fldCharType="begin"/>
            </w:r>
            <w:r>
              <w:instrText xml:space="preserve"> HYPERLINK "https://www.tutorialspoint.com/data_structures_algorithms/index.htm" \t "_blank" </w:instrText>
            </w:r>
            <w:r>
              <w:fldChar w:fldCharType="separate"/>
            </w:r>
            <w:r>
              <w:rPr>
                <w:rFonts w:eastAsia="Times New Roman"/>
              </w:rPr>
              <w:t>https://www.tutorialspoint.com/data_structures_algorithms/index.htm</w:t>
            </w:r>
            <w:r>
              <w:rPr>
                <w:rFonts w:eastAsia="Times New Roman"/>
              </w:rPr>
              <w:fldChar w:fldCharType="end"/>
            </w:r>
          </w:p>
          <w:p>
            <w:pPr>
              <w:rPr>
                <w:rFonts w:eastAsia="Times New Roman"/>
              </w:rPr>
            </w:pPr>
          </w:p>
        </w:tc>
      </w:tr>
    </w:tbl>
    <w:p>
      <w:pPr>
        <w:rPr>
          <w:rFonts w:eastAsia="Times New Roman"/>
        </w:rPr>
      </w:pPr>
      <w:r>
        <w:rPr>
          <w:rFonts w:eastAsia="Times New Roman"/>
        </w:rP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BCECCE3103</w:t>
      </w:r>
      <w:r>
        <w:rPr>
          <w:rFonts w:eastAsia="Times New Roman"/>
          <w:b/>
        </w:rPr>
        <w:tab/>
      </w:r>
      <w:r>
        <w:rPr>
          <w:rFonts w:eastAsia="Times New Roman"/>
          <w:b/>
        </w:rPr>
        <w:t xml:space="preserve">         </w:t>
      </w:r>
      <w:r>
        <w:rPr>
          <w:rFonts w:eastAsia="Times New Roman"/>
          <w:b/>
        </w:rPr>
        <w:tab/>
      </w:r>
      <w:r>
        <w:rPr>
          <w:rFonts w:eastAsia="Times New Roman"/>
          <w:b/>
        </w:rPr>
        <w:tab/>
      </w:r>
      <w:r>
        <w:rPr>
          <w:rFonts w:eastAsia="Times New Roman"/>
          <w:b/>
        </w:rPr>
        <w:tab/>
      </w:r>
      <w:r>
        <w:rPr>
          <w:rFonts w:eastAsia="Times New Roman"/>
          <w:b/>
        </w:rPr>
        <w:t>Operating System                              3 Credits [LTP: 3-0-0]</w:t>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60"/>
        </w:numPr>
        <w:tabs>
          <w:tab w:val="left" w:pos="180"/>
          <w:tab w:val="left" w:pos="540"/>
          <w:tab w:val="left" w:pos="900"/>
        </w:tabs>
        <w:spacing w:before="60" w:after="60"/>
        <w:jc w:val="both"/>
      </w:pPr>
      <w:r>
        <w:t>Know structure and organization of the file system.</w:t>
      </w:r>
    </w:p>
    <w:p>
      <w:pPr>
        <w:numPr>
          <w:ilvl w:val="0"/>
          <w:numId w:val="60"/>
        </w:numPr>
        <w:tabs>
          <w:tab w:val="left" w:pos="180"/>
          <w:tab w:val="left" w:pos="540"/>
          <w:tab w:val="left" w:pos="900"/>
        </w:tabs>
        <w:spacing w:before="60" w:after="60"/>
        <w:jc w:val="both"/>
      </w:pPr>
      <w:r>
        <w:t>Get concept what a process is and how processes are synchronized and scheduled.</w:t>
      </w:r>
    </w:p>
    <w:p>
      <w:pPr>
        <w:numPr>
          <w:ilvl w:val="0"/>
          <w:numId w:val="60"/>
        </w:numPr>
        <w:tabs>
          <w:tab w:val="left" w:pos="180"/>
          <w:tab w:val="left" w:pos="540"/>
          <w:tab w:val="left" w:pos="900"/>
        </w:tabs>
        <w:spacing w:before="60" w:after="60"/>
        <w:jc w:val="both"/>
      </w:pPr>
      <w:r>
        <w:t>Acquire different approaches to memory management.</w:t>
      </w:r>
    </w:p>
    <w:p>
      <w:pPr>
        <w:numPr>
          <w:ilvl w:val="0"/>
          <w:numId w:val="60"/>
        </w:numPr>
        <w:tabs>
          <w:tab w:val="left" w:pos="180"/>
          <w:tab w:val="left" w:pos="540"/>
          <w:tab w:val="left" w:pos="900"/>
        </w:tabs>
        <w:spacing w:before="60" w:after="60"/>
        <w:jc w:val="both"/>
      </w:pPr>
      <w:r>
        <w:t>Use system calls for managing processes, memory and the file system.</w:t>
      </w:r>
    </w:p>
    <w:p>
      <w:pPr>
        <w:numPr>
          <w:ilvl w:val="0"/>
          <w:numId w:val="60"/>
        </w:numPr>
        <w:tabs>
          <w:tab w:val="left" w:pos="180"/>
          <w:tab w:val="left" w:pos="540"/>
          <w:tab w:val="left" w:pos="900"/>
        </w:tabs>
        <w:spacing w:before="60" w:after="60"/>
        <w:jc w:val="both"/>
      </w:pPr>
      <w:r>
        <w:t>Know the data structures and algorithms used to implement an OS.</w:t>
      </w:r>
    </w:p>
    <w:p>
      <w:pPr>
        <w:pStyle w:val="37"/>
        <w:numPr>
          <w:ilvl w:val="0"/>
          <w:numId w:val="71"/>
        </w:numPr>
        <w:ind w:left="800"/>
        <w:rPr>
          <w:rFonts w:cs="Times New Roman"/>
          <w:b/>
        </w:rPr>
      </w:pPr>
      <w:r>
        <w:rPr>
          <w:rFonts w:cs="Times New Roman"/>
          <w:b/>
        </w:rPr>
        <w:t xml:space="preserve"> CO-PO Mapping</w:t>
      </w:r>
    </w:p>
    <w:p>
      <w:pPr>
        <w:tabs>
          <w:tab w:val="left" w:pos="2192"/>
        </w:tabs>
        <w:contextualSpacing/>
        <w:jc w:val="both"/>
        <w:rPr>
          <w:rFonts w:ascii="Times New Roman" w:hAnsi="Times New Roman" w:cs="Mangal"/>
        </w:rPr>
      </w:pPr>
    </w:p>
    <w:tbl>
      <w:tblPr>
        <w:tblStyle w:val="12"/>
        <w:tblW w:w="10254" w:type="dxa"/>
        <w:tblInd w:w="94" w:type="dxa"/>
        <w:tblLayout w:type="autofit"/>
        <w:tblCellMar>
          <w:top w:w="0" w:type="dxa"/>
          <w:left w:w="108" w:type="dxa"/>
          <w:bottom w:w="0" w:type="dxa"/>
          <w:right w:w="108" w:type="dxa"/>
        </w:tblCellMar>
      </w:tblPr>
      <w:tblGrid>
        <w:gridCol w:w="1241"/>
        <w:gridCol w:w="760"/>
        <w:gridCol w:w="760"/>
        <w:gridCol w:w="760"/>
        <w:gridCol w:w="760"/>
        <w:gridCol w:w="760"/>
        <w:gridCol w:w="760"/>
        <w:gridCol w:w="760"/>
        <w:gridCol w:w="653"/>
        <w:gridCol w:w="760"/>
        <w:gridCol w:w="760"/>
        <w:gridCol w:w="760"/>
        <w:gridCol w:w="760"/>
      </w:tblGrid>
      <w:tr>
        <w:trPr>
          <w:trHeight w:val="300" w:hRule="atLeast"/>
        </w:trPr>
        <w:tc>
          <w:tcPr>
            <w:tcW w:w="1241"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653"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76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85" w:hRule="atLeast"/>
        </w:trPr>
        <w:tc>
          <w:tcPr>
            <w:tcW w:w="1241"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7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24"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305" w:hRule="atLeast"/>
        </w:trPr>
        <w:tc>
          <w:tcPr>
            <w:tcW w:w="1241"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760"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3"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76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71"/>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180"/>
          <w:tab w:val="left" w:pos="540"/>
          <w:tab w:val="left" w:pos="900"/>
        </w:tabs>
        <w:spacing w:before="60" w:after="60"/>
        <w:jc w:val="both"/>
      </w:pPr>
    </w:p>
    <w:p>
      <w:pPr>
        <w:tabs>
          <w:tab w:val="left" w:pos="2192"/>
        </w:tabs>
        <w:ind w:left="284"/>
        <w:contextualSpacing/>
        <w:jc w:val="both"/>
        <w:rPr>
          <w:rFonts w:eastAsia="Times New Roman"/>
          <w:b/>
        </w:rPr>
      </w:pPr>
    </w:p>
    <w:p>
      <w:pPr>
        <w:numPr>
          <w:ilvl w:val="0"/>
          <w:numId w:val="71"/>
        </w:numPr>
        <w:tabs>
          <w:tab w:val="left" w:pos="2192"/>
        </w:tabs>
        <w:spacing w:after="160" w:line="259" w:lineRule="auto"/>
        <w:ind w:left="800"/>
        <w:contextualSpacing/>
        <w:jc w:val="both"/>
        <w:rPr>
          <w:rFonts w:eastAsia="Times New Roman"/>
          <w:b/>
        </w:rPr>
      </w:pPr>
      <w:r>
        <w:rPr>
          <w:rFonts w:eastAsia="Times New Roman"/>
          <w:b/>
        </w:rPr>
        <w:t>OUTLINE OF THE COURSE</w:t>
      </w:r>
    </w:p>
    <w:tbl>
      <w:tblPr>
        <w:tblStyle w:val="12"/>
        <w:tblpPr w:leftFromText="180" w:rightFromText="180" w:vertAnchor="text" w:horzAnchor="margin" w:tblpY="171"/>
        <w:tblW w:w="478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509"/>
        <w:gridCol w:w="3817"/>
      </w:tblGrid>
      <w:tr>
        <w:trPr>
          <w:trHeight w:val="69" w:hRule="atLeast"/>
        </w:trPr>
        <w:tc>
          <w:tcPr>
            <w:tcW w:w="588" w:type="pct"/>
            <w:shd w:val="clear" w:color="auto" w:fill="D5DCE4"/>
            <w:vAlign w:val="center"/>
          </w:tcPr>
          <w:p>
            <w:pPr>
              <w:tabs>
                <w:tab w:val="left" w:pos="2192"/>
              </w:tabs>
              <w:contextualSpacing/>
              <w:rPr>
                <w:rFonts w:eastAsia="Times New Roman"/>
                <w:b/>
              </w:rPr>
            </w:pPr>
            <w:r>
              <w:rPr>
                <w:rFonts w:eastAsia="Times New Roman"/>
                <w:b/>
              </w:rPr>
              <w:t>Unit No.</w:t>
            </w:r>
          </w:p>
        </w:tc>
        <w:tc>
          <w:tcPr>
            <w:tcW w:w="2605" w:type="pct"/>
            <w:shd w:val="clear" w:color="auto" w:fill="D5DCE4"/>
            <w:vAlign w:val="center"/>
          </w:tcPr>
          <w:p>
            <w:pPr>
              <w:tabs>
                <w:tab w:val="left" w:pos="2192"/>
              </w:tabs>
              <w:contextualSpacing/>
              <w:rPr>
                <w:rFonts w:eastAsia="Times New Roman"/>
                <w:b/>
              </w:rPr>
            </w:pPr>
            <w:r>
              <w:rPr>
                <w:rFonts w:eastAsia="Times New Roman"/>
                <w:b/>
              </w:rPr>
              <w:t>Title of The Unit</w:t>
            </w:r>
          </w:p>
        </w:tc>
        <w:tc>
          <w:tcPr>
            <w:tcW w:w="1805" w:type="pct"/>
            <w:shd w:val="clear" w:color="auto" w:fill="D5DCE4"/>
            <w:vAlign w:val="center"/>
          </w:tcPr>
          <w:p>
            <w:pPr>
              <w:tabs>
                <w:tab w:val="left" w:pos="2192"/>
              </w:tabs>
              <w:contextualSpacing/>
              <w:jc w:val="center"/>
              <w:rPr>
                <w:rFonts w:eastAsia="Times New Roman"/>
                <w:b/>
              </w:rPr>
            </w:pPr>
            <w:r>
              <w:rPr>
                <w:rFonts w:eastAsia="Times New Roman"/>
                <w:b/>
              </w:rPr>
              <w:t>Time required for the Unit  (Hours)</w:t>
            </w:r>
          </w:p>
        </w:tc>
      </w:tr>
      <w:tr>
        <w:trPr>
          <w:trHeight w:val="323" w:hRule="atLeast"/>
        </w:trPr>
        <w:tc>
          <w:tcPr>
            <w:tcW w:w="588" w:type="pct"/>
          </w:tcPr>
          <w:p>
            <w:pPr>
              <w:numPr>
                <w:ilvl w:val="0"/>
                <w:numId w:val="72"/>
              </w:numPr>
              <w:tabs>
                <w:tab w:val="left" w:pos="2192"/>
              </w:tabs>
              <w:spacing w:after="160"/>
              <w:contextualSpacing/>
              <w:rPr>
                <w:rFonts w:eastAsia="Times New Roman"/>
                <w:b/>
              </w:rPr>
            </w:pPr>
          </w:p>
        </w:tc>
        <w:tc>
          <w:tcPr>
            <w:tcW w:w="2605" w:type="pct"/>
          </w:tcPr>
          <w:p>
            <w:pPr>
              <w:pStyle w:val="36"/>
              <w:tabs>
                <w:tab w:val="left" w:pos="2192"/>
              </w:tabs>
              <w:spacing w:line="276" w:lineRule="auto"/>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Operating System Overview</w:t>
            </w:r>
          </w:p>
        </w:tc>
        <w:tc>
          <w:tcPr>
            <w:tcW w:w="1805" w:type="pct"/>
          </w:tcPr>
          <w:p>
            <w:pPr>
              <w:pStyle w:val="36"/>
              <w:tabs>
                <w:tab w:val="left" w:pos="2192"/>
              </w:tabs>
              <w:spacing w:line="276" w:lineRule="auto"/>
              <w:jc w:val="center"/>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8" w:type="pct"/>
          </w:tcPr>
          <w:p>
            <w:pPr>
              <w:numPr>
                <w:ilvl w:val="0"/>
                <w:numId w:val="72"/>
              </w:numPr>
              <w:tabs>
                <w:tab w:val="left" w:pos="2192"/>
              </w:tabs>
              <w:spacing w:after="160"/>
              <w:contextualSpacing/>
              <w:rPr>
                <w:rFonts w:eastAsia="Times New Roman"/>
                <w:b/>
              </w:rPr>
            </w:pPr>
          </w:p>
        </w:tc>
        <w:tc>
          <w:tcPr>
            <w:tcW w:w="2605" w:type="pct"/>
          </w:tcPr>
          <w:p>
            <w:pPr>
              <w:pStyle w:val="36"/>
              <w:tabs>
                <w:tab w:val="left" w:pos="2192"/>
              </w:tabs>
              <w:spacing w:line="276" w:lineRule="auto"/>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Process Management</w:t>
            </w:r>
          </w:p>
        </w:tc>
        <w:tc>
          <w:tcPr>
            <w:tcW w:w="1805" w:type="pct"/>
          </w:tcPr>
          <w:p>
            <w:pPr>
              <w:pStyle w:val="36"/>
              <w:tabs>
                <w:tab w:val="left" w:pos="1170"/>
              </w:tabs>
              <w:spacing w:line="276" w:lineRule="auto"/>
              <w:jc w:val="center"/>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8" w:type="pct"/>
          </w:tcPr>
          <w:p>
            <w:pPr>
              <w:numPr>
                <w:ilvl w:val="0"/>
                <w:numId w:val="72"/>
              </w:numPr>
              <w:tabs>
                <w:tab w:val="left" w:pos="2192"/>
              </w:tabs>
              <w:spacing w:after="160"/>
              <w:contextualSpacing/>
              <w:rPr>
                <w:rFonts w:eastAsia="Times New Roman"/>
                <w:b/>
              </w:rPr>
            </w:pPr>
          </w:p>
        </w:tc>
        <w:tc>
          <w:tcPr>
            <w:tcW w:w="2605" w:type="pct"/>
          </w:tcPr>
          <w:p>
            <w:pPr>
              <w:pStyle w:val="36"/>
              <w:tabs>
                <w:tab w:val="left" w:pos="2192"/>
              </w:tabs>
              <w:spacing w:line="276" w:lineRule="auto"/>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Process Deadlocks</w:t>
            </w:r>
          </w:p>
        </w:tc>
        <w:tc>
          <w:tcPr>
            <w:tcW w:w="1805" w:type="pct"/>
          </w:tcPr>
          <w:p>
            <w:pPr>
              <w:pStyle w:val="36"/>
              <w:tabs>
                <w:tab w:val="left" w:pos="2192"/>
              </w:tabs>
              <w:spacing w:line="276" w:lineRule="auto"/>
              <w:jc w:val="center"/>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88" w:type="pct"/>
          </w:tcPr>
          <w:p>
            <w:pPr>
              <w:numPr>
                <w:ilvl w:val="0"/>
                <w:numId w:val="72"/>
              </w:numPr>
              <w:tabs>
                <w:tab w:val="left" w:pos="2192"/>
              </w:tabs>
              <w:spacing w:after="160"/>
              <w:contextualSpacing/>
              <w:rPr>
                <w:rFonts w:eastAsia="Times New Roman"/>
                <w:b/>
              </w:rPr>
            </w:pPr>
          </w:p>
        </w:tc>
        <w:tc>
          <w:tcPr>
            <w:tcW w:w="2605" w:type="pct"/>
          </w:tcPr>
          <w:p>
            <w:pPr>
              <w:pStyle w:val="36"/>
              <w:tabs>
                <w:tab w:val="left" w:pos="2192"/>
              </w:tabs>
              <w:spacing w:line="276" w:lineRule="auto"/>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Memory Management</w:t>
            </w:r>
          </w:p>
        </w:tc>
        <w:tc>
          <w:tcPr>
            <w:tcW w:w="1805" w:type="pct"/>
          </w:tcPr>
          <w:p>
            <w:pPr>
              <w:pStyle w:val="36"/>
              <w:tabs>
                <w:tab w:val="left" w:pos="1110"/>
              </w:tabs>
              <w:spacing w:line="276" w:lineRule="auto"/>
              <w:jc w:val="center"/>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8" w:type="pct"/>
          </w:tcPr>
          <w:p>
            <w:pPr>
              <w:numPr>
                <w:ilvl w:val="0"/>
                <w:numId w:val="72"/>
              </w:numPr>
              <w:tabs>
                <w:tab w:val="left" w:pos="2192"/>
              </w:tabs>
              <w:spacing w:after="160"/>
              <w:contextualSpacing/>
              <w:rPr>
                <w:rFonts w:eastAsia="Times New Roman"/>
                <w:b/>
              </w:rPr>
            </w:pPr>
          </w:p>
        </w:tc>
        <w:tc>
          <w:tcPr>
            <w:tcW w:w="2605" w:type="pct"/>
          </w:tcPr>
          <w:p>
            <w:pPr>
              <w:pStyle w:val="36"/>
              <w:tabs>
                <w:tab w:val="left" w:pos="2192"/>
              </w:tabs>
              <w:spacing w:line="276" w:lineRule="auto"/>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File Management</w:t>
            </w:r>
          </w:p>
        </w:tc>
        <w:tc>
          <w:tcPr>
            <w:tcW w:w="1805" w:type="pct"/>
          </w:tcPr>
          <w:p>
            <w:pPr>
              <w:pStyle w:val="36"/>
              <w:tabs>
                <w:tab w:val="left" w:pos="2192"/>
              </w:tabs>
              <w:spacing w:line="276" w:lineRule="auto"/>
              <w:jc w:val="center"/>
              <w:rPr>
                <w:rFonts w:eastAsia="Calibri" w:asciiTheme="minorHAnsi" w:hAnsiTheme="minorHAnsi" w:cstheme="minorBidi"/>
                <w:b/>
                <w:bCs/>
                <w:color w:val="auto"/>
                <w:kern w:val="0"/>
                <w:sz w:val="22"/>
                <w:szCs w:val="20"/>
              </w:rPr>
            </w:pPr>
            <w:r>
              <w:rPr>
                <w:rFonts w:eastAsia="Calibri" w:asciiTheme="minorHAnsi" w:hAnsiTheme="minorHAnsi" w:cstheme="minorBidi"/>
                <w:b/>
                <w:bCs/>
                <w:color w:val="auto"/>
                <w:kern w:val="0"/>
                <w:sz w:val="22"/>
                <w:szCs w:val="20"/>
              </w:rPr>
              <w:t>07</w:t>
            </w:r>
          </w:p>
        </w:tc>
      </w:tr>
    </w:tbl>
    <w:p>
      <w:pPr>
        <w:tabs>
          <w:tab w:val="left" w:pos="2192"/>
        </w:tabs>
        <w:ind w:left="1152"/>
        <w:contextualSpacing/>
        <w:jc w:val="both"/>
        <w:rPr>
          <w:rFonts w:eastAsia="Times New Roman"/>
        </w:rPr>
      </w:pPr>
    </w:p>
    <w:p>
      <w:pPr>
        <w:tabs>
          <w:tab w:val="left" w:pos="2192"/>
        </w:tabs>
        <w:spacing w:after="160" w:line="259" w:lineRule="auto"/>
        <w:ind w:left="720"/>
        <w:contextualSpacing/>
        <w:jc w:val="both"/>
        <w:rPr>
          <w:rFonts w:eastAsia="Times New Roman"/>
          <w:b/>
        </w:rPr>
      </w:pPr>
    </w:p>
    <w:p>
      <w:pPr>
        <w:tabs>
          <w:tab w:val="left" w:pos="2192"/>
        </w:tabs>
        <w:spacing w:after="160" w:line="259" w:lineRule="auto"/>
        <w:ind w:left="720"/>
        <w:contextualSpacing/>
        <w:jc w:val="both"/>
        <w:rPr>
          <w:rFonts w:eastAsia="Times New Roman"/>
          <w:b/>
        </w:rPr>
      </w:pPr>
    </w:p>
    <w:p>
      <w:pPr>
        <w:tabs>
          <w:tab w:val="left" w:pos="2192"/>
        </w:tabs>
        <w:spacing w:after="160" w:line="259" w:lineRule="auto"/>
        <w:ind w:left="720"/>
        <w:contextualSpacing/>
        <w:jc w:val="both"/>
        <w:rPr>
          <w:rFonts w:eastAsia="Times New Roman"/>
          <w:b/>
        </w:rPr>
      </w:pPr>
    </w:p>
    <w:p>
      <w:pPr>
        <w:tabs>
          <w:tab w:val="left" w:pos="2192"/>
        </w:tabs>
        <w:spacing w:after="160" w:line="259" w:lineRule="auto"/>
        <w:ind w:left="720"/>
        <w:contextualSpacing/>
        <w:jc w:val="both"/>
        <w:rPr>
          <w:rFonts w:eastAsia="Times New Roman"/>
          <w:b/>
        </w:rPr>
      </w:pPr>
    </w:p>
    <w:p>
      <w:pPr>
        <w:tabs>
          <w:tab w:val="left" w:pos="2192"/>
        </w:tabs>
        <w:spacing w:after="160" w:line="259" w:lineRule="auto"/>
        <w:ind w:left="720"/>
        <w:contextualSpacing/>
        <w:jc w:val="both"/>
        <w:rPr>
          <w:rFonts w:eastAsia="Times New Roman"/>
          <w:b/>
        </w:rPr>
      </w:pPr>
    </w:p>
    <w:p>
      <w:pPr>
        <w:numPr>
          <w:ilvl w:val="0"/>
          <w:numId w:val="71"/>
        </w:numPr>
        <w:tabs>
          <w:tab w:val="left" w:pos="2192"/>
        </w:tabs>
        <w:spacing w:after="160" w:line="259" w:lineRule="auto"/>
        <w:ind w:left="80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vertAnchor="text" w:horzAnchor="margin" w:tblpY="261"/>
        <w:tblW w:w="480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tcPr>
          <w:p>
            <w:pPr>
              <w:tabs>
                <w:tab w:val="left" w:pos="2192"/>
              </w:tabs>
              <w:contextualSpacing/>
              <w:rPr>
                <w:rFonts w:eastAsia="Times New Roman"/>
                <w:b/>
              </w:rPr>
            </w:pPr>
            <w:r>
              <w:rPr>
                <w:rFonts w:eastAsia="Times New Roman"/>
                <w:b/>
              </w:rPr>
              <w:t>Unit</w:t>
            </w:r>
          </w:p>
        </w:tc>
        <w:tc>
          <w:tcPr>
            <w:tcW w:w="4605" w:type="pct"/>
          </w:tcPr>
          <w:p>
            <w:pPr>
              <w:tabs>
                <w:tab w:val="left" w:pos="2192"/>
              </w:tabs>
              <w:contextualSpacing/>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shd w:val="clear" w:color="auto" w:fill="D5DCE4"/>
          </w:tcPr>
          <w:p>
            <w:pPr>
              <w:numPr>
                <w:ilvl w:val="0"/>
                <w:numId w:val="73"/>
              </w:numPr>
              <w:tabs>
                <w:tab w:val="left" w:pos="2192"/>
              </w:tabs>
              <w:spacing w:after="160" w:line="259" w:lineRule="auto"/>
              <w:contextualSpacing/>
              <w:rPr>
                <w:rFonts w:eastAsia="Times New Roman"/>
                <w:b/>
              </w:rPr>
            </w:pPr>
          </w:p>
        </w:tc>
        <w:tc>
          <w:tcPr>
            <w:tcW w:w="4605" w:type="pct"/>
            <w:shd w:val="clear" w:color="auto" w:fill="D5DCE4"/>
          </w:tcPr>
          <w:p>
            <w:pPr>
              <w:tabs>
                <w:tab w:val="left" w:pos="2192"/>
              </w:tabs>
              <w:contextualSpacing/>
              <w:rPr>
                <w:rFonts w:eastAsia="Times New Roman"/>
                <w:b/>
              </w:rPr>
            </w:pPr>
            <w:r>
              <w:rPr>
                <w:b/>
                <w:bCs/>
              </w:rPr>
              <w:t>Operating System Overview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77" w:hRule="atLeast"/>
        </w:trPr>
        <w:tc>
          <w:tcPr>
            <w:tcW w:w="394" w:type="pct"/>
          </w:tcPr>
          <w:p>
            <w:pPr>
              <w:tabs>
                <w:tab w:val="left" w:pos="2192"/>
              </w:tabs>
              <w:ind w:left="360"/>
              <w:contextualSpacing/>
              <w:rPr>
                <w:rFonts w:eastAsia="Times New Roman"/>
              </w:rPr>
            </w:pPr>
          </w:p>
        </w:tc>
        <w:tc>
          <w:tcPr>
            <w:tcW w:w="4605" w:type="pct"/>
          </w:tcPr>
          <w:p>
            <w:pPr>
              <w:pStyle w:val="37"/>
              <w:widowControl w:val="0"/>
              <w:numPr>
                <w:ilvl w:val="0"/>
                <w:numId w:val="7"/>
              </w:numPr>
              <w:spacing w:line="259" w:lineRule="auto"/>
              <w:ind w:right="56"/>
              <w:rPr>
                <w:rFonts w:eastAsia="Times"/>
              </w:rPr>
            </w:pPr>
            <w:r>
              <w:rPr>
                <w:rFonts w:eastAsia="Times"/>
              </w:rPr>
              <w:t>Introduction of Unit</w:t>
            </w:r>
          </w:p>
          <w:p>
            <w:pPr>
              <w:pStyle w:val="37"/>
              <w:widowControl w:val="0"/>
              <w:numPr>
                <w:ilvl w:val="0"/>
                <w:numId w:val="7"/>
              </w:numPr>
              <w:spacing w:line="259" w:lineRule="auto"/>
              <w:ind w:right="56"/>
              <w:rPr>
                <w:rFonts w:eastAsia="Times"/>
              </w:rPr>
            </w:pPr>
            <w:r>
              <w:rPr>
                <w:rFonts w:eastAsia="Times"/>
              </w:rPr>
              <w:t>Definition, Two views of operating system, Evolution of operating system, Types of OS.</w:t>
            </w:r>
          </w:p>
          <w:p>
            <w:pPr>
              <w:pStyle w:val="37"/>
              <w:widowControl w:val="0"/>
              <w:numPr>
                <w:ilvl w:val="0"/>
                <w:numId w:val="7"/>
              </w:numPr>
              <w:spacing w:line="259" w:lineRule="auto"/>
              <w:ind w:right="56"/>
              <w:rPr>
                <w:rFonts w:eastAsia="Times"/>
              </w:rPr>
            </w:pPr>
            <w:r>
              <w:rPr>
                <w:rFonts w:eastAsia="Times"/>
              </w:rPr>
              <w:t>System Call, Handling System Calls, System Programs, Operating System Structures,</w:t>
            </w:r>
          </w:p>
          <w:p>
            <w:pPr>
              <w:pStyle w:val="37"/>
              <w:widowControl w:val="0"/>
              <w:numPr>
                <w:ilvl w:val="0"/>
                <w:numId w:val="7"/>
              </w:numPr>
              <w:spacing w:line="259" w:lineRule="auto"/>
              <w:ind w:right="56"/>
              <w:rPr>
                <w:rFonts w:eastAsia="Times"/>
              </w:rPr>
            </w:pPr>
            <w:r>
              <w:rPr>
                <w:rFonts w:eastAsia="Times"/>
              </w:rPr>
              <w:t>The Shell, Open Source Operating Systems</w:t>
            </w:r>
          </w:p>
          <w:p>
            <w:pPr>
              <w:pStyle w:val="37"/>
              <w:widowControl w:val="0"/>
              <w:numPr>
                <w:ilvl w:val="0"/>
                <w:numId w:val="7"/>
              </w:numPr>
              <w:spacing w:line="259" w:lineRule="auto"/>
              <w:ind w:right="56"/>
              <w:rPr>
                <w:rFonts w:eastAsia="Times New Roman"/>
              </w:rPr>
            </w:pPr>
            <w:r>
              <w:rPr>
                <w:rFonts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4" w:type="pct"/>
            <w:shd w:val="clear" w:color="auto" w:fill="D5DCE4"/>
          </w:tcPr>
          <w:p>
            <w:pPr>
              <w:numPr>
                <w:ilvl w:val="0"/>
                <w:numId w:val="73"/>
              </w:numPr>
              <w:tabs>
                <w:tab w:val="left" w:pos="2192"/>
              </w:tabs>
              <w:spacing w:after="160"/>
              <w:contextualSpacing/>
              <w:rPr>
                <w:rFonts w:eastAsia="Times New Roman"/>
                <w:b/>
              </w:rPr>
            </w:pPr>
          </w:p>
        </w:tc>
        <w:tc>
          <w:tcPr>
            <w:tcW w:w="4605" w:type="pct"/>
            <w:shd w:val="clear" w:color="auto" w:fill="D5DCE4"/>
          </w:tcPr>
          <w:p>
            <w:pPr>
              <w:tabs>
                <w:tab w:val="left" w:pos="2192"/>
              </w:tabs>
              <w:rPr>
                <w:rFonts w:eastAsia="Times New Roman"/>
                <w:b/>
              </w:rPr>
            </w:pPr>
            <w:r>
              <w:rPr>
                <w:rFonts w:eastAsia="Times New Roman"/>
                <w:b/>
                <w:color w:val="212529"/>
                <w:kern w:val="3"/>
              </w:rPr>
              <w:t>Process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4" w:type="pct"/>
          </w:tcPr>
          <w:p>
            <w:pPr>
              <w:tabs>
                <w:tab w:val="left" w:pos="2192"/>
              </w:tabs>
              <w:ind w:left="1080"/>
              <w:contextualSpacing/>
              <w:rPr>
                <w:rFonts w:eastAsia="Times New Roman"/>
              </w:rPr>
            </w:pPr>
          </w:p>
        </w:tc>
        <w:tc>
          <w:tcPr>
            <w:tcW w:w="4605" w:type="pct"/>
          </w:tcPr>
          <w:p>
            <w:pPr>
              <w:pStyle w:val="37"/>
              <w:widowControl w:val="0"/>
              <w:numPr>
                <w:ilvl w:val="0"/>
                <w:numId w:val="7"/>
              </w:numPr>
              <w:spacing w:line="259" w:lineRule="auto"/>
              <w:ind w:right="56"/>
              <w:rPr>
                <w:rFonts w:eastAsia="Times"/>
              </w:rPr>
            </w:pPr>
            <w:r>
              <w:rPr>
                <w:rFonts w:eastAsia="Times"/>
              </w:rPr>
              <w:t>Introduction of Unit</w:t>
            </w:r>
          </w:p>
          <w:p>
            <w:pPr>
              <w:pStyle w:val="37"/>
              <w:widowControl w:val="0"/>
              <w:numPr>
                <w:ilvl w:val="0"/>
                <w:numId w:val="7"/>
              </w:numPr>
              <w:spacing w:line="259" w:lineRule="auto"/>
              <w:ind w:right="56"/>
              <w:rPr>
                <w:rFonts w:eastAsia="Times"/>
              </w:rPr>
            </w:pPr>
            <w:r>
              <w:rPr>
                <w:rFonts w:eastAsia="Times"/>
              </w:rPr>
              <w:t>Process v/s Program, Multi-programming, Process Model, Process States, Process Control Block.</w:t>
            </w:r>
          </w:p>
          <w:p>
            <w:pPr>
              <w:pStyle w:val="37"/>
              <w:widowControl w:val="0"/>
              <w:numPr>
                <w:ilvl w:val="0"/>
                <w:numId w:val="7"/>
              </w:numPr>
              <w:spacing w:line="259" w:lineRule="auto"/>
              <w:ind w:right="56"/>
              <w:rPr>
                <w:rFonts w:eastAsia="Times"/>
              </w:rPr>
            </w:pPr>
            <w:r>
              <w:rPr>
                <w:rFonts w:eastAsia="Times"/>
              </w:rPr>
              <w:t>Threads, Thread v/s Process, User and Kernel Space Threads.</w:t>
            </w:r>
          </w:p>
          <w:p>
            <w:pPr>
              <w:pStyle w:val="37"/>
              <w:widowControl w:val="0"/>
              <w:numPr>
                <w:ilvl w:val="0"/>
                <w:numId w:val="7"/>
              </w:numPr>
              <w:spacing w:line="259" w:lineRule="auto"/>
              <w:ind w:right="56"/>
              <w:rPr>
                <w:rFonts w:eastAsia="Times"/>
              </w:rPr>
            </w:pPr>
            <w:r>
              <w:rPr>
                <w:rFonts w:eastAsia="Times"/>
              </w:rPr>
              <w:t>Inter Process Communication, Race Condition, Critical Section</w:t>
            </w:r>
          </w:p>
          <w:p>
            <w:pPr>
              <w:pStyle w:val="37"/>
              <w:widowControl w:val="0"/>
              <w:numPr>
                <w:ilvl w:val="0"/>
                <w:numId w:val="7"/>
              </w:numPr>
              <w:spacing w:line="259" w:lineRule="auto"/>
              <w:ind w:right="56"/>
              <w:rPr>
                <w:rFonts w:eastAsia="Times"/>
              </w:rPr>
            </w:pPr>
            <w:r>
              <w:rPr>
                <w:rFonts w:eastAsia="Times"/>
              </w:rPr>
              <w:t xml:space="preserve">Implementing Mutual Exclusion: Mutual Exclusion with Busy Waiting </w:t>
            </w:r>
          </w:p>
          <w:p>
            <w:pPr>
              <w:pStyle w:val="37"/>
              <w:widowControl w:val="0"/>
              <w:numPr>
                <w:ilvl w:val="0"/>
                <w:numId w:val="7"/>
              </w:numPr>
              <w:spacing w:line="259" w:lineRule="auto"/>
              <w:ind w:right="56"/>
              <w:rPr>
                <w:rFonts w:eastAsia="Times"/>
              </w:rPr>
            </w:pPr>
            <w:r>
              <w:rPr>
                <w:rFonts w:eastAsia="Times"/>
              </w:rPr>
              <w:t>Interrupts, Lock Variables, Strict Alteration, Peterson’s Solution, Test and Set Lock.</w:t>
            </w:r>
          </w:p>
          <w:p>
            <w:pPr>
              <w:pStyle w:val="37"/>
              <w:widowControl w:val="0"/>
              <w:numPr>
                <w:ilvl w:val="0"/>
                <w:numId w:val="7"/>
              </w:numPr>
              <w:spacing w:line="259" w:lineRule="auto"/>
              <w:ind w:right="56"/>
              <w:rPr>
                <w:rFonts w:eastAsia="Times"/>
              </w:rPr>
            </w:pPr>
            <w:r>
              <w:rPr>
                <w:rFonts w:eastAsia="Times"/>
              </w:rPr>
              <w:t>Sleep and Wake-up, Semaphore, Monitors, Message Passing.</w:t>
            </w:r>
          </w:p>
          <w:p>
            <w:pPr>
              <w:pStyle w:val="37"/>
              <w:widowControl w:val="0"/>
              <w:numPr>
                <w:ilvl w:val="0"/>
                <w:numId w:val="7"/>
              </w:numPr>
              <w:spacing w:line="259" w:lineRule="auto"/>
              <w:ind w:right="56"/>
              <w:rPr>
                <w:rFonts w:eastAsia="Times"/>
              </w:rPr>
            </w:pPr>
            <w:r>
              <w:rPr>
                <w:rFonts w:eastAsia="Times"/>
              </w:rPr>
              <w:t>Classical IPC problems: Producer Consumer, Sleeping Barber, Dining Philosopher</w:t>
            </w:r>
          </w:p>
          <w:p>
            <w:pPr>
              <w:pStyle w:val="37"/>
              <w:widowControl w:val="0"/>
              <w:numPr>
                <w:ilvl w:val="0"/>
                <w:numId w:val="7"/>
              </w:numPr>
              <w:spacing w:line="259" w:lineRule="auto"/>
              <w:ind w:right="56"/>
              <w:rPr>
                <w:rFonts w:eastAsia="Times"/>
              </w:rPr>
            </w:pPr>
            <w:r>
              <w:rPr>
                <w:rFonts w:eastAsia="Times"/>
              </w:rPr>
              <w:t>Problem</w:t>
            </w:r>
          </w:p>
          <w:p>
            <w:pPr>
              <w:pStyle w:val="37"/>
              <w:widowControl w:val="0"/>
              <w:numPr>
                <w:ilvl w:val="0"/>
                <w:numId w:val="7"/>
              </w:numPr>
              <w:spacing w:line="259" w:lineRule="auto"/>
              <w:ind w:right="56"/>
              <w:rPr>
                <w:rFonts w:eastAsia="Times"/>
              </w:rPr>
            </w:pPr>
            <w:r>
              <w:rPr>
                <w:rFonts w:eastAsia="Times"/>
              </w:rPr>
              <w:t>Process Scheduling: Goals, Batch System Scheduling (First-Come First-Served, Shortest Job First, Shortest Remaining Time Next), Interactive System Scheduling (Round-Robin Scheduling, Priority Scheduling, Multiple Queues), Overview of Real Time System Scheduling</w:t>
            </w:r>
          </w:p>
          <w:p>
            <w:pPr>
              <w:pStyle w:val="37"/>
              <w:widowControl w:val="0"/>
              <w:numPr>
                <w:ilvl w:val="0"/>
                <w:numId w:val="7"/>
              </w:numPr>
              <w:spacing w:line="259" w:lineRule="auto"/>
              <w:ind w:right="56"/>
              <w:rPr>
                <w:rFonts w:eastAsia="Times New Roman"/>
                <w:color w:val="000000"/>
              </w:rPr>
            </w:pPr>
            <w:r>
              <w:rPr>
                <w:rFonts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4" w:type="pct"/>
            <w:shd w:val="clear" w:color="auto" w:fill="D5DCE4"/>
          </w:tcPr>
          <w:p>
            <w:pPr>
              <w:numPr>
                <w:ilvl w:val="0"/>
                <w:numId w:val="73"/>
              </w:numPr>
              <w:tabs>
                <w:tab w:val="left" w:pos="2192"/>
              </w:tabs>
              <w:spacing w:after="160"/>
              <w:contextualSpacing/>
              <w:rPr>
                <w:rFonts w:eastAsia="Times New Roman"/>
                <w:b/>
              </w:rPr>
            </w:pPr>
          </w:p>
        </w:tc>
        <w:tc>
          <w:tcPr>
            <w:tcW w:w="4605" w:type="pct"/>
            <w:shd w:val="clear" w:color="auto" w:fill="D5DCE4"/>
          </w:tcPr>
          <w:p>
            <w:pPr>
              <w:tabs>
                <w:tab w:val="left" w:pos="2192"/>
              </w:tabs>
              <w:rPr>
                <w:rFonts w:eastAsia="Times New Roman"/>
                <w:b/>
              </w:rPr>
            </w:pPr>
            <w:r>
              <w:rPr>
                <w:rFonts w:eastAsia="Times New Roman"/>
                <w:b/>
                <w:bCs/>
                <w:color w:val="212529"/>
                <w:kern w:val="3"/>
                <w:lang w:bidi="en-US"/>
              </w:rPr>
              <w:t>Process  Deadlocks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4" w:type="pct"/>
          </w:tcPr>
          <w:p>
            <w:pPr>
              <w:tabs>
                <w:tab w:val="left" w:pos="2192"/>
              </w:tabs>
              <w:ind w:left="630"/>
              <w:contextualSpacing/>
              <w:rPr>
                <w:rFonts w:eastAsia="Times New Roman"/>
                <w:b/>
              </w:rPr>
            </w:pPr>
          </w:p>
        </w:tc>
        <w:tc>
          <w:tcPr>
            <w:tcW w:w="4605" w:type="pct"/>
          </w:tcPr>
          <w:p>
            <w:pPr>
              <w:pStyle w:val="37"/>
              <w:widowControl w:val="0"/>
              <w:numPr>
                <w:ilvl w:val="0"/>
                <w:numId w:val="7"/>
              </w:numPr>
              <w:spacing w:line="259" w:lineRule="auto"/>
              <w:ind w:right="56"/>
              <w:rPr>
                <w:rFonts w:eastAsia="Times"/>
              </w:rPr>
            </w:pPr>
            <w:r>
              <w:rPr>
                <w:rFonts w:eastAsia="Times"/>
              </w:rPr>
              <w:t>Introduction of Unit</w:t>
            </w:r>
          </w:p>
          <w:p>
            <w:pPr>
              <w:pStyle w:val="37"/>
              <w:widowControl w:val="0"/>
              <w:numPr>
                <w:ilvl w:val="0"/>
                <w:numId w:val="7"/>
              </w:numPr>
              <w:spacing w:line="259" w:lineRule="auto"/>
              <w:ind w:right="56"/>
              <w:rPr>
                <w:rFonts w:eastAsia="Times"/>
              </w:rPr>
            </w:pPr>
            <w:r>
              <w:rPr>
                <w:rFonts w:eastAsia="Times"/>
              </w:rPr>
              <w:t>Introduction, Deadlock Characterization, Preempt able and Non-preempt able Resources</w:t>
            </w:r>
          </w:p>
          <w:p>
            <w:pPr>
              <w:pStyle w:val="37"/>
              <w:widowControl w:val="0"/>
              <w:numPr>
                <w:ilvl w:val="0"/>
                <w:numId w:val="7"/>
              </w:numPr>
              <w:spacing w:line="259" w:lineRule="auto"/>
              <w:ind w:right="56"/>
              <w:rPr>
                <w:rFonts w:eastAsia="Times"/>
              </w:rPr>
            </w:pPr>
            <w:r>
              <w:rPr>
                <w:rFonts w:eastAsia="Times"/>
              </w:rPr>
              <w:t>Resource – Allocation Graph, Conditions for Deadlock.</w:t>
            </w:r>
          </w:p>
          <w:p>
            <w:pPr>
              <w:pStyle w:val="37"/>
              <w:widowControl w:val="0"/>
              <w:numPr>
                <w:ilvl w:val="0"/>
                <w:numId w:val="7"/>
              </w:numPr>
              <w:spacing w:line="259" w:lineRule="auto"/>
              <w:ind w:right="56"/>
              <w:rPr>
                <w:rFonts w:eastAsia="Times"/>
              </w:rPr>
            </w:pPr>
            <w:r>
              <w:rPr>
                <w:rFonts w:eastAsia="Times"/>
              </w:rPr>
              <w:t>Handling Deadlocks: Ostrich Algorithm, Deadlock prevention, Deadlock Avoidance.</w:t>
            </w:r>
          </w:p>
          <w:p>
            <w:pPr>
              <w:pStyle w:val="37"/>
              <w:widowControl w:val="0"/>
              <w:numPr>
                <w:ilvl w:val="0"/>
                <w:numId w:val="7"/>
              </w:numPr>
              <w:spacing w:line="259" w:lineRule="auto"/>
              <w:ind w:right="56"/>
              <w:rPr>
                <w:rFonts w:eastAsia="Times"/>
              </w:rPr>
            </w:pPr>
            <w:r>
              <w:rPr>
                <w:rFonts w:eastAsia="Times"/>
              </w:rPr>
              <w:t>Deadlock Detection (For Single and Multiple Resource Instances), Recovery From</w:t>
            </w:r>
          </w:p>
          <w:p>
            <w:pPr>
              <w:pStyle w:val="37"/>
              <w:widowControl w:val="0"/>
              <w:numPr>
                <w:ilvl w:val="0"/>
                <w:numId w:val="7"/>
              </w:numPr>
              <w:spacing w:line="259" w:lineRule="auto"/>
              <w:ind w:right="56"/>
              <w:rPr>
                <w:rFonts w:eastAsia="Times"/>
              </w:rPr>
            </w:pPr>
            <w:r>
              <w:rPr>
                <w:rFonts w:eastAsia="Times"/>
              </w:rPr>
              <w:t>Deadlock (Through Preemption and Rollback)</w:t>
            </w:r>
          </w:p>
          <w:p>
            <w:pPr>
              <w:pStyle w:val="37"/>
              <w:widowControl w:val="0"/>
              <w:numPr>
                <w:ilvl w:val="0"/>
                <w:numId w:val="7"/>
              </w:numPr>
              <w:spacing w:line="259" w:lineRule="auto"/>
              <w:ind w:right="56"/>
              <w:rPr>
                <w:rFonts w:eastAsia="Times New Roman"/>
              </w:rPr>
            </w:pPr>
            <w:r>
              <w:rPr>
                <w:rFonts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shd w:val="clear" w:color="auto" w:fill="BDD6EE"/>
          </w:tcPr>
          <w:p>
            <w:pPr>
              <w:numPr>
                <w:ilvl w:val="0"/>
                <w:numId w:val="73"/>
              </w:numPr>
              <w:tabs>
                <w:tab w:val="left" w:pos="2192"/>
              </w:tabs>
              <w:spacing w:after="160"/>
              <w:contextualSpacing/>
              <w:rPr>
                <w:rFonts w:eastAsia="Times New Roman"/>
                <w:b/>
              </w:rPr>
            </w:pPr>
          </w:p>
        </w:tc>
        <w:tc>
          <w:tcPr>
            <w:tcW w:w="4605" w:type="pct"/>
            <w:shd w:val="clear" w:color="auto" w:fill="BDD6EE"/>
          </w:tcPr>
          <w:p>
            <w:pPr>
              <w:tabs>
                <w:tab w:val="left" w:pos="2192"/>
              </w:tabs>
              <w:rPr>
                <w:rFonts w:eastAsia="Times New Roman"/>
              </w:rPr>
            </w:pPr>
            <w:r>
              <w:rPr>
                <w:rFonts w:eastAsia="Times New Roman"/>
                <w:b/>
                <w:bCs/>
                <w:color w:val="212529"/>
                <w:kern w:val="3"/>
                <w:lang w:bidi="en-US"/>
              </w:rPr>
              <w:t>Memory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4" w:type="pct"/>
          </w:tcPr>
          <w:p>
            <w:pPr>
              <w:tabs>
                <w:tab w:val="left" w:pos="2192"/>
              </w:tabs>
              <w:ind w:left="360"/>
              <w:rPr>
                <w:rFonts w:eastAsia="Times New Roman"/>
              </w:rPr>
            </w:pPr>
          </w:p>
        </w:tc>
        <w:tc>
          <w:tcPr>
            <w:tcW w:w="4605" w:type="pct"/>
          </w:tcPr>
          <w:p>
            <w:pPr>
              <w:pStyle w:val="37"/>
              <w:widowControl w:val="0"/>
              <w:numPr>
                <w:ilvl w:val="0"/>
                <w:numId w:val="7"/>
              </w:numPr>
              <w:spacing w:line="259" w:lineRule="auto"/>
              <w:ind w:right="56"/>
              <w:rPr>
                <w:rFonts w:eastAsia="Times"/>
              </w:rPr>
            </w:pPr>
            <w:r>
              <w:rPr>
                <w:rFonts w:eastAsia="Times"/>
              </w:rPr>
              <w:t>Introduction of Unit</w:t>
            </w:r>
          </w:p>
          <w:p>
            <w:pPr>
              <w:pStyle w:val="37"/>
              <w:widowControl w:val="0"/>
              <w:numPr>
                <w:ilvl w:val="0"/>
                <w:numId w:val="7"/>
              </w:numPr>
              <w:spacing w:line="259" w:lineRule="auto"/>
              <w:ind w:right="56"/>
              <w:rPr>
                <w:rFonts w:eastAsia="Times"/>
              </w:rPr>
            </w:pPr>
            <w:r>
              <w:rPr>
                <w:rFonts w:eastAsia="Times"/>
              </w:rPr>
              <w:t> Introduction, Mono programming vs. Multi-programming, Modeling Multiprogramming, Multiprogramming with fixed and variable partitions, Relocation and Protection.</w:t>
            </w:r>
          </w:p>
          <w:p>
            <w:pPr>
              <w:pStyle w:val="37"/>
              <w:widowControl w:val="0"/>
              <w:numPr>
                <w:ilvl w:val="0"/>
                <w:numId w:val="7"/>
              </w:numPr>
              <w:spacing w:line="259" w:lineRule="auto"/>
              <w:ind w:right="56"/>
              <w:rPr>
                <w:rFonts w:eastAsia="Times"/>
              </w:rPr>
            </w:pPr>
            <w:r>
              <w:rPr>
                <w:rFonts w:eastAsia="Times"/>
              </w:rPr>
              <w:t>Memory management (Bitmaps &amp; Linked-list), Memory Allocation Strategies</w:t>
            </w:r>
          </w:p>
          <w:p>
            <w:pPr>
              <w:pStyle w:val="37"/>
              <w:widowControl w:val="0"/>
              <w:numPr>
                <w:ilvl w:val="0"/>
                <w:numId w:val="7"/>
              </w:numPr>
              <w:spacing w:line="259" w:lineRule="auto"/>
              <w:ind w:right="56"/>
              <w:rPr>
                <w:rFonts w:eastAsia="Times"/>
              </w:rPr>
            </w:pPr>
            <w:r>
              <w:rPr>
                <w:rFonts w:eastAsia="Times"/>
              </w:rPr>
              <w:t>Virtual memory: Paging, Page Table, Page Table Structure, Handling Page Faults, TLB’s</w:t>
            </w:r>
          </w:p>
          <w:p>
            <w:pPr>
              <w:pStyle w:val="37"/>
              <w:widowControl w:val="0"/>
              <w:numPr>
                <w:ilvl w:val="0"/>
                <w:numId w:val="7"/>
              </w:numPr>
              <w:spacing w:line="259" w:lineRule="auto"/>
              <w:ind w:right="56"/>
              <w:rPr>
                <w:rFonts w:eastAsia="Times"/>
              </w:rPr>
            </w:pPr>
            <w:r>
              <w:rPr>
                <w:rFonts w:eastAsia="Times"/>
              </w:rPr>
              <w:t> Page Replacement Algorithms: FIFO, Second Chance, LRU, Optimal, LFU, Clock, WS- Clock, Concept of Locality of Reference, Belady’s Anomaly</w:t>
            </w:r>
          </w:p>
          <w:p>
            <w:pPr>
              <w:pStyle w:val="37"/>
              <w:widowControl w:val="0"/>
              <w:numPr>
                <w:ilvl w:val="0"/>
                <w:numId w:val="7"/>
              </w:numPr>
              <w:spacing w:line="259" w:lineRule="auto"/>
              <w:ind w:right="56"/>
              <w:rPr>
                <w:rFonts w:eastAsia="Times"/>
              </w:rPr>
            </w:pPr>
            <w:r>
              <w:rPr>
                <w:rFonts w:eastAsia="Times"/>
              </w:rPr>
              <w:t>Segmentation: Need of Segmentation, its Drawbacks, Segmentation with Paging(MULTICS)</w:t>
            </w:r>
          </w:p>
          <w:p>
            <w:pPr>
              <w:pStyle w:val="37"/>
              <w:widowControl w:val="0"/>
              <w:numPr>
                <w:ilvl w:val="0"/>
                <w:numId w:val="7"/>
              </w:numPr>
              <w:spacing w:line="259" w:lineRule="auto"/>
              <w:ind w:right="56"/>
              <w:rPr>
                <w:rFonts w:eastAsia="Times New Roman"/>
              </w:rPr>
            </w:pPr>
            <w:r>
              <w:rPr>
                <w:rFonts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4" w:type="pct"/>
            <w:shd w:val="clear" w:color="auto" w:fill="D5DCE4"/>
          </w:tcPr>
          <w:p>
            <w:pPr>
              <w:numPr>
                <w:ilvl w:val="0"/>
                <w:numId w:val="73"/>
              </w:numPr>
              <w:tabs>
                <w:tab w:val="left" w:pos="2192"/>
              </w:tabs>
              <w:spacing w:after="160"/>
              <w:contextualSpacing/>
              <w:rPr>
                <w:rFonts w:eastAsia="Times New Roman"/>
                <w:b/>
              </w:rPr>
            </w:pPr>
          </w:p>
        </w:tc>
        <w:tc>
          <w:tcPr>
            <w:tcW w:w="4605" w:type="pct"/>
            <w:shd w:val="clear" w:color="auto" w:fill="D5DCE4"/>
          </w:tcPr>
          <w:p>
            <w:pPr>
              <w:tabs>
                <w:tab w:val="left" w:pos="2192"/>
              </w:tabs>
              <w:rPr>
                <w:rFonts w:eastAsia="Times New Roman"/>
                <w:b/>
              </w:rPr>
            </w:pPr>
            <w:r>
              <w:rPr>
                <w:rFonts w:eastAsia="Times New Roman"/>
                <w:b/>
                <w:bCs/>
                <w:color w:val="212529"/>
                <w:kern w:val="3"/>
                <w:lang w:bidi="en-US"/>
              </w:rPr>
              <w:t>File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4" w:type="pct"/>
          </w:tcPr>
          <w:p>
            <w:pPr>
              <w:tabs>
                <w:tab w:val="left" w:pos="2192"/>
              </w:tabs>
              <w:ind w:left="1080"/>
              <w:contextualSpacing/>
              <w:rPr>
                <w:rFonts w:eastAsia="Times New Roman"/>
              </w:rPr>
            </w:pPr>
          </w:p>
        </w:tc>
        <w:tc>
          <w:tcPr>
            <w:tcW w:w="4605" w:type="pct"/>
          </w:tcPr>
          <w:p>
            <w:pPr>
              <w:pStyle w:val="37"/>
              <w:widowControl w:val="0"/>
              <w:numPr>
                <w:ilvl w:val="0"/>
                <w:numId w:val="7"/>
              </w:numPr>
              <w:spacing w:line="259" w:lineRule="auto"/>
              <w:ind w:right="56"/>
              <w:rPr>
                <w:rFonts w:eastAsia="Times"/>
              </w:rPr>
            </w:pPr>
            <w:r>
              <w:rPr>
                <w:rFonts w:eastAsia="Times"/>
              </w:rPr>
              <w:t>Introduction of Unit</w:t>
            </w:r>
          </w:p>
          <w:p>
            <w:pPr>
              <w:pStyle w:val="37"/>
              <w:widowControl w:val="0"/>
              <w:numPr>
                <w:ilvl w:val="0"/>
                <w:numId w:val="7"/>
              </w:numPr>
              <w:spacing w:line="259" w:lineRule="auto"/>
              <w:ind w:right="56"/>
              <w:rPr>
                <w:rFonts w:eastAsia="Times"/>
              </w:rPr>
            </w:pPr>
            <w:r>
              <w:rPr>
                <w:rFonts w:eastAsia="Times"/>
              </w:rPr>
              <w:t>File Overview: File Naming, File Structure, File Types, File Access, File Attributes, File Operations, Single Level, two Level and Hierarchical Directory Systems, File System Layout.</w:t>
            </w:r>
          </w:p>
          <w:p>
            <w:pPr>
              <w:pStyle w:val="37"/>
              <w:widowControl w:val="0"/>
              <w:numPr>
                <w:ilvl w:val="0"/>
                <w:numId w:val="7"/>
              </w:numPr>
              <w:spacing w:line="259" w:lineRule="auto"/>
              <w:ind w:right="56"/>
              <w:rPr>
                <w:rFonts w:eastAsia="Times"/>
              </w:rPr>
            </w:pPr>
            <w:r>
              <w:rPr>
                <w:rFonts w:eastAsia="Times"/>
              </w:rPr>
              <w:t>Implementing Files: Contiguous allocation, Linked List Allocation, Linked List</w:t>
            </w:r>
          </w:p>
          <w:p>
            <w:pPr>
              <w:pStyle w:val="37"/>
              <w:widowControl w:val="0"/>
              <w:numPr>
                <w:ilvl w:val="0"/>
                <w:numId w:val="7"/>
              </w:numPr>
              <w:spacing w:line="259" w:lineRule="auto"/>
              <w:ind w:right="56"/>
              <w:rPr>
                <w:rFonts w:eastAsia="Times"/>
              </w:rPr>
            </w:pPr>
            <w:r>
              <w:rPr>
                <w:rFonts w:eastAsia="Times"/>
              </w:rPr>
              <w:t>Allocation using Table in Memory, Inodes.</w:t>
            </w:r>
          </w:p>
          <w:p>
            <w:pPr>
              <w:pStyle w:val="37"/>
              <w:widowControl w:val="0"/>
              <w:numPr>
                <w:ilvl w:val="0"/>
                <w:numId w:val="7"/>
              </w:numPr>
              <w:spacing w:line="259" w:lineRule="auto"/>
              <w:ind w:right="56"/>
              <w:rPr>
                <w:rFonts w:eastAsia="Times"/>
              </w:rPr>
            </w:pPr>
            <w:r>
              <w:rPr>
                <w:rFonts w:eastAsia="Times"/>
              </w:rPr>
              <w:t>Directory Operations, Path Names, Directory Implementation, Shared Files</w:t>
            </w:r>
          </w:p>
          <w:p>
            <w:pPr>
              <w:pStyle w:val="37"/>
              <w:widowControl w:val="0"/>
              <w:numPr>
                <w:ilvl w:val="0"/>
                <w:numId w:val="7"/>
              </w:numPr>
              <w:spacing w:line="259" w:lineRule="auto"/>
              <w:ind w:right="56"/>
              <w:rPr>
                <w:rFonts w:eastAsia="Times"/>
              </w:rPr>
            </w:pPr>
            <w:r>
              <w:rPr>
                <w:rFonts w:eastAsia="Times"/>
              </w:rPr>
              <w:t>Free Space Management: Bitmaps, Linked List</w:t>
            </w:r>
          </w:p>
          <w:p>
            <w:pPr>
              <w:pStyle w:val="37"/>
              <w:widowControl w:val="0"/>
              <w:numPr>
                <w:ilvl w:val="0"/>
                <w:numId w:val="7"/>
              </w:numPr>
              <w:spacing w:line="259" w:lineRule="auto"/>
              <w:ind w:right="56"/>
              <w:rPr>
                <w:rFonts w:eastAsia="Times New Roman"/>
                <w:bCs/>
                <w:lang w:bidi="en-US"/>
              </w:rPr>
            </w:pPr>
            <w:r>
              <w:rPr>
                <w:rFonts w:eastAsia="Times"/>
              </w:rPr>
              <w:t>Conclusion of Unit</w:t>
            </w:r>
          </w:p>
        </w:tc>
      </w:tr>
    </w:tbl>
    <w:p>
      <w:pPr>
        <w:rPr>
          <w:rFonts w:eastAsia="Times New Roman"/>
        </w:rPr>
      </w:pPr>
    </w:p>
    <w:p>
      <w:pPr>
        <w:numPr>
          <w:ilvl w:val="0"/>
          <w:numId w:val="71"/>
        </w:numPr>
        <w:tabs>
          <w:tab w:val="left" w:pos="2192"/>
        </w:tabs>
        <w:spacing w:after="160"/>
        <w:ind w:left="800"/>
        <w:contextualSpacing/>
        <w:jc w:val="both"/>
        <w:rPr>
          <w:rFonts w:eastAsia="Times New Roman"/>
          <w:b/>
        </w:rPr>
      </w:pPr>
      <w:r>
        <w:rPr>
          <w:rFonts w:eastAsia="Times New Roman"/>
          <w:b/>
        </w:rPr>
        <w:t>RECOMMENDED STUDY MATERIAL</w:t>
      </w:r>
    </w:p>
    <w:p>
      <w:pPr>
        <w:tabs>
          <w:tab w:val="left" w:pos="2192"/>
        </w:tabs>
        <w:ind w:left="792"/>
        <w:contextualSpacing/>
        <w:jc w:val="both"/>
        <w:rPr>
          <w:rFonts w:eastAsia="Times New Roman"/>
        </w:rPr>
      </w:pPr>
    </w:p>
    <w:tbl>
      <w:tblPr>
        <w:tblStyle w:val="12"/>
        <w:tblpPr w:leftFromText="180" w:rightFromText="180" w:vertAnchor="text" w:tblpY="1"/>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9"/>
        <w:gridCol w:w="4559"/>
        <w:gridCol w:w="2346"/>
        <w:gridCol w:w="1113"/>
        <w:gridCol w:w="1985"/>
      </w:tblGrid>
      <w:tr>
        <w:trPr>
          <w:trHeight w:val="423" w:hRule="atLeast"/>
        </w:trPr>
        <w:tc>
          <w:tcPr>
            <w:tcW w:w="353" w:type="pct"/>
            <w:shd w:val="clear" w:color="auto" w:fill="DBDBDB"/>
            <w:vAlign w:val="center"/>
          </w:tcPr>
          <w:p>
            <w:pPr>
              <w:tabs>
                <w:tab w:val="left" w:pos="2192"/>
              </w:tabs>
              <w:rPr>
                <w:rFonts w:eastAsia="Times New Roman"/>
                <w:b/>
              </w:rPr>
            </w:pPr>
            <w:r>
              <w:rPr>
                <w:rFonts w:eastAsia="Times New Roman"/>
                <w:b/>
              </w:rPr>
              <w:t>S. No</w:t>
            </w:r>
          </w:p>
        </w:tc>
        <w:tc>
          <w:tcPr>
            <w:tcW w:w="2118" w:type="pct"/>
            <w:shd w:val="clear" w:color="auto" w:fill="DBDBDB"/>
            <w:vAlign w:val="center"/>
          </w:tcPr>
          <w:p>
            <w:pPr>
              <w:tabs>
                <w:tab w:val="left" w:pos="2192"/>
              </w:tabs>
              <w:rPr>
                <w:rFonts w:eastAsia="Times New Roman"/>
                <w:b/>
                <w:bCs/>
                <w:lang w:bidi="en-US"/>
              </w:rPr>
            </w:pPr>
            <w:r>
              <w:rPr>
                <w:rFonts w:eastAsia="Times New Roman"/>
                <w:b/>
                <w:bCs/>
                <w:lang w:bidi="en-US"/>
              </w:rPr>
              <w:t>Text Books:</w:t>
            </w:r>
          </w:p>
        </w:tc>
        <w:tc>
          <w:tcPr>
            <w:tcW w:w="1090" w:type="pct"/>
            <w:shd w:val="clear" w:color="auto" w:fill="DBDBDB"/>
            <w:vAlign w:val="center"/>
          </w:tcPr>
          <w:p>
            <w:pPr>
              <w:tabs>
                <w:tab w:val="left" w:pos="2192"/>
              </w:tabs>
              <w:rPr>
                <w:rFonts w:eastAsia="Times New Roman"/>
                <w:b/>
              </w:rPr>
            </w:pPr>
            <w:r>
              <w:rPr>
                <w:rFonts w:eastAsia="Times New Roman"/>
                <w:b/>
              </w:rPr>
              <w:t>Author</w:t>
            </w:r>
          </w:p>
        </w:tc>
        <w:tc>
          <w:tcPr>
            <w:tcW w:w="517" w:type="pct"/>
            <w:shd w:val="clear" w:color="auto" w:fill="DBDBDB"/>
            <w:vAlign w:val="center"/>
          </w:tcPr>
          <w:p>
            <w:pPr>
              <w:tabs>
                <w:tab w:val="left" w:pos="2192"/>
              </w:tabs>
              <w:rPr>
                <w:rFonts w:eastAsia="Times New Roman"/>
                <w:b/>
              </w:rPr>
            </w:pPr>
            <w:r>
              <w:rPr>
                <w:rFonts w:eastAsia="Times New Roman"/>
                <w:b/>
              </w:rPr>
              <w:t>Edition</w:t>
            </w:r>
          </w:p>
        </w:tc>
        <w:tc>
          <w:tcPr>
            <w:tcW w:w="919" w:type="pct"/>
            <w:shd w:val="clear" w:color="auto" w:fill="DBDBDB"/>
            <w:vAlign w:val="center"/>
          </w:tcPr>
          <w:p>
            <w:pPr>
              <w:tabs>
                <w:tab w:val="left" w:pos="2192"/>
              </w:tabs>
              <w:rPr>
                <w:rFonts w:eastAsia="Times New Roman"/>
                <w:b/>
                <w:u w:val="single"/>
              </w:rPr>
            </w:pPr>
            <w:r>
              <w:rPr>
                <w:rFonts w:eastAsia="Times New Roman"/>
                <w:b/>
                <w:u w:val="single"/>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5" w:hRule="exact"/>
        </w:trPr>
        <w:tc>
          <w:tcPr>
            <w:tcW w:w="353" w:type="pct"/>
            <w:vAlign w:val="center"/>
          </w:tcPr>
          <w:p>
            <w:pPr>
              <w:numPr>
                <w:ilvl w:val="0"/>
                <w:numId w:val="74"/>
              </w:numPr>
              <w:tabs>
                <w:tab w:val="left" w:pos="284"/>
                <w:tab w:val="left" w:pos="2192"/>
              </w:tabs>
              <w:spacing w:after="160"/>
              <w:contextualSpacing/>
              <w:rPr>
                <w:rFonts w:eastAsia="Times New Roman"/>
              </w:rPr>
            </w:pPr>
          </w:p>
        </w:tc>
        <w:tc>
          <w:tcPr>
            <w:tcW w:w="2118" w:type="pct"/>
            <w:vAlign w:val="center"/>
          </w:tcPr>
          <w:p>
            <w:pPr>
              <w:suppressAutoHyphens/>
              <w:autoSpaceDN w:val="0"/>
              <w:textAlignment w:val="baseline"/>
              <w:rPr>
                <w:rFonts w:eastAsia="Times New Roman"/>
              </w:rPr>
            </w:pPr>
            <w:r>
              <w:rPr>
                <w:rFonts w:eastAsia="Times New Roman"/>
                <w:bCs/>
                <w:color w:val="000000"/>
                <w:kern w:val="3"/>
                <w:lang w:bidi="en-US"/>
              </w:rPr>
              <w:t>Operating system concepts</w:t>
            </w:r>
          </w:p>
        </w:tc>
        <w:tc>
          <w:tcPr>
            <w:tcW w:w="1090" w:type="pct"/>
            <w:vAlign w:val="center"/>
          </w:tcPr>
          <w:p>
            <w:pPr>
              <w:suppressAutoHyphens/>
              <w:autoSpaceDN w:val="0"/>
              <w:textAlignment w:val="baseline"/>
              <w:rPr>
                <w:rFonts w:eastAsia="Times New Roman"/>
              </w:rPr>
            </w:pPr>
            <w:r>
              <w:rPr>
                <w:rFonts w:eastAsia="Times New Roman"/>
                <w:bCs/>
                <w:color w:val="000000"/>
                <w:kern w:val="3"/>
                <w:lang w:bidi="en-US"/>
              </w:rPr>
              <w:t>Silberschatz, Galvin, Gagne</w:t>
            </w:r>
          </w:p>
        </w:tc>
        <w:tc>
          <w:tcPr>
            <w:tcW w:w="517" w:type="pct"/>
            <w:vAlign w:val="center"/>
          </w:tcPr>
          <w:p>
            <w:pPr>
              <w:suppressAutoHyphens/>
              <w:autoSpaceDN w:val="0"/>
              <w:textAlignment w:val="baseline"/>
              <w:rPr>
                <w:rFonts w:eastAsia="Times New Roman"/>
              </w:rPr>
            </w:pPr>
            <w:r>
              <w:rPr>
                <w:rFonts w:eastAsia="Times New Roman"/>
                <w:bCs/>
                <w:color w:val="000000"/>
                <w:kern w:val="3"/>
                <w:lang w:bidi="en-US"/>
              </w:rPr>
              <w:t>8</w:t>
            </w:r>
            <w:r>
              <w:rPr>
                <w:rFonts w:eastAsia="Times New Roman"/>
                <w:bCs/>
                <w:color w:val="000000"/>
                <w:kern w:val="3"/>
                <w:vertAlign w:val="superscript"/>
                <w:lang w:bidi="en-US"/>
              </w:rPr>
              <w:t>th</w:t>
            </w:r>
            <w:r>
              <w:rPr>
                <w:rFonts w:eastAsia="Times New Roman"/>
                <w:bCs/>
                <w:color w:val="000000"/>
                <w:kern w:val="3"/>
                <w:lang w:bidi="en-US"/>
              </w:rPr>
              <w:t xml:space="preserve"> edition</w:t>
            </w:r>
          </w:p>
        </w:tc>
        <w:tc>
          <w:tcPr>
            <w:tcW w:w="919" w:type="pct"/>
            <w:vAlign w:val="center"/>
          </w:tcPr>
          <w:p>
            <w:pPr>
              <w:suppressAutoHyphens/>
              <w:autoSpaceDN w:val="0"/>
              <w:textAlignment w:val="baseline"/>
              <w:rPr>
                <w:rFonts w:eastAsia="Times New Roman"/>
              </w:rPr>
            </w:pPr>
            <w:r>
              <w:rPr>
                <w:rFonts w:eastAsia="Times New Roman"/>
                <w:bCs/>
                <w:color w:val="000000"/>
                <w:kern w:val="3"/>
                <w:lang w:bidi="en-US"/>
              </w:rPr>
              <w:t>John Wiley and Sons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353" w:type="pct"/>
            <w:vAlign w:val="center"/>
          </w:tcPr>
          <w:p>
            <w:pPr>
              <w:numPr>
                <w:ilvl w:val="0"/>
                <w:numId w:val="74"/>
              </w:numPr>
              <w:tabs>
                <w:tab w:val="left" w:pos="2192"/>
              </w:tabs>
              <w:spacing w:after="160"/>
              <w:contextualSpacing/>
              <w:rPr>
                <w:rFonts w:eastAsia="Times New Roman"/>
              </w:rPr>
            </w:pPr>
          </w:p>
        </w:tc>
        <w:tc>
          <w:tcPr>
            <w:tcW w:w="2118" w:type="pct"/>
            <w:vAlign w:val="center"/>
          </w:tcPr>
          <w:p>
            <w:pPr>
              <w:suppressAutoHyphens/>
              <w:autoSpaceDN w:val="0"/>
              <w:textAlignment w:val="baseline"/>
              <w:rPr>
                <w:rFonts w:eastAsia="Times New Roman"/>
              </w:rPr>
            </w:pPr>
            <w:r>
              <w:rPr>
                <w:rFonts w:eastAsia="Times New Roman"/>
                <w:bCs/>
                <w:color w:val="000000"/>
                <w:kern w:val="3"/>
                <w:lang w:bidi="en-US"/>
              </w:rPr>
              <w:t>Modern Operating System</w:t>
            </w:r>
          </w:p>
        </w:tc>
        <w:tc>
          <w:tcPr>
            <w:tcW w:w="1090" w:type="pct"/>
            <w:vAlign w:val="center"/>
          </w:tcPr>
          <w:p>
            <w:pPr>
              <w:suppressAutoHyphens/>
              <w:autoSpaceDN w:val="0"/>
              <w:textAlignment w:val="baseline"/>
              <w:rPr>
                <w:rFonts w:eastAsia="Times New Roman"/>
              </w:rPr>
            </w:pPr>
            <w:r>
              <w:rPr>
                <w:rFonts w:eastAsia="Times New Roman"/>
                <w:bCs/>
                <w:color w:val="000000"/>
                <w:kern w:val="3"/>
                <w:lang w:bidi="en-US"/>
              </w:rPr>
              <w:t>A.S.Tanenbaum</w:t>
            </w:r>
          </w:p>
        </w:tc>
        <w:tc>
          <w:tcPr>
            <w:tcW w:w="517" w:type="pct"/>
            <w:vAlign w:val="center"/>
          </w:tcPr>
          <w:p>
            <w:pPr>
              <w:suppressAutoHyphens/>
              <w:autoSpaceDN w:val="0"/>
              <w:textAlignment w:val="baseline"/>
              <w:rPr>
                <w:rFonts w:eastAsia="Times New Roman"/>
              </w:rPr>
            </w:pPr>
            <w:r>
              <w:rPr>
                <w:rFonts w:eastAsia="Times New Roman"/>
                <w:bCs/>
                <w:color w:val="000000"/>
                <w:kern w:val="3"/>
                <w:lang w:bidi="en-US"/>
              </w:rPr>
              <w:t>2nd  Edition</w:t>
            </w:r>
          </w:p>
        </w:tc>
        <w:tc>
          <w:tcPr>
            <w:tcW w:w="919" w:type="pct"/>
            <w:vAlign w:val="center"/>
          </w:tcPr>
          <w:p>
            <w:pPr>
              <w:suppressAutoHyphens/>
              <w:autoSpaceDN w:val="0"/>
              <w:textAlignment w:val="baseline"/>
              <w:rPr>
                <w:rFonts w:eastAsia="Times New Roman"/>
              </w:rPr>
            </w:pPr>
            <w:r>
              <w:rPr>
                <w:rFonts w:eastAsia="Times New Roman"/>
                <w:bCs/>
                <w:color w:val="000000"/>
                <w:kern w:val="3"/>
                <w:lang w:bidi="en-US"/>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5000" w:type="pct"/>
            <w:gridSpan w:val="5"/>
            <w:shd w:val="clear" w:color="auto" w:fill="DBDBDB"/>
            <w:vAlign w:val="center"/>
          </w:tcPr>
          <w:p>
            <w:pPr>
              <w:tabs>
                <w:tab w:val="left" w:pos="2192"/>
              </w:tabs>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trPr>
        <w:tc>
          <w:tcPr>
            <w:tcW w:w="353" w:type="pct"/>
            <w:vAlign w:val="center"/>
          </w:tcPr>
          <w:p>
            <w:pPr>
              <w:numPr>
                <w:ilvl w:val="0"/>
                <w:numId w:val="75"/>
              </w:numPr>
              <w:tabs>
                <w:tab w:val="left" w:pos="2192"/>
              </w:tabs>
              <w:spacing w:after="160"/>
              <w:contextualSpacing/>
              <w:rPr>
                <w:rFonts w:eastAsia="Times New Roman"/>
              </w:rPr>
            </w:pPr>
          </w:p>
        </w:tc>
        <w:tc>
          <w:tcPr>
            <w:tcW w:w="4646" w:type="pct"/>
            <w:gridSpan w:val="4"/>
          </w:tcPr>
          <w:p>
            <w:pPr>
              <w:rPr>
                <w:rFonts w:eastAsia="Times New Roman"/>
              </w:rPr>
            </w:pPr>
            <w:r>
              <w:rPr>
                <w:rFonts w:eastAsia="Times New Roman"/>
                <w:b/>
                <w:bCs/>
                <w:shd w:val="clear" w:color="auto" w:fill="FFFFFF"/>
              </w:rPr>
              <w:t>“</w:t>
            </w:r>
            <w:r>
              <w:rPr>
                <w:rFonts w:eastAsia="Times New Roman"/>
                <w:bCs/>
                <w:shd w:val="clear" w:color="auto" w:fill="FFFFFF"/>
              </w:rPr>
              <w:t>Head First Java”  by Kathy Sierra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 w:hRule="atLeast"/>
        </w:trPr>
        <w:tc>
          <w:tcPr>
            <w:tcW w:w="5000" w:type="pct"/>
            <w:gridSpan w:val="5"/>
            <w:shd w:val="clear" w:color="auto" w:fill="D8D8D8" w:themeFill="background1" w:themeFillShade="D9"/>
            <w:vAlign w:val="center"/>
          </w:tcPr>
          <w:p>
            <w:pPr>
              <w:tabs>
                <w:tab w:val="left" w:pos="2192"/>
              </w:tabs>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3" w:type="pct"/>
            <w:vAlign w:val="center"/>
          </w:tcPr>
          <w:p>
            <w:pPr>
              <w:numPr>
                <w:ilvl w:val="0"/>
                <w:numId w:val="76"/>
              </w:numPr>
              <w:tabs>
                <w:tab w:val="left" w:pos="2192"/>
              </w:tabs>
              <w:spacing w:after="160"/>
              <w:contextualSpacing/>
              <w:rPr>
                <w:rFonts w:eastAsia="Times New Roman"/>
              </w:rPr>
            </w:pPr>
          </w:p>
        </w:tc>
        <w:tc>
          <w:tcPr>
            <w:tcW w:w="4646" w:type="pct"/>
            <w:gridSpan w:val="4"/>
            <w:vAlign w:val="center"/>
          </w:tcPr>
          <w:p>
            <w:pPr>
              <w:suppressAutoHyphens/>
              <w:autoSpaceDN w:val="0"/>
              <w:spacing w:line="312" w:lineRule="auto"/>
              <w:textAlignment w:val="baseline"/>
              <w:rPr>
                <w:bCs/>
                <w:iCs/>
                <w:lang w:bidi="en-US"/>
              </w:rPr>
            </w:pPr>
            <w:r>
              <w:fldChar w:fldCharType="begin"/>
            </w:r>
            <w:r>
              <w:instrText xml:space="preserve"> HYPERLINK "https://www.coursera.org/courses?query=operating%20system" </w:instrText>
            </w:r>
            <w:r>
              <w:fldChar w:fldCharType="separate"/>
            </w:r>
            <w:r>
              <w:rPr>
                <w:rFonts w:eastAsia="Times New Roman"/>
                <w:bCs/>
                <w:iCs/>
                <w:color w:val="0000FF"/>
                <w:kern w:val="3"/>
                <w:u w:val="single"/>
                <w:lang w:bidi="en-US"/>
              </w:rPr>
              <w:t>https://www.coursera.org/courses?query=operating%20system</w:t>
            </w:r>
            <w:r>
              <w:rPr>
                <w:rFonts w:eastAsia="Times New Roman"/>
                <w:bCs/>
                <w:iCs/>
                <w:color w:val="0000FF"/>
                <w:kern w:val="3"/>
                <w:u w:val="single"/>
                <w:lang w:bidi="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3" w:type="pct"/>
            <w:vAlign w:val="center"/>
          </w:tcPr>
          <w:p>
            <w:pPr>
              <w:numPr>
                <w:ilvl w:val="0"/>
                <w:numId w:val="76"/>
              </w:numPr>
              <w:tabs>
                <w:tab w:val="left" w:pos="2192"/>
              </w:tabs>
              <w:spacing w:after="160"/>
              <w:contextualSpacing/>
              <w:rPr>
                <w:rFonts w:eastAsia="Times New Roman"/>
              </w:rPr>
            </w:pPr>
          </w:p>
        </w:tc>
        <w:tc>
          <w:tcPr>
            <w:tcW w:w="4646" w:type="pct"/>
            <w:gridSpan w:val="4"/>
            <w:vAlign w:val="center"/>
          </w:tcPr>
          <w:p>
            <w:pPr>
              <w:tabs>
                <w:tab w:val="left" w:pos="2192"/>
              </w:tabs>
              <w:rPr>
                <w:bCs/>
                <w:iCs/>
                <w:lang w:bidi="en-US"/>
              </w:rPr>
            </w:pPr>
            <w:r>
              <w:fldChar w:fldCharType="begin"/>
            </w:r>
            <w:r>
              <w:instrText xml:space="preserve"> HYPERLINK "https://onecompiler.com/java" </w:instrText>
            </w:r>
            <w:r>
              <w:fldChar w:fldCharType="separate"/>
            </w:r>
            <w:r>
              <w:rPr>
                <w:rStyle w:val="21"/>
                <w:bCs/>
                <w:iCs/>
                <w:lang w:bidi="en-US"/>
              </w:rPr>
              <w:t>https://onecompiler.com/java</w:t>
            </w:r>
            <w:r>
              <w:rPr>
                <w:rStyle w:val="21"/>
                <w:bCs/>
                <w:iCs/>
                <w:lang w:bidi="en-US"/>
              </w:rPr>
              <w:fldChar w:fldCharType="end"/>
            </w:r>
          </w:p>
        </w:tc>
      </w:tr>
    </w:tbl>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r>
        <w:rPr>
          <w:rFonts w:ascii="Algerian" w:hAnsi="Algerian"/>
          <w:b/>
          <w:sz w:val="40"/>
          <w:szCs w:val="40"/>
          <w:u w:val="single"/>
        </w:rPr>
        <w:t>Practical</w:t>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 BCECCE3201</w:t>
      </w:r>
      <w:r>
        <w:rPr>
          <w:rFonts w:eastAsia="Times New Roman"/>
          <w:b/>
        </w:rPr>
        <w:tab/>
      </w:r>
      <w:r>
        <w:rPr>
          <w:rFonts w:eastAsia="Times New Roman"/>
          <w:b/>
        </w:rPr>
        <w:tab/>
      </w:r>
      <w:r>
        <w:rPr>
          <w:rFonts w:eastAsia="Times New Roman"/>
          <w:b/>
        </w:rPr>
        <w:t xml:space="preserve">                 Web Technology Lab</w:t>
      </w:r>
      <w:r>
        <w:t xml:space="preserve">       </w:t>
      </w:r>
      <w:r>
        <w:tab/>
      </w:r>
      <w:r>
        <w:tab/>
      </w:r>
      <w:r>
        <w:t xml:space="preserve">                        </w:t>
      </w:r>
      <w:r>
        <w:rPr>
          <w:rFonts w:eastAsia="Times New Roman"/>
          <w:b/>
        </w:rPr>
        <w:t>1 Credits [LTP: 0-0-2]</w:t>
      </w:r>
    </w:p>
    <w:p>
      <w:pPr>
        <w:tabs>
          <w:tab w:val="left" w:pos="2192"/>
        </w:tabs>
        <w:ind w:left="88"/>
        <w:contextualSpacing/>
        <w:rPr>
          <w:rFonts w:eastAsia="Times New Roman"/>
        </w:rPr>
      </w:pPr>
    </w:p>
    <w:p>
      <w:pPr>
        <w:shd w:val="clear" w:color="auto" w:fill="FFFFFF"/>
        <w:spacing w:before="240"/>
        <w:contextualSpacing/>
        <w:rPr>
          <w:rFonts w:eastAsia="Times New Roman"/>
          <w:b/>
        </w:rPr>
      </w:pPr>
      <w:r>
        <w:rPr>
          <w:rFonts w:eastAsia="Times New Roman"/>
          <w:b/>
        </w:rPr>
        <w:t>Course Outcome: -</w:t>
      </w:r>
    </w:p>
    <w:p>
      <w:pPr>
        <w:shd w:val="clear" w:color="auto" w:fill="FFFFFF"/>
        <w:spacing w:before="240"/>
        <w:contextualSpacing/>
        <w:rPr>
          <w:rFonts w:eastAsia="Times New Roman"/>
          <w:b/>
        </w:rPr>
      </w:pPr>
      <w:r>
        <w:rPr>
          <w:rFonts w:eastAsia="Times New Roman"/>
          <w:b/>
        </w:rPr>
        <w:t>Students will be able to:</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Apply the principles of creating an effective web page, including an in-depth consideration of information architecture.</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Become familiar with graphic design principles that relate to web design and learn how to implement theories into practice.</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Develop skills in analyzing the usability of a web site.</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Evaluate how to plan and conduct user research related to web usability.</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Learn the language of the web: HTML and CSS.</w:t>
      </w:r>
    </w:p>
    <w:p/>
    <w:p>
      <w:pPr>
        <w:pStyle w:val="37"/>
        <w:numPr>
          <w:ilvl w:val="0"/>
          <w:numId w:val="78"/>
        </w:numPr>
        <w:tabs>
          <w:tab w:val="left" w:pos="2192"/>
        </w:tabs>
        <w:ind w:left="284"/>
        <w:jc w:val="both"/>
        <w:rPr>
          <w:bCs/>
        </w:rPr>
      </w:pPr>
      <w:r>
        <w:rPr>
          <w:rFonts w:eastAsia="Times New Roman"/>
          <w:b/>
          <w:bCs/>
        </w:rPr>
        <w:t xml:space="preserve"> LIST OF EXPERIMENTS</w:t>
      </w:r>
    </w:p>
    <w:p/>
    <w:tbl>
      <w:tblPr>
        <w:tblStyle w:val="12"/>
        <w:tblW w:w="0" w:type="auto"/>
        <w:tblInd w:w="390" w:type="dxa"/>
        <w:tblLayout w:type="autofit"/>
        <w:tblCellMar>
          <w:top w:w="15" w:type="dxa"/>
          <w:left w:w="15" w:type="dxa"/>
          <w:bottom w:w="15" w:type="dxa"/>
          <w:right w:w="15" w:type="dxa"/>
        </w:tblCellMar>
      </w:tblPr>
      <w:tblGrid>
        <w:gridCol w:w="418"/>
        <w:gridCol w:w="9481"/>
      </w:tblGrid>
      <w:tr>
        <w:trPr>
          <w:trHeight w:val="561"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4" w:lineRule="atLeast"/>
              <w:ind w:left="136"/>
            </w:pPr>
            <w:r>
              <w:rPr>
                <w:b/>
                <w:bCs/>
                <w:color w:val="000000"/>
                <w:sz w:val="20"/>
                <w:szCs w:val="20"/>
              </w:rPr>
              <w:t>1</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42"/>
              <w:rPr>
                <w:szCs w:val="20"/>
              </w:rPr>
            </w:pPr>
            <w:r>
              <w:rPr>
                <w:szCs w:val="20"/>
              </w:rPr>
              <w:t>Hello World Web Page</w:t>
            </w:r>
          </w:p>
          <w:p>
            <w:pPr>
              <w:pStyle w:val="42"/>
              <w:numPr>
                <w:ilvl w:val="0"/>
                <w:numId w:val="79"/>
              </w:numPr>
              <w:ind w:firstLine="660" w:firstLineChars="300"/>
              <w:rPr>
                <w:szCs w:val="20"/>
              </w:rPr>
            </w:pPr>
            <w:r>
              <w:rPr>
                <w:szCs w:val="20"/>
              </w:rPr>
              <w:t>Create a web page using basic HTML features like tags, attributes, elements and page title</w:t>
            </w:r>
          </w:p>
          <w:p>
            <w:pPr>
              <w:pStyle w:val="42"/>
              <w:ind w:firstLine="660" w:firstLineChars="300"/>
              <w:rPr>
                <w:color w:val="000000"/>
                <w:sz w:val="20"/>
                <w:szCs w:val="20"/>
              </w:rPr>
            </w:pPr>
            <w:r>
              <w:rPr>
                <w:szCs w:val="20"/>
              </w:rPr>
              <w:t>(b)How to install and configure a web server</w:t>
            </w:r>
          </w:p>
        </w:tc>
      </w:tr>
      <w:tr>
        <w:trPr>
          <w:trHeight w:val="1139"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2</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34" w:beforeAutospacing="0" w:after="0" w:afterAutospacing="0" w:line="24" w:lineRule="atLeast"/>
              <w:ind w:left="110"/>
              <w:rPr>
                <w:color w:val="000000"/>
                <w:sz w:val="20"/>
                <w:szCs w:val="20"/>
              </w:rPr>
            </w:pPr>
            <w:r>
              <w:rPr>
                <w:color w:val="000000"/>
                <w:sz w:val="20"/>
                <w:szCs w:val="20"/>
              </w:rPr>
              <w:t>Create a My Profile Page</w:t>
            </w:r>
          </w:p>
          <w:p>
            <w:pPr>
              <w:pStyle w:val="22"/>
              <w:numPr>
                <w:ilvl w:val="0"/>
                <w:numId w:val="80"/>
              </w:numPr>
              <w:spacing w:before="34" w:beforeAutospacing="0" w:after="0" w:afterAutospacing="0" w:line="24" w:lineRule="atLeast"/>
              <w:ind w:firstLine="600" w:firstLineChars="300"/>
              <w:rPr>
                <w:color w:val="000000"/>
                <w:sz w:val="20"/>
                <w:szCs w:val="20"/>
              </w:rPr>
            </w:pPr>
            <w:r>
              <w:rPr>
                <w:color w:val="000000"/>
                <w:sz w:val="20"/>
                <w:szCs w:val="20"/>
              </w:rPr>
              <w:t>Using text boxes, check boxes, radio buttons and submit buttons.</w:t>
            </w:r>
          </w:p>
          <w:p>
            <w:pPr>
              <w:pStyle w:val="22"/>
              <w:numPr>
                <w:ilvl w:val="0"/>
                <w:numId w:val="80"/>
              </w:numPr>
              <w:spacing w:before="38" w:beforeAutospacing="0" w:after="0" w:afterAutospacing="0" w:line="24" w:lineRule="atLeast"/>
              <w:ind w:firstLine="600" w:firstLineChars="300"/>
              <w:rPr>
                <w:color w:val="000000"/>
                <w:sz w:val="20"/>
                <w:szCs w:val="20"/>
              </w:rPr>
            </w:pPr>
            <w:r>
              <w:rPr>
                <w:color w:val="000000"/>
                <w:sz w:val="20"/>
                <w:szCs w:val="20"/>
              </w:rPr>
              <w:t>Design a web page using CSS include the following:</w:t>
            </w:r>
          </w:p>
          <w:p>
            <w:pPr>
              <w:pStyle w:val="22"/>
              <w:spacing w:before="35" w:beforeAutospacing="0" w:after="0" w:afterAutospacing="0" w:line="24" w:lineRule="atLeast"/>
              <w:ind w:left="1440"/>
              <w:rPr>
                <w:color w:val="000000"/>
                <w:sz w:val="20"/>
                <w:szCs w:val="20"/>
              </w:rPr>
            </w:pPr>
            <w:r>
              <w:rPr>
                <w:color w:val="000000"/>
                <w:sz w:val="20"/>
                <w:szCs w:val="20"/>
              </w:rPr>
              <w:t>1. Control the repetition of image with back ground-repeat property.</w:t>
            </w:r>
          </w:p>
          <w:p>
            <w:pPr>
              <w:pStyle w:val="22"/>
              <w:spacing w:before="30" w:beforeAutospacing="0" w:after="0" w:afterAutospacing="0" w:line="24" w:lineRule="atLeast"/>
              <w:ind w:left="1440"/>
              <w:rPr>
                <w:color w:val="000000"/>
                <w:sz w:val="20"/>
                <w:szCs w:val="20"/>
              </w:rPr>
            </w:pPr>
            <w:r>
              <w:rPr>
                <w:color w:val="000000"/>
                <w:sz w:val="20"/>
                <w:szCs w:val="20"/>
              </w:rPr>
              <w:t>2. Define style for links asa: link, b:active,c:hover,d:visited.</w:t>
            </w:r>
          </w:p>
          <w:p>
            <w:pPr>
              <w:pStyle w:val="22"/>
              <w:spacing w:before="35" w:beforeAutospacing="0" w:after="0" w:afterAutospacing="0" w:line="24" w:lineRule="atLeast"/>
              <w:ind w:left="1440"/>
              <w:rPr>
                <w:color w:val="000000"/>
                <w:sz w:val="20"/>
                <w:szCs w:val="20"/>
              </w:rPr>
            </w:pPr>
            <w:r>
              <w:rPr>
                <w:color w:val="000000"/>
                <w:sz w:val="20"/>
                <w:szCs w:val="20"/>
              </w:rPr>
              <w:t>3. Add customized cursors for links.</w:t>
            </w:r>
          </w:p>
        </w:tc>
      </w:tr>
      <w:tr>
        <w:trPr>
          <w:trHeight w:val="949"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3</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34" w:beforeAutospacing="0" w:after="0" w:afterAutospacing="0" w:line="24" w:lineRule="atLeast"/>
              <w:ind w:left="110"/>
              <w:rPr>
                <w:color w:val="000000"/>
                <w:sz w:val="20"/>
                <w:szCs w:val="20"/>
              </w:rPr>
            </w:pPr>
            <w:r>
              <w:rPr>
                <w:color w:val="000000"/>
                <w:sz w:val="20"/>
                <w:szCs w:val="20"/>
              </w:rPr>
              <w:t>Create a My Profile Page</w:t>
            </w:r>
          </w:p>
          <w:p>
            <w:pPr>
              <w:pStyle w:val="22"/>
              <w:numPr>
                <w:ilvl w:val="0"/>
                <w:numId w:val="81"/>
              </w:numPr>
              <w:spacing w:before="34" w:beforeAutospacing="0" w:after="0" w:afterAutospacing="0" w:line="24" w:lineRule="atLeast"/>
              <w:ind w:left="720"/>
              <w:rPr>
                <w:color w:val="000000"/>
                <w:sz w:val="20"/>
                <w:szCs w:val="20"/>
              </w:rPr>
            </w:pPr>
            <w:r>
              <w:rPr>
                <w:color w:val="000000"/>
                <w:sz w:val="20"/>
                <w:szCs w:val="20"/>
              </w:rPr>
              <w:t>A more functional web page by making use of headings, paragraphs, lists, images and links.</w:t>
            </w:r>
          </w:p>
          <w:p>
            <w:pPr>
              <w:pStyle w:val="22"/>
              <w:numPr>
                <w:ilvl w:val="0"/>
                <w:numId w:val="81"/>
              </w:numPr>
              <w:spacing w:before="35" w:beforeAutospacing="0" w:after="0" w:afterAutospacing="0" w:line="24" w:lineRule="atLeast"/>
              <w:ind w:left="720"/>
              <w:rPr>
                <w:color w:val="000000"/>
                <w:sz w:val="20"/>
                <w:szCs w:val="20"/>
              </w:rPr>
            </w:pPr>
            <w:r>
              <w:rPr>
                <w:color w:val="000000"/>
                <w:sz w:val="20"/>
                <w:szCs w:val="20"/>
              </w:rPr>
              <w:t>Design a web page using CSS include the following:</w:t>
            </w:r>
          </w:p>
          <w:p>
            <w:pPr>
              <w:pStyle w:val="22"/>
              <w:spacing w:before="38" w:beforeAutospacing="0" w:after="0" w:afterAutospacing="0" w:line="24" w:lineRule="atLeast"/>
              <w:ind w:left="1440"/>
              <w:rPr>
                <w:color w:val="000000"/>
                <w:sz w:val="20"/>
                <w:szCs w:val="20"/>
              </w:rPr>
            </w:pPr>
            <w:r>
              <w:rPr>
                <w:color w:val="000000"/>
                <w:sz w:val="20"/>
                <w:szCs w:val="20"/>
              </w:rPr>
              <w:t>1. Use different font styles.</w:t>
            </w:r>
          </w:p>
          <w:p>
            <w:pPr>
              <w:pStyle w:val="22"/>
              <w:spacing w:before="30" w:beforeAutospacing="0" w:after="0" w:afterAutospacing="0" w:line="23" w:lineRule="atLeast"/>
              <w:ind w:left="1440"/>
              <w:rPr>
                <w:color w:val="000000"/>
                <w:sz w:val="20"/>
                <w:szCs w:val="20"/>
              </w:rPr>
            </w:pPr>
            <w:r>
              <w:rPr>
                <w:color w:val="000000"/>
                <w:sz w:val="20"/>
                <w:szCs w:val="20"/>
              </w:rPr>
              <w:t>2. Set back ground image for both the page and single elements on the page.</w:t>
            </w:r>
          </w:p>
        </w:tc>
      </w:tr>
      <w:tr>
        <w:trPr>
          <w:trHeight w:val="215"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4</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9" w:beforeAutospacing="0" w:after="0" w:afterAutospacing="0" w:line="24" w:lineRule="atLeast"/>
              <w:ind w:left="110"/>
            </w:pPr>
            <w:r>
              <w:rPr>
                <w:color w:val="000000"/>
                <w:sz w:val="20"/>
                <w:szCs w:val="20"/>
              </w:rPr>
              <w:t>Create XML Http Request and retrieve data from a text file and an XML file.</w:t>
            </w:r>
          </w:p>
        </w:tc>
      </w:tr>
      <w:tr>
        <w:trPr>
          <w:trHeight w:val="562"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5</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31" w:beforeAutospacing="0" w:after="0" w:afterAutospacing="0" w:line="24" w:lineRule="atLeast"/>
              <w:ind w:left="110"/>
              <w:rPr>
                <w:color w:val="000000"/>
                <w:sz w:val="20"/>
                <w:szCs w:val="20"/>
              </w:rPr>
            </w:pPr>
            <w:r>
              <w:rPr>
                <w:color w:val="000000"/>
                <w:sz w:val="20"/>
                <w:szCs w:val="20"/>
              </w:rPr>
              <w:t>Create the following webpage:</w:t>
            </w:r>
          </w:p>
          <w:p>
            <w:pPr>
              <w:pStyle w:val="22"/>
              <w:numPr>
                <w:ilvl w:val="0"/>
                <w:numId w:val="82"/>
              </w:numPr>
              <w:spacing w:before="42" w:beforeAutospacing="0" w:after="0" w:afterAutospacing="0" w:line="24" w:lineRule="atLeast"/>
              <w:ind w:left="720"/>
              <w:rPr>
                <w:color w:val="000000"/>
                <w:sz w:val="20"/>
                <w:szCs w:val="20"/>
              </w:rPr>
            </w:pPr>
            <w:r>
              <w:rPr>
                <w:color w:val="000000"/>
                <w:sz w:val="20"/>
                <w:szCs w:val="20"/>
              </w:rPr>
              <w:t>Show the class time table in a tabular format.</w:t>
            </w:r>
          </w:p>
          <w:p>
            <w:pPr>
              <w:pStyle w:val="22"/>
              <w:spacing w:before="11" w:beforeAutospacing="0" w:after="0" w:afterAutospacing="0" w:line="23" w:lineRule="atLeast"/>
              <w:ind w:left="720"/>
              <w:rPr>
                <w:color w:val="000000"/>
                <w:sz w:val="20"/>
                <w:szCs w:val="20"/>
              </w:rPr>
            </w:pPr>
            <w:r>
              <w:rPr>
                <w:color w:val="000000"/>
                <w:sz w:val="20"/>
                <w:szCs w:val="20"/>
              </w:rPr>
              <w:t>(b) Create a web page using HTML to show your geolocation.</w:t>
            </w:r>
          </w:p>
        </w:tc>
      </w:tr>
      <w:tr>
        <w:trPr>
          <w:trHeight w:val="216"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4" w:lineRule="atLeast"/>
              <w:ind w:left="136"/>
            </w:pPr>
            <w:r>
              <w:rPr>
                <w:b/>
                <w:bCs/>
                <w:color w:val="000000"/>
                <w:sz w:val="20"/>
                <w:szCs w:val="20"/>
              </w:rPr>
              <w:t>6</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4" w:beforeAutospacing="0" w:after="0" w:afterAutospacing="0" w:line="24" w:lineRule="atLeast"/>
              <w:ind w:left="110"/>
            </w:pPr>
            <w:r>
              <w:rPr>
                <w:color w:val="000000"/>
                <w:sz w:val="20"/>
                <w:szCs w:val="20"/>
              </w:rPr>
              <w:t>Create a webpage using HTML for audio and video player.</w:t>
            </w:r>
          </w:p>
        </w:tc>
      </w:tr>
      <w:tr>
        <w:trPr>
          <w:trHeight w:val="214"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7</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7" w:beforeAutospacing="0" w:after="0" w:afterAutospacing="0" w:line="24" w:lineRule="atLeast"/>
              <w:ind w:left="110"/>
            </w:pPr>
            <w:r>
              <w:rPr>
                <w:color w:val="000000"/>
                <w:sz w:val="20"/>
                <w:szCs w:val="20"/>
              </w:rPr>
              <w:t>Create a log in registration form using PHP.</w:t>
            </w:r>
          </w:p>
        </w:tc>
      </w:tr>
      <w:tr>
        <w:trPr>
          <w:trHeight w:val="214"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8</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2" w:beforeAutospacing="0" w:after="0" w:afterAutospacing="0" w:line="24" w:lineRule="atLeast"/>
              <w:ind w:left="110"/>
            </w:pPr>
            <w:r>
              <w:rPr>
                <w:color w:val="000000"/>
                <w:sz w:val="20"/>
                <w:szCs w:val="20"/>
              </w:rPr>
              <w:t>Develop a PHP web page to manipulating files such as creating ,writing, reading and uploading.</w:t>
            </w:r>
          </w:p>
        </w:tc>
      </w:tr>
      <w:tr>
        <w:trPr>
          <w:trHeight w:val="368"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9</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3" w:beforeAutospacing="0" w:after="0" w:afterAutospacing="0" w:line="26" w:lineRule="atLeast"/>
              <w:ind w:left="110" w:right="971"/>
            </w:pPr>
            <w:r>
              <w:rPr>
                <w:color w:val="000000"/>
                <w:sz w:val="20"/>
                <w:szCs w:val="20"/>
              </w:rPr>
              <w:t>Create a dynamic web page by using PHP conditional operators, loops and strings to create an dynamic time table page.</w:t>
            </w:r>
          </w:p>
        </w:tc>
      </w:tr>
      <w:tr>
        <w:trPr>
          <w:trHeight w:val="213"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10</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2" w:lineRule="atLeast"/>
              <w:ind w:left="110"/>
            </w:pPr>
            <w:r>
              <w:rPr>
                <w:color w:val="000000"/>
                <w:sz w:val="20"/>
                <w:szCs w:val="20"/>
              </w:rPr>
              <w:t>Develop a PHPweb application track the user as how many times visited and last visited time</w:t>
            </w:r>
          </w:p>
        </w:tc>
      </w:tr>
      <w:tr>
        <w:trPr>
          <w:trHeight w:val="214"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11</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2" w:beforeAutospacing="0" w:after="0" w:afterAutospacing="0" w:line="24" w:lineRule="atLeast"/>
              <w:ind w:left="110"/>
            </w:pPr>
            <w:r>
              <w:rPr>
                <w:color w:val="000000"/>
                <w:sz w:val="20"/>
                <w:szCs w:val="20"/>
              </w:rPr>
              <w:t>Develop a static website–I.</w:t>
            </w:r>
          </w:p>
        </w:tc>
      </w:tr>
      <w:tr>
        <w:trPr>
          <w:trHeight w:val="192" w:hRule="atLeast"/>
        </w:trPr>
        <w:tc>
          <w:tcPr>
            <w:tcW w:w="418"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12</w:t>
            </w:r>
          </w:p>
        </w:tc>
        <w:tc>
          <w:tcPr>
            <w:tcW w:w="9481"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1" w:lineRule="atLeast"/>
              <w:ind w:left="110"/>
            </w:pPr>
            <w:r>
              <w:rPr>
                <w:color w:val="000000"/>
                <w:sz w:val="20"/>
                <w:szCs w:val="20"/>
              </w:rPr>
              <w:t>Develop a static website–II.</w:t>
            </w:r>
          </w:p>
        </w:tc>
      </w:tr>
    </w:tbl>
    <w:p>
      <w:pPr>
        <w:pStyle w:val="22"/>
        <w:spacing w:before="170" w:beforeAutospacing="0" w:after="0" w:afterAutospacing="0" w:line="24" w:lineRule="atLeast"/>
        <w:rPr>
          <w:b/>
          <w:bCs/>
          <w:color w:val="000000"/>
          <w:sz w:val="20"/>
          <w:szCs w:val="20"/>
        </w:rPr>
      </w:pPr>
    </w:p>
    <w:p>
      <w:pPr>
        <w:pStyle w:val="22"/>
        <w:spacing w:before="170" w:beforeAutospacing="0" w:after="0" w:afterAutospacing="0" w:line="24" w:lineRule="atLeast"/>
        <w:rPr>
          <w:b/>
          <w:bCs/>
          <w:color w:val="000000"/>
          <w:sz w:val="20"/>
          <w:szCs w:val="20"/>
        </w:rPr>
      </w:pPr>
    </w:p>
    <w:p>
      <w:pPr>
        <w:pStyle w:val="22"/>
        <w:spacing w:before="170" w:beforeAutospacing="0" w:after="0" w:afterAutospacing="0" w:line="24" w:lineRule="atLeast"/>
        <w:rPr>
          <w:b/>
          <w:bCs/>
          <w:color w:val="000000"/>
          <w:sz w:val="20"/>
          <w:szCs w:val="20"/>
        </w:rPr>
      </w:pPr>
    </w:p>
    <w:p>
      <w:pPr>
        <w:pStyle w:val="22"/>
        <w:spacing w:before="170" w:beforeAutospacing="0" w:after="0" w:afterAutospacing="0" w:line="24" w:lineRule="atLeast"/>
        <w:rPr>
          <w:b/>
          <w:bCs/>
          <w:color w:val="000000"/>
          <w:sz w:val="20"/>
          <w:szCs w:val="20"/>
        </w:rPr>
      </w:pPr>
    </w:p>
    <w:p>
      <w:pPr>
        <w:pStyle w:val="22"/>
        <w:numPr>
          <w:ilvl w:val="0"/>
          <w:numId w:val="78"/>
        </w:numPr>
        <w:spacing w:before="170" w:beforeAutospacing="0" w:after="0" w:afterAutospacing="0" w:line="24" w:lineRule="atLeast"/>
        <w:ind w:left="284"/>
        <w:rPr>
          <w:b/>
          <w:bCs/>
          <w:color w:val="000000"/>
          <w:sz w:val="20"/>
          <w:szCs w:val="20"/>
        </w:rPr>
      </w:pPr>
      <w:r>
        <w:rPr>
          <w:b/>
          <w:bCs/>
          <w:color w:val="000000"/>
          <w:sz w:val="20"/>
          <w:szCs w:val="20"/>
        </w:rPr>
        <w:t>RECOMMENDED STUDY MATERIAL</w:t>
      </w:r>
    </w:p>
    <w:p/>
    <w:tbl>
      <w:tblPr>
        <w:tblStyle w:val="12"/>
        <w:tblW w:w="0" w:type="auto"/>
        <w:tblInd w:w="390" w:type="dxa"/>
        <w:tblLayout w:type="autofit"/>
        <w:tblCellMar>
          <w:top w:w="15" w:type="dxa"/>
          <w:left w:w="15" w:type="dxa"/>
          <w:bottom w:w="15" w:type="dxa"/>
          <w:right w:w="15" w:type="dxa"/>
        </w:tblCellMar>
      </w:tblPr>
      <w:tblGrid>
        <w:gridCol w:w="727"/>
        <w:gridCol w:w="3943"/>
        <w:gridCol w:w="1751"/>
        <w:gridCol w:w="2050"/>
        <w:gridCol w:w="1749"/>
      </w:tblGrid>
      <w:tr>
        <w:trPr>
          <w:trHeight w:val="563" w:hRule="atLeast"/>
        </w:trPr>
        <w:tc>
          <w:tcPr>
            <w:tcW w:w="0" w:type="auto"/>
            <w:tcBorders>
              <w:top w:val="single" w:color="000000" w:sz="4" w:space="0"/>
              <w:left w:val="single" w:color="000000" w:sz="4" w:space="0"/>
              <w:bottom w:val="single" w:color="000000" w:sz="4" w:space="0"/>
              <w:right w:val="single" w:color="000000" w:sz="4" w:space="0"/>
            </w:tcBorders>
            <w:shd w:val="clear" w:color="auto" w:fill="C5D9F0"/>
          </w:tcPr>
          <w:p>
            <w:pPr>
              <w:pStyle w:val="22"/>
              <w:spacing w:before="0" w:beforeAutospacing="0" w:after="0" w:afterAutospacing="0" w:line="24" w:lineRule="atLeast"/>
              <w:ind w:right="241"/>
              <w:jc w:val="right"/>
            </w:pPr>
            <w:r>
              <w:rPr>
                <w:b/>
                <w:bCs/>
                <w:color w:val="000000"/>
                <w:sz w:val="20"/>
                <w:szCs w:val="20"/>
              </w:rPr>
              <w:t>S. No</w:t>
            </w:r>
          </w:p>
        </w:tc>
        <w:tc>
          <w:tcPr>
            <w:tcW w:w="0" w:type="auto"/>
            <w:tcBorders>
              <w:top w:val="single" w:color="000000" w:sz="4" w:space="0"/>
              <w:left w:val="single" w:color="000000" w:sz="4" w:space="0"/>
              <w:bottom w:val="single" w:color="000000" w:sz="4" w:space="0"/>
              <w:right w:val="single" w:color="000000" w:sz="4" w:space="0"/>
            </w:tcBorders>
            <w:shd w:val="clear" w:color="auto" w:fill="C5D9F0"/>
          </w:tcPr>
          <w:p>
            <w:pPr>
              <w:pStyle w:val="22"/>
              <w:spacing w:before="0" w:beforeAutospacing="0" w:after="0" w:afterAutospacing="0" w:line="24" w:lineRule="atLeast"/>
              <w:ind w:left="110"/>
            </w:pPr>
            <w:r>
              <w:rPr>
                <w:b/>
                <w:bCs/>
                <w:color w:val="000000"/>
                <w:sz w:val="20"/>
                <w:szCs w:val="20"/>
              </w:rPr>
              <w:t>Text Books:</w:t>
            </w:r>
          </w:p>
        </w:tc>
        <w:tc>
          <w:tcPr>
            <w:tcW w:w="0" w:type="auto"/>
            <w:tcBorders>
              <w:top w:val="single" w:color="000000" w:sz="4" w:space="0"/>
              <w:left w:val="single" w:color="000000" w:sz="4" w:space="0"/>
              <w:bottom w:val="single" w:color="000000" w:sz="4" w:space="0"/>
              <w:right w:val="single" w:color="000000" w:sz="4" w:space="0"/>
            </w:tcBorders>
            <w:shd w:val="clear" w:color="auto" w:fill="C5D9F0"/>
          </w:tcPr>
          <w:p>
            <w:pPr>
              <w:pStyle w:val="22"/>
              <w:spacing w:before="0" w:beforeAutospacing="0" w:after="0" w:afterAutospacing="0" w:line="24" w:lineRule="atLeast"/>
              <w:ind w:left="108"/>
            </w:pPr>
            <w:r>
              <w:rPr>
                <w:b/>
                <w:bCs/>
                <w:color w:val="000000"/>
                <w:sz w:val="20"/>
                <w:szCs w:val="20"/>
              </w:rPr>
              <w:t>Author</w:t>
            </w:r>
          </w:p>
        </w:tc>
        <w:tc>
          <w:tcPr>
            <w:tcW w:w="0" w:type="auto"/>
            <w:tcBorders>
              <w:top w:val="single" w:color="000000" w:sz="4" w:space="0"/>
              <w:left w:val="single" w:color="000000" w:sz="4" w:space="0"/>
              <w:bottom w:val="single" w:color="000000" w:sz="4" w:space="0"/>
              <w:right w:val="single" w:color="000000" w:sz="4" w:space="0"/>
            </w:tcBorders>
            <w:shd w:val="clear" w:color="auto" w:fill="C5D9F0"/>
          </w:tcPr>
          <w:p>
            <w:pPr>
              <w:pStyle w:val="22"/>
              <w:spacing w:before="0" w:beforeAutospacing="0" w:after="0" w:afterAutospacing="0" w:line="24" w:lineRule="atLeast"/>
              <w:ind w:left="109"/>
            </w:pPr>
            <w:r>
              <w:rPr>
                <w:b/>
                <w:bCs/>
                <w:color w:val="000000"/>
                <w:sz w:val="20"/>
                <w:szCs w:val="20"/>
              </w:rPr>
              <w:t>Edition</w:t>
            </w:r>
          </w:p>
        </w:tc>
        <w:tc>
          <w:tcPr>
            <w:tcW w:w="0" w:type="auto"/>
            <w:tcBorders>
              <w:top w:val="single" w:color="000000" w:sz="4" w:space="0"/>
              <w:left w:val="single" w:color="000000" w:sz="4" w:space="0"/>
              <w:bottom w:val="single" w:color="000000" w:sz="4" w:space="0"/>
              <w:right w:val="single" w:color="000000" w:sz="4" w:space="0"/>
            </w:tcBorders>
            <w:shd w:val="clear" w:color="auto" w:fill="C5D9F0"/>
          </w:tcPr>
          <w:p>
            <w:pPr>
              <w:pStyle w:val="22"/>
              <w:spacing w:before="0" w:beforeAutospacing="0" w:after="0" w:afterAutospacing="0" w:line="24" w:lineRule="atLeast"/>
              <w:ind w:left="109"/>
            </w:pPr>
            <w:r>
              <w:rPr>
                <w:b/>
                <w:bCs/>
                <w:color w:val="000000"/>
                <w:sz w:val="20"/>
                <w:szCs w:val="20"/>
              </w:rPr>
              <w:t>Publication</w:t>
            </w:r>
          </w:p>
        </w:tc>
      </w:tr>
      <w:tr>
        <w:trPr>
          <w:trHeight w:val="49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4" w:beforeAutospacing="0" w:after="0" w:afterAutospacing="0" w:line="24" w:lineRule="atLeast"/>
              <w:ind w:right="229"/>
              <w:jc w:val="right"/>
            </w:pPr>
            <w:r>
              <w:rPr>
                <w:color w:val="000000"/>
                <w:sz w:val="20"/>
                <w:szCs w:val="20"/>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4" w:beforeAutospacing="0" w:after="0" w:afterAutospacing="0" w:line="24" w:lineRule="atLeast"/>
              <w:ind w:left="252"/>
            </w:pPr>
            <w:r>
              <w:rPr>
                <w:color w:val="000000"/>
                <w:sz w:val="20"/>
                <w:szCs w:val="20"/>
              </w:rPr>
              <w:t>Practical Web Design for Absolute Beginners</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4" w:beforeAutospacing="0" w:after="0" w:afterAutospacing="0" w:line="24" w:lineRule="atLeast"/>
              <w:ind w:right="465"/>
              <w:jc w:val="right"/>
            </w:pPr>
            <w:r>
              <w:rPr>
                <w:color w:val="000000"/>
                <w:sz w:val="20"/>
                <w:szCs w:val="20"/>
              </w:rPr>
              <w:t>AdrianW. West</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4" w:beforeAutospacing="0" w:after="0" w:afterAutospacing="0" w:line="24" w:lineRule="atLeast"/>
              <w:ind w:left="887" w:right="733"/>
              <w:jc w:val="center"/>
            </w:pPr>
            <w:r>
              <w:rPr>
                <w:color w:val="000000"/>
                <w:sz w:val="20"/>
                <w:szCs w:val="20"/>
              </w:rPr>
              <w:t>2016</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4" w:beforeAutospacing="0" w:after="0" w:afterAutospacing="0" w:line="24" w:lineRule="atLeast"/>
              <w:ind w:right="650"/>
              <w:jc w:val="right"/>
            </w:pPr>
            <w:r>
              <w:rPr>
                <w:color w:val="000000"/>
                <w:sz w:val="20"/>
                <w:szCs w:val="20"/>
              </w:rPr>
              <w:t>Apress 2016</w:t>
            </w:r>
          </w:p>
        </w:tc>
      </w:tr>
      <w:tr>
        <w:trPr>
          <w:trHeight w:val="24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2" w:lineRule="atLeast"/>
              <w:ind w:right="229"/>
              <w:jc w:val="right"/>
            </w:pPr>
            <w:r>
              <w:rPr>
                <w:color w:val="000000"/>
                <w:sz w:val="20"/>
                <w:szCs w:val="20"/>
              </w:rPr>
              <w:t>2.</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2" w:lineRule="atLeast"/>
              <w:ind w:left="252"/>
            </w:pPr>
            <w:r>
              <w:rPr>
                <w:color w:val="000000"/>
                <w:sz w:val="20"/>
                <w:szCs w:val="20"/>
              </w:rPr>
              <w:t>Introducing Web Development</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2" w:lineRule="atLeast"/>
              <w:ind w:left="250"/>
            </w:pPr>
            <w:r>
              <w:rPr>
                <w:color w:val="000000"/>
                <w:sz w:val="20"/>
                <w:szCs w:val="20"/>
              </w:rPr>
              <w:t>Jorg Krause</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2" w:lineRule="atLeast"/>
              <w:ind w:left="887" w:right="733"/>
              <w:jc w:val="center"/>
            </w:pPr>
            <w:r>
              <w:rPr>
                <w:color w:val="000000"/>
                <w:sz w:val="20"/>
                <w:szCs w:val="20"/>
              </w:rPr>
              <w:t>2017</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2" w:lineRule="atLeast"/>
              <w:ind w:left="251"/>
            </w:pPr>
            <w:r>
              <w:rPr>
                <w:color w:val="000000"/>
                <w:sz w:val="20"/>
                <w:szCs w:val="20"/>
              </w:rPr>
              <w:t>Apress2017</w:t>
            </w:r>
          </w:p>
        </w:tc>
      </w:tr>
      <w:tr>
        <w:trPr>
          <w:trHeight w:val="49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4" w:lineRule="atLeast"/>
              <w:ind w:right="229"/>
              <w:jc w:val="right"/>
            </w:pPr>
            <w:r>
              <w:rPr>
                <w:color w:val="000000"/>
                <w:sz w:val="20"/>
                <w:szCs w:val="20"/>
              </w:rPr>
              <w:t>3.</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4" w:lineRule="atLeast"/>
              <w:ind w:left="252"/>
            </w:pPr>
            <w:r>
              <w:rPr>
                <w:color w:val="000000"/>
                <w:sz w:val="20"/>
                <w:szCs w:val="20"/>
              </w:rPr>
              <w:t>HTML &amp; CSS: The</w:t>
            </w:r>
          </w:p>
          <w:p>
            <w:pPr>
              <w:pStyle w:val="22"/>
              <w:spacing w:before="17" w:beforeAutospacing="0" w:after="0" w:afterAutospacing="0" w:line="22" w:lineRule="atLeast"/>
              <w:ind w:left="252"/>
            </w:pPr>
            <w:r>
              <w:rPr>
                <w:color w:val="000000"/>
                <w:sz w:val="20"/>
                <w:szCs w:val="20"/>
              </w:rPr>
              <w:t>Complete Reference</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4" w:lineRule="atLeast"/>
              <w:ind w:right="470"/>
              <w:jc w:val="right"/>
            </w:pPr>
            <w:r>
              <w:rPr>
                <w:color w:val="000000"/>
                <w:sz w:val="20"/>
                <w:szCs w:val="20"/>
              </w:rPr>
              <w:t>Thomas Powell</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4" w:lineRule="atLeast"/>
              <w:ind w:left="342"/>
            </w:pPr>
            <w:r>
              <w:rPr>
                <w:color w:val="000000"/>
                <w:sz w:val="20"/>
                <w:szCs w:val="20"/>
              </w:rPr>
              <w:t>2010, FifthEdition</w:t>
            </w:r>
          </w:p>
        </w:tc>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12" w:beforeAutospacing="0" w:after="0" w:afterAutospacing="0" w:line="24" w:lineRule="atLeast"/>
              <w:ind w:right="647"/>
              <w:jc w:val="right"/>
            </w:pPr>
            <w:r>
              <w:rPr>
                <w:color w:val="000000"/>
                <w:sz w:val="20"/>
                <w:szCs w:val="20"/>
              </w:rPr>
              <w:t>McGrawHill,</w:t>
            </w:r>
          </w:p>
        </w:tc>
      </w:tr>
      <w:tr>
        <w:trPr>
          <w:trHeight w:val="266" w:hRule="atLeast"/>
        </w:trPr>
        <w:tc>
          <w:tcPr>
            <w:tcW w:w="0" w:type="auto"/>
            <w:gridSpan w:val="5"/>
            <w:tcBorders>
              <w:top w:val="single" w:color="000000" w:sz="4" w:space="0"/>
              <w:left w:val="single" w:color="000000" w:sz="4" w:space="0"/>
              <w:bottom w:val="single" w:color="000000" w:sz="4" w:space="0"/>
              <w:right w:val="single" w:color="000000" w:sz="4" w:space="0"/>
            </w:tcBorders>
            <w:shd w:val="clear" w:color="auto" w:fill="C5D9F0"/>
          </w:tcPr>
          <w:tbl>
            <w:tblPr>
              <w:tblStyle w:val="12"/>
              <w:tblpPr w:leftFromText="180" w:rightFromText="180" w:vertAnchor="text" w:horzAnchor="page" w:tblpX="1" w:tblpY="246"/>
              <w:tblOverlap w:val="never"/>
              <w:tblW w:w="10097" w:type="dxa"/>
              <w:tblInd w:w="0" w:type="dxa"/>
              <w:tblLayout w:type="autofit"/>
              <w:tblCellMar>
                <w:top w:w="15" w:type="dxa"/>
                <w:left w:w="15" w:type="dxa"/>
                <w:bottom w:w="15" w:type="dxa"/>
                <w:right w:w="15" w:type="dxa"/>
              </w:tblCellMar>
            </w:tblPr>
            <w:tblGrid>
              <w:gridCol w:w="705"/>
              <w:gridCol w:w="9392"/>
            </w:tblGrid>
            <w:tr>
              <w:trPr>
                <w:trHeight w:val="424"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4" w:beforeAutospacing="0" w:after="0" w:afterAutospacing="0" w:line="24" w:lineRule="atLeast"/>
                    <w:ind w:left="252"/>
                    <w:rPr>
                      <w:color w:val="000000"/>
                      <w:sz w:val="20"/>
                      <w:szCs w:val="20"/>
                    </w:rPr>
                  </w:pPr>
                  <w:r>
                    <w:rPr>
                      <w:color w:val="000000"/>
                      <w:sz w:val="20"/>
                      <w:szCs w:val="20"/>
                    </w:rPr>
                    <w:t>1.</w:t>
                  </w:r>
                </w:p>
              </w:tc>
              <w:tc>
                <w:tcPr>
                  <w:tcW w:w="93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4" w:beforeAutospacing="0" w:after="0" w:afterAutospacing="0" w:line="24" w:lineRule="atLeast"/>
                    <w:ind w:left="252"/>
                    <w:rPr>
                      <w:color w:val="000000"/>
                      <w:sz w:val="20"/>
                      <w:szCs w:val="20"/>
                    </w:rPr>
                  </w:pPr>
                  <w:r>
                    <w:fldChar w:fldCharType="begin"/>
                  </w:r>
                  <w:r>
                    <w:instrText xml:space="preserve"> HYPERLINK "https://www.amazon.com/HTML-CSS-Design-Build-Websites/dp/1118008189/?tag=codeinwp0d3-20" </w:instrText>
                  </w:r>
                  <w:r>
                    <w:fldChar w:fldCharType="separate"/>
                  </w:r>
                  <w:r>
                    <w:rPr>
                      <w:color w:val="000000"/>
                      <w:sz w:val="20"/>
                      <w:szCs w:val="20"/>
                    </w:rPr>
                    <w:t>HTML and CSS: Design and Build Websites – by Jon Duckett</w:t>
                  </w:r>
                  <w:r>
                    <w:rPr>
                      <w:color w:val="000000"/>
                      <w:sz w:val="20"/>
                      <w:szCs w:val="20"/>
                    </w:rPr>
                    <w:fldChar w:fldCharType="end"/>
                  </w:r>
                </w:p>
              </w:tc>
            </w:tr>
            <w:tr>
              <w:trPr>
                <w:trHeight w:val="460"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4" w:beforeAutospacing="0" w:after="0" w:afterAutospacing="0" w:line="24" w:lineRule="atLeast"/>
                    <w:ind w:left="252"/>
                    <w:rPr>
                      <w:color w:val="000000"/>
                      <w:sz w:val="20"/>
                      <w:szCs w:val="20"/>
                    </w:rPr>
                  </w:pPr>
                  <w:r>
                    <w:rPr>
                      <w:color w:val="000000"/>
                      <w:sz w:val="20"/>
                      <w:szCs w:val="20"/>
                    </w:rPr>
                    <w:t>2.</w:t>
                  </w:r>
                </w:p>
              </w:tc>
              <w:tc>
                <w:tcPr>
                  <w:tcW w:w="93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4" w:beforeAutospacing="0" w:after="0" w:afterAutospacing="0" w:line="24" w:lineRule="atLeast"/>
                    <w:ind w:left="252"/>
                    <w:rPr>
                      <w:color w:val="000000"/>
                      <w:sz w:val="20"/>
                      <w:szCs w:val="20"/>
                    </w:rPr>
                  </w:pPr>
                  <w:r>
                    <w:fldChar w:fldCharType="begin"/>
                  </w:r>
                  <w:r>
                    <w:instrText xml:space="preserve"> HYPERLINK "https://www.amazon.com/Head-First-HTML-CSS-Standards-Based/dp/0596159900/?tag=codeinwp0d3-20" </w:instrText>
                  </w:r>
                  <w:r>
                    <w:fldChar w:fldCharType="separate"/>
                  </w:r>
                  <w:r>
                    <w:rPr>
                      <w:color w:val="000000"/>
                      <w:sz w:val="20"/>
                      <w:szCs w:val="20"/>
                    </w:rPr>
                    <w:t>Head First HTML and CSS: A Learner‘s Guide to Creating Standards-Based Web Pages – by Elisabeth</w:t>
                  </w:r>
                  <w:r>
                    <w:rPr>
                      <w:color w:val="000000"/>
                      <w:sz w:val="20"/>
                      <w:szCs w:val="20"/>
                    </w:rPr>
                    <w:fldChar w:fldCharType="end"/>
                  </w:r>
                </w:p>
                <w:p>
                  <w:pPr>
                    <w:pStyle w:val="22"/>
                    <w:spacing w:before="4" w:beforeAutospacing="0" w:after="0" w:afterAutospacing="0" w:line="24" w:lineRule="atLeast"/>
                    <w:ind w:left="252"/>
                    <w:rPr>
                      <w:color w:val="000000"/>
                      <w:sz w:val="20"/>
                      <w:szCs w:val="20"/>
                    </w:rPr>
                  </w:pPr>
                  <w:r>
                    <w:fldChar w:fldCharType="begin"/>
                  </w:r>
                  <w:r>
                    <w:instrText xml:space="preserve"> HYPERLINK "https://www.amazon.com/Head-First-HTML-CSS-Standards-Based/dp/0596159900/?tag=codeinwp0d3-20" </w:instrText>
                  </w:r>
                  <w:r>
                    <w:fldChar w:fldCharType="separate"/>
                  </w:r>
                  <w:r>
                    <w:rPr>
                      <w:color w:val="000000"/>
                      <w:sz w:val="20"/>
                      <w:szCs w:val="20"/>
                    </w:rPr>
                    <w:t xml:space="preserve">Robson &amp; Eric Freeman </w:t>
                  </w:r>
                  <w:r>
                    <w:rPr>
                      <w:color w:val="000000"/>
                      <w:sz w:val="20"/>
                      <w:szCs w:val="20"/>
                    </w:rPr>
                    <w:fldChar w:fldCharType="end"/>
                  </w:r>
                  <w:r>
                    <w:rPr>
                      <w:color w:val="000000"/>
                      <w:sz w:val="20"/>
                      <w:szCs w:val="20"/>
                    </w:rPr>
                    <w:t>Publisher- ORELLY</w:t>
                  </w:r>
                </w:p>
              </w:tc>
            </w:tr>
            <w:tr>
              <w:trPr>
                <w:trHeight w:val="448" w:hRule="atLeast"/>
              </w:trPr>
              <w:tc>
                <w:tcPr>
                  <w:tcW w:w="10097" w:type="dxa"/>
                  <w:gridSpan w:val="2"/>
                  <w:tcBorders>
                    <w:top w:val="single" w:color="000000" w:sz="4" w:space="0"/>
                    <w:left w:val="single" w:color="000000" w:sz="4" w:space="0"/>
                    <w:bottom w:val="single" w:color="000000" w:sz="4" w:space="0"/>
                    <w:right w:val="single" w:color="000000" w:sz="4" w:space="0"/>
                  </w:tcBorders>
                  <w:shd w:val="clear" w:color="auto" w:fill="C5D9F0"/>
                </w:tcPr>
                <w:p>
                  <w:pPr>
                    <w:pStyle w:val="22"/>
                    <w:spacing w:before="0" w:beforeAutospacing="0" w:after="0" w:afterAutospacing="0" w:line="23" w:lineRule="atLeast"/>
                    <w:ind w:left="107"/>
                  </w:pPr>
                  <w:r>
                    <w:rPr>
                      <w:b/>
                      <w:bCs/>
                      <w:color w:val="000000"/>
                      <w:sz w:val="20"/>
                      <w:szCs w:val="20"/>
                    </w:rPr>
                    <w:t>Online Resources</w:t>
                  </w:r>
                </w:p>
              </w:tc>
            </w:tr>
            <w:tr>
              <w:trPr>
                <w:trHeight w:val="424"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0" w:beforeAutospacing="0" w:after="0" w:afterAutospacing="0" w:line="22" w:lineRule="atLeast"/>
                    <w:ind w:right="183"/>
                    <w:jc w:val="right"/>
                  </w:pPr>
                  <w:r>
                    <w:rPr>
                      <w:color w:val="000000"/>
                      <w:sz w:val="20"/>
                      <w:szCs w:val="20"/>
                    </w:rPr>
                    <w:t>1.</w:t>
                  </w:r>
                </w:p>
              </w:tc>
              <w:tc>
                <w:tcPr>
                  <w:tcW w:w="93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0" w:beforeAutospacing="0" w:after="0" w:afterAutospacing="0" w:line="22" w:lineRule="atLeast"/>
                    <w:ind w:left="110"/>
                  </w:pPr>
                  <w:r>
                    <w:fldChar w:fldCharType="begin"/>
                  </w:r>
                  <w:r>
                    <w:instrText xml:space="preserve"> HYPERLINK "https://www.w3schools.com/html/html_links.asp" </w:instrText>
                  </w:r>
                  <w:r>
                    <w:fldChar w:fldCharType="separate"/>
                  </w:r>
                  <w:r>
                    <w:rPr>
                      <w:rStyle w:val="21"/>
                      <w:sz w:val="20"/>
                      <w:szCs w:val="20"/>
                    </w:rPr>
                    <w:t>https://www.w3schools.com/html/html_links.asp</w:t>
                  </w:r>
                  <w:r>
                    <w:rPr>
                      <w:rStyle w:val="21"/>
                      <w:sz w:val="20"/>
                      <w:szCs w:val="20"/>
                    </w:rPr>
                    <w:fldChar w:fldCharType="end"/>
                  </w:r>
                </w:p>
              </w:tc>
            </w:tr>
            <w:tr>
              <w:trPr>
                <w:trHeight w:val="424" w:hRule="atLeast"/>
              </w:trPr>
              <w:tc>
                <w:tcPr>
                  <w:tcW w:w="705"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0" w:beforeAutospacing="0" w:after="0" w:afterAutospacing="0" w:line="22" w:lineRule="atLeast"/>
                    <w:ind w:right="183"/>
                    <w:jc w:val="right"/>
                  </w:pPr>
                  <w:r>
                    <w:rPr>
                      <w:color w:val="000000"/>
                      <w:sz w:val="20"/>
                      <w:szCs w:val="20"/>
                    </w:rPr>
                    <w:t>2.</w:t>
                  </w:r>
                </w:p>
              </w:tc>
              <w:tc>
                <w:tcPr>
                  <w:tcW w:w="9392" w:type="dxa"/>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22"/>
                    <w:spacing w:before="0" w:beforeAutospacing="0" w:after="0" w:afterAutospacing="0" w:line="22" w:lineRule="atLeast"/>
                    <w:ind w:left="110"/>
                  </w:pPr>
                  <w:r>
                    <w:fldChar w:fldCharType="begin"/>
                  </w:r>
                  <w:r>
                    <w:instrText xml:space="preserve"> HYPERLINK "https://www.tutorialrepublic.com/html-tutorial/html-links.php" </w:instrText>
                  </w:r>
                  <w:r>
                    <w:fldChar w:fldCharType="separate"/>
                  </w:r>
                  <w:r>
                    <w:rPr>
                      <w:rStyle w:val="21"/>
                      <w:sz w:val="20"/>
                      <w:szCs w:val="20"/>
                    </w:rPr>
                    <w:t>https://www.tutorialrepublic.com/html-tutorial/html-links.php</w:t>
                  </w:r>
                  <w:r>
                    <w:rPr>
                      <w:rStyle w:val="21"/>
                      <w:sz w:val="20"/>
                      <w:szCs w:val="20"/>
                    </w:rPr>
                    <w:fldChar w:fldCharType="end"/>
                  </w:r>
                </w:p>
              </w:tc>
            </w:tr>
          </w:tbl>
          <w:p>
            <w:pPr>
              <w:pStyle w:val="22"/>
              <w:spacing w:before="0" w:beforeAutospacing="0" w:after="0" w:afterAutospacing="0" w:line="24" w:lineRule="atLeast"/>
              <w:ind w:left="107"/>
            </w:pPr>
            <w:r>
              <w:rPr>
                <w:b/>
                <w:bCs/>
                <w:color w:val="000000"/>
                <w:sz w:val="20"/>
                <w:szCs w:val="20"/>
              </w:rPr>
              <w:t>Reference Book</w:t>
            </w:r>
          </w:p>
        </w:tc>
      </w:tr>
    </w:tbl>
    <w:p>
      <w:pPr>
        <w:spacing w:after="240"/>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both"/>
        <w:rPr>
          <w:rFonts w:ascii="Algerian" w:hAnsi="Algerian"/>
          <w:b/>
          <w:sz w:val="40"/>
          <w:szCs w:val="40"/>
          <w:u w:val="single"/>
        </w:rPr>
      </w:pPr>
    </w:p>
    <w:p>
      <w:pPr>
        <w:jc w:val="both"/>
        <w:rPr>
          <w:rFonts w:ascii="Algerian" w:hAnsi="Algerian"/>
          <w:b/>
          <w:sz w:val="40"/>
          <w:szCs w:val="40"/>
          <w:u w:val="single"/>
        </w:rPr>
      </w:pPr>
    </w:p>
    <w:p>
      <w:pPr>
        <w:jc w:val="both"/>
        <w:rPr>
          <w:rFonts w:ascii="Algerian" w:hAnsi="Algerian"/>
          <w:b/>
          <w:sz w:val="40"/>
          <w:szCs w:val="40"/>
          <w:u w:val="single"/>
        </w:rPr>
      </w:pPr>
    </w:p>
    <w:p>
      <w:pPr>
        <w:jc w:val="both"/>
        <w:rPr>
          <w:rFonts w:ascii="Algerian" w:hAnsi="Algerian"/>
          <w:b/>
          <w:sz w:val="40"/>
          <w:szCs w:val="40"/>
          <w:u w:val="single"/>
        </w:rPr>
      </w:pPr>
    </w:p>
    <w:p>
      <w:pPr>
        <w:jc w:val="both"/>
        <w:rPr>
          <w:rFonts w:ascii="Algerian" w:hAnsi="Algerian"/>
          <w:b/>
          <w:sz w:val="40"/>
          <w:szCs w:val="40"/>
          <w:u w:val="single"/>
        </w:rPr>
      </w:pPr>
    </w:p>
    <w:p>
      <w:pPr>
        <w:jc w:val="both"/>
        <w:rPr>
          <w:rFonts w:ascii="Algerian" w:hAnsi="Algerian"/>
          <w:b/>
          <w:sz w:val="40"/>
          <w:szCs w:val="40"/>
          <w:u w:val="single"/>
        </w:rPr>
      </w:pPr>
    </w:p>
    <w:p>
      <w:pPr>
        <w:jc w:val="both"/>
        <w:rPr>
          <w:rFonts w:ascii="Algerian" w:hAnsi="Algerian"/>
          <w:b/>
          <w:sz w:val="40"/>
          <w:szCs w:val="40"/>
          <w:u w:val="single"/>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 BCECCE3202</w:t>
      </w:r>
      <w:r>
        <w:rPr>
          <w:rFonts w:eastAsia="Times New Roman"/>
          <w:b/>
        </w:rPr>
        <w:tab/>
      </w:r>
      <w:r>
        <w:rPr>
          <w:rFonts w:eastAsia="Times New Roman"/>
          <w:b/>
        </w:rPr>
        <w:tab/>
      </w:r>
      <w:r>
        <w:rPr>
          <w:rFonts w:eastAsia="Times New Roman"/>
          <w:b/>
        </w:rPr>
        <w:t xml:space="preserve">           Data Structures and Algorithms Lab</w:t>
      </w:r>
      <w:r>
        <w:t xml:space="preserve">       </w:t>
      </w:r>
      <w:r>
        <w:tab/>
      </w:r>
      <w:r>
        <w:tab/>
      </w:r>
      <w:r>
        <w:rPr>
          <w:rFonts w:eastAsia="Times New Roman"/>
          <w:b/>
        </w:rPr>
        <w:t>1 Credits [LTP: 0-0-2]</w:t>
      </w:r>
    </w:p>
    <w:p>
      <w:pPr>
        <w:shd w:val="clear" w:color="auto" w:fill="FFFFFF"/>
        <w:spacing w:before="240"/>
        <w:contextualSpacing/>
        <w:rPr>
          <w:rFonts w:eastAsia="Times New Roman"/>
          <w:b/>
        </w:rPr>
      </w:pPr>
      <w:r>
        <w:rPr>
          <w:rFonts w:eastAsia="Times New Roman"/>
          <w:b/>
        </w:rPr>
        <w:t>COURSE OUTCOME</w:t>
      </w:r>
    </w:p>
    <w:p>
      <w:pPr>
        <w:shd w:val="clear" w:color="auto" w:fill="FFFFFF"/>
        <w:spacing w:before="240"/>
        <w:contextualSpacing/>
        <w:rPr>
          <w:rFonts w:eastAsia="Times New Roman"/>
        </w:rPr>
      </w:pPr>
      <w:r>
        <w:rPr>
          <w:rFonts w:eastAsia="Times New Roman"/>
        </w:rPr>
        <w:t>Students will be able to:</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Argue the correctness of algorithms using inductive proofs and invariants.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Analyse  running times of algorithms using asymptotic analysis.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Implement various searching, sorting.</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Create various applications using stack , queue, tree and graph.</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en-IN"/>
        </w:rPr>
        <w:t>Implement relevant data structure to solve the real</w:t>
      </w:r>
      <w:r>
        <w:rPr>
          <w:rFonts w:eastAsia="Times New Roman"/>
          <w:lang w:val="en-IN" w:eastAsia="en-IN"/>
        </w:rPr>
        <w:t xml:space="preserve"> world problem.</w:t>
      </w:r>
    </w:p>
    <w:p>
      <w:pPr>
        <w:pStyle w:val="37"/>
        <w:numPr>
          <w:ilvl w:val="0"/>
          <w:numId w:val="83"/>
        </w:numPr>
        <w:tabs>
          <w:tab w:val="left" w:pos="2192"/>
        </w:tabs>
        <w:jc w:val="both"/>
        <w:rPr>
          <w:bCs/>
        </w:rPr>
      </w:pPr>
      <w:r>
        <w:rPr>
          <w:rFonts w:eastAsia="Times New Roman"/>
          <w:b/>
          <w:bCs/>
        </w:rPr>
        <w:t>LIST OF EXPERIMENTS</w:t>
      </w:r>
    </w:p>
    <w:tbl>
      <w:tblPr>
        <w:tblStyle w:val="12"/>
        <w:tblW w:w="488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940"/>
        <w:gridCol w:w="96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36"/>
              <w:ind w:left="360"/>
              <w:jc w:val="center"/>
              <w:rPr>
                <w:b/>
                <w:color w:val="auto"/>
                <w:kern w:val="0"/>
                <w:sz w:val="20"/>
                <w:szCs w:val="20"/>
              </w:rPr>
            </w:pPr>
            <w:r>
              <w:rPr>
                <w:b/>
                <w:color w:val="auto"/>
                <w:kern w:val="0"/>
                <w:sz w:val="20"/>
                <w:szCs w:val="20"/>
              </w:rPr>
              <w:t>1</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Use a recursive function to find</w:t>
            </w:r>
          </w:p>
          <w:p>
            <w:pPr>
              <w:pStyle w:val="42"/>
              <w:numPr>
                <w:ilvl w:val="0"/>
                <w:numId w:val="84"/>
              </w:numPr>
              <w:rPr>
                <w:szCs w:val="20"/>
              </w:rPr>
            </w:pPr>
            <w:r>
              <w:rPr>
                <w:szCs w:val="20"/>
              </w:rPr>
              <w:t>GCD of two numbers.</w:t>
            </w:r>
          </w:p>
          <w:p>
            <w:pPr>
              <w:pStyle w:val="42"/>
              <w:numPr>
                <w:ilvl w:val="0"/>
                <w:numId w:val="84"/>
              </w:numPr>
              <w:rPr>
                <w:szCs w:val="20"/>
              </w:rPr>
            </w:pPr>
            <w:r>
              <w:rPr>
                <w:szCs w:val="20"/>
              </w:rPr>
              <w:t>Use a recursive function to find the Fibonacci series.</w:t>
            </w:r>
          </w:p>
          <w:p>
            <w:pPr>
              <w:pStyle w:val="42"/>
              <w:numPr>
                <w:ilvl w:val="0"/>
                <w:numId w:val="84"/>
              </w:numPr>
              <w:rPr>
                <w:szCs w:val="20"/>
              </w:rPr>
            </w:pPr>
            <w:r>
              <w:rPr>
                <w:szCs w:val="20"/>
              </w:rPr>
              <w:t xml:space="preserve">Factorial </w:t>
            </w:r>
          </w:p>
          <w:p>
            <w:pPr>
              <w:pStyle w:val="42"/>
              <w:numPr>
                <w:ilvl w:val="0"/>
                <w:numId w:val="84"/>
              </w:numPr>
              <w:rPr>
                <w:szCs w:val="20"/>
              </w:rPr>
            </w:pPr>
            <w:r>
              <w:rPr>
                <w:szCs w:val="20"/>
              </w:rPr>
              <w:t>Binomial Coefficient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36"/>
              <w:ind w:left="360"/>
              <w:jc w:val="center"/>
              <w:rPr>
                <w:b/>
                <w:color w:val="auto"/>
                <w:kern w:val="0"/>
                <w:sz w:val="20"/>
                <w:szCs w:val="20"/>
              </w:rPr>
            </w:pPr>
            <w:r>
              <w:rPr>
                <w:b/>
                <w:color w:val="auto"/>
                <w:kern w:val="0"/>
                <w:sz w:val="20"/>
                <w:szCs w:val="20"/>
              </w:rPr>
              <w:t>2</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Perform the following:</w:t>
            </w:r>
          </w:p>
          <w:p>
            <w:pPr>
              <w:pStyle w:val="42"/>
              <w:numPr>
                <w:ilvl w:val="0"/>
                <w:numId w:val="85"/>
              </w:numPr>
              <w:rPr>
                <w:szCs w:val="20"/>
              </w:rPr>
            </w:pPr>
            <w:r>
              <w:rPr>
                <w:szCs w:val="20"/>
              </w:rPr>
              <w:t>Insert an integer into a given position in an array.</w:t>
            </w:r>
          </w:p>
          <w:p>
            <w:pPr>
              <w:pStyle w:val="42"/>
              <w:numPr>
                <w:ilvl w:val="0"/>
                <w:numId w:val="85"/>
              </w:numPr>
              <w:rPr>
                <w:szCs w:val="20"/>
              </w:rPr>
            </w:pPr>
            <w:r>
              <w:rPr>
                <w:szCs w:val="20"/>
              </w:rPr>
              <w:t>Deleting an integer from an array.</w:t>
            </w:r>
          </w:p>
        </w:tc>
      </w:tr>
      <w:tr>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36"/>
              <w:ind w:left="360"/>
              <w:jc w:val="center"/>
              <w:rPr>
                <w:b/>
                <w:color w:val="auto"/>
                <w:kern w:val="0"/>
                <w:sz w:val="20"/>
                <w:szCs w:val="20"/>
              </w:rPr>
            </w:pPr>
            <w:r>
              <w:rPr>
                <w:b/>
                <w:color w:val="auto"/>
                <w:kern w:val="0"/>
                <w:sz w:val="20"/>
                <w:szCs w:val="20"/>
              </w:rPr>
              <w:t>3</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Perform the following:</w:t>
            </w:r>
          </w:p>
          <w:p>
            <w:pPr>
              <w:pStyle w:val="42"/>
              <w:numPr>
                <w:ilvl w:val="0"/>
                <w:numId w:val="86"/>
              </w:numPr>
              <w:tabs>
                <w:tab w:val="left" w:pos="1119"/>
              </w:tabs>
              <w:rPr>
                <w:szCs w:val="20"/>
              </w:rPr>
            </w:pPr>
            <w:r>
              <w:rPr>
                <w:szCs w:val="20"/>
              </w:rPr>
              <w:t>Write a program for linear search</w:t>
            </w:r>
          </w:p>
          <w:p>
            <w:pPr>
              <w:pStyle w:val="42"/>
              <w:numPr>
                <w:ilvl w:val="0"/>
                <w:numId w:val="86"/>
              </w:numPr>
              <w:tabs>
                <w:tab w:val="left" w:pos="1119"/>
              </w:tabs>
              <w:rPr>
                <w:szCs w:val="20"/>
              </w:rPr>
            </w:pPr>
            <w:r>
              <w:rPr>
                <w:szCs w:val="20"/>
              </w:rPr>
              <w:t>Write a program for Binary search</w:t>
            </w:r>
          </w:p>
          <w:p>
            <w:pPr>
              <w:pStyle w:val="42"/>
              <w:numPr>
                <w:ilvl w:val="0"/>
                <w:numId w:val="86"/>
              </w:numPr>
              <w:tabs>
                <w:tab w:val="left" w:pos="1119"/>
              </w:tabs>
              <w:rPr>
                <w:szCs w:val="20"/>
              </w:rPr>
            </w:pPr>
            <w:r>
              <w:rPr>
                <w:szCs w:val="20"/>
              </w:rPr>
              <w:t>Write a program to sort N numbers using bubble sort.</w:t>
            </w:r>
          </w:p>
        </w:tc>
      </w:tr>
      <w:tr>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36"/>
              <w:ind w:left="360"/>
              <w:jc w:val="center"/>
              <w:rPr>
                <w:b/>
                <w:color w:val="auto"/>
                <w:kern w:val="0"/>
                <w:sz w:val="20"/>
                <w:szCs w:val="20"/>
              </w:rPr>
            </w:pPr>
            <w:r>
              <w:rPr>
                <w:b/>
                <w:color w:val="auto"/>
                <w:kern w:val="0"/>
                <w:sz w:val="20"/>
                <w:szCs w:val="20"/>
              </w:rPr>
              <w:t>4</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Perform the following:</w:t>
            </w:r>
          </w:p>
          <w:p>
            <w:pPr>
              <w:pStyle w:val="42"/>
              <w:numPr>
                <w:ilvl w:val="0"/>
                <w:numId w:val="87"/>
              </w:numPr>
              <w:tabs>
                <w:tab w:val="left" w:pos="1119"/>
              </w:tabs>
              <w:rPr>
                <w:szCs w:val="20"/>
              </w:rPr>
            </w:pPr>
            <w:r>
              <w:rPr>
                <w:szCs w:val="20"/>
              </w:rPr>
              <w:t>Write a program to sort N numbers using insertion sort.</w:t>
            </w:r>
          </w:p>
          <w:p>
            <w:pPr>
              <w:pStyle w:val="42"/>
              <w:numPr>
                <w:ilvl w:val="0"/>
                <w:numId w:val="87"/>
              </w:numPr>
              <w:rPr>
                <w:szCs w:val="20"/>
              </w:rPr>
            </w:pPr>
            <w:r>
              <w:rPr>
                <w:szCs w:val="20"/>
              </w:rPr>
              <w:t>Write a program to sort N numbers using selection sort.</w:t>
            </w:r>
          </w:p>
          <w:p>
            <w:pPr>
              <w:pStyle w:val="42"/>
              <w:numPr>
                <w:ilvl w:val="0"/>
                <w:numId w:val="87"/>
              </w:numPr>
              <w:tabs>
                <w:tab w:val="left" w:pos="1119"/>
              </w:tabs>
              <w:rPr>
                <w:szCs w:val="20"/>
              </w:rPr>
            </w:pPr>
            <w:r>
              <w:rPr>
                <w:szCs w:val="20"/>
              </w:rPr>
              <w:t>Write a program to sort N numbers using bubble sort.</w:t>
            </w:r>
          </w:p>
        </w:tc>
      </w:tr>
      <w:tr>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36"/>
              <w:ind w:left="360"/>
              <w:jc w:val="center"/>
              <w:rPr>
                <w:b/>
                <w:color w:val="auto"/>
                <w:kern w:val="0"/>
                <w:sz w:val="20"/>
                <w:szCs w:val="20"/>
              </w:rPr>
            </w:pPr>
            <w:r>
              <w:rPr>
                <w:b/>
                <w:color w:val="auto"/>
                <w:kern w:val="0"/>
                <w:sz w:val="20"/>
                <w:szCs w:val="20"/>
              </w:rPr>
              <w:t>5</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tabs>
                <w:tab w:val="left" w:pos="1119"/>
              </w:tabs>
              <w:rPr>
                <w:szCs w:val="20"/>
              </w:rPr>
            </w:pPr>
            <w:r>
              <w:rPr>
                <w:szCs w:val="20"/>
              </w:rPr>
              <w:t>Write a program to sort N numbers using quick sort.</w:t>
            </w:r>
          </w:p>
          <w:p>
            <w:pPr>
              <w:pStyle w:val="42"/>
              <w:tabs>
                <w:tab w:val="left" w:pos="1119"/>
              </w:tabs>
              <w:rPr>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36"/>
              <w:ind w:left="360"/>
              <w:jc w:val="center"/>
              <w:rPr>
                <w:b/>
                <w:color w:val="auto"/>
                <w:kern w:val="0"/>
                <w:sz w:val="20"/>
                <w:szCs w:val="20"/>
              </w:rPr>
            </w:pPr>
            <w:r>
              <w:rPr>
                <w:b/>
                <w:color w:val="auto"/>
                <w:kern w:val="0"/>
                <w:sz w:val="20"/>
                <w:szCs w:val="20"/>
              </w:rPr>
              <w:t>6</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tabs>
                <w:tab w:val="left" w:pos="1119"/>
              </w:tabs>
              <w:rPr>
                <w:szCs w:val="20"/>
              </w:rPr>
            </w:pPr>
            <w:r>
              <w:rPr>
                <w:szCs w:val="20"/>
              </w:rPr>
              <w:t>Write a program to sort N numbers using merge sort.</w:t>
            </w:r>
          </w:p>
          <w:p>
            <w:pPr>
              <w:pStyle w:val="42"/>
              <w:rPr>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36"/>
              <w:ind w:left="360"/>
              <w:jc w:val="center"/>
              <w:rPr>
                <w:b/>
                <w:color w:val="auto"/>
                <w:kern w:val="0"/>
                <w:sz w:val="20"/>
                <w:szCs w:val="20"/>
              </w:rPr>
            </w:pPr>
            <w:r>
              <w:rPr>
                <w:b/>
                <w:color w:val="auto"/>
                <w:kern w:val="0"/>
                <w:sz w:val="20"/>
                <w:szCs w:val="20"/>
              </w:rPr>
              <w:t>7</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Write a C program to create Stack using array.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36"/>
              <w:ind w:left="360"/>
              <w:jc w:val="center"/>
              <w:rPr>
                <w:b/>
                <w:color w:val="auto"/>
                <w:kern w:val="0"/>
                <w:sz w:val="20"/>
                <w:szCs w:val="20"/>
              </w:rPr>
            </w:pPr>
            <w:r>
              <w:rPr>
                <w:b/>
                <w:color w:val="auto"/>
                <w:kern w:val="0"/>
                <w:sz w:val="20"/>
                <w:szCs w:val="20"/>
              </w:rPr>
              <w:t>8</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Write a C program to create queue using array.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36"/>
              <w:ind w:left="360"/>
              <w:jc w:val="center"/>
              <w:rPr>
                <w:b/>
                <w:color w:val="auto"/>
                <w:kern w:val="0"/>
                <w:sz w:val="20"/>
                <w:szCs w:val="20"/>
              </w:rPr>
            </w:pPr>
            <w:r>
              <w:rPr>
                <w:b/>
                <w:color w:val="auto"/>
                <w:kern w:val="0"/>
                <w:sz w:val="20"/>
                <w:szCs w:val="20"/>
              </w:rPr>
              <w:t>9</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rPr>
                <w:szCs w:val="20"/>
              </w:rPr>
            </w:pPr>
            <w:r>
              <w:rPr>
                <w:szCs w:val="20"/>
              </w:rPr>
              <w:t>Write a program to create a linked list and to display it.</w:t>
            </w:r>
          </w:p>
          <w:p>
            <w:pPr>
              <w:pStyle w:val="42"/>
              <w:rPr>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36"/>
              <w:ind w:left="360"/>
              <w:jc w:val="center"/>
              <w:rPr>
                <w:b/>
                <w:color w:val="auto"/>
                <w:kern w:val="0"/>
                <w:sz w:val="20"/>
                <w:szCs w:val="20"/>
              </w:rPr>
            </w:pPr>
            <w:r>
              <w:rPr>
                <w:b/>
                <w:color w:val="auto"/>
                <w:kern w:val="0"/>
                <w:sz w:val="20"/>
                <w:szCs w:val="20"/>
              </w:rPr>
              <w:t>10</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tabs>
                <w:tab w:val="left" w:pos="466"/>
              </w:tabs>
              <w:spacing w:before="20"/>
              <w:rPr>
                <w:szCs w:val="20"/>
              </w:rPr>
            </w:pPr>
            <w:r>
              <w:rPr>
                <w:szCs w:val="20"/>
              </w:rPr>
              <w:t>Inserting a node into a singly linked list on various position beginning, after given location and end.</w:t>
            </w:r>
          </w:p>
          <w:p>
            <w:pPr>
              <w:pStyle w:val="42"/>
              <w:rPr>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36"/>
              <w:ind w:left="360"/>
              <w:jc w:val="center"/>
              <w:rPr>
                <w:b/>
                <w:color w:val="auto"/>
                <w:kern w:val="0"/>
                <w:sz w:val="20"/>
                <w:szCs w:val="20"/>
              </w:rPr>
            </w:pPr>
            <w:r>
              <w:rPr>
                <w:b/>
                <w:color w:val="auto"/>
                <w:kern w:val="0"/>
                <w:sz w:val="20"/>
                <w:szCs w:val="20"/>
              </w:rPr>
              <w:t>11</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tabs>
                <w:tab w:val="left" w:pos="466"/>
              </w:tabs>
              <w:spacing w:before="20"/>
              <w:rPr>
                <w:szCs w:val="20"/>
              </w:rPr>
            </w:pPr>
            <w:r>
              <w:rPr>
                <w:szCs w:val="20"/>
              </w:rPr>
              <w:t>Deleting a node into a singly linked list on various position beginning, after given location and end.</w:t>
            </w:r>
          </w:p>
          <w:p>
            <w:pPr>
              <w:pStyle w:val="42"/>
              <w:rPr>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36"/>
              <w:ind w:left="360"/>
              <w:jc w:val="center"/>
              <w:rPr>
                <w:b/>
                <w:color w:val="auto"/>
                <w:kern w:val="0"/>
                <w:sz w:val="20"/>
                <w:szCs w:val="20"/>
              </w:rPr>
            </w:pPr>
            <w:r>
              <w:rPr>
                <w:b/>
                <w:color w:val="auto"/>
                <w:kern w:val="0"/>
                <w:sz w:val="20"/>
                <w:szCs w:val="20"/>
              </w:rPr>
              <w:t>12</w:t>
            </w:r>
          </w:p>
        </w:tc>
        <w:tc>
          <w:tcPr>
            <w:tcW w:w="4555" w:type="pct"/>
            <w:tcBorders>
              <w:top w:val="single" w:color="000000" w:sz="4" w:space="0"/>
              <w:left w:val="single" w:color="000000" w:sz="4" w:space="0"/>
              <w:bottom w:val="single" w:color="000000" w:sz="4" w:space="0"/>
              <w:right w:val="single" w:color="000000" w:sz="4" w:space="0"/>
            </w:tcBorders>
            <w:shd w:val="clear" w:color="auto" w:fill="FFFFFF" w:themeFill="background1"/>
          </w:tcPr>
          <w:p>
            <w:pPr>
              <w:pStyle w:val="42"/>
              <w:tabs>
                <w:tab w:val="left" w:pos="466"/>
              </w:tabs>
              <w:spacing w:before="20"/>
              <w:rPr>
                <w:szCs w:val="20"/>
              </w:rPr>
            </w:pPr>
            <w:r>
              <w:rPr>
                <w:szCs w:val="20"/>
              </w:rPr>
              <w:t>Write a C program to create stack and queue using linked list.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shd w:val="clear" w:color="auto" w:fill="FFFFFF" w:themeFill="background1"/>
          </w:tcPr>
          <w:p>
            <w:pPr>
              <w:pStyle w:val="42"/>
              <w:spacing w:before="1"/>
              <w:ind w:left="110"/>
              <w:jc w:val="center"/>
              <w:rPr>
                <w:b/>
                <w:szCs w:val="20"/>
              </w:rPr>
            </w:pPr>
            <w:r>
              <w:rPr>
                <w:b/>
                <w:szCs w:val="20"/>
              </w:rPr>
              <w:t xml:space="preserve">    13</w:t>
            </w:r>
          </w:p>
        </w:tc>
        <w:tc>
          <w:tcPr>
            <w:tcW w:w="4555" w:type="pct"/>
            <w:shd w:val="clear" w:color="auto" w:fill="FFFFFF" w:themeFill="background1"/>
          </w:tcPr>
          <w:p>
            <w:pPr>
              <w:pStyle w:val="42"/>
              <w:tabs>
                <w:tab w:val="left" w:pos="466"/>
              </w:tabs>
              <w:spacing w:before="20"/>
              <w:rPr>
                <w:szCs w:val="20"/>
              </w:rPr>
            </w:pPr>
            <w:r>
              <w:rPr>
                <w:szCs w:val="20"/>
              </w:rPr>
              <w:t>Creating a binary search tree and traversing it using inorder, preorder and postorder.</w:t>
            </w:r>
          </w:p>
          <w:p>
            <w:pPr>
              <w:pStyle w:val="42"/>
              <w:rPr>
                <w:szCs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444" w:type="pct"/>
            <w:shd w:val="clear" w:color="auto" w:fill="FFFFFF" w:themeFill="background1"/>
          </w:tcPr>
          <w:p>
            <w:pPr>
              <w:pStyle w:val="42"/>
              <w:spacing w:before="1"/>
              <w:ind w:left="110"/>
              <w:rPr>
                <w:b/>
                <w:szCs w:val="20"/>
              </w:rPr>
            </w:pPr>
            <w:r>
              <w:rPr>
                <w:b/>
                <w:szCs w:val="20"/>
              </w:rPr>
              <w:t xml:space="preserve">        14</w:t>
            </w:r>
          </w:p>
        </w:tc>
        <w:tc>
          <w:tcPr>
            <w:tcW w:w="4555" w:type="pct"/>
            <w:shd w:val="clear" w:color="auto" w:fill="FFFFFF" w:themeFill="background1"/>
          </w:tcPr>
          <w:p>
            <w:pPr>
              <w:pStyle w:val="42"/>
              <w:tabs>
                <w:tab w:val="left" w:pos="466"/>
              </w:tabs>
              <w:spacing w:before="20"/>
              <w:rPr>
                <w:szCs w:val="20"/>
              </w:rPr>
            </w:pPr>
            <w:r>
              <w:rPr>
                <w:szCs w:val="20"/>
              </w:rPr>
              <w:t>Write a C program to implement graph.</w:t>
            </w:r>
          </w:p>
        </w:tc>
      </w:tr>
    </w:tbl>
    <w:p>
      <w:pPr>
        <w:tabs>
          <w:tab w:val="left" w:pos="2192"/>
        </w:tabs>
        <w:spacing w:after="160"/>
        <w:ind w:left="284"/>
        <w:contextualSpacing/>
        <w:jc w:val="both"/>
        <w:rPr>
          <w:b/>
          <w:lang w:bidi="en-US"/>
        </w:rPr>
      </w:pPr>
    </w:p>
    <w:p>
      <w:pPr>
        <w:tabs>
          <w:tab w:val="left" w:pos="2192"/>
        </w:tabs>
        <w:spacing w:after="160"/>
        <w:ind w:left="284"/>
        <w:contextualSpacing/>
        <w:jc w:val="both"/>
        <w:rPr>
          <w:b/>
          <w:lang w:bidi="en-US"/>
        </w:rPr>
      </w:pPr>
    </w:p>
    <w:p>
      <w:pPr>
        <w:tabs>
          <w:tab w:val="left" w:pos="2192"/>
        </w:tabs>
        <w:spacing w:after="160"/>
        <w:ind w:left="284"/>
        <w:contextualSpacing/>
        <w:jc w:val="both"/>
        <w:rPr>
          <w:b/>
          <w:lang w:bidi="en-US"/>
        </w:rPr>
      </w:pPr>
    </w:p>
    <w:p>
      <w:pPr>
        <w:tabs>
          <w:tab w:val="left" w:pos="2192"/>
        </w:tabs>
        <w:spacing w:after="160"/>
        <w:ind w:left="284"/>
        <w:contextualSpacing/>
        <w:jc w:val="both"/>
        <w:rPr>
          <w:b/>
          <w:lang w:bidi="en-US"/>
        </w:rPr>
      </w:pPr>
    </w:p>
    <w:p>
      <w:pPr>
        <w:tabs>
          <w:tab w:val="left" w:pos="2192"/>
        </w:tabs>
        <w:spacing w:after="160"/>
        <w:ind w:left="284"/>
        <w:contextualSpacing/>
        <w:jc w:val="both"/>
        <w:rPr>
          <w:b/>
          <w:lang w:bidi="en-US"/>
        </w:rPr>
      </w:pPr>
    </w:p>
    <w:p>
      <w:pPr>
        <w:tabs>
          <w:tab w:val="left" w:pos="2192"/>
        </w:tabs>
        <w:spacing w:after="160"/>
        <w:ind w:left="284"/>
        <w:contextualSpacing/>
        <w:jc w:val="both"/>
        <w:rPr>
          <w:b/>
          <w:lang w:bidi="en-US"/>
        </w:rPr>
      </w:pPr>
    </w:p>
    <w:p>
      <w:pPr>
        <w:tabs>
          <w:tab w:val="left" w:pos="2192"/>
        </w:tabs>
        <w:spacing w:after="160"/>
        <w:ind w:left="284"/>
        <w:contextualSpacing/>
        <w:jc w:val="both"/>
        <w:rPr>
          <w:b/>
          <w:lang w:bidi="en-US"/>
        </w:rPr>
      </w:pPr>
    </w:p>
    <w:p>
      <w:pPr>
        <w:pStyle w:val="37"/>
        <w:numPr>
          <w:ilvl w:val="0"/>
          <w:numId w:val="83"/>
        </w:numPr>
        <w:tabs>
          <w:tab w:val="left" w:pos="2192"/>
        </w:tabs>
        <w:spacing w:after="160"/>
        <w:jc w:val="both"/>
        <w:rPr>
          <w:rFonts w:eastAsia="Times New Roman"/>
          <w:b/>
        </w:rPr>
      </w:pPr>
      <w:r>
        <w:rPr>
          <w:rFonts w:eastAsia="Times New Roman"/>
          <w:b/>
        </w:rPr>
        <w:t>RECOMMENDED STUDY MATERIAL</w:t>
      </w:r>
    </w:p>
    <w:p>
      <w:pPr>
        <w:spacing w:before="120"/>
        <w:jc w:val="both"/>
        <w:rPr>
          <w:b/>
          <w:lang w:bidi="en-US"/>
        </w:rPr>
      </w:pPr>
    </w:p>
    <w:tbl>
      <w:tblPr>
        <w:tblStyle w:val="12"/>
        <w:tblpPr w:leftFromText="180" w:rightFromText="180" w:vertAnchor="text" w:tblpY="1"/>
        <w:tblOverlap w:val="never"/>
        <w:tblW w:w="48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7"/>
        <w:gridCol w:w="4388"/>
        <w:gridCol w:w="2261"/>
        <w:gridCol w:w="1075"/>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531" w:type="pct"/>
            <w:shd w:val="clear" w:color="auto" w:fill="DBDBDB"/>
            <w:vAlign w:val="center"/>
          </w:tcPr>
          <w:p>
            <w:pPr>
              <w:tabs>
                <w:tab w:val="left" w:pos="2192"/>
              </w:tabs>
              <w:rPr>
                <w:rFonts w:eastAsia="Times New Roman"/>
                <w:b/>
              </w:rPr>
            </w:pPr>
            <w:r>
              <w:rPr>
                <w:rFonts w:eastAsia="Times New Roman"/>
                <w:b/>
              </w:rPr>
              <w:t>S. No</w:t>
            </w:r>
          </w:p>
        </w:tc>
        <w:tc>
          <w:tcPr>
            <w:tcW w:w="2032" w:type="pct"/>
            <w:shd w:val="clear" w:color="auto" w:fill="DBDBDB"/>
            <w:vAlign w:val="center"/>
          </w:tcPr>
          <w:p>
            <w:pPr>
              <w:tabs>
                <w:tab w:val="left" w:pos="2192"/>
              </w:tabs>
              <w:rPr>
                <w:rFonts w:eastAsia="Times New Roman"/>
                <w:b/>
                <w:bCs/>
                <w:lang w:bidi="en-US"/>
              </w:rPr>
            </w:pPr>
            <w:r>
              <w:rPr>
                <w:rFonts w:eastAsia="Times New Roman"/>
                <w:b/>
                <w:bCs/>
                <w:lang w:bidi="en-US"/>
              </w:rPr>
              <w:t>Text Books:</w:t>
            </w:r>
          </w:p>
        </w:tc>
        <w:tc>
          <w:tcPr>
            <w:tcW w:w="1047" w:type="pct"/>
            <w:shd w:val="clear" w:color="auto" w:fill="DBDBDB"/>
            <w:vAlign w:val="center"/>
          </w:tcPr>
          <w:p>
            <w:pPr>
              <w:tabs>
                <w:tab w:val="left" w:pos="2192"/>
              </w:tabs>
              <w:rPr>
                <w:rFonts w:eastAsia="Times New Roman"/>
                <w:b/>
              </w:rPr>
            </w:pPr>
            <w:r>
              <w:rPr>
                <w:rFonts w:eastAsia="Times New Roman"/>
                <w:b/>
              </w:rPr>
              <w:t>Author</w:t>
            </w:r>
          </w:p>
        </w:tc>
        <w:tc>
          <w:tcPr>
            <w:tcW w:w="498" w:type="pct"/>
            <w:shd w:val="clear" w:color="auto" w:fill="DBDBDB"/>
            <w:vAlign w:val="center"/>
          </w:tcPr>
          <w:p>
            <w:pPr>
              <w:tabs>
                <w:tab w:val="left" w:pos="2192"/>
              </w:tabs>
              <w:rPr>
                <w:rFonts w:eastAsia="Times New Roman"/>
                <w:b/>
              </w:rPr>
            </w:pPr>
            <w:r>
              <w:rPr>
                <w:rFonts w:eastAsia="Times New Roman"/>
                <w:b/>
              </w:rPr>
              <w:t>Edition</w:t>
            </w:r>
          </w:p>
        </w:tc>
        <w:tc>
          <w:tcPr>
            <w:tcW w:w="889" w:type="pct"/>
            <w:shd w:val="clear" w:color="auto" w:fill="DBDBDB"/>
            <w:vAlign w:val="center"/>
          </w:tcPr>
          <w:p>
            <w:pPr>
              <w:tabs>
                <w:tab w:val="left" w:pos="2192"/>
              </w:tabs>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1" w:hRule="atLeast"/>
        </w:trPr>
        <w:tc>
          <w:tcPr>
            <w:tcW w:w="531" w:type="pct"/>
            <w:vAlign w:val="center"/>
          </w:tcPr>
          <w:p>
            <w:pPr>
              <w:numPr>
                <w:ilvl w:val="0"/>
                <w:numId w:val="88"/>
              </w:numPr>
              <w:tabs>
                <w:tab w:val="left" w:pos="284"/>
                <w:tab w:val="left" w:pos="2192"/>
              </w:tabs>
              <w:spacing w:after="160"/>
              <w:contextualSpacing/>
              <w:rPr>
                <w:rFonts w:eastAsia="Times New Roman"/>
              </w:rPr>
            </w:pPr>
          </w:p>
        </w:tc>
        <w:tc>
          <w:tcPr>
            <w:tcW w:w="2032" w:type="pct"/>
          </w:tcPr>
          <w:p>
            <w:pPr>
              <w:widowControl w:val="0"/>
              <w:spacing w:line="263" w:lineRule="auto"/>
              <w:ind w:left="113" w:right="457"/>
              <w:rPr>
                <w:rFonts w:eastAsia="Times"/>
              </w:rPr>
            </w:pPr>
            <w:r>
              <w:rPr>
                <w:rFonts w:eastAsia="Times"/>
              </w:rPr>
              <w:t xml:space="preserve">Data Structures and Algorithm  Analysis in C </w:t>
            </w:r>
          </w:p>
        </w:tc>
        <w:tc>
          <w:tcPr>
            <w:tcW w:w="1047" w:type="pct"/>
          </w:tcPr>
          <w:p>
            <w:pPr>
              <w:widowControl w:val="0"/>
              <w:ind w:left="116"/>
              <w:rPr>
                <w:rFonts w:eastAsia="Times"/>
              </w:rPr>
            </w:pPr>
            <w:r>
              <w:rPr>
                <w:rFonts w:eastAsia="Times"/>
              </w:rPr>
              <w:t xml:space="preserve">Weiss </w:t>
            </w:r>
          </w:p>
        </w:tc>
        <w:tc>
          <w:tcPr>
            <w:tcW w:w="498" w:type="pct"/>
          </w:tcPr>
          <w:p>
            <w:pPr>
              <w:widowControl w:val="0"/>
              <w:jc w:val="center"/>
              <w:rPr>
                <w:rFonts w:eastAsia="Times"/>
              </w:rPr>
            </w:pPr>
            <w:r>
              <w:rPr>
                <w:rFonts w:eastAsia="Times"/>
              </w:rPr>
              <w:t xml:space="preserve"> 2001</w:t>
            </w:r>
          </w:p>
        </w:tc>
        <w:tc>
          <w:tcPr>
            <w:tcW w:w="889" w:type="pct"/>
            <w:vAlign w:val="center"/>
          </w:tcPr>
          <w:p>
            <w:pPr>
              <w:rPr>
                <w:rFonts w:eastAsia="Times New Roman"/>
              </w:rPr>
            </w:pPr>
            <w:r>
              <w:rPr>
                <w:rFonts w:eastAsia="Times"/>
              </w:rP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31" w:type="pct"/>
            <w:vAlign w:val="center"/>
          </w:tcPr>
          <w:p>
            <w:pPr>
              <w:numPr>
                <w:ilvl w:val="0"/>
                <w:numId w:val="88"/>
              </w:numPr>
              <w:tabs>
                <w:tab w:val="left" w:pos="2192"/>
              </w:tabs>
              <w:spacing w:after="160"/>
              <w:contextualSpacing/>
              <w:rPr>
                <w:rFonts w:eastAsia="Times New Roman"/>
              </w:rPr>
            </w:pPr>
          </w:p>
        </w:tc>
        <w:tc>
          <w:tcPr>
            <w:tcW w:w="2032" w:type="pct"/>
          </w:tcPr>
          <w:p>
            <w:pPr>
              <w:widowControl w:val="0"/>
              <w:spacing w:line="263" w:lineRule="auto"/>
              <w:ind w:left="122" w:right="611" w:firstLine="2"/>
              <w:rPr>
                <w:rFonts w:eastAsia="Times"/>
              </w:rPr>
            </w:pPr>
            <w:r>
              <w:rPr>
                <w:rFonts w:eastAsia="Times"/>
              </w:rPr>
              <w:t>Schaum’s outline series Data  structures</w:t>
            </w:r>
          </w:p>
        </w:tc>
        <w:tc>
          <w:tcPr>
            <w:tcW w:w="1047" w:type="pct"/>
          </w:tcPr>
          <w:p>
            <w:pPr>
              <w:widowControl w:val="0"/>
              <w:ind w:left="118"/>
              <w:rPr>
                <w:rFonts w:eastAsia="Times"/>
              </w:rPr>
            </w:pPr>
            <w:r>
              <w:rPr>
                <w:rFonts w:eastAsia="Times"/>
              </w:rPr>
              <w:t xml:space="preserve">Lipschutz </w:t>
            </w:r>
          </w:p>
        </w:tc>
        <w:tc>
          <w:tcPr>
            <w:tcW w:w="498" w:type="pct"/>
          </w:tcPr>
          <w:p>
            <w:pPr>
              <w:widowControl w:val="0"/>
              <w:ind w:left="119"/>
              <w:rPr>
                <w:rFonts w:eastAsia="Times"/>
              </w:rPr>
            </w:pPr>
          </w:p>
        </w:tc>
        <w:tc>
          <w:tcPr>
            <w:tcW w:w="889" w:type="pct"/>
            <w:vAlign w:val="center"/>
          </w:tcPr>
          <w:p>
            <w:pPr>
              <w:rPr>
                <w:rFonts w:eastAsia="Times New Roman"/>
              </w:rPr>
            </w:pPr>
            <w:r>
              <w:rPr>
                <w:rFonts w:eastAsia="Times"/>
              </w:rPr>
              <w:t>Tata McGraw-Hill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31" w:type="pct"/>
            <w:vAlign w:val="center"/>
          </w:tcPr>
          <w:p>
            <w:pPr>
              <w:numPr>
                <w:ilvl w:val="0"/>
                <w:numId w:val="88"/>
              </w:numPr>
              <w:tabs>
                <w:tab w:val="left" w:pos="2192"/>
              </w:tabs>
              <w:spacing w:after="160"/>
              <w:contextualSpacing/>
              <w:rPr>
                <w:rFonts w:eastAsia="Times New Roman"/>
              </w:rPr>
            </w:pPr>
          </w:p>
        </w:tc>
        <w:tc>
          <w:tcPr>
            <w:tcW w:w="2032" w:type="pct"/>
          </w:tcPr>
          <w:p>
            <w:pPr>
              <w:widowControl w:val="0"/>
              <w:spacing w:line="267" w:lineRule="auto"/>
              <w:ind w:left="118" w:right="644" w:hanging="4"/>
              <w:rPr>
                <w:rFonts w:eastAsia="Times"/>
              </w:rPr>
            </w:pPr>
            <w:r>
              <w:rPr>
                <w:rFonts w:eastAsia="Times"/>
              </w:rPr>
              <w:t xml:space="preserve">Data Structures and program  designing using ‘C’ </w:t>
            </w:r>
          </w:p>
        </w:tc>
        <w:tc>
          <w:tcPr>
            <w:tcW w:w="1047" w:type="pct"/>
          </w:tcPr>
          <w:p>
            <w:pPr>
              <w:widowControl w:val="0"/>
              <w:ind w:left="119"/>
              <w:rPr>
                <w:rFonts w:eastAsia="Times"/>
              </w:rPr>
            </w:pPr>
            <w:r>
              <w:rPr>
                <w:rFonts w:eastAsia="Times"/>
              </w:rPr>
              <w:t xml:space="preserve">Robert Kruse </w:t>
            </w:r>
          </w:p>
        </w:tc>
        <w:tc>
          <w:tcPr>
            <w:tcW w:w="498" w:type="pct"/>
          </w:tcPr>
          <w:p>
            <w:pPr>
              <w:widowControl w:val="0"/>
              <w:ind w:left="119"/>
              <w:rPr>
                <w:rFonts w:eastAsia="Times"/>
              </w:rPr>
            </w:pPr>
          </w:p>
        </w:tc>
        <w:tc>
          <w:tcPr>
            <w:tcW w:w="889" w:type="pct"/>
            <w:vAlign w:val="center"/>
          </w:tcPr>
          <w:p>
            <w:pPr>
              <w:rPr>
                <w:rFonts w:eastAsia="Times New Roman"/>
                <w:bCs/>
                <w:lang w:bidi="en-US"/>
              </w:rPr>
            </w:pPr>
            <w:r>
              <w:rPr>
                <w:rFonts w:eastAsia="Times"/>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31" w:type="pct"/>
            <w:vAlign w:val="center"/>
          </w:tcPr>
          <w:p>
            <w:pPr>
              <w:numPr>
                <w:ilvl w:val="0"/>
                <w:numId w:val="88"/>
              </w:numPr>
              <w:tabs>
                <w:tab w:val="left" w:pos="2192"/>
              </w:tabs>
              <w:spacing w:after="160"/>
              <w:contextualSpacing/>
              <w:rPr>
                <w:rFonts w:eastAsia="Times New Roman"/>
              </w:rPr>
            </w:pPr>
          </w:p>
        </w:tc>
        <w:tc>
          <w:tcPr>
            <w:tcW w:w="2032" w:type="pct"/>
          </w:tcPr>
          <w:p>
            <w:pPr>
              <w:widowControl w:val="0"/>
              <w:ind w:left="114"/>
              <w:rPr>
                <w:rFonts w:eastAsia="Times"/>
              </w:rPr>
            </w:pPr>
            <w:r>
              <w:rPr>
                <w:rFonts w:eastAsia="Times"/>
              </w:rPr>
              <w:t xml:space="preserve">Data Structures Using C </w:t>
            </w:r>
          </w:p>
        </w:tc>
        <w:tc>
          <w:tcPr>
            <w:tcW w:w="1047" w:type="pct"/>
          </w:tcPr>
          <w:p>
            <w:pPr>
              <w:widowControl w:val="0"/>
              <w:ind w:left="119"/>
              <w:rPr>
                <w:rFonts w:eastAsia="Times"/>
              </w:rPr>
            </w:pPr>
            <w:r>
              <w:rPr>
                <w:rFonts w:eastAsia="Times"/>
              </w:rPr>
              <w:t xml:space="preserve">Bandyopadhyay </w:t>
            </w:r>
          </w:p>
        </w:tc>
        <w:tc>
          <w:tcPr>
            <w:tcW w:w="498" w:type="pct"/>
          </w:tcPr>
          <w:p>
            <w:pPr>
              <w:widowControl w:val="0"/>
              <w:jc w:val="center"/>
              <w:rPr>
                <w:rFonts w:eastAsia="Times"/>
              </w:rPr>
            </w:pPr>
            <w:r>
              <w:rPr>
                <w:rFonts w:eastAsia="Times"/>
              </w:rPr>
              <w:t>1999</w:t>
            </w:r>
          </w:p>
        </w:tc>
        <w:tc>
          <w:tcPr>
            <w:tcW w:w="889" w:type="pct"/>
            <w:vAlign w:val="center"/>
          </w:tcPr>
          <w:p>
            <w:pPr>
              <w:rPr>
                <w:rFonts w:eastAsia="Times New Roman"/>
                <w:bCs/>
                <w:lang w:bidi="en-US"/>
              </w:rPr>
            </w:pPr>
            <w:r>
              <w:rPr>
                <w:rFonts w:eastAsia="Times"/>
              </w:rP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tabs>
                <w:tab w:val="left" w:pos="2192"/>
              </w:tabs>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31" w:type="pct"/>
            <w:vAlign w:val="center"/>
          </w:tcPr>
          <w:p>
            <w:pPr>
              <w:pStyle w:val="37"/>
              <w:numPr>
                <w:ilvl w:val="0"/>
                <w:numId w:val="88"/>
              </w:numPr>
              <w:tabs>
                <w:tab w:val="left" w:pos="2192"/>
              </w:tabs>
              <w:spacing w:after="160"/>
              <w:rPr>
                <w:rFonts w:eastAsia="Times New Roman"/>
              </w:rPr>
            </w:pPr>
          </w:p>
        </w:tc>
        <w:tc>
          <w:tcPr>
            <w:tcW w:w="4468" w:type="pct"/>
            <w:gridSpan w:val="4"/>
            <w:vAlign w:val="center"/>
          </w:tcPr>
          <w:p>
            <w:pPr>
              <w:pStyle w:val="22"/>
              <w:shd w:val="clear" w:color="auto" w:fill="FFFFFF"/>
              <w:spacing w:after="0" w:afterAutospacing="0" w:line="315" w:lineRule="atLeast"/>
              <w:rPr>
                <w:sz w:val="20"/>
                <w:szCs w:val="20"/>
              </w:rPr>
            </w:pPr>
            <w:r>
              <w:rPr>
                <w:rFonts w:eastAsia="Times"/>
                <w:sz w:val="20"/>
                <w:szCs w:val="20"/>
              </w:rPr>
              <w:t>Data Structures Using C,  Pearson Education,  Tenenbaum.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31" w:type="pct"/>
            <w:vAlign w:val="center"/>
          </w:tcPr>
          <w:p>
            <w:pPr>
              <w:pStyle w:val="37"/>
              <w:numPr>
                <w:ilvl w:val="0"/>
                <w:numId w:val="88"/>
              </w:numPr>
              <w:tabs>
                <w:tab w:val="left" w:pos="2192"/>
              </w:tabs>
              <w:spacing w:after="160"/>
              <w:rPr>
                <w:rFonts w:eastAsia="Times New Roman"/>
              </w:rPr>
            </w:pPr>
          </w:p>
        </w:tc>
        <w:tc>
          <w:tcPr>
            <w:tcW w:w="4468" w:type="pct"/>
            <w:gridSpan w:val="4"/>
            <w:vAlign w:val="center"/>
          </w:tcPr>
          <w:p>
            <w:pPr>
              <w:tabs>
                <w:tab w:val="left" w:pos="2192"/>
              </w:tabs>
              <w:rPr>
                <w:rFonts w:eastAsia="Times New Roman"/>
                <w:lang w:val="en-AU"/>
              </w:rPr>
            </w:pPr>
            <w:r>
              <w:rPr>
                <w:rFonts w:eastAsia="Times"/>
              </w:rPr>
              <w:t>Introduction to Data Structures in  C,  Pearson Education 2005,  Kamthane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31" w:type="pct"/>
            <w:vAlign w:val="center"/>
          </w:tcPr>
          <w:p>
            <w:pPr>
              <w:pStyle w:val="37"/>
              <w:numPr>
                <w:ilvl w:val="0"/>
                <w:numId w:val="88"/>
              </w:numPr>
              <w:tabs>
                <w:tab w:val="left" w:pos="2192"/>
              </w:tabs>
              <w:spacing w:after="160"/>
              <w:rPr>
                <w:rFonts w:eastAsia="Times New Roman"/>
              </w:rPr>
            </w:pPr>
          </w:p>
        </w:tc>
        <w:tc>
          <w:tcPr>
            <w:tcW w:w="4468" w:type="pct"/>
            <w:gridSpan w:val="4"/>
            <w:vAlign w:val="center"/>
          </w:tcPr>
          <w:p>
            <w:pPr>
              <w:tabs>
                <w:tab w:val="left" w:pos="2192"/>
              </w:tabs>
              <w:rPr>
                <w:rFonts w:eastAsia="Times"/>
              </w:rPr>
            </w:pPr>
            <w:r>
              <w:rPr>
                <w:rFonts w:eastAsia="Times"/>
              </w:rPr>
              <w:t>Data Structures using C and C++,  Pearson Education,  Langsam, Ausenstein Maoshe  &amp; M. Tanenbaum Aaron.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shd w:val="clear" w:color="auto" w:fill="D8D8D8" w:themeFill="background1" w:themeFillShade="D9"/>
            <w:vAlign w:val="center"/>
          </w:tcPr>
          <w:p>
            <w:pPr>
              <w:tabs>
                <w:tab w:val="left" w:pos="2192"/>
              </w:tabs>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31" w:type="pct"/>
            <w:vAlign w:val="center"/>
          </w:tcPr>
          <w:p>
            <w:pPr>
              <w:numPr>
                <w:ilvl w:val="0"/>
                <w:numId w:val="88"/>
              </w:numPr>
              <w:tabs>
                <w:tab w:val="left" w:pos="2192"/>
              </w:tabs>
              <w:spacing w:after="160"/>
              <w:contextualSpacing/>
              <w:rPr>
                <w:rFonts w:eastAsia="Times New Roman"/>
              </w:rPr>
            </w:pPr>
          </w:p>
        </w:tc>
        <w:tc>
          <w:tcPr>
            <w:tcW w:w="4468" w:type="pct"/>
            <w:gridSpan w:val="4"/>
            <w:vAlign w:val="center"/>
          </w:tcPr>
          <w:p>
            <w:pPr>
              <w:tabs>
                <w:tab w:val="left" w:pos="2192"/>
              </w:tabs>
              <w:rPr>
                <w:bCs/>
                <w:iCs/>
                <w:lang w:bidi="en-US"/>
              </w:rPr>
            </w:pPr>
            <w:r>
              <w:fldChar w:fldCharType="begin"/>
            </w:r>
            <w:r>
              <w:instrText xml:space="preserve"> HYPERLINK "https://www.programiz.com/dsa" </w:instrText>
            </w:r>
            <w:r>
              <w:fldChar w:fldCharType="separate"/>
            </w:r>
            <w:r>
              <w:rPr>
                <w:rStyle w:val="21"/>
                <w:bCs/>
                <w:iCs/>
                <w:lang w:bidi="en-US"/>
              </w:rPr>
              <w:t>https://www.programiz.com/dsa</w:t>
            </w:r>
            <w:r>
              <w:rPr>
                <w:rStyle w:val="21"/>
                <w:bCs/>
                <w:iCs/>
                <w:lang w:bidi="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31" w:type="pct"/>
            <w:vAlign w:val="center"/>
          </w:tcPr>
          <w:p>
            <w:pPr>
              <w:numPr>
                <w:ilvl w:val="0"/>
                <w:numId w:val="88"/>
              </w:numPr>
              <w:tabs>
                <w:tab w:val="left" w:pos="2192"/>
              </w:tabs>
              <w:spacing w:after="160"/>
              <w:contextualSpacing/>
              <w:rPr>
                <w:rFonts w:eastAsia="Times New Roman"/>
              </w:rPr>
            </w:pPr>
          </w:p>
        </w:tc>
        <w:tc>
          <w:tcPr>
            <w:tcW w:w="4468" w:type="pct"/>
            <w:gridSpan w:val="4"/>
            <w:vAlign w:val="center"/>
          </w:tcPr>
          <w:p>
            <w:pPr>
              <w:tabs>
                <w:tab w:val="left" w:pos="2192"/>
              </w:tabs>
              <w:rPr>
                <w:bCs/>
                <w:iCs/>
                <w:lang w:bidi="en-US"/>
              </w:rPr>
            </w:pPr>
            <w:r>
              <w:rPr>
                <w:bCs/>
                <w:iCs/>
                <w:lang w:bidi="en-US"/>
              </w:rPr>
              <w:t>https://www.geeksforgeeks.org/data-structures/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31" w:type="pct"/>
            <w:vAlign w:val="center"/>
          </w:tcPr>
          <w:p>
            <w:pPr>
              <w:numPr>
                <w:ilvl w:val="0"/>
                <w:numId w:val="88"/>
              </w:numPr>
              <w:tabs>
                <w:tab w:val="left" w:pos="2192"/>
              </w:tabs>
              <w:spacing w:after="160"/>
              <w:contextualSpacing/>
              <w:rPr>
                <w:rFonts w:eastAsia="Times New Roman"/>
              </w:rPr>
            </w:pPr>
          </w:p>
        </w:tc>
        <w:tc>
          <w:tcPr>
            <w:tcW w:w="4468" w:type="pct"/>
            <w:gridSpan w:val="4"/>
            <w:vAlign w:val="center"/>
          </w:tcPr>
          <w:p>
            <w:pPr>
              <w:tabs>
                <w:tab w:val="left" w:pos="2192"/>
              </w:tabs>
              <w:rPr>
                <w:bCs/>
                <w:iCs/>
                <w:lang w:bidi="en-US"/>
              </w:rPr>
            </w:pPr>
            <w:r>
              <w:rPr>
                <w:bCs/>
                <w:iCs/>
                <w:lang w:bidi="en-US"/>
              </w:rPr>
              <w:t>https://www.codechef.com/certification/data-structures-and-algorithms/prepare</w:t>
            </w:r>
          </w:p>
        </w:tc>
      </w:tr>
    </w:tbl>
    <w:p>
      <w:pPr>
        <w:rPr>
          <w:b/>
          <w:lang w:bidi="en-US"/>
        </w:rPr>
      </w:pPr>
      <w:r>
        <w:rPr>
          <w:b/>
          <w:lang w:bidi="en-US"/>
        </w:rPr>
        <w:br w:type="page"/>
      </w:r>
    </w:p>
    <w:p>
      <w:pPr>
        <w:rPr>
          <w:b/>
          <w:lang w:bidi="en-US"/>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BCECCE3203</w:t>
      </w:r>
      <w:r>
        <w:rPr>
          <w:rFonts w:eastAsia="Times New Roman"/>
          <w:b/>
        </w:rPr>
        <w:tab/>
      </w:r>
      <w:r>
        <w:rPr>
          <w:rFonts w:eastAsia="Times New Roman"/>
          <w:b/>
        </w:rPr>
        <w:tab/>
      </w:r>
      <w:r>
        <w:rPr>
          <w:rFonts w:eastAsia="Times New Roman"/>
          <w:b/>
        </w:rPr>
        <w:t xml:space="preserve">                   Linux Operating System Lab</w:t>
      </w:r>
      <w:r>
        <w:t xml:space="preserve">                                </w:t>
      </w:r>
      <w:r>
        <w:rPr>
          <w:rFonts w:eastAsia="Times New Roman"/>
          <w:b/>
        </w:rPr>
        <w:t>1 Credits [LTP: 0-0-2]</w:t>
      </w:r>
    </w:p>
    <w:p>
      <w:pPr>
        <w:shd w:val="clear" w:color="auto" w:fill="FFFFFF"/>
        <w:spacing w:before="240"/>
        <w:contextualSpacing/>
        <w:rPr>
          <w:rFonts w:eastAsia="Times New Roman"/>
          <w:b/>
        </w:rPr>
      </w:pPr>
      <w:r>
        <w:rPr>
          <w:rFonts w:eastAsia="Times New Roman"/>
          <w:b/>
        </w:rPr>
        <w:t>COURSE OUTCOME</w:t>
      </w:r>
    </w:p>
    <w:p>
      <w:pPr>
        <w:tabs>
          <w:tab w:val="left" w:pos="2192"/>
        </w:tabs>
        <w:ind w:left="284"/>
        <w:contextualSpacing/>
        <w:jc w:val="both"/>
      </w:pPr>
    </w:p>
    <w:p>
      <w:pPr>
        <w:tabs>
          <w:tab w:val="left" w:pos="2192"/>
        </w:tabs>
        <w:suppressAutoHyphens/>
        <w:autoSpaceDN w:val="0"/>
        <w:jc w:val="both"/>
        <w:textAlignment w:val="baseline"/>
        <w:rPr>
          <w:rFonts w:eastAsia="Times New Roman"/>
          <w:color w:val="000000"/>
          <w:kern w:val="3"/>
        </w:rPr>
      </w:pPr>
      <w:r>
        <w:rPr>
          <w:bCs/>
          <w:color w:val="000000"/>
          <w:kern w:val="3"/>
        </w:rPr>
        <w:t>Students will be able to:</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Implement basic services and functionalities of the operating system using system calls.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Use modern operating system calls and synchronization libraries in software/ hardware interfaces.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Know the benefits of thread over process and implement synchronized programs using multi-threading concepts.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Analyze and simulate CPU Scheduling Algorithms like FCFS, Round Robin, SJF, and Priority.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Implement memory management schemes and page replacement schemes.</w:t>
      </w:r>
    </w:p>
    <w:p>
      <w:pPr>
        <w:tabs>
          <w:tab w:val="left" w:pos="2192"/>
        </w:tabs>
        <w:ind w:left="720"/>
        <w:contextualSpacing/>
        <w:jc w:val="both"/>
        <w:rPr>
          <w:bCs/>
        </w:rPr>
      </w:pPr>
    </w:p>
    <w:p>
      <w:pPr>
        <w:tabs>
          <w:tab w:val="left" w:pos="2192"/>
        </w:tabs>
        <w:contextualSpacing/>
        <w:jc w:val="both"/>
        <w:rPr>
          <w:b/>
          <w:bCs/>
        </w:rPr>
      </w:pPr>
      <w:r>
        <w:rPr>
          <w:b/>
          <w:bCs/>
        </w:rPr>
        <w:t>A. LIST OF EXPERIMENTS:</w:t>
      </w:r>
    </w:p>
    <w:tbl>
      <w:tblPr>
        <w:tblStyle w:val="12"/>
        <w:tblW w:w="4880" w:type="pct"/>
        <w:tblInd w:w="0" w:type="dxa"/>
        <w:tblLayout w:type="autofit"/>
        <w:tblCellMar>
          <w:top w:w="0" w:type="dxa"/>
          <w:left w:w="10" w:type="dxa"/>
          <w:bottom w:w="0" w:type="dxa"/>
          <w:right w:w="10" w:type="dxa"/>
        </w:tblCellMar>
      </w:tblPr>
      <w:tblGrid>
        <w:gridCol w:w="851"/>
        <w:gridCol w:w="9922"/>
      </w:tblGrid>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the following non-preemptive CPU scheduling algorithms to find turnaround time and waiting time. a) FCFS b) SJF c) Round Robin d) Priority</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the following file allocation strategies. a) Sequential b) Indexed c) Linked</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multi-level queue scheduling algorithm considering the following scenario. All the processes in the system are divided into two categories – system processes and user processes. System processes are to be given higher priority than user processes. Use FCFS scheduling for the processes in each queue</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the MVT and MFT memory management techniques.</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the following contiguous memory allocation techniques a) Worst-fit b) Best-fit c) First-fit</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paging technique of memory management</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Bankers algorithm for the purpose of deadlock avoidance.</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disk scheduling algorithms a) FCFS b) SCAN c) C-SCAN</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page replacement algorithms a) FIFO b) LRU c) LFU</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 xml:space="preserve">Write a C program to simulate page replacement algorithms </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producer-consumer problem using semaphores.</w:t>
            </w:r>
          </w:p>
        </w:tc>
      </w:tr>
      <w:tr>
        <w:trPr>
          <w:trHeight w:val="288" w:hRule="atLeast"/>
        </w:trPr>
        <w:tc>
          <w:tcPr>
            <w:tcW w:w="395"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numPr>
                <w:ilvl w:val="0"/>
                <w:numId w:val="89"/>
              </w:numPr>
              <w:suppressAutoHyphens/>
              <w:autoSpaceDN w:val="0"/>
              <w:jc w:val="center"/>
              <w:textAlignment w:val="baseline"/>
              <w:rPr>
                <w:rFonts w:eastAsia="Times New Roman"/>
                <w:color w:val="000000"/>
                <w:kern w:val="3"/>
              </w:rPr>
            </w:pPr>
          </w:p>
        </w:tc>
        <w:tc>
          <w:tcPr>
            <w:tcW w:w="4604" w:type="pct"/>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jc w:val="both"/>
              <w:textAlignment w:val="baseline"/>
              <w:rPr>
                <w:rFonts w:eastAsia="Times New Roman"/>
                <w:bCs/>
                <w:color w:val="000000"/>
                <w:kern w:val="3"/>
              </w:rPr>
            </w:pPr>
            <w:r>
              <w:rPr>
                <w:bCs/>
                <w:color w:val="000000"/>
                <w:kern w:val="3"/>
                <w:lang w:bidi="en-US"/>
              </w:rPr>
              <w:t>Write a C program to simulate the concept of Dining-Philosophers problem.</w:t>
            </w:r>
          </w:p>
        </w:tc>
      </w:tr>
    </w:tbl>
    <w:p>
      <w:pPr>
        <w:rPr>
          <w:rFonts w:eastAsia="Times New Roman"/>
        </w:rPr>
      </w:pPr>
    </w:p>
    <w:p>
      <w:pPr>
        <w:rPr>
          <w:rFonts w:eastAsia="Times New Roman"/>
        </w:rPr>
      </w:pPr>
    </w:p>
    <w:p>
      <w:pPr>
        <w:rPr>
          <w:rFonts w:eastAsia="Times New Roman"/>
        </w:rPr>
      </w:pPr>
    </w:p>
    <w:p>
      <w:pPr>
        <w:rPr>
          <w:rFonts w:eastAsia="Times New Roman"/>
        </w:rPr>
      </w:pPr>
    </w:p>
    <w:p>
      <w:pPr>
        <w:tabs>
          <w:tab w:val="left" w:pos="2192"/>
        </w:tabs>
        <w:spacing w:after="160"/>
        <w:ind w:left="360"/>
        <w:contextualSpacing/>
        <w:jc w:val="both"/>
        <w:rPr>
          <w:rFonts w:eastAsia="Times New Roman"/>
          <w:b/>
        </w:rPr>
      </w:pPr>
      <w:r>
        <w:rPr>
          <w:rFonts w:eastAsia="Times New Roman"/>
          <w:b/>
        </w:rPr>
        <w:t>B. RECOMMENDED STUDY MATERIAL</w:t>
      </w:r>
    </w:p>
    <w:p>
      <w:pPr>
        <w:tabs>
          <w:tab w:val="left" w:pos="2192"/>
        </w:tabs>
        <w:ind w:left="792"/>
        <w:contextualSpacing/>
        <w:jc w:val="both"/>
        <w:rPr>
          <w:rFonts w:eastAsia="Times New Roman"/>
        </w:rPr>
      </w:pPr>
    </w:p>
    <w:tbl>
      <w:tblPr>
        <w:tblStyle w:val="12"/>
        <w:tblpPr w:leftFromText="180" w:rightFromText="180" w:vertAnchor="text" w:tblpY="1"/>
        <w:tblOverlap w:val="never"/>
        <w:tblW w:w="48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84"/>
        <w:gridCol w:w="4237"/>
        <w:gridCol w:w="2347"/>
        <w:gridCol w:w="1119"/>
        <w:gridCol w:w="20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502" w:type="pct"/>
            <w:shd w:val="clear" w:color="auto" w:fill="DBDBDB"/>
            <w:vAlign w:val="center"/>
          </w:tcPr>
          <w:p>
            <w:pPr>
              <w:tabs>
                <w:tab w:val="left" w:pos="2192"/>
              </w:tabs>
              <w:rPr>
                <w:rFonts w:eastAsia="Times New Roman"/>
                <w:b/>
              </w:rPr>
            </w:pPr>
            <w:r>
              <w:rPr>
                <w:rFonts w:eastAsia="Times New Roman"/>
                <w:b/>
              </w:rPr>
              <w:t>S. No</w:t>
            </w:r>
          </w:p>
        </w:tc>
        <w:tc>
          <w:tcPr>
            <w:tcW w:w="1962" w:type="pct"/>
            <w:shd w:val="clear" w:color="auto" w:fill="DBDBDB"/>
            <w:vAlign w:val="center"/>
          </w:tcPr>
          <w:p>
            <w:pPr>
              <w:tabs>
                <w:tab w:val="left" w:pos="2192"/>
              </w:tabs>
              <w:rPr>
                <w:rFonts w:eastAsia="Times New Roman"/>
                <w:b/>
                <w:bCs/>
                <w:lang w:bidi="en-US"/>
              </w:rPr>
            </w:pPr>
            <w:r>
              <w:rPr>
                <w:rFonts w:eastAsia="Times New Roman"/>
                <w:b/>
                <w:bCs/>
                <w:lang w:bidi="en-US"/>
              </w:rPr>
              <w:t>Text Books:</w:t>
            </w:r>
          </w:p>
        </w:tc>
        <w:tc>
          <w:tcPr>
            <w:tcW w:w="1087" w:type="pct"/>
            <w:shd w:val="clear" w:color="auto" w:fill="DBDBDB"/>
            <w:vAlign w:val="center"/>
          </w:tcPr>
          <w:p>
            <w:pPr>
              <w:tabs>
                <w:tab w:val="left" w:pos="2192"/>
              </w:tabs>
              <w:rPr>
                <w:rFonts w:eastAsia="Times New Roman"/>
                <w:b/>
              </w:rPr>
            </w:pPr>
            <w:r>
              <w:rPr>
                <w:rFonts w:eastAsia="Times New Roman"/>
                <w:b/>
              </w:rPr>
              <w:t>Author</w:t>
            </w:r>
          </w:p>
        </w:tc>
        <w:tc>
          <w:tcPr>
            <w:tcW w:w="518" w:type="pct"/>
            <w:shd w:val="clear" w:color="auto" w:fill="DBDBDB"/>
            <w:vAlign w:val="center"/>
          </w:tcPr>
          <w:p>
            <w:pPr>
              <w:tabs>
                <w:tab w:val="left" w:pos="2192"/>
              </w:tabs>
              <w:rPr>
                <w:rFonts w:eastAsia="Times New Roman"/>
                <w:b/>
              </w:rPr>
            </w:pPr>
            <w:r>
              <w:rPr>
                <w:rFonts w:eastAsia="Times New Roman"/>
                <w:b/>
              </w:rPr>
              <w:t>Edition</w:t>
            </w:r>
          </w:p>
        </w:tc>
        <w:tc>
          <w:tcPr>
            <w:tcW w:w="928" w:type="pct"/>
            <w:shd w:val="clear" w:color="auto" w:fill="DBDBDB"/>
            <w:vAlign w:val="center"/>
          </w:tcPr>
          <w:p>
            <w:pPr>
              <w:tabs>
                <w:tab w:val="left" w:pos="2192"/>
              </w:tabs>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02" w:type="pct"/>
            <w:vAlign w:val="center"/>
          </w:tcPr>
          <w:p>
            <w:pPr>
              <w:pStyle w:val="37"/>
              <w:numPr>
                <w:ilvl w:val="0"/>
                <w:numId w:val="90"/>
              </w:numPr>
              <w:tabs>
                <w:tab w:val="left" w:pos="284"/>
                <w:tab w:val="left" w:pos="2192"/>
              </w:tabs>
              <w:spacing w:after="160"/>
              <w:rPr>
                <w:rFonts w:eastAsia="Times New Roman"/>
              </w:rPr>
            </w:pPr>
          </w:p>
        </w:tc>
        <w:tc>
          <w:tcPr>
            <w:tcW w:w="1962" w:type="pct"/>
            <w:vAlign w:val="center"/>
          </w:tcPr>
          <w:p>
            <w:pPr>
              <w:pStyle w:val="36"/>
              <w:spacing w:line="276" w:lineRule="auto"/>
              <w:rPr>
                <w:bCs/>
                <w:color w:val="auto"/>
                <w:sz w:val="20"/>
                <w:szCs w:val="20"/>
              </w:rPr>
            </w:pPr>
            <w:r>
              <w:rPr>
                <w:bCs/>
                <w:color w:val="auto"/>
                <w:sz w:val="20"/>
                <w:szCs w:val="20"/>
              </w:rPr>
              <w:t>Operating system concepts</w:t>
            </w:r>
          </w:p>
        </w:tc>
        <w:tc>
          <w:tcPr>
            <w:tcW w:w="1087" w:type="pct"/>
            <w:vAlign w:val="center"/>
          </w:tcPr>
          <w:p>
            <w:pPr>
              <w:pStyle w:val="36"/>
              <w:spacing w:line="276" w:lineRule="auto"/>
              <w:rPr>
                <w:color w:val="auto"/>
                <w:sz w:val="20"/>
                <w:szCs w:val="20"/>
              </w:rPr>
            </w:pPr>
            <w:r>
              <w:rPr>
                <w:bCs/>
                <w:color w:val="auto"/>
                <w:sz w:val="20"/>
                <w:szCs w:val="20"/>
              </w:rPr>
              <w:t>Silberschatz, Galvin, Gagne</w:t>
            </w:r>
          </w:p>
        </w:tc>
        <w:tc>
          <w:tcPr>
            <w:tcW w:w="518" w:type="pct"/>
            <w:vAlign w:val="center"/>
          </w:tcPr>
          <w:p>
            <w:pPr>
              <w:pStyle w:val="36"/>
              <w:spacing w:line="276" w:lineRule="auto"/>
              <w:rPr>
                <w:color w:val="auto"/>
                <w:sz w:val="20"/>
                <w:szCs w:val="20"/>
              </w:rPr>
            </w:pPr>
            <w:r>
              <w:rPr>
                <w:bCs/>
                <w:color w:val="auto"/>
                <w:sz w:val="20"/>
                <w:szCs w:val="20"/>
              </w:rPr>
              <w:t>8</w:t>
            </w:r>
            <w:r>
              <w:rPr>
                <w:bCs/>
                <w:color w:val="auto"/>
                <w:sz w:val="20"/>
                <w:szCs w:val="20"/>
                <w:vertAlign w:val="superscript"/>
              </w:rPr>
              <w:t>th</w:t>
            </w:r>
            <w:r>
              <w:rPr>
                <w:bCs/>
                <w:color w:val="auto"/>
                <w:sz w:val="20"/>
                <w:szCs w:val="20"/>
              </w:rPr>
              <w:t xml:space="preserve"> edition</w:t>
            </w:r>
          </w:p>
        </w:tc>
        <w:tc>
          <w:tcPr>
            <w:tcW w:w="928" w:type="pct"/>
            <w:vAlign w:val="center"/>
          </w:tcPr>
          <w:p>
            <w:pPr>
              <w:pStyle w:val="36"/>
              <w:spacing w:line="276" w:lineRule="auto"/>
              <w:rPr>
                <w:color w:val="auto"/>
                <w:sz w:val="20"/>
                <w:szCs w:val="20"/>
              </w:rPr>
            </w:pPr>
            <w:r>
              <w:rPr>
                <w:bCs/>
                <w:color w:val="auto"/>
                <w:sz w:val="20"/>
                <w:szCs w:val="20"/>
              </w:rPr>
              <w:t>John Wiley and Sons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02" w:type="pct"/>
            <w:vAlign w:val="center"/>
          </w:tcPr>
          <w:p>
            <w:pPr>
              <w:pStyle w:val="37"/>
              <w:numPr>
                <w:ilvl w:val="0"/>
                <w:numId w:val="90"/>
              </w:numPr>
              <w:tabs>
                <w:tab w:val="left" w:pos="2192"/>
              </w:tabs>
              <w:spacing w:after="160"/>
              <w:rPr>
                <w:rFonts w:eastAsia="Times New Roman"/>
              </w:rPr>
            </w:pPr>
          </w:p>
        </w:tc>
        <w:tc>
          <w:tcPr>
            <w:tcW w:w="1962" w:type="pct"/>
            <w:vAlign w:val="center"/>
          </w:tcPr>
          <w:p>
            <w:pPr>
              <w:pStyle w:val="36"/>
              <w:spacing w:line="276" w:lineRule="auto"/>
              <w:rPr>
                <w:bCs/>
                <w:color w:val="auto"/>
                <w:sz w:val="20"/>
                <w:szCs w:val="20"/>
              </w:rPr>
            </w:pPr>
            <w:r>
              <w:rPr>
                <w:bCs/>
                <w:color w:val="auto"/>
                <w:sz w:val="20"/>
                <w:szCs w:val="20"/>
              </w:rPr>
              <w:t>Modern Operating System</w:t>
            </w:r>
          </w:p>
        </w:tc>
        <w:tc>
          <w:tcPr>
            <w:tcW w:w="1087" w:type="pct"/>
            <w:vAlign w:val="center"/>
          </w:tcPr>
          <w:p>
            <w:pPr>
              <w:pStyle w:val="36"/>
              <w:spacing w:line="276" w:lineRule="auto"/>
              <w:rPr>
                <w:bCs/>
                <w:color w:val="auto"/>
                <w:sz w:val="20"/>
                <w:szCs w:val="20"/>
              </w:rPr>
            </w:pPr>
            <w:r>
              <w:rPr>
                <w:bCs/>
                <w:color w:val="auto"/>
                <w:sz w:val="20"/>
                <w:szCs w:val="20"/>
              </w:rPr>
              <w:t>A.S.Tanenbaum</w:t>
            </w:r>
          </w:p>
        </w:tc>
        <w:tc>
          <w:tcPr>
            <w:tcW w:w="518" w:type="pct"/>
            <w:vAlign w:val="center"/>
          </w:tcPr>
          <w:p>
            <w:pPr>
              <w:pStyle w:val="36"/>
              <w:spacing w:line="276" w:lineRule="auto"/>
              <w:rPr>
                <w:bCs/>
                <w:color w:val="auto"/>
                <w:sz w:val="20"/>
                <w:szCs w:val="20"/>
              </w:rPr>
            </w:pPr>
            <w:r>
              <w:rPr>
                <w:bCs/>
                <w:color w:val="auto"/>
                <w:sz w:val="20"/>
                <w:szCs w:val="20"/>
              </w:rPr>
              <w:t>Second Edition</w:t>
            </w:r>
          </w:p>
        </w:tc>
        <w:tc>
          <w:tcPr>
            <w:tcW w:w="928" w:type="pct"/>
            <w:vAlign w:val="center"/>
          </w:tcPr>
          <w:p>
            <w:pPr>
              <w:pStyle w:val="36"/>
              <w:spacing w:line="276" w:lineRule="auto"/>
              <w:rPr>
                <w:bCs/>
                <w:color w:val="auto"/>
                <w:sz w:val="20"/>
                <w:szCs w:val="20"/>
              </w:rPr>
            </w:pPr>
            <w:r>
              <w:rPr>
                <w:bCs/>
                <w:color w:val="auto"/>
                <w:sz w:val="20"/>
                <w:szCs w:val="20"/>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tabs>
                <w:tab w:val="left" w:pos="2192"/>
              </w:tabs>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02" w:type="pct"/>
            <w:vAlign w:val="center"/>
          </w:tcPr>
          <w:p>
            <w:pPr>
              <w:pStyle w:val="37"/>
              <w:numPr>
                <w:ilvl w:val="0"/>
                <w:numId w:val="90"/>
              </w:numPr>
              <w:tabs>
                <w:tab w:val="left" w:pos="2192"/>
              </w:tabs>
              <w:spacing w:after="160"/>
              <w:rPr>
                <w:rFonts w:eastAsia="Times New Roman"/>
              </w:rPr>
            </w:pPr>
          </w:p>
        </w:tc>
        <w:tc>
          <w:tcPr>
            <w:tcW w:w="4497" w:type="pct"/>
            <w:gridSpan w:val="4"/>
          </w:tcPr>
          <w:p>
            <w:r>
              <w:rPr>
                <w:iCs/>
              </w:rPr>
              <w:t>Operating Systems-S Halder, Alex A Aravind Pearson Education Second Edition 2016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shd w:val="clear" w:color="auto" w:fill="D8D8D8" w:themeFill="background1" w:themeFillShade="D9"/>
            <w:vAlign w:val="center"/>
          </w:tcPr>
          <w:p>
            <w:pPr>
              <w:tabs>
                <w:tab w:val="left" w:pos="2192"/>
              </w:tabs>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02" w:type="pct"/>
            <w:vAlign w:val="center"/>
          </w:tcPr>
          <w:p>
            <w:pPr>
              <w:pStyle w:val="37"/>
              <w:numPr>
                <w:ilvl w:val="0"/>
                <w:numId w:val="90"/>
              </w:numPr>
              <w:tabs>
                <w:tab w:val="left" w:pos="2192"/>
              </w:tabs>
              <w:rPr>
                <w:rFonts w:eastAsia="Times New Roman"/>
              </w:rPr>
            </w:pPr>
          </w:p>
        </w:tc>
        <w:tc>
          <w:tcPr>
            <w:tcW w:w="4497" w:type="pct"/>
            <w:gridSpan w:val="4"/>
          </w:tcPr>
          <w:p>
            <w:pPr>
              <w:pStyle w:val="177"/>
              <w:spacing w:after="0"/>
              <w:rPr>
                <w:rFonts w:cs="Times New Roman"/>
                <w:color w:val="auto"/>
                <w:sz w:val="20"/>
                <w:szCs w:val="20"/>
              </w:rPr>
            </w:pPr>
            <w:r>
              <w:fldChar w:fldCharType="begin"/>
            </w:r>
            <w:r>
              <w:instrText xml:space="preserve"> HYPERLINK "https://www.coursera.org/courses?query=operating%20system" </w:instrText>
            </w:r>
            <w:r>
              <w:fldChar w:fldCharType="separate"/>
            </w:r>
            <w:r>
              <w:rPr>
                <w:rStyle w:val="178"/>
                <w:rFonts w:cs="Times New Roman"/>
                <w:color w:val="auto"/>
                <w:sz w:val="20"/>
                <w:szCs w:val="20"/>
                <w:u w:val="single"/>
              </w:rPr>
              <w:t>https://www.coursera.org</w:t>
            </w:r>
            <w:r>
              <w:rPr>
                <w:rStyle w:val="178"/>
                <w:rFonts w:cs="Times New Roman"/>
                <w:color w:val="auto"/>
                <w:sz w:val="20"/>
                <w:szCs w:val="20"/>
                <w:u w:val="single"/>
              </w:rPr>
              <w:fldChar w:fldCharType="end"/>
            </w:r>
            <w:r>
              <w:fldChar w:fldCharType="begin"/>
            </w:r>
            <w:r>
              <w:instrText xml:space="preserve"> HYPERLINK "https://www.coursera.org/courses?query=operating%20system" </w:instrText>
            </w:r>
            <w:r>
              <w:fldChar w:fldCharType="separate"/>
            </w:r>
            <w:r>
              <w:rPr>
                <w:rStyle w:val="178"/>
                <w:rFonts w:cs="Times New Roman"/>
                <w:color w:val="auto"/>
                <w:sz w:val="20"/>
                <w:szCs w:val="20"/>
                <w:u w:val="single"/>
              </w:rPr>
              <w:t> › courses › query=operating s...</w:t>
            </w:r>
            <w:r>
              <w:rPr>
                <w:rStyle w:val="178"/>
                <w:rFonts w:cs="Times New Roman"/>
                <w:color w:val="auto"/>
                <w:sz w:val="20"/>
                <w:szCs w:val="20"/>
                <w:u w:val="single"/>
              </w:rPr>
              <w:fldChar w:fldCharType="end"/>
            </w:r>
            <w:r>
              <w:rPr>
                <w:rStyle w:val="178"/>
                <w:rFonts w:cs="Times New Roman"/>
                <w:color w:val="auto"/>
                <w:sz w:val="20"/>
                <w:szCs w:val="20"/>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502" w:type="pct"/>
            <w:vAlign w:val="center"/>
          </w:tcPr>
          <w:p>
            <w:pPr>
              <w:pStyle w:val="37"/>
              <w:numPr>
                <w:ilvl w:val="0"/>
                <w:numId w:val="90"/>
              </w:numPr>
              <w:tabs>
                <w:tab w:val="left" w:pos="2192"/>
              </w:tabs>
              <w:rPr>
                <w:rFonts w:eastAsia="Times New Roman"/>
              </w:rPr>
            </w:pPr>
          </w:p>
        </w:tc>
        <w:tc>
          <w:tcPr>
            <w:tcW w:w="4497" w:type="pct"/>
            <w:gridSpan w:val="4"/>
          </w:tcPr>
          <w:p>
            <w:pPr>
              <w:pStyle w:val="177"/>
              <w:spacing w:after="0"/>
              <w:rPr>
                <w:rFonts w:cs="Times New Roman"/>
                <w:color w:val="auto"/>
                <w:sz w:val="20"/>
                <w:szCs w:val="20"/>
              </w:rPr>
            </w:pPr>
            <w:r>
              <w:fldChar w:fldCharType="begin"/>
            </w:r>
            <w:r>
              <w:instrText xml:space="preserve"> HYPERLINK "https://www.javatpoint.com/best-courses-for-the-operating-system" </w:instrText>
            </w:r>
            <w:r>
              <w:fldChar w:fldCharType="separate"/>
            </w:r>
            <w:r>
              <w:rPr>
                <w:rStyle w:val="178"/>
                <w:rFonts w:cs="Times New Roman"/>
                <w:color w:val="auto"/>
                <w:sz w:val="20"/>
                <w:szCs w:val="20"/>
              </w:rPr>
              <w:t>https://www.javatpoint.com</w:t>
            </w:r>
            <w:r>
              <w:rPr>
                <w:rStyle w:val="178"/>
                <w:rFonts w:cs="Times New Roman"/>
                <w:color w:val="auto"/>
                <w:sz w:val="20"/>
                <w:szCs w:val="20"/>
              </w:rPr>
              <w:fldChar w:fldCharType="end"/>
            </w:r>
            <w:r>
              <w:fldChar w:fldCharType="begin"/>
            </w:r>
            <w:r>
              <w:instrText xml:space="preserve"> HYPERLINK "https://www.javatpoint.com/best-courses-for-the-operating-system" </w:instrText>
            </w:r>
            <w:r>
              <w:fldChar w:fldCharType="separate"/>
            </w:r>
            <w:r>
              <w:rPr>
                <w:rStyle w:val="178"/>
                <w:rFonts w:cs="Times New Roman"/>
                <w:color w:val="auto"/>
                <w:sz w:val="20"/>
                <w:szCs w:val="20"/>
              </w:rPr>
              <w:t> › best-courses-for-the-oper...</w:t>
            </w:r>
            <w:r>
              <w:rPr>
                <w:rStyle w:val="178"/>
                <w:rFonts w:cs="Times New Roman"/>
                <w:color w:val="auto"/>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7" w:hRule="atLeast"/>
        </w:trPr>
        <w:tc>
          <w:tcPr>
            <w:tcW w:w="502" w:type="pct"/>
            <w:vAlign w:val="center"/>
          </w:tcPr>
          <w:p>
            <w:pPr>
              <w:pStyle w:val="37"/>
              <w:numPr>
                <w:ilvl w:val="0"/>
                <w:numId w:val="90"/>
              </w:numPr>
              <w:tabs>
                <w:tab w:val="left" w:pos="2192"/>
              </w:tabs>
              <w:rPr>
                <w:rFonts w:eastAsia="Times New Roman"/>
              </w:rPr>
            </w:pPr>
          </w:p>
        </w:tc>
        <w:tc>
          <w:tcPr>
            <w:tcW w:w="4497" w:type="pct"/>
            <w:gridSpan w:val="4"/>
          </w:tcPr>
          <w:p>
            <w:pPr>
              <w:pStyle w:val="177"/>
              <w:spacing w:after="0"/>
              <w:rPr>
                <w:rFonts w:cs="Times New Roman"/>
                <w:color w:val="auto"/>
                <w:sz w:val="20"/>
                <w:szCs w:val="20"/>
              </w:rPr>
            </w:pPr>
            <w:r>
              <w:fldChar w:fldCharType="begin"/>
            </w:r>
            <w:r>
              <w:instrText xml:space="preserve"> HYPERLINK "https://hackr.io/tutorials/learn-operating-systems" </w:instrText>
            </w:r>
            <w:r>
              <w:fldChar w:fldCharType="separate"/>
            </w:r>
            <w:r>
              <w:rPr>
                <w:rStyle w:val="178"/>
                <w:rFonts w:cs="Times New Roman"/>
                <w:color w:val="auto"/>
                <w:sz w:val="20"/>
                <w:szCs w:val="20"/>
                <w:u w:val="single"/>
              </w:rPr>
              <w:t>https://hackr.io</w:t>
            </w:r>
            <w:r>
              <w:rPr>
                <w:rStyle w:val="178"/>
                <w:rFonts w:cs="Times New Roman"/>
                <w:color w:val="auto"/>
                <w:sz w:val="20"/>
                <w:szCs w:val="20"/>
                <w:u w:val="single"/>
              </w:rPr>
              <w:fldChar w:fldCharType="end"/>
            </w:r>
            <w:r>
              <w:fldChar w:fldCharType="begin"/>
            </w:r>
            <w:r>
              <w:instrText xml:space="preserve"> HYPERLINK "https://hackr.io/tutorials/learn-operating-systems" </w:instrText>
            </w:r>
            <w:r>
              <w:fldChar w:fldCharType="separate"/>
            </w:r>
            <w:r>
              <w:rPr>
                <w:rStyle w:val="178"/>
                <w:rFonts w:cs="Times New Roman"/>
                <w:color w:val="auto"/>
                <w:sz w:val="20"/>
                <w:szCs w:val="20"/>
                <w:u w:val="single"/>
              </w:rPr>
              <w:t> › tutorials › learn-operating-systems</w:t>
            </w:r>
            <w:r>
              <w:rPr>
                <w:rStyle w:val="178"/>
                <w:rFonts w:cs="Times New Roman"/>
                <w:color w:val="auto"/>
                <w:sz w:val="20"/>
                <w:szCs w:val="20"/>
                <w:u w:val="single"/>
              </w:rPr>
              <w:fldChar w:fldCharType="end"/>
            </w:r>
          </w:p>
        </w:tc>
      </w:tr>
    </w:tbl>
    <w:p>
      <w:pPr>
        <w:rPr>
          <w:rFonts w:eastAsia="Times New Roman"/>
        </w:rPr>
      </w:pPr>
      <w:r>
        <w:rPr>
          <w:rFonts w:eastAsia="Times New Roman"/>
        </w:rPr>
        <w:br w:type="page"/>
      </w:r>
    </w:p>
    <w:p>
      <w:pPr>
        <w:rPr>
          <w:rFonts w:eastAsia="Times New Roman"/>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b/>
        </w:rPr>
      </w:pPr>
      <w:r>
        <w:rPr>
          <w:rFonts w:eastAsia="Times New Roman"/>
          <w:b/>
        </w:rPr>
        <w:t>Code: BCECCE3204</w:t>
      </w:r>
      <w:r>
        <w:rPr>
          <w:rFonts w:eastAsia="Times New Roman"/>
          <w:b/>
        </w:rPr>
        <w:tab/>
      </w:r>
      <w:r>
        <w:rPr>
          <w:rFonts w:eastAsia="Times New Roman"/>
          <w:b/>
        </w:rPr>
        <w:t xml:space="preserve">                              Office Automation</w:t>
      </w:r>
      <w:r>
        <w:t xml:space="preserve"> </w:t>
      </w:r>
      <w:r>
        <w:rPr>
          <w:b/>
          <w:bCs/>
        </w:rPr>
        <w:t xml:space="preserve">Lab   </w:t>
      </w:r>
      <w:r>
        <w:t xml:space="preserve">                            </w:t>
      </w:r>
      <w:r>
        <w:rPr>
          <w:rFonts w:eastAsia="Times New Roman"/>
          <w:b/>
        </w:rPr>
        <w:t>1 Credits [LTP: 0-0-2]</w:t>
      </w:r>
    </w:p>
    <w:p>
      <w:pPr>
        <w:shd w:val="clear" w:color="auto" w:fill="FFFFFF"/>
        <w:spacing w:before="240"/>
        <w:contextualSpacing/>
        <w:rPr>
          <w:rFonts w:eastAsia="Times New Roman"/>
          <w:b/>
        </w:rPr>
      </w:pPr>
      <w:r>
        <w:rPr>
          <w:rFonts w:eastAsia="Times New Roman"/>
          <w:b/>
        </w:rPr>
        <w:t>Course Outcome: -</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Cs/>
        </w:rPr>
        <w:t>Students will be able to:</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Prepare document in MS word using pictures and editing properly.</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Construct forms in MS. Word</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Protect a document from unauthorized access by assigning password</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Prepare worksheet to keep records and how to use mathematical formula in same</w:t>
      </w:r>
    </w:p>
    <w:p>
      <w:pPr>
        <w:numPr>
          <w:ilvl w:val="0"/>
          <w:numId w:val="77"/>
        </w:numPr>
        <w:shd w:val="clear" w:color="auto" w:fill="FFFFFF"/>
        <w:spacing w:before="100" w:beforeAutospacing="1" w:after="100" w:afterAutospacing="1"/>
        <w:rPr>
          <w:rFonts w:ascii="Times New Roman" w:hAnsi="Times New Roman" w:cs="Times New Roman"/>
          <w:color w:val="000000"/>
        </w:rPr>
      </w:pPr>
      <w:r>
        <w:rPr>
          <w:rFonts w:eastAsia="Times New Roman"/>
          <w:lang w:val="en-IN" w:eastAsia="en-IN"/>
        </w:rPr>
        <w:t>Present a Presentation using MS Power point</w:t>
      </w:r>
    </w:p>
    <w:p>
      <w:pPr>
        <w:pStyle w:val="22"/>
        <w:spacing w:before="0" w:beforeAutospacing="0" w:after="0" w:afterAutospacing="0" w:line="24" w:lineRule="atLeast"/>
        <w:ind w:left="720"/>
        <w:rPr>
          <w:color w:val="000000"/>
          <w:sz w:val="20"/>
          <w:szCs w:val="20"/>
        </w:rPr>
      </w:pPr>
    </w:p>
    <w:p>
      <w:pPr>
        <w:pStyle w:val="7"/>
        <w:numPr>
          <w:ilvl w:val="0"/>
          <w:numId w:val="91"/>
        </w:numPr>
        <w:spacing w:before="0" w:after="0" w:line="24" w:lineRule="atLeast"/>
        <w:ind w:left="720"/>
        <w:rPr>
          <w:color w:val="000000"/>
          <w:sz w:val="20"/>
          <w:szCs w:val="20"/>
        </w:rPr>
      </w:pPr>
      <w:r>
        <w:rPr>
          <w:color w:val="000000"/>
          <w:sz w:val="20"/>
          <w:szCs w:val="20"/>
        </w:rPr>
        <w:t>LIST OF EXPERIMENTS:</w:t>
      </w:r>
    </w:p>
    <w:p/>
    <w:tbl>
      <w:tblPr>
        <w:tblStyle w:val="12"/>
        <w:tblW w:w="0" w:type="auto"/>
        <w:tblInd w:w="44" w:type="dxa"/>
        <w:tblLayout w:type="autofit"/>
        <w:tblCellMar>
          <w:top w:w="15" w:type="dxa"/>
          <w:left w:w="15" w:type="dxa"/>
          <w:bottom w:w="15" w:type="dxa"/>
          <w:right w:w="15" w:type="dxa"/>
        </w:tblCellMar>
      </w:tblPr>
      <w:tblGrid>
        <w:gridCol w:w="612"/>
        <w:gridCol w:w="10026"/>
      </w:tblGrid>
      <w:tr>
        <w:trPr>
          <w:trHeight w:val="918"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1</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10"/>
            </w:pPr>
            <w:r>
              <w:rPr>
                <w:b/>
                <w:bCs/>
                <w:color w:val="000000"/>
                <w:sz w:val="20"/>
                <w:szCs w:val="20"/>
              </w:rPr>
              <w:t>MS Word</w:t>
            </w:r>
          </w:p>
          <w:p>
            <w:pPr>
              <w:pStyle w:val="22"/>
              <w:spacing w:before="0" w:beforeAutospacing="0" w:after="0" w:afterAutospacing="0" w:line="23" w:lineRule="atLeast"/>
              <w:ind w:left="110"/>
            </w:pPr>
            <w:r>
              <w:rPr>
                <w:color w:val="000000"/>
                <w:sz w:val="20"/>
                <w:szCs w:val="20"/>
              </w:rPr>
              <w:t>Prepare a document about any tourist destination of your choice with appropriate pictures and editing</w:t>
            </w:r>
          </w:p>
          <w:p>
            <w:pPr>
              <w:pStyle w:val="22"/>
              <w:spacing w:before="113" w:beforeAutospacing="0" w:after="0" w:afterAutospacing="0" w:line="24" w:lineRule="atLeast"/>
              <w:ind w:left="110"/>
            </w:pPr>
            <w:r>
              <w:rPr>
                <w:color w:val="000000"/>
                <w:sz w:val="20"/>
                <w:szCs w:val="20"/>
              </w:rPr>
              <w:t>features.</w:t>
            </w:r>
          </w:p>
        </w:tc>
      </w:tr>
      <w:tr>
        <w:trPr>
          <w:trHeight w:val="113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2</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2" w:lineRule="atLeast"/>
              <w:ind w:left="110"/>
              <w:rPr>
                <w:color w:val="000000"/>
                <w:sz w:val="20"/>
                <w:szCs w:val="20"/>
              </w:rPr>
            </w:pPr>
            <w:r>
              <w:rPr>
                <w:color w:val="000000"/>
                <w:sz w:val="20"/>
                <w:szCs w:val="20"/>
              </w:rPr>
              <w:t>Prepare a News Paper Layout. Insert appropriate pictures wherever necessary. Use the following Features:</w:t>
            </w:r>
          </w:p>
          <w:p>
            <w:pPr>
              <w:pStyle w:val="22"/>
              <w:numPr>
                <w:ilvl w:val="0"/>
                <w:numId w:val="92"/>
              </w:numPr>
              <w:spacing w:before="0" w:beforeAutospacing="0" w:after="0" w:afterAutospacing="0" w:line="27" w:lineRule="atLeast"/>
              <w:ind w:left="720"/>
              <w:rPr>
                <w:color w:val="000000"/>
                <w:sz w:val="20"/>
                <w:szCs w:val="20"/>
              </w:rPr>
            </w:pPr>
            <w:r>
              <w:rPr>
                <w:color w:val="000000"/>
                <w:sz w:val="20"/>
                <w:szCs w:val="20"/>
              </w:rPr>
              <w:t>Three Column and Four Column setting</w:t>
            </w:r>
          </w:p>
          <w:p>
            <w:pPr>
              <w:pStyle w:val="22"/>
              <w:numPr>
                <w:ilvl w:val="0"/>
                <w:numId w:val="92"/>
              </w:numPr>
              <w:spacing w:before="30" w:beforeAutospacing="0" w:after="0" w:afterAutospacing="0" w:line="24" w:lineRule="atLeast"/>
              <w:ind w:left="720"/>
              <w:rPr>
                <w:rFonts w:ascii="Arial" w:hAnsi="Arial" w:cs="Arial"/>
                <w:color w:val="000000"/>
                <w:sz w:val="20"/>
                <w:szCs w:val="20"/>
              </w:rPr>
            </w:pPr>
            <w:r>
              <w:rPr>
                <w:color w:val="000000"/>
                <w:sz w:val="20"/>
                <w:szCs w:val="20"/>
              </w:rPr>
              <w:t>Set One or Two Advertisements</w:t>
            </w:r>
          </w:p>
          <w:p>
            <w:pPr>
              <w:pStyle w:val="22"/>
              <w:numPr>
                <w:ilvl w:val="0"/>
                <w:numId w:val="92"/>
              </w:numPr>
              <w:spacing w:before="33" w:beforeAutospacing="0" w:after="0" w:afterAutospacing="0" w:line="24" w:lineRule="atLeast"/>
              <w:ind w:left="720"/>
              <w:rPr>
                <w:rFonts w:ascii="Arial" w:hAnsi="Arial" w:cs="Arial"/>
                <w:color w:val="000000"/>
                <w:sz w:val="20"/>
                <w:szCs w:val="20"/>
              </w:rPr>
            </w:pPr>
            <w:r>
              <w:rPr>
                <w:color w:val="000000"/>
                <w:sz w:val="20"/>
                <w:szCs w:val="20"/>
              </w:rPr>
              <w:t>Use Bullets and Numbering</w:t>
            </w:r>
            <w:r>
              <w:rPr>
                <w:rFonts w:ascii="Arial" w:hAnsi="Arial" w:cs="Arial"/>
                <w:color w:val="000000"/>
                <w:sz w:val="20"/>
                <w:szCs w:val="20"/>
              </w:rPr>
              <w:t>.</w:t>
            </w:r>
          </w:p>
        </w:tc>
      </w:tr>
      <w:tr>
        <w:trPr>
          <w:trHeight w:val="1865" w:hRule="atLeast"/>
        </w:trPr>
        <w:tc>
          <w:tcPr>
            <w:tcW w:w="612" w:type="dxa"/>
            <w:tcBorders>
              <w:top w:val="single" w:color="000000" w:sz="4" w:space="0"/>
              <w:left w:val="single" w:color="000000" w:sz="4" w:space="0"/>
              <w:bottom w:val="single" w:color="000000" w:sz="6"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3</w:t>
            </w:r>
          </w:p>
        </w:tc>
        <w:tc>
          <w:tcPr>
            <w:tcW w:w="10026" w:type="dxa"/>
            <w:tcBorders>
              <w:top w:val="single" w:color="000000" w:sz="4" w:space="0"/>
              <w:left w:val="single" w:color="000000" w:sz="4" w:space="0"/>
              <w:bottom w:val="single" w:color="000000" w:sz="6" w:space="0"/>
              <w:right w:val="single" w:color="000000" w:sz="4" w:space="0"/>
            </w:tcBorders>
            <w:shd w:val="clear" w:color="auto" w:fill="auto"/>
          </w:tcPr>
          <w:p>
            <w:pPr>
              <w:pStyle w:val="22"/>
              <w:spacing w:before="115" w:beforeAutospacing="0" w:after="0" w:afterAutospacing="0" w:line="23" w:lineRule="atLeast"/>
              <w:ind w:left="110"/>
              <w:rPr>
                <w:color w:val="000000"/>
                <w:sz w:val="20"/>
                <w:szCs w:val="20"/>
              </w:rPr>
            </w:pPr>
            <w:r>
              <w:rPr>
                <w:color w:val="000000"/>
                <w:sz w:val="20"/>
                <w:szCs w:val="20"/>
              </w:rPr>
              <w:t>Create a Document consisting of Bio-data. It includes</w:t>
            </w:r>
          </w:p>
          <w:p>
            <w:pPr>
              <w:pStyle w:val="22"/>
              <w:numPr>
                <w:ilvl w:val="0"/>
                <w:numId w:val="93"/>
              </w:numPr>
              <w:spacing w:before="0" w:beforeAutospacing="0" w:after="0" w:afterAutospacing="0" w:line="27" w:lineRule="atLeast"/>
              <w:ind w:left="720"/>
              <w:rPr>
                <w:color w:val="000000"/>
                <w:sz w:val="20"/>
                <w:szCs w:val="20"/>
              </w:rPr>
            </w:pPr>
            <w:r>
              <w:rPr>
                <w:color w:val="000000"/>
                <w:sz w:val="20"/>
                <w:szCs w:val="20"/>
              </w:rPr>
              <w:t xml:space="preserve"> A table giving your qualification and /or experience of work. Table should be Bordered and Shaded.</w:t>
            </w:r>
          </w:p>
          <w:p>
            <w:pPr>
              <w:pStyle w:val="22"/>
              <w:numPr>
                <w:ilvl w:val="0"/>
                <w:numId w:val="93"/>
              </w:numPr>
              <w:spacing w:before="31" w:beforeAutospacing="0" w:after="0" w:afterAutospacing="0" w:line="27" w:lineRule="atLeast"/>
              <w:ind w:left="720" w:right="108"/>
              <w:rPr>
                <w:color w:val="000000"/>
                <w:sz w:val="20"/>
                <w:szCs w:val="20"/>
              </w:rPr>
            </w:pPr>
            <w:r>
              <w:rPr>
                <w:color w:val="000000"/>
                <w:sz w:val="20"/>
                <w:szCs w:val="20"/>
              </w:rPr>
              <w:t xml:space="preserve"> A Multilevel list giving your areas of interest and further areas of interest. The sub areas should be numbered as 'a','b', etc while the area should be numbered as '1','2',etc.</w:t>
            </w:r>
          </w:p>
          <w:p>
            <w:pPr>
              <w:pStyle w:val="22"/>
              <w:numPr>
                <w:ilvl w:val="0"/>
                <w:numId w:val="93"/>
              </w:numPr>
              <w:spacing w:before="7" w:beforeAutospacing="0" w:after="0" w:afterAutospacing="0" w:line="24" w:lineRule="atLeast"/>
              <w:ind w:left="720"/>
              <w:rPr>
                <w:color w:val="000000"/>
                <w:sz w:val="20"/>
                <w:szCs w:val="20"/>
              </w:rPr>
            </w:pPr>
            <w:r>
              <w:rPr>
                <w:color w:val="000000"/>
                <w:sz w:val="20"/>
                <w:szCs w:val="20"/>
              </w:rPr>
              <w:t>The information should be divided in ―General‖ and ―Academic‖ sections.</w:t>
            </w:r>
          </w:p>
          <w:p>
            <w:pPr>
              <w:pStyle w:val="22"/>
              <w:spacing w:before="30" w:beforeAutospacing="0" w:after="0" w:afterAutospacing="0" w:line="27" w:lineRule="atLeast"/>
              <w:ind w:left="720" w:right="101"/>
              <w:rPr>
                <w:color w:val="000000"/>
                <w:sz w:val="20"/>
                <w:szCs w:val="20"/>
              </w:rPr>
            </w:pPr>
            <w:r>
              <w:rPr>
                <w:color w:val="000000"/>
                <w:sz w:val="20"/>
                <w:szCs w:val="20"/>
              </w:rPr>
              <w:t>The header should contain ―BIO-DATA ‖while the footer should have page numbers in the format Page1of 10.</w:t>
            </w:r>
          </w:p>
          <w:p>
            <w:pPr>
              <w:pStyle w:val="22"/>
              <w:numPr>
                <w:ilvl w:val="0"/>
                <w:numId w:val="93"/>
              </w:numPr>
              <w:spacing w:before="10" w:beforeAutospacing="0" w:after="0" w:afterAutospacing="0" w:line="24" w:lineRule="atLeast"/>
              <w:ind w:left="720"/>
              <w:rPr>
                <w:color w:val="000000"/>
                <w:sz w:val="20"/>
                <w:szCs w:val="20"/>
              </w:rPr>
            </w:pPr>
            <w:r>
              <w:rPr>
                <w:color w:val="000000"/>
                <w:sz w:val="20"/>
                <w:szCs w:val="20"/>
              </w:rPr>
              <w:t>Assign a password for the document to protect it from unauthorized access.</w:t>
            </w:r>
          </w:p>
        </w:tc>
      </w:tr>
      <w:tr>
        <w:trPr>
          <w:trHeight w:val="550" w:hRule="atLeast"/>
        </w:trPr>
        <w:tc>
          <w:tcPr>
            <w:tcW w:w="612" w:type="dxa"/>
            <w:tcBorders>
              <w:top w:val="single" w:color="000000" w:sz="6"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4</w:t>
            </w:r>
          </w:p>
        </w:tc>
        <w:tc>
          <w:tcPr>
            <w:tcW w:w="10026" w:type="dxa"/>
            <w:tcBorders>
              <w:top w:val="single" w:color="000000" w:sz="6" w:space="0"/>
              <w:left w:val="single" w:color="000000" w:sz="4" w:space="0"/>
              <w:bottom w:val="single" w:color="000000" w:sz="4" w:space="0"/>
              <w:right w:val="single" w:color="000000" w:sz="4" w:space="0"/>
            </w:tcBorders>
            <w:shd w:val="clear" w:color="auto" w:fill="auto"/>
          </w:tcPr>
          <w:p>
            <w:pPr>
              <w:pStyle w:val="22"/>
              <w:spacing w:before="8" w:beforeAutospacing="0" w:after="0" w:afterAutospacing="0" w:line="24" w:lineRule="atLeast"/>
              <w:ind w:left="110" w:right="221"/>
            </w:pPr>
            <w:r>
              <w:rPr>
                <w:color w:val="000000"/>
                <w:sz w:val="20"/>
                <w:szCs w:val="20"/>
              </w:rPr>
              <w:t>Assume that you are coordinating a seminar in your organization. Write a letter to 10 different IT companies asking them to participate in the seminar using mail merge facility.</w:t>
            </w:r>
          </w:p>
        </w:tc>
      </w:tr>
      <w:tr>
        <w:trPr>
          <w:trHeight w:val="674"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5</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2" w:lineRule="atLeast"/>
              <w:ind w:left="110"/>
            </w:pPr>
            <w:r>
              <w:rPr>
                <w:color w:val="000000"/>
                <w:sz w:val="20"/>
                <w:szCs w:val="20"/>
              </w:rPr>
              <w:t>Prepare a document which contains template of marks card of students. Assume that there are 10</w:t>
            </w:r>
          </w:p>
          <w:p>
            <w:pPr>
              <w:pStyle w:val="22"/>
              <w:spacing w:before="0" w:beforeAutospacing="0" w:after="0" w:afterAutospacing="0" w:line="21" w:lineRule="atLeast"/>
              <w:ind w:left="110"/>
            </w:pPr>
            <w:r>
              <w:rPr>
                <w:color w:val="000000"/>
                <w:sz w:val="20"/>
                <w:szCs w:val="20"/>
              </w:rPr>
              <w:t>students. The footer for the document should be 'Poornima University Jaipur'.</w:t>
            </w:r>
          </w:p>
        </w:tc>
      </w:tr>
      <w:tr>
        <w:trPr>
          <w:trHeight w:val="954"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6</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9" w:beforeAutospacing="0" w:after="0" w:afterAutospacing="0" w:line="24" w:lineRule="atLeast"/>
              <w:ind w:left="110" w:right="221"/>
            </w:pPr>
            <w:r>
              <w:rPr>
                <w:color w:val="000000"/>
                <w:sz w:val="20"/>
                <w:szCs w:val="20"/>
              </w:rPr>
              <w:t>Prepare a document about any topic In mathematics which uses mathematical symbols. (At least 5 mathematical symbols should be used). Assign a password for the document to protect it from</w:t>
            </w:r>
          </w:p>
          <w:p>
            <w:pPr>
              <w:pStyle w:val="22"/>
              <w:spacing w:before="5" w:beforeAutospacing="0" w:after="0" w:afterAutospacing="0" w:line="23" w:lineRule="atLeast"/>
              <w:ind w:left="110"/>
            </w:pPr>
            <w:r>
              <w:rPr>
                <w:color w:val="000000"/>
                <w:sz w:val="20"/>
                <w:szCs w:val="20"/>
              </w:rPr>
              <w:t>unauthorized access. Demonstrate the use of Hyperlink Option. Sets margins to your document, a font of size and double spaced document</w:t>
            </w:r>
          </w:p>
        </w:tc>
      </w:tr>
      <w:tr>
        <w:trPr>
          <w:trHeight w:val="1987"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7</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2" w:lineRule="atLeast"/>
              <w:ind w:left="110"/>
            </w:pPr>
            <w:r>
              <w:rPr>
                <w:b/>
                <w:bCs/>
                <w:color w:val="000000"/>
                <w:sz w:val="20"/>
                <w:szCs w:val="20"/>
              </w:rPr>
              <w:t>MS-Excel</w:t>
            </w:r>
          </w:p>
          <w:p>
            <w:pPr>
              <w:pStyle w:val="22"/>
              <w:spacing w:before="24" w:beforeAutospacing="0" w:after="0" w:afterAutospacing="0" w:line="28" w:lineRule="atLeast"/>
              <w:ind w:left="110" w:right="221"/>
              <w:rPr>
                <w:color w:val="000000"/>
                <w:sz w:val="20"/>
                <w:szCs w:val="20"/>
              </w:rPr>
            </w:pPr>
            <w:r>
              <w:rPr>
                <w:color w:val="000000"/>
                <w:sz w:val="20"/>
                <w:szCs w:val="20"/>
              </w:rPr>
              <w:t>Open a new work book, save it as JavaCoffeeBar.xls. In sheet 1 write following sales data for JavaCoffee bar to show their first 6 months sales.</w:t>
            </w:r>
          </w:p>
          <w:p>
            <w:pPr>
              <w:pStyle w:val="22"/>
              <w:numPr>
                <w:ilvl w:val="0"/>
                <w:numId w:val="94"/>
              </w:numPr>
              <w:spacing w:before="2" w:beforeAutospacing="0" w:after="0" w:afterAutospacing="0" w:line="24" w:lineRule="atLeast"/>
              <w:ind w:left="720"/>
              <w:rPr>
                <w:color w:val="000000"/>
                <w:sz w:val="20"/>
                <w:szCs w:val="20"/>
              </w:rPr>
            </w:pPr>
            <w:r>
              <w:rPr>
                <w:color w:val="000000"/>
                <w:sz w:val="20"/>
                <w:szCs w:val="20"/>
              </w:rPr>
              <w:t>Select cell B4:D4 and change the horizontal alignment to center and text to 90degree.</w:t>
            </w:r>
          </w:p>
          <w:p>
            <w:pPr>
              <w:pStyle w:val="22"/>
              <w:numPr>
                <w:ilvl w:val="0"/>
                <w:numId w:val="94"/>
              </w:numPr>
              <w:spacing w:before="28" w:beforeAutospacing="0" w:after="0" w:afterAutospacing="0" w:line="24" w:lineRule="atLeast"/>
              <w:ind w:left="720"/>
              <w:rPr>
                <w:color w:val="000000"/>
                <w:sz w:val="20"/>
                <w:szCs w:val="20"/>
              </w:rPr>
            </w:pPr>
            <w:r>
              <w:rPr>
                <w:color w:val="000000"/>
                <w:sz w:val="20"/>
                <w:szCs w:val="20"/>
              </w:rPr>
              <w:t>All titles should be in bold</w:t>
            </w:r>
          </w:p>
          <w:p>
            <w:pPr>
              <w:pStyle w:val="22"/>
              <w:numPr>
                <w:ilvl w:val="0"/>
                <w:numId w:val="94"/>
              </w:numPr>
              <w:spacing w:before="30" w:beforeAutospacing="0" w:after="0" w:afterAutospacing="0" w:line="24" w:lineRule="atLeast"/>
              <w:ind w:left="720"/>
              <w:rPr>
                <w:color w:val="000000"/>
                <w:sz w:val="20"/>
                <w:szCs w:val="20"/>
              </w:rPr>
            </w:pPr>
            <w:r>
              <w:rPr>
                <w:color w:val="000000"/>
                <w:sz w:val="20"/>
                <w:szCs w:val="20"/>
              </w:rPr>
              <w:t>Format all cells numbers to currency style and adjust width as necessary.</w:t>
            </w:r>
          </w:p>
          <w:p>
            <w:pPr>
              <w:pStyle w:val="22"/>
              <w:numPr>
                <w:ilvl w:val="0"/>
                <w:numId w:val="94"/>
              </w:numPr>
              <w:spacing w:before="31" w:beforeAutospacing="0" w:after="0" w:afterAutospacing="0" w:line="24" w:lineRule="atLeast"/>
              <w:ind w:left="720"/>
              <w:rPr>
                <w:color w:val="000000"/>
                <w:sz w:val="20"/>
                <w:szCs w:val="20"/>
              </w:rPr>
            </w:pPr>
            <w:r>
              <w:rPr>
                <w:color w:val="000000"/>
                <w:sz w:val="20"/>
                <w:szCs w:val="20"/>
              </w:rPr>
              <w:t>Add border to data.</w:t>
            </w:r>
          </w:p>
        </w:tc>
      </w:tr>
      <w:tr>
        <w:trPr>
          <w:trHeight w:val="1895"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8</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38" w:beforeAutospacing="0" w:after="0" w:afterAutospacing="0" w:line="28" w:lineRule="atLeast"/>
              <w:ind w:left="110" w:right="221"/>
            </w:pPr>
            <w:r>
              <w:rPr>
                <w:color w:val="000000"/>
                <w:sz w:val="20"/>
                <w:szCs w:val="20"/>
              </w:rPr>
              <w:t>Prepare a worksheet to maintain student information. The work sheet should Contain Roll Number, Name and marks in 5 subjects. (Max Marks is 100).Validate the marks. Calculate the total marks. Assign the grade according to the following. Assign grade 'A' if the total marks is above 450. From 401 to 449 assign the grade as 'B'. From 351 to 400 assign the Grade as 'C'. From 300 to 350 the grade to be assigned is 'D'. For the total marks less than 300 No grade is assigned. A student is eligible to get a grade only when he gets 40 and above in all the subjects. In such cases the grade is―FAIL‖.(Assume</w:t>
            </w:r>
          </w:p>
          <w:p>
            <w:pPr>
              <w:pStyle w:val="22"/>
              <w:spacing w:before="2" w:beforeAutospacing="0" w:after="0" w:afterAutospacing="0" w:line="24" w:lineRule="atLeast"/>
              <w:ind w:left="110"/>
            </w:pPr>
            <w:r>
              <w:rPr>
                <w:color w:val="000000"/>
                <w:sz w:val="20"/>
                <w:szCs w:val="20"/>
              </w:rPr>
              <w:t>that there are 10 students)</w:t>
            </w:r>
          </w:p>
        </w:tc>
      </w:tr>
      <w:tr>
        <w:trPr>
          <w:trHeight w:val="290" w:hRule="atLeast"/>
        </w:trPr>
        <w:tc>
          <w:tcPr>
            <w:tcW w:w="61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4" w:lineRule="atLeast"/>
              <w:ind w:left="136"/>
            </w:pPr>
            <w:r>
              <w:rPr>
                <w:b/>
                <w:bCs/>
                <w:color w:val="000000"/>
                <w:sz w:val="20"/>
                <w:szCs w:val="20"/>
              </w:rPr>
              <w:t>9</w:t>
            </w:r>
          </w:p>
        </w:tc>
        <w:tc>
          <w:tcPr>
            <w:tcW w:w="10026"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10"/>
            </w:pPr>
            <w:r>
              <w:rPr>
                <w:color w:val="000000"/>
                <w:sz w:val="20"/>
                <w:szCs w:val="20"/>
              </w:rPr>
              <w:t>Prepare a pay-bill using a worksheet. The work sheet should contain Employee Id, Name ,Designation,</w:t>
            </w:r>
          </w:p>
        </w:tc>
      </w:tr>
    </w:tbl>
    <w:p>
      <w:pPr>
        <w:spacing w:after="240"/>
      </w:pPr>
      <w:r>
        <w:rPr>
          <w:rFonts w:ascii="SimSun" w:hAnsi="SimSun" w:eastAsia="SimSun" w:cs="SimSun"/>
          <w:sz w:val="24"/>
          <w:szCs w:val="24"/>
          <w:lang w:eastAsia="zh-CN"/>
        </w:rPr>
        <w:br w:type="textWrapping"/>
      </w:r>
    </w:p>
    <w:tbl>
      <w:tblPr>
        <w:tblStyle w:val="12"/>
        <w:tblW w:w="0" w:type="auto"/>
        <w:tblInd w:w="390" w:type="dxa"/>
        <w:tblLayout w:type="autofit"/>
        <w:tblCellMar>
          <w:top w:w="15" w:type="dxa"/>
          <w:left w:w="15" w:type="dxa"/>
          <w:bottom w:w="15" w:type="dxa"/>
          <w:right w:w="15" w:type="dxa"/>
        </w:tblCellMar>
      </w:tblPr>
      <w:tblGrid>
        <w:gridCol w:w="366"/>
        <w:gridCol w:w="9892"/>
      </w:tblGrid>
      <w:tr>
        <w:trPr>
          <w:trHeight w:val="1586"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textAlignment w:val="top"/>
            </w:pPr>
          </w:p>
        </w:tc>
        <w:tc>
          <w:tcPr>
            <w:tcW w:w="989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8" w:lineRule="atLeast"/>
              <w:ind w:left="110" w:right="240"/>
            </w:pPr>
            <w:r>
              <w:rPr>
                <w:color w:val="000000"/>
                <w:sz w:val="20"/>
                <w:szCs w:val="20"/>
              </w:rPr>
              <w:t>Experience and Basic Salary and Job ID. If Job Id is 1 then DA is 40% of the basic salary. HRA is Rs. 4500. If Job Id is 2 then DA is 35% of the basic salary. HRA is Rs.3500. If Job Id is 3 then DA is 30% of the basic salary. HRA is Rs. 2500. If Job Id is 4 then DA is 25% of the basic salary and HRA is RS.2500. For all the other Job ids DA is 20% of the basic salary and HRA is Rs. 1500. For all the above Job ids PF to be deducted is 4%. For the job ids between1-4 Rs.100 to be deducted as</w:t>
            </w:r>
          </w:p>
          <w:p>
            <w:pPr>
              <w:pStyle w:val="22"/>
              <w:spacing w:before="0" w:beforeAutospacing="0" w:after="0" w:afterAutospacing="0" w:line="24" w:lineRule="atLeast"/>
              <w:ind w:left="110"/>
            </w:pPr>
            <w:r>
              <w:rPr>
                <w:color w:val="000000"/>
                <w:sz w:val="20"/>
                <w:szCs w:val="20"/>
              </w:rPr>
              <w:t>Professional Tax. Find the netpay.</w:t>
            </w:r>
          </w:p>
        </w:tc>
      </w:tr>
      <w:tr>
        <w:trPr>
          <w:trHeight w:val="1391"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10</w:t>
            </w:r>
          </w:p>
        </w:tc>
        <w:tc>
          <w:tcPr>
            <w:tcW w:w="989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2" w:lineRule="atLeast"/>
              <w:ind w:left="110"/>
              <w:rPr>
                <w:color w:val="000000"/>
                <w:sz w:val="20"/>
                <w:szCs w:val="20"/>
              </w:rPr>
            </w:pPr>
            <w:r>
              <w:rPr>
                <w:color w:val="000000"/>
                <w:sz w:val="20"/>
                <w:szCs w:val="20"/>
              </w:rPr>
              <w:t>For the above employee worksheet perform the following operations</w:t>
            </w:r>
          </w:p>
          <w:p>
            <w:pPr>
              <w:pStyle w:val="22"/>
              <w:numPr>
                <w:ilvl w:val="0"/>
                <w:numId w:val="95"/>
              </w:numPr>
              <w:spacing w:before="0" w:beforeAutospacing="0" w:after="0" w:afterAutospacing="0" w:line="27" w:lineRule="atLeast"/>
              <w:ind w:left="720"/>
              <w:rPr>
                <w:color w:val="000000"/>
                <w:sz w:val="20"/>
                <w:szCs w:val="20"/>
              </w:rPr>
            </w:pPr>
            <w:r>
              <w:rPr>
                <w:color w:val="000000"/>
                <w:sz w:val="20"/>
                <w:szCs w:val="20"/>
              </w:rPr>
              <w:t>Use filter to display the details of employees whose salary is greater than 10,000.</w:t>
            </w:r>
          </w:p>
          <w:p>
            <w:pPr>
              <w:pStyle w:val="22"/>
              <w:numPr>
                <w:ilvl w:val="0"/>
                <w:numId w:val="95"/>
              </w:numPr>
              <w:spacing w:before="30" w:beforeAutospacing="0" w:after="0" w:afterAutospacing="0" w:line="24" w:lineRule="atLeast"/>
              <w:ind w:left="720"/>
              <w:rPr>
                <w:color w:val="000000"/>
                <w:sz w:val="20"/>
                <w:szCs w:val="20"/>
              </w:rPr>
            </w:pPr>
            <w:r>
              <w:rPr>
                <w:color w:val="000000"/>
                <w:sz w:val="20"/>
                <w:szCs w:val="20"/>
              </w:rPr>
              <w:t>Sort the employees on the basis of their net pay</w:t>
            </w:r>
          </w:p>
          <w:p>
            <w:pPr>
              <w:pStyle w:val="22"/>
              <w:numPr>
                <w:ilvl w:val="0"/>
                <w:numId w:val="95"/>
              </w:numPr>
              <w:spacing w:before="28" w:beforeAutospacing="0" w:after="0" w:afterAutospacing="0" w:line="24" w:lineRule="atLeast"/>
              <w:ind w:left="720" w:right="99"/>
              <w:rPr>
                <w:color w:val="000000"/>
                <w:sz w:val="20"/>
                <w:szCs w:val="20"/>
              </w:rPr>
            </w:pPr>
            <w:r>
              <w:rPr>
                <w:color w:val="000000"/>
                <w:sz w:val="20"/>
                <w:szCs w:val="20"/>
              </w:rPr>
              <w:t>Use advance filter to display the details of employees whose designation is "Programmer‖ and Net Pay is greater than 20,000 with experience greater than 2yrs</w:t>
            </w:r>
          </w:p>
        </w:tc>
      </w:tr>
      <w:tr>
        <w:trPr>
          <w:trHeight w:val="205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11</w:t>
            </w:r>
          </w:p>
        </w:tc>
        <w:tc>
          <w:tcPr>
            <w:tcW w:w="989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5" w:beforeAutospacing="0" w:after="0" w:afterAutospacing="0" w:line="23" w:lineRule="atLeast"/>
              <w:ind w:left="110"/>
              <w:rPr>
                <w:color w:val="000000"/>
                <w:sz w:val="20"/>
                <w:szCs w:val="20"/>
              </w:rPr>
            </w:pPr>
            <w:r>
              <w:rPr>
                <w:color w:val="000000"/>
                <w:sz w:val="20"/>
                <w:szCs w:val="20"/>
              </w:rPr>
              <w:t>Using Excel project the Products ales for any five products for five years.</w:t>
            </w:r>
          </w:p>
          <w:p>
            <w:pPr>
              <w:pStyle w:val="22"/>
              <w:spacing w:before="0" w:beforeAutospacing="0" w:after="0" w:afterAutospacing="0" w:line="27" w:lineRule="atLeast"/>
              <w:ind w:left="720"/>
              <w:rPr>
                <w:color w:val="000000"/>
                <w:sz w:val="20"/>
                <w:szCs w:val="20"/>
              </w:rPr>
            </w:pPr>
            <w:r>
              <w:rPr>
                <w:color w:val="000000"/>
                <w:sz w:val="20"/>
                <w:szCs w:val="20"/>
              </w:rPr>
              <w:t>Compute the total sales of each product in the five years.</w:t>
            </w:r>
          </w:p>
          <w:p>
            <w:pPr>
              <w:pStyle w:val="22"/>
              <w:spacing w:before="30" w:beforeAutospacing="0" w:after="0" w:afterAutospacing="0" w:line="24" w:lineRule="atLeast"/>
              <w:ind w:left="720"/>
              <w:rPr>
                <w:color w:val="000000"/>
                <w:sz w:val="20"/>
                <w:szCs w:val="20"/>
              </w:rPr>
            </w:pPr>
            <w:r>
              <w:rPr>
                <w:color w:val="000000"/>
                <w:sz w:val="20"/>
                <w:szCs w:val="20"/>
              </w:rPr>
              <w:t>Compute the total sales of all the products in five year.</w:t>
            </w:r>
          </w:p>
          <w:p>
            <w:pPr>
              <w:pStyle w:val="22"/>
              <w:spacing w:before="28" w:beforeAutospacing="0" w:after="0" w:afterAutospacing="0" w:line="24" w:lineRule="atLeast"/>
              <w:ind w:left="720"/>
              <w:rPr>
                <w:color w:val="000000"/>
                <w:sz w:val="20"/>
                <w:szCs w:val="20"/>
              </w:rPr>
            </w:pPr>
            <w:r>
              <w:rPr>
                <w:color w:val="000000"/>
                <w:sz w:val="20"/>
                <w:szCs w:val="20"/>
              </w:rPr>
              <w:t>Compute the total sales of all products for each year.</w:t>
            </w:r>
          </w:p>
          <w:p>
            <w:pPr>
              <w:pStyle w:val="22"/>
              <w:spacing w:before="31" w:beforeAutospacing="0" w:after="0" w:afterAutospacing="0" w:line="24" w:lineRule="atLeast"/>
              <w:ind w:left="720"/>
              <w:rPr>
                <w:color w:val="000000"/>
                <w:sz w:val="20"/>
                <w:szCs w:val="20"/>
              </w:rPr>
            </w:pPr>
            <w:r>
              <w:rPr>
                <w:color w:val="000000"/>
                <w:sz w:val="20"/>
                <w:szCs w:val="20"/>
              </w:rPr>
              <w:t>Represent annual sale of all the products using Pie-Chart.</w:t>
            </w:r>
          </w:p>
          <w:p>
            <w:pPr>
              <w:pStyle w:val="22"/>
              <w:spacing w:before="28" w:beforeAutospacing="0" w:after="0" w:afterAutospacing="0" w:line="24" w:lineRule="atLeast"/>
              <w:ind w:left="720"/>
              <w:rPr>
                <w:color w:val="000000"/>
                <w:sz w:val="20"/>
                <w:szCs w:val="20"/>
              </w:rPr>
            </w:pPr>
            <w:r>
              <w:rPr>
                <w:color w:val="000000"/>
                <w:sz w:val="20"/>
                <w:szCs w:val="20"/>
              </w:rPr>
              <w:t>Represent annual sales of all products using Bar Chart.</w:t>
            </w:r>
          </w:p>
          <w:p>
            <w:pPr>
              <w:pStyle w:val="22"/>
              <w:spacing w:before="31" w:beforeAutospacing="0" w:after="0" w:afterAutospacing="0" w:line="24" w:lineRule="atLeast"/>
              <w:ind w:left="720"/>
              <w:rPr>
                <w:color w:val="000000"/>
                <w:sz w:val="20"/>
                <w:szCs w:val="20"/>
              </w:rPr>
            </w:pPr>
            <w:r>
              <w:rPr>
                <w:color w:val="000000"/>
                <w:sz w:val="20"/>
                <w:szCs w:val="20"/>
              </w:rPr>
              <w:t>Represent sale of a product for five years using Pie-Chart.</w:t>
            </w:r>
          </w:p>
          <w:p>
            <w:pPr>
              <w:pStyle w:val="22"/>
              <w:spacing w:before="30" w:beforeAutospacing="0" w:after="0" w:afterAutospacing="0" w:line="24" w:lineRule="atLeast"/>
              <w:ind w:left="720"/>
              <w:rPr>
                <w:color w:val="000000"/>
                <w:sz w:val="20"/>
                <w:szCs w:val="20"/>
              </w:rPr>
            </w:pPr>
            <w:r>
              <w:rPr>
                <w:color w:val="000000"/>
                <w:sz w:val="20"/>
                <w:szCs w:val="20"/>
              </w:rPr>
              <w:t>Label and format the graphs</w:t>
            </w:r>
          </w:p>
        </w:tc>
      </w:tr>
      <w:tr>
        <w:trPr>
          <w:trHeight w:val="205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12</w:t>
            </w:r>
          </w:p>
        </w:tc>
        <w:tc>
          <w:tcPr>
            <w:tcW w:w="989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6" w:beforeAutospacing="0" w:after="0" w:afterAutospacing="0" w:line="23" w:lineRule="atLeast"/>
              <w:ind w:left="110"/>
              <w:rPr>
                <w:color w:val="000000"/>
                <w:sz w:val="20"/>
                <w:szCs w:val="20"/>
              </w:rPr>
            </w:pPr>
            <w:r>
              <w:rPr>
                <w:color w:val="000000"/>
                <w:sz w:val="20"/>
                <w:szCs w:val="20"/>
              </w:rPr>
              <w:t>Create a statement of Telephone Bill Charge for a customer.</w:t>
            </w:r>
          </w:p>
          <w:p>
            <w:pPr>
              <w:pStyle w:val="22"/>
              <w:spacing w:before="0" w:beforeAutospacing="0" w:after="0" w:afterAutospacing="0" w:line="27" w:lineRule="atLeast"/>
              <w:ind w:left="720"/>
              <w:rPr>
                <w:color w:val="000000"/>
                <w:sz w:val="20"/>
                <w:szCs w:val="20"/>
              </w:rPr>
            </w:pPr>
            <w:r>
              <w:rPr>
                <w:color w:val="000000"/>
                <w:sz w:val="20"/>
                <w:szCs w:val="20"/>
              </w:rPr>
              <w:t>Telephone Calls</w:t>
            </w:r>
          </w:p>
          <w:p>
            <w:pPr>
              <w:pStyle w:val="22"/>
              <w:spacing w:before="31" w:beforeAutospacing="0" w:after="0" w:afterAutospacing="0" w:line="24" w:lineRule="atLeast"/>
              <w:ind w:left="720"/>
              <w:rPr>
                <w:color w:val="000000"/>
                <w:sz w:val="20"/>
                <w:szCs w:val="20"/>
              </w:rPr>
            </w:pPr>
            <w:r>
              <w:rPr>
                <w:color w:val="000000"/>
                <w:sz w:val="20"/>
                <w:szCs w:val="20"/>
              </w:rPr>
              <w:t>Up to150calls- free</w:t>
            </w:r>
          </w:p>
          <w:p>
            <w:pPr>
              <w:pStyle w:val="22"/>
              <w:spacing w:before="28" w:beforeAutospacing="0" w:after="0" w:afterAutospacing="0" w:line="24" w:lineRule="atLeast"/>
              <w:ind w:left="720"/>
              <w:rPr>
                <w:color w:val="000000"/>
                <w:sz w:val="20"/>
                <w:szCs w:val="20"/>
              </w:rPr>
            </w:pPr>
            <w:r>
              <w:rPr>
                <w:color w:val="000000"/>
                <w:sz w:val="20"/>
                <w:szCs w:val="20"/>
              </w:rPr>
              <w:t>151to500calls-0.80percall</w:t>
            </w:r>
          </w:p>
          <w:p>
            <w:pPr>
              <w:pStyle w:val="22"/>
              <w:spacing w:before="30" w:beforeAutospacing="0" w:after="0" w:afterAutospacing="0" w:line="24" w:lineRule="atLeast"/>
              <w:ind w:left="720"/>
              <w:rPr>
                <w:color w:val="000000"/>
                <w:sz w:val="20"/>
                <w:szCs w:val="20"/>
              </w:rPr>
            </w:pPr>
            <w:r>
              <w:rPr>
                <w:color w:val="000000"/>
                <w:sz w:val="20"/>
                <w:szCs w:val="20"/>
              </w:rPr>
              <w:t>501 to1000calls-1.00percall</w:t>
            </w:r>
          </w:p>
          <w:p>
            <w:pPr>
              <w:pStyle w:val="22"/>
              <w:spacing w:before="28" w:beforeAutospacing="0" w:after="0" w:afterAutospacing="0" w:line="24" w:lineRule="atLeast"/>
              <w:ind w:left="720"/>
              <w:rPr>
                <w:color w:val="000000"/>
                <w:sz w:val="20"/>
                <w:szCs w:val="20"/>
              </w:rPr>
            </w:pPr>
            <w:r>
              <w:rPr>
                <w:color w:val="000000"/>
                <w:sz w:val="20"/>
                <w:szCs w:val="20"/>
              </w:rPr>
              <w:t>1001to2000-1.25percall</w:t>
            </w:r>
          </w:p>
          <w:p>
            <w:pPr>
              <w:pStyle w:val="22"/>
              <w:spacing w:before="31" w:beforeAutospacing="0" w:after="0" w:afterAutospacing="0" w:line="24" w:lineRule="atLeast"/>
              <w:ind w:left="720"/>
              <w:rPr>
                <w:color w:val="000000"/>
                <w:sz w:val="20"/>
                <w:szCs w:val="20"/>
              </w:rPr>
            </w:pPr>
            <w:r>
              <w:rPr>
                <w:color w:val="000000"/>
                <w:sz w:val="20"/>
                <w:szCs w:val="20"/>
              </w:rPr>
              <w:t>Above2000- 1.40percall</w:t>
            </w:r>
          </w:p>
        </w:tc>
      </w:tr>
      <w:tr>
        <w:trPr>
          <w:trHeight w:val="1419"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13</w:t>
            </w:r>
          </w:p>
        </w:tc>
        <w:tc>
          <w:tcPr>
            <w:tcW w:w="989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32" w:beforeAutospacing="0" w:after="0" w:afterAutospacing="0" w:line="23" w:lineRule="atLeast"/>
              <w:ind w:left="110"/>
              <w:rPr>
                <w:color w:val="000000"/>
                <w:sz w:val="20"/>
                <w:szCs w:val="20"/>
              </w:rPr>
            </w:pPr>
            <w:r>
              <w:rPr>
                <w:color w:val="000000"/>
                <w:sz w:val="20"/>
                <w:szCs w:val="20"/>
              </w:rPr>
              <w:t>Perform Following:</w:t>
            </w:r>
          </w:p>
          <w:p>
            <w:pPr>
              <w:pStyle w:val="22"/>
              <w:numPr>
                <w:ilvl w:val="0"/>
                <w:numId w:val="96"/>
              </w:numPr>
              <w:spacing w:before="0" w:beforeAutospacing="0" w:after="0" w:afterAutospacing="0" w:line="27" w:lineRule="atLeast"/>
              <w:ind w:left="720" w:right="104"/>
              <w:rPr>
                <w:color w:val="000000"/>
                <w:sz w:val="20"/>
                <w:szCs w:val="20"/>
              </w:rPr>
            </w:pPr>
            <w:r>
              <w:rPr>
                <w:color w:val="000000"/>
                <w:sz w:val="20"/>
                <w:szCs w:val="20"/>
              </w:rPr>
              <w:t>Using Excel write sales data with columns product, month and sales. Write at least 5 records. Create Pivot Table chart and Report for the data.</w:t>
            </w:r>
          </w:p>
          <w:p>
            <w:pPr>
              <w:pStyle w:val="22"/>
              <w:numPr>
                <w:ilvl w:val="0"/>
                <w:numId w:val="96"/>
              </w:numPr>
              <w:spacing w:before="3" w:beforeAutospacing="0" w:after="0" w:afterAutospacing="0" w:line="27" w:lineRule="atLeast"/>
              <w:ind w:left="720" w:right="93"/>
              <w:rPr>
                <w:rFonts w:ascii="Arial" w:hAnsi="Arial" w:cs="Arial"/>
                <w:color w:val="000000"/>
                <w:sz w:val="20"/>
                <w:szCs w:val="20"/>
              </w:rPr>
            </w:pPr>
            <w:r>
              <w:rPr>
                <w:color w:val="000000"/>
                <w:sz w:val="20"/>
                <w:szCs w:val="20"/>
              </w:rPr>
              <w:t>Create a macro to change the name of worksheet as Macro Example, merge first three columns of first row and write heading as DATA in green color with yellow background.</w:t>
            </w:r>
          </w:p>
          <w:p>
            <w:pPr>
              <w:pStyle w:val="22"/>
              <w:numPr>
                <w:ilvl w:val="0"/>
                <w:numId w:val="96"/>
              </w:numPr>
              <w:spacing w:before="9" w:beforeAutospacing="0" w:after="0" w:afterAutospacing="0" w:line="24" w:lineRule="atLeast"/>
              <w:ind w:left="720"/>
              <w:rPr>
                <w:rFonts w:ascii="Arial" w:hAnsi="Arial" w:cs="Arial"/>
                <w:color w:val="000000"/>
                <w:sz w:val="20"/>
                <w:szCs w:val="20"/>
              </w:rPr>
            </w:pPr>
            <w:r>
              <w:rPr>
                <w:color w:val="000000"/>
                <w:sz w:val="20"/>
                <w:szCs w:val="20"/>
              </w:rPr>
              <w:t xml:space="preserve">Link word document in excel worksheet to show the usage </w:t>
            </w:r>
            <w:r>
              <w:rPr>
                <w:rFonts w:ascii="Arial" w:hAnsi="Arial" w:cs="Arial"/>
                <w:color w:val="000000"/>
                <w:sz w:val="20"/>
                <w:szCs w:val="20"/>
              </w:rPr>
              <w:t>of linking and embedding.</w:t>
            </w:r>
          </w:p>
        </w:tc>
      </w:tr>
      <w:tr>
        <w:trPr>
          <w:trHeight w:val="1223"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tcPr>
          <w:p>
            <w:pPr>
              <w:pStyle w:val="22"/>
              <w:spacing w:before="0" w:beforeAutospacing="0" w:after="0" w:afterAutospacing="0" w:line="23" w:lineRule="atLeast"/>
              <w:ind w:left="136"/>
            </w:pPr>
            <w:r>
              <w:rPr>
                <w:b/>
                <w:bCs/>
                <w:color w:val="000000"/>
                <w:sz w:val="20"/>
                <w:szCs w:val="20"/>
              </w:rPr>
              <w:t>14</w:t>
            </w:r>
          </w:p>
        </w:tc>
        <w:tc>
          <w:tcPr>
            <w:tcW w:w="9892" w:type="dxa"/>
            <w:tcBorders>
              <w:top w:val="single" w:color="000000" w:sz="4" w:space="0"/>
              <w:left w:val="single" w:color="000000" w:sz="4" w:space="0"/>
              <w:bottom w:val="single" w:color="000000" w:sz="4" w:space="0"/>
              <w:right w:val="single" w:color="000000" w:sz="4" w:space="0"/>
            </w:tcBorders>
            <w:shd w:val="clear" w:color="auto" w:fill="auto"/>
          </w:tcPr>
          <w:p>
            <w:pPr>
              <w:pStyle w:val="22"/>
              <w:spacing w:before="24" w:beforeAutospacing="0" w:after="0" w:afterAutospacing="0" w:line="24" w:lineRule="atLeast"/>
              <w:ind w:left="110"/>
              <w:jc w:val="both"/>
            </w:pPr>
            <w:r>
              <w:rPr>
                <w:color w:val="000000"/>
                <w:sz w:val="20"/>
                <w:szCs w:val="20"/>
              </w:rPr>
              <w:t>MS Power Point</w:t>
            </w:r>
          </w:p>
          <w:p>
            <w:pPr>
              <w:pStyle w:val="22"/>
              <w:spacing w:before="41" w:beforeAutospacing="0" w:after="0" w:afterAutospacing="0" w:line="24" w:lineRule="atLeast"/>
              <w:ind w:left="110" w:right="94"/>
              <w:jc w:val="both"/>
            </w:pPr>
            <w:r>
              <w:rPr>
                <w:color w:val="000000"/>
                <w:sz w:val="20"/>
                <w:szCs w:val="20"/>
              </w:rPr>
              <w:t>Assume that you are going to give a presentation about Information Technology. (Choose some latest technologies). The presentation should have minimum 10 slides. Insert appropriate images wherever necessary. Use proper formatting, Diagrams and tables. Show the usage of action buttons, hyperlinks,</w:t>
            </w:r>
          </w:p>
          <w:p>
            <w:pPr>
              <w:pStyle w:val="22"/>
              <w:spacing w:before="0" w:beforeAutospacing="0" w:after="0" w:afterAutospacing="0" w:line="22" w:lineRule="atLeast"/>
              <w:ind w:left="110"/>
              <w:jc w:val="both"/>
            </w:pPr>
            <w:r>
              <w:rPr>
                <w:color w:val="000000"/>
                <w:sz w:val="20"/>
                <w:szCs w:val="20"/>
              </w:rPr>
              <w:t>and animations.</w:t>
            </w:r>
          </w:p>
        </w:tc>
      </w:tr>
    </w:tbl>
    <w:p>
      <w:pPr>
        <w:rPr>
          <w:b/>
        </w:rPr>
      </w:pPr>
      <w:r>
        <w:rPr>
          <w:b/>
        </w:rPr>
        <w:br w:type="page"/>
      </w:r>
    </w:p>
    <w:p>
      <w:pPr>
        <w:ind w:firstLine="3203" w:firstLineChars="800"/>
        <w:rPr>
          <w:b/>
        </w:rPr>
      </w:pPr>
      <w:r>
        <w:rPr>
          <w:rFonts w:ascii="Algerian" w:hAnsi="Algerian"/>
          <w:b/>
          <w:sz w:val="40"/>
          <w:szCs w:val="40"/>
          <w:u w:val="single"/>
        </w:rPr>
        <w:t>DEPARTMENT ELECTIVE</w:t>
      </w:r>
    </w:p>
    <w:p>
      <w:pPr>
        <w:pBdr>
          <w:top w:val="single" w:color="auto" w:sz="4" w:space="0"/>
          <w:left w:val="single" w:color="auto" w:sz="4" w:space="0"/>
          <w:bottom w:val="single" w:color="auto" w:sz="4" w:space="0"/>
          <w:right w:val="single" w:color="auto" w:sz="4" w:space="0"/>
        </w:pBdr>
        <w:shd w:val="clear" w:color="auto" w:fill="C5E0B3"/>
        <w:tabs>
          <w:tab w:val="left" w:pos="2192"/>
          <w:tab w:val="left" w:pos="2880"/>
          <w:tab w:val="left" w:pos="3600"/>
          <w:tab w:val="left" w:pos="4320"/>
          <w:tab w:val="left" w:pos="5040"/>
          <w:tab w:val="left" w:pos="5760"/>
          <w:tab w:val="left" w:pos="6480"/>
          <w:tab w:val="left" w:pos="7200"/>
          <w:tab w:val="left" w:pos="7920"/>
          <w:tab w:val="left" w:pos="8700"/>
        </w:tabs>
        <w:ind w:right="-270"/>
        <w:rPr>
          <w:rFonts w:eastAsia="Times New Roman"/>
          <w:b/>
        </w:rPr>
      </w:pPr>
      <w:r>
        <w:rPr>
          <w:rFonts w:eastAsia="Times New Roman"/>
          <w:b/>
        </w:rPr>
        <w:t>Code: BCEECE03111                         Software Engineering                         3 Credits [LTP: 3-0-0]</w:t>
      </w:r>
      <w:r>
        <w:rPr>
          <w:rFonts w:eastAsia="Times New Roman"/>
          <w:b/>
        </w:rPr>
        <w:tab/>
      </w:r>
    </w:p>
    <w:p>
      <w:pPr>
        <w:rPr>
          <w:rFonts w:ascii="Times New Roman" w:hAnsi="Times New Roman" w:eastAsia="Times New Roman" w:cs="Times New Roman"/>
          <w:b/>
        </w:rPr>
      </w:pPr>
    </w:p>
    <w:p>
      <w:pPr>
        <w:shd w:val="clear" w:color="auto" w:fill="FFFFFF"/>
        <w:spacing w:before="240" w:after="200" w:line="276" w:lineRule="auto"/>
        <w:contextualSpacing/>
        <w:rPr>
          <w:rFonts w:ascii="Times New Roman" w:hAnsi="Times New Roman" w:cs="Times New Roman"/>
        </w:rPr>
      </w:pPr>
      <w:r>
        <w:rPr>
          <w:rFonts w:ascii="Times New Roman" w:hAnsi="Times New Roman" w:eastAsia="Times New Roman" w:cs="Times New Roman"/>
          <w:b/>
        </w:rPr>
        <w:t>COURSE OUTCOME</w:t>
      </w:r>
    </w:p>
    <w:p>
      <w:pPr>
        <w:spacing w:after="120"/>
        <w:jc w:val="both"/>
        <w:outlineLvl w:val="2"/>
        <w:rPr>
          <w:rFonts w:ascii="Times New Roman" w:hAnsi="Times New Roman" w:eastAsia="Times New Roman" w:cs="Times New Roman"/>
          <w:bCs/>
          <w:color w:val="000000"/>
        </w:rPr>
      </w:pPr>
      <w:r>
        <w:rPr>
          <w:rFonts w:ascii="Times New Roman" w:hAnsi="Times New Roman" w:eastAsia="Times New Roman" w:cs="Times New Roman"/>
          <w:bCs/>
          <w:color w:val="000000"/>
        </w:rPr>
        <w:t>After completion of the course, the students will be able to:</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Analyze software process models including traditional and evolutionary models</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Design applicable solutions in one or more application domains using software design methods that integrate planning and design process</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Draw UML diagram using basic behavioral modeling and advanced structured modeling</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Deliver quality software products by possessing the effective analytical skills by applying the testing processes</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rPr>
        <w:t>Apply new software models, techniques and technologies to design a software project for the growth of the society</w:t>
      </w:r>
    </w:p>
    <w:p/>
    <w:p>
      <w:pPr>
        <w:pStyle w:val="37"/>
        <w:numPr>
          <w:ilvl w:val="0"/>
          <w:numId w:val="98"/>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98"/>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tabs>
          <w:tab w:val="left" w:pos="180"/>
          <w:tab w:val="left" w:pos="540"/>
          <w:tab w:val="left" w:pos="900"/>
        </w:tabs>
        <w:spacing w:before="60" w:after="60"/>
        <w:ind w:left="142"/>
        <w:contextualSpacing w:val="0"/>
        <w:jc w:val="both"/>
        <w:rPr>
          <w:rFonts w:ascii="Times New Roman" w:hAnsi="Times New Roman" w:cs="Times New Roman"/>
        </w:rPr>
      </w:pPr>
    </w:p>
    <w:p>
      <w:pPr>
        <w:tabs>
          <w:tab w:val="left" w:pos="2192"/>
        </w:tabs>
        <w:ind w:left="284"/>
        <w:contextualSpacing/>
        <w:jc w:val="both"/>
        <w:rPr>
          <w:rFonts w:ascii="Times New Roman" w:hAnsi="Times New Roman" w:eastAsia="Times New Roman" w:cs="Times New Roman"/>
          <w:b/>
        </w:rPr>
      </w:pPr>
    </w:p>
    <w:p>
      <w:pPr>
        <w:numPr>
          <w:ilvl w:val="0"/>
          <w:numId w:val="98"/>
        </w:numPr>
        <w:tabs>
          <w:tab w:val="left" w:pos="2192"/>
        </w:tabs>
        <w:spacing w:after="160" w:line="259" w:lineRule="auto"/>
        <w:ind w:left="800"/>
        <w:contextualSpacing/>
        <w:jc w:val="both"/>
        <w:rPr>
          <w:rFonts w:ascii="Times New Roman" w:hAnsi="Times New Roman" w:eastAsia="Times New Roman" w:cs="Times New Roman"/>
          <w:b/>
        </w:rPr>
      </w:pPr>
      <w:r>
        <w:rPr>
          <w:rFonts w:ascii="Times New Roman" w:hAnsi="Times New Roman" w:eastAsia="Times New Roman" w:cs="Times New Roman"/>
          <w:b/>
        </w:rPr>
        <w:t>OUTLINE OF THE COURSE</w:t>
      </w:r>
    </w:p>
    <w:tbl>
      <w:tblPr>
        <w:tblStyle w:val="12"/>
        <w:tblpPr w:leftFromText="180" w:rightFromText="180" w:vertAnchor="text" w:horzAnchor="margin" w:tblpY="171"/>
        <w:tblW w:w="10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4815"/>
        <w:gridCol w:w="4429"/>
      </w:tblGrid>
      <w:tr>
        <w:trPr>
          <w:trHeight w:val="502" w:hRule="atLeast"/>
        </w:trPr>
        <w:tc>
          <w:tcPr>
            <w:tcW w:w="1174" w:type="dxa"/>
            <w:shd w:val="clear" w:color="auto" w:fill="D5DCE4"/>
            <w:vAlign w:val="center"/>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No.</w:t>
            </w:r>
          </w:p>
        </w:tc>
        <w:tc>
          <w:tcPr>
            <w:tcW w:w="4815" w:type="dxa"/>
            <w:shd w:val="clear" w:color="auto" w:fill="D5DCE4"/>
            <w:vAlign w:val="center"/>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Title of The Unit</w:t>
            </w:r>
          </w:p>
        </w:tc>
        <w:tc>
          <w:tcPr>
            <w:tcW w:w="4429" w:type="dxa"/>
            <w:shd w:val="clear" w:color="auto" w:fill="D5DCE4"/>
            <w:vAlign w:val="center"/>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Time required for the Unit  (Hours)</w:t>
            </w:r>
          </w:p>
        </w:tc>
      </w:tr>
      <w:tr>
        <w:trPr>
          <w:trHeight w:val="502" w:hRule="atLeast"/>
        </w:trPr>
        <w:tc>
          <w:tcPr>
            <w:tcW w:w="1174" w:type="dxa"/>
          </w:tcPr>
          <w:p>
            <w:pPr>
              <w:numPr>
                <w:ilvl w:val="0"/>
                <w:numId w:val="99"/>
              </w:numPr>
              <w:tabs>
                <w:tab w:val="left" w:pos="2192"/>
              </w:tabs>
              <w:spacing w:after="160" w:line="276" w:lineRule="auto"/>
              <w:contextualSpacing/>
              <w:rPr>
                <w:rFonts w:ascii="Times New Roman" w:hAnsi="Times New Roman" w:eastAsia="Times New Roman" w:cs="Times New Roman"/>
                <w:b/>
              </w:rPr>
            </w:pPr>
          </w:p>
        </w:tc>
        <w:tc>
          <w:tcPr>
            <w:tcW w:w="4815" w:type="dxa"/>
          </w:tcPr>
          <w:p>
            <w:pPr>
              <w:tabs>
                <w:tab w:val="left" w:pos="2192"/>
              </w:tabs>
              <w:spacing w:line="276" w:lineRule="auto"/>
              <w:rPr>
                <w:rFonts w:ascii="Times New Roman" w:hAnsi="Times New Roman" w:eastAsia="Times New Roman" w:cs="Times New Roman"/>
                <w:b/>
              </w:rPr>
            </w:pPr>
            <w:r>
              <w:rPr>
                <w:rFonts w:ascii="Times New Roman" w:hAnsi="Times New Roman" w:cs="Times New Roman"/>
                <w:b/>
                <w:bCs/>
              </w:rPr>
              <w:t>Software Engineering Fundamentals</w:t>
            </w:r>
          </w:p>
        </w:tc>
        <w:tc>
          <w:tcPr>
            <w:tcW w:w="4429"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2" w:hRule="atLeast"/>
        </w:trPr>
        <w:tc>
          <w:tcPr>
            <w:tcW w:w="1174" w:type="dxa"/>
          </w:tcPr>
          <w:p>
            <w:pPr>
              <w:numPr>
                <w:ilvl w:val="0"/>
                <w:numId w:val="99"/>
              </w:numPr>
              <w:tabs>
                <w:tab w:val="left" w:pos="2192"/>
              </w:tabs>
              <w:spacing w:after="160" w:line="276" w:lineRule="auto"/>
              <w:contextualSpacing/>
              <w:rPr>
                <w:rFonts w:ascii="Times New Roman" w:hAnsi="Times New Roman" w:eastAsia="Times New Roman" w:cs="Times New Roman"/>
                <w:b/>
              </w:rPr>
            </w:pPr>
          </w:p>
        </w:tc>
        <w:tc>
          <w:tcPr>
            <w:tcW w:w="4815" w:type="dxa"/>
          </w:tcPr>
          <w:p>
            <w:pPr>
              <w:tabs>
                <w:tab w:val="left" w:pos="2192"/>
              </w:tabs>
              <w:spacing w:line="276" w:lineRule="auto"/>
              <w:rPr>
                <w:rFonts w:ascii="Times New Roman" w:hAnsi="Times New Roman" w:eastAsia="Times New Roman" w:cs="Times New Roman"/>
                <w:b/>
              </w:rPr>
            </w:pPr>
            <w:r>
              <w:rPr>
                <w:rFonts w:ascii="Times New Roman" w:hAnsi="Times New Roman" w:cs="Times New Roman"/>
                <w:b/>
                <w:bCs/>
              </w:rPr>
              <w:t>Software Project Planning</w:t>
            </w:r>
          </w:p>
        </w:tc>
        <w:tc>
          <w:tcPr>
            <w:tcW w:w="4429" w:type="dxa"/>
          </w:tcPr>
          <w:p>
            <w:pPr>
              <w:tabs>
                <w:tab w:val="left" w:pos="1170"/>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2" w:hRule="atLeast"/>
        </w:trPr>
        <w:tc>
          <w:tcPr>
            <w:tcW w:w="1174" w:type="dxa"/>
          </w:tcPr>
          <w:p>
            <w:pPr>
              <w:numPr>
                <w:ilvl w:val="0"/>
                <w:numId w:val="99"/>
              </w:numPr>
              <w:tabs>
                <w:tab w:val="left" w:pos="2192"/>
              </w:tabs>
              <w:spacing w:after="160" w:line="276" w:lineRule="auto"/>
              <w:contextualSpacing/>
              <w:rPr>
                <w:rFonts w:ascii="Times New Roman" w:hAnsi="Times New Roman" w:eastAsia="Times New Roman" w:cs="Times New Roman"/>
                <w:b/>
              </w:rPr>
            </w:pPr>
          </w:p>
        </w:tc>
        <w:tc>
          <w:tcPr>
            <w:tcW w:w="4815" w:type="dxa"/>
          </w:tcPr>
          <w:p>
            <w:pPr>
              <w:tabs>
                <w:tab w:val="left" w:pos="2192"/>
              </w:tabs>
              <w:spacing w:line="276" w:lineRule="auto"/>
              <w:rPr>
                <w:rFonts w:ascii="Times New Roman" w:hAnsi="Times New Roman" w:eastAsia="Times New Roman" w:cs="Times New Roman"/>
                <w:b/>
              </w:rPr>
            </w:pPr>
            <w:r>
              <w:rPr>
                <w:rFonts w:ascii="Times New Roman" w:hAnsi="Times New Roman" w:cs="Times New Roman"/>
                <w:b/>
                <w:bCs/>
              </w:rPr>
              <w:t>Software Design and UML</w:t>
            </w:r>
          </w:p>
        </w:tc>
        <w:tc>
          <w:tcPr>
            <w:tcW w:w="4429"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2" w:hRule="atLeast"/>
        </w:trPr>
        <w:tc>
          <w:tcPr>
            <w:tcW w:w="1174" w:type="dxa"/>
          </w:tcPr>
          <w:p>
            <w:pPr>
              <w:numPr>
                <w:ilvl w:val="0"/>
                <w:numId w:val="99"/>
              </w:numPr>
              <w:tabs>
                <w:tab w:val="left" w:pos="2192"/>
              </w:tabs>
              <w:spacing w:after="160" w:line="276" w:lineRule="auto"/>
              <w:contextualSpacing/>
              <w:rPr>
                <w:rFonts w:ascii="Times New Roman" w:hAnsi="Times New Roman" w:eastAsia="Times New Roman" w:cs="Times New Roman"/>
                <w:b/>
              </w:rPr>
            </w:pPr>
          </w:p>
        </w:tc>
        <w:tc>
          <w:tcPr>
            <w:tcW w:w="4815" w:type="dxa"/>
          </w:tcPr>
          <w:p>
            <w:pPr>
              <w:tabs>
                <w:tab w:val="left" w:pos="2192"/>
              </w:tabs>
              <w:spacing w:line="276" w:lineRule="auto"/>
              <w:rPr>
                <w:rFonts w:ascii="Times New Roman" w:hAnsi="Times New Roman" w:eastAsia="Times New Roman" w:cs="Times New Roman"/>
                <w:b/>
              </w:rPr>
            </w:pPr>
            <w:r>
              <w:rPr>
                <w:rFonts w:ascii="Times New Roman" w:hAnsi="Times New Roman" w:cs="Times New Roman"/>
                <w:b/>
                <w:bCs/>
              </w:rPr>
              <w:t>Software Testing</w:t>
            </w:r>
          </w:p>
        </w:tc>
        <w:tc>
          <w:tcPr>
            <w:tcW w:w="4429" w:type="dxa"/>
          </w:tcPr>
          <w:p>
            <w:pPr>
              <w:tabs>
                <w:tab w:val="left" w:pos="1110"/>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2" w:hRule="atLeast"/>
        </w:trPr>
        <w:tc>
          <w:tcPr>
            <w:tcW w:w="1174" w:type="dxa"/>
          </w:tcPr>
          <w:p>
            <w:pPr>
              <w:numPr>
                <w:ilvl w:val="0"/>
                <w:numId w:val="99"/>
              </w:numPr>
              <w:tabs>
                <w:tab w:val="left" w:pos="2192"/>
              </w:tabs>
              <w:spacing w:after="160" w:line="276" w:lineRule="auto"/>
              <w:contextualSpacing/>
              <w:rPr>
                <w:rFonts w:ascii="Times New Roman" w:hAnsi="Times New Roman" w:eastAsia="Times New Roman" w:cs="Times New Roman"/>
                <w:b/>
              </w:rPr>
            </w:pPr>
          </w:p>
        </w:tc>
        <w:tc>
          <w:tcPr>
            <w:tcW w:w="4815" w:type="dxa"/>
          </w:tcPr>
          <w:p>
            <w:pPr>
              <w:tabs>
                <w:tab w:val="left" w:pos="2192"/>
              </w:tabs>
              <w:spacing w:line="276" w:lineRule="auto"/>
              <w:rPr>
                <w:rFonts w:ascii="Times New Roman" w:hAnsi="Times New Roman" w:eastAsia="Times New Roman" w:cs="Times New Roman"/>
                <w:b/>
              </w:rPr>
            </w:pPr>
            <w:r>
              <w:rPr>
                <w:rFonts w:ascii="Times New Roman" w:hAnsi="Times New Roman" w:cs="Times New Roman"/>
                <w:b/>
              </w:rPr>
              <w:t>AGILE Project Management</w:t>
            </w:r>
          </w:p>
        </w:tc>
        <w:tc>
          <w:tcPr>
            <w:tcW w:w="4429"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07</w:t>
            </w:r>
          </w:p>
        </w:tc>
      </w:tr>
    </w:tbl>
    <w:p>
      <w:pPr>
        <w:tabs>
          <w:tab w:val="left" w:pos="2192"/>
        </w:tabs>
        <w:ind w:left="1152"/>
        <w:contextualSpacing/>
        <w:jc w:val="both"/>
        <w:rPr>
          <w:rFonts w:ascii="Times New Roman" w:hAnsi="Times New Roman" w:eastAsia="Times New Roman" w:cs="Times New Roman"/>
        </w:rPr>
      </w:pPr>
    </w:p>
    <w:p>
      <w:pPr>
        <w:numPr>
          <w:ilvl w:val="0"/>
          <w:numId w:val="98"/>
        </w:numPr>
        <w:tabs>
          <w:tab w:val="left" w:pos="2192"/>
        </w:tabs>
        <w:spacing w:after="160" w:line="276" w:lineRule="auto"/>
        <w:ind w:left="800"/>
        <w:contextualSpacing/>
        <w:jc w:val="both"/>
        <w:rPr>
          <w:rFonts w:ascii="Times New Roman" w:hAnsi="Times New Roman" w:eastAsia="Times New Roman" w:cs="Times New Roman"/>
          <w:b/>
        </w:rPr>
      </w:pPr>
      <w:r>
        <w:rPr>
          <w:rFonts w:ascii="Times New Roman" w:hAnsi="Times New Roman" w:eastAsia="Times New Roman" w:cs="Times New Roman"/>
          <w:b/>
        </w:rPr>
        <w:t>DETAILED SYLLABUS</w:t>
      </w:r>
      <w:r>
        <w:rPr>
          <w:rFonts w:ascii="Times New Roman" w:hAnsi="Times New Roman" w:eastAsia="Times New Roman" w:cs="Times New Roman"/>
          <w:b/>
        </w:rPr>
        <w:tab/>
      </w:r>
    </w:p>
    <w:tbl>
      <w:tblPr>
        <w:tblStyle w:val="12"/>
        <w:tblpPr w:leftFromText="180" w:rightFromText="180" w:vertAnchor="text" w:horzAnchor="margin" w:tblpY="261"/>
        <w:tblW w:w="10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9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w:t>
            </w:r>
          </w:p>
        </w:tc>
        <w:tc>
          <w:tcPr>
            <w:tcW w:w="9797" w:type="dxa"/>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numPr>
                <w:ilvl w:val="0"/>
                <w:numId w:val="100"/>
              </w:numPr>
              <w:tabs>
                <w:tab w:val="left" w:pos="2192"/>
              </w:tabs>
              <w:spacing w:after="160" w:line="259" w:lineRule="auto"/>
              <w:contextualSpacing/>
              <w:rPr>
                <w:rFonts w:ascii="Times New Roman" w:hAnsi="Times New Roman" w:eastAsia="Times New Roman" w:cs="Times New Roman"/>
                <w:b/>
              </w:rPr>
            </w:pPr>
          </w:p>
        </w:tc>
        <w:tc>
          <w:tcPr>
            <w:tcW w:w="9797" w:type="dxa"/>
            <w:shd w:val="clear" w:color="auto" w:fill="D5DCE4"/>
          </w:tcPr>
          <w:p>
            <w:pPr>
              <w:tabs>
                <w:tab w:val="left" w:pos="2192"/>
              </w:tabs>
              <w:contextualSpacing/>
              <w:rPr>
                <w:rFonts w:ascii="Times New Roman" w:hAnsi="Times New Roman" w:eastAsia="Times New Roman" w:cs="Times New Roman"/>
                <w:b/>
              </w:rPr>
            </w:pPr>
            <w:r>
              <w:rPr>
                <w:rFonts w:ascii="Times New Roman" w:hAnsi="Times New Roman" w:cs="Times New Roman"/>
                <w:b/>
                <w:bCs/>
              </w:rPr>
              <w:t>Software Engineering Fundamentals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1" w:hRule="atLeast"/>
        </w:trPr>
        <w:tc>
          <w:tcPr>
            <w:tcW w:w="802" w:type="dxa"/>
          </w:tcPr>
          <w:p>
            <w:pPr>
              <w:tabs>
                <w:tab w:val="left" w:pos="2192"/>
              </w:tabs>
              <w:ind w:left="360"/>
              <w:contextualSpacing/>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Software Engineering - A layered Technology, The importance of software, software myths, software engineering paradigms</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Software Process Models: Linear Sequential Model, Prototyping Model, RAD Model</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Evolutionary Software Process Models: Incremental Model, Spiral Model Component Assembly Model, Formal Methods, Fourth-Generation Techniques.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lang w:eastAsia="en-I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numPr>
                <w:ilvl w:val="0"/>
                <w:numId w:val="100"/>
              </w:numPr>
              <w:tabs>
                <w:tab w:val="left" w:pos="2192"/>
              </w:tabs>
              <w:spacing w:after="160" w:line="276" w:lineRule="auto"/>
              <w:contextualSpacing/>
              <w:rPr>
                <w:rFonts w:ascii="Times New Roman" w:hAnsi="Times New Roman" w:eastAsia="Times New Roman" w:cs="Times New Roman"/>
                <w:b/>
              </w:rPr>
            </w:pPr>
          </w:p>
        </w:tc>
        <w:tc>
          <w:tcPr>
            <w:tcW w:w="9797" w:type="dxa"/>
            <w:shd w:val="clear" w:color="auto" w:fill="D5DCE4"/>
          </w:tcPr>
          <w:p>
            <w:pPr>
              <w:tabs>
                <w:tab w:val="left" w:pos="2192"/>
              </w:tabs>
              <w:spacing w:line="276" w:lineRule="auto"/>
              <w:rPr>
                <w:rFonts w:ascii="Times New Roman" w:hAnsi="Times New Roman" w:eastAsia="Times New Roman" w:cs="Times New Roman"/>
                <w:b/>
              </w:rPr>
            </w:pPr>
            <w:r>
              <w:rPr>
                <w:rFonts w:ascii="Times New Roman" w:hAnsi="Times New Roman" w:cs="Times New Roman"/>
                <w:b/>
                <w:bCs/>
              </w:rPr>
              <w:t>Software Project Planning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5" w:hRule="atLeast"/>
        </w:trPr>
        <w:tc>
          <w:tcPr>
            <w:tcW w:w="802" w:type="dxa"/>
          </w:tcPr>
          <w:p>
            <w:pPr>
              <w:tabs>
                <w:tab w:val="left" w:pos="2192"/>
              </w:tabs>
              <w:spacing w:line="276" w:lineRule="auto"/>
              <w:ind w:left="1080"/>
              <w:contextualSpacing/>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Software Project Planning, Size Estimation, Cost Estimation, Models, Static, single variable models, Static, Multivariable Models, COCOMO, The Putnam Resource Allocation Model, </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Risk Identification and Projection: RMMM, Project scheduling and Tracking. </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Software Design Process, Design Principles, and Design Concepts: Effective Modular Design, Design Heuristics, Design Documentation, </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Design Methods: Data Design, Architectural Design, Interface Design, Human Computer Interface Design, Procedural Design. Case Study for Design of any Application Project.</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lang w:eastAsia="en-I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numPr>
                <w:ilvl w:val="0"/>
                <w:numId w:val="100"/>
              </w:numPr>
              <w:tabs>
                <w:tab w:val="left" w:pos="2192"/>
              </w:tabs>
              <w:spacing w:after="160" w:line="276" w:lineRule="auto"/>
              <w:contextualSpacing/>
              <w:rPr>
                <w:rFonts w:ascii="Times New Roman" w:hAnsi="Times New Roman" w:eastAsia="Times New Roman" w:cs="Times New Roman"/>
                <w:b/>
              </w:rPr>
            </w:pPr>
          </w:p>
        </w:tc>
        <w:tc>
          <w:tcPr>
            <w:tcW w:w="9797" w:type="dxa"/>
            <w:shd w:val="clear" w:color="auto" w:fill="D5DCE4"/>
          </w:tcPr>
          <w:p>
            <w:pPr>
              <w:tabs>
                <w:tab w:val="left" w:pos="2192"/>
              </w:tabs>
              <w:spacing w:line="276" w:lineRule="auto"/>
              <w:rPr>
                <w:rFonts w:ascii="Times New Roman" w:hAnsi="Times New Roman" w:eastAsia="Times New Roman" w:cs="Times New Roman"/>
                <w:b/>
              </w:rPr>
            </w:pPr>
            <w:r>
              <w:rPr>
                <w:rFonts w:ascii="Times New Roman" w:hAnsi="Times New Roman" w:cs="Times New Roman"/>
                <w:b/>
                <w:bCs/>
              </w:rPr>
              <w:t>Software Design and UML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99" w:hRule="atLeast"/>
        </w:trPr>
        <w:tc>
          <w:tcPr>
            <w:tcW w:w="802" w:type="dxa"/>
          </w:tcPr>
          <w:p>
            <w:pPr>
              <w:tabs>
                <w:tab w:val="left" w:pos="2192"/>
              </w:tabs>
              <w:spacing w:line="276" w:lineRule="auto"/>
              <w:ind w:left="630"/>
              <w:contextualSpacing/>
              <w:rPr>
                <w:rFonts w:ascii="Times New Roman" w:hAnsi="Times New Roman" w:eastAsia="Times New Roman" w:cs="Times New Roman"/>
                <w:b/>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Unified Modeling Language, Basic structures and modeling classes, common modeling techniques, relationships, common mechanism, class diagrams. </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Advanced structured modeling, advanced classes and relationships, interfaces, types and roles, instances and object diagram. </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Basic behavioral Modeling: Use cases, use case diagrams, Interaction diagram, Activity diagrams, state chart diagrams, component diagrams, deployment diagrams, patterns and  frame works.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b/>
              </w:rPr>
            </w:pPr>
            <w:r>
              <w:rPr>
                <w:rFonts w:ascii="Times New Roman" w:hAnsi="Times New Roman" w:cs="Times New Roman"/>
                <w:lang w:eastAsia="en-I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BDD6EE"/>
          </w:tcPr>
          <w:p>
            <w:pPr>
              <w:numPr>
                <w:ilvl w:val="0"/>
                <w:numId w:val="100"/>
              </w:numPr>
              <w:tabs>
                <w:tab w:val="left" w:pos="2192"/>
              </w:tabs>
              <w:spacing w:after="160" w:line="276" w:lineRule="auto"/>
              <w:contextualSpacing/>
              <w:rPr>
                <w:rFonts w:ascii="Times New Roman" w:hAnsi="Times New Roman" w:eastAsia="Times New Roman" w:cs="Times New Roman"/>
                <w:b/>
              </w:rPr>
            </w:pPr>
          </w:p>
        </w:tc>
        <w:tc>
          <w:tcPr>
            <w:tcW w:w="9797" w:type="dxa"/>
            <w:shd w:val="clear" w:color="auto" w:fill="DBE5F1" w:themeFill="accent1" w:themeFillTint="33"/>
          </w:tcPr>
          <w:p>
            <w:pPr>
              <w:tabs>
                <w:tab w:val="left" w:pos="2192"/>
              </w:tabs>
              <w:spacing w:line="276" w:lineRule="auto"/>
              <w:rPr>
                <w:rFonts w:ascii="Times New Roman" w:hAnsi="Times New Roman" w:eastAsia="Times New Roman" w:cs="Times New Roman"/>
              </w:rPr>
            </w:pPr>
            <w:r>
              <w:rPr>
                <w:rFonts w:ascii="Times New Roman" w:hAnsi="Times New Roman" w:cs="Times New Roman"/>
                <w:b/>
                <w:bCs/>
              </w:rPr>
              <w:t>Software Testing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75" w:hRule="atLeast"/>
        </w:trPr>
        <w:tc>
          <w:tcPr>
            <w:tcW w:w="802" w:type="dxa"/>
          </w:tcPr>
          <w:p>
            <w:pPr>
              <w:tabs>
                <w:tab w:val="left" w:pos="2192"/>
              </w:tabs>
              <w:spacing w:line="276" w:lineRule="auto"/>
              <w:ind w:left="360"/>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S/W Testing Fundamentals, Unit, integration, system testing, black box and white box testing Incremental testing, formal proof of correctness, software matrix</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 xml:space="preserve">Automated Testing: Introduction to Automated testing, Software testing with automated tools </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lang w:eastAsia="en-I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numPr>
                <w:ilvl w:val="0"/>
                <w:numId w:val="100"/>
              </w:numPr>
              <w:tabs>
                <w:tab w:val="left" w:pos="2192"/>
              </w:tabs>
              <w:spacing w:after="160" w:line="276" w:lineRule="auto"/>
              <w:contextualSpacing/>
              <w:rPr>
                <w:rFonts w:ascii="Times New Roman" w:hAnsi="Times New Roman" w:eastAsia="Times New Roman" w:cs="Times New Roman"/>
                <w:b/>
              </w:rPr>
            </w:pPr>
          </w:p>
        </w:tc>
        <w:tc>
          <w:tcPr>
            <w:tcW w:w="9797" w:type="dxa"/>
            <w:shd w:val="clear" w:color="auto" w:fill="D5DCE4"/>
          </w:tcPr>
          <w:p>
            <w:pPr>
              <w:tabs>
                <w:tab w:val="left" w:pos="2192"/>
              </w:tabs>
              <w:spacing w:line="276" w:lineRule="auto"/>
              <w:rPr>
                <w:rFonts w:ascii="Times New Roman" w:hAnsi="Times New Roman" w:eastAsia="Times New Roman" w:cs="Times New Roman"/>
                <w:b/>
              </w:rPr>
            </w:pPr>
            <w:r>
              <w:rPr>
                <w:rFonts w:ascii="Times New Roman" w:hAnsi="Times New Roman" w:cs="Times New Roman"/>
                <w:b/>
              </w:rPr>
              <w:t>AGILE Project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80" w:hRule="atLeast"/>
        </w:trPr>
        <w:tc>
          <w:tcPr>
            <w:tcW w:w="802" w:type="dxa"/>
          </w:tcPr>
          <w:p>
            <w:pPr>
              <w:tabs>
                <w:tab w:val="left" w:pos="2192"/>
              </w:tabs>
              <w:spacing w:line="276" w:lineRule="auto"/>
              <w:ind w:left="1080"/>
              <w:contextualSpacing/>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Agile Programming- Introduction, Flavors of Agile Development, Agile Manifesto, Refactoring Techniques, Limitations of the Agile Process.</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Agile Modeling: Introduction, Agile Modeling – Principles, Comparing Waterfall and Agile Modeling</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Scrum Methodology- The roles of Scrum, Project Artifacts, Meetings, Advantages of Scrum.</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lang w:eastAsia="en-IN"/>
              </w:rPr>
              <w:t>Conclusion of Unit</w:t>
            </w:r>
          </w:p>
        </w:tc>
      </w:tr>
    </w:tbl>
    <w:p>
      <w:pPr>
        <w:spacing w:after="200" w:line="276" w:lineRule="auto"/>
        <w:rPr>
          <w:rFonts w:ascii="Times New Roman" w:hAnsi="Times New Roman" w:eastAsia="Times New Roman" w:cs="Times New Roman"/>
        </w:rPr>
      </w:pPr>
    </w:p>
    <w:p>
      <w:pPr>
        <w:numPr>
          <w:ilvl w:val="0"/>
          <w:numId w:val="98"/>
        </w:numPr>
        <w:tabs>
          <w:tab w:val="left" w:pos="2192"/>
        </w:tabs>
        <w:spacing w:after="160" w:line="276" w:lineRule="auto"/>
        <w:ind w:left="800"/>
        <w:jc w:val="both"/>
        <w:rPr>
          <w:rFonts w:ascii="Times New Roman" w:hAnsi="Times New Roman" w:eastAsia="Times New Roman" w:cs="Times New Roman"/>
          <w:b/>
        </w:rPr>
      </w:pPr>
      <w:r>
        <w:rPr>
          <w:rFonts w:ascii="Times New Roman" w:hAnsi="Times New Roman" w:eastAsia="Times New Roman" w:cs="Times New Roman"/>
          <w:b/>
        </w:rPr>
        <w:t>RECOMMENDED STUDY MATERIAL</w:t>
      </w:r>
    </w:p>
    <w:tbl>
      <w:tblPr>
        <w:tblStyle w:val="12"/>
        <w:tblpPr w:leftFromText="180" w:rightFromText="180" w:vertAnchor="text" w:tblpY="1"/>
        <w:tblOverlap w:val="never"/>
        <w:tblW w:w="10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4263"/>
        <w:gridCol w:w="2196"/>
        <w:gridCol w:w="1045"/>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715"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S. No</w:t>
            </w:r>
          </w:p>
        </w:tc>
        <w:tc>
          <w:tcPr>
            <w:tcW w:w="4263" w:type="dxa"/>
            <w:shd w:val="clear" w:color="auto" w:fill="DBDBDB"/>
            <w:vAlign w:val="center"/>
          </w:tcPr>
          <w:p>
            <w:pPr>
              <w:tabs>
                <w:tab w:val="left" w:pos="2192"/>
              </w:tabs>
              <w:spacing w:line="276" w:lineRule="auto"/>
              <w:rPr>
                <w:rFonts w:ascii="Times New Roman" w:hAnsi="Times New Roman" w:eastAsia="Times New Roman" w:cs="Times New Roman"/>
                <w:b/>
                <w:bCs/>
                <w:lang w:bidi="en-US"/>
              </w:rPr>
            </w:pPr>
            <w:r>
              <w:rPr>
                <w:rFonts w:ascii="Times New Roman" w:hAnsi="Times New Roman" w:eastAsia="Times New Roman" w:cs="Times New Roman"/>
                <w:b/>
                <w:bCs/>
                <w:lang w:bidi="en-US"/>
              </w:rPr>
              <w:t>Text Books:</w:t>
            </w:r>
          </w:p>
          <w:p>
            <w:pPr>
              <w:tabs>
                <w:tab w:val="left" w:pos="2192"/>
              </w:tabs>
              <w:spacing w:line="276" w:lineRule="auto"/>
              <w:rPr>
                <w:rFonts w:ascii="Times New Roman" w:hAnsi="Times New Roman" w:eastAsia="Times New Roman" w:cs="Times New Roman"/>
                <w:b/>
              </w:rPr>
            </w:pPr>
          </w:p>
        </w:tc>
        <w:tc>
          <w:tcPr>
            <w:tcW w:w="2196"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Author</w:t>
            </w:r>
          </w:p>
        </w:tc>
        <w:tc>
          <w:tcPr>
            <w:tcW w:w="1045"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Edition</w:t>
            </w:r>
          </w:p>
        </w:tc>
        <w:tc>
          <w:tcPr>
            <w:tcW w:w="2098"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715" w:type="dxa"/>
            <w:vAlign w:val="center"/>
          </w:tcPr>
          <w:p>
            <w:pPr>
              <w:numPr>
                <w:ilvl w:val="0"/>
                <w:numId w:val="101"/>
              </w:numPr>
              <w:tabs>
                <w:tab w:val="left" w:pos="284"/>
                <w:tab w:val="left" w:pos="2192"/>
              </w:tabs>
              <w:spacing w:after="160" w:line="276" w:lineRule="auto"/>
              <w:contextualSpacing/>
              <w:rPr>
                <w:rFonts w:ascii="Times New Roman" w:hAnsi="Times New Roman" w:eastAsia="Times New Roman" w:cs="Times New Roman"/>
              </w:rPr>
            </w:pPr>
          </w:p>
        </w:tc>
        <w:tc>
          <w:tcPr>
            <w:tcW w:w="4263" w:type="dxa"/>
            <w:vAlign w:val="center"/>
          </w:tcPr>
          <w:p>
            <w:pPr>
              <w:spacing w:line="276" w:lineRule="auto"/>
              <w:rPr>
                <w:rFonts w:ascii="Times New Roman" w:hAnsi="Times New Roman" w:eastAsia="Times New Roman" w:cs="Times New Roman"/>
                <w:color w:val="000000"/>
              </w:rPr>
            </w:pPr>
            <w:r>
              <w:rPr>
                <w:rFonts w:ascii="Times New Roman" w:hAnsi="Times New Roman" w:cs="Times New Roman"/>
              </w:rPr>
              <w:t>Software Engineering: A Practitioner‟s Approach</w:t>
            </w:r>
          </w:p>
        </w:tc>
        <w:tc>
          <w:tcPr>
            <w:tcW w:w="2196" w:type="dxa"/>
            <w:vAlign w:val="center"/>
          </w:tcPr>
          <w:p>
            <w:pPr>
              <w:spacing w:line="276" w:lineRule="auto"/>
              <w:rPr>
                <w:rFonts w:ascii="Times New Roman" w:hAnsi="Times New Roman" w:eastAsia="Times New Roman" w:cs="Times New Roman"/>
              </w:rPr>
            </w:pPr>
            <w:r>
              <w:rPr>
                <w:rFonts w:ascii="Times New Roman" w:hAnsi="Times New Roman" w:cs="Times New Roman"/>
              </w:rPr>
              <w:t>Roger S Pressman, Bruce R Maxim</w:t>
            </w:r>
          </w:p>
        </w:tc>
        <w:tc>
          <w:tcPr>
            <w:tcW w:w="1045" w:type="dxa"/>
            <w:vAlign w:val="center"/>
          </w:tcPr>
          <w:p>
            <w:pPr>
              <w:spacing w:line="276" w:lineRule="auto"/>
              <w:rPr>
                <w:rFonts w:ascii="Times New Roman" w:hAnsi="Times New Roman" w:eastAsia="Times New Roman" w:cs="Times New Roman"/>
              </w:rPr>
            </w:pPr>
            <w:r>
              <w:rPr>
                <w:rFonts w:ascii="Times New Roman" w:hAnsi="Times New Roman" w:eastAsia="Times New Roman" w:cs="Times New Roman"/>
              </w:rPr>
              <w:t> 8</w:t>
            </w:r>
            <w:r>
              <w:rPr>
                <w:rFonts w:ascii="Times New Roman" w:hAnsi="Times New Roman" w:eastAsia="Times New Roman" w:cs="Times New Roman"/>
                <w:vertAlign w:val="superscript"/>
              </w:rPr>
              <w:t>th</w:t>
            </w:r>
            <w:r>
              <w:rPr>
                <w:rFonts w:ascii="Times New Roman" w:hAnsi="Times New Roman" w:eastAsia="Times New Roman" w:cs="Times New Roman"/>
              </w:rPr>
              <w:t xml:space="preserve"> </w:t>
            </w:r>
            <w:r>
              <w:rPr>
                <w:rFonts w:ascii="Times New Roman" w:hAnsi="Times New Roman" w:eastAsia="Times New Roman" w:cs="Times New Roman"/>
                <w:bCs/>
                <w:color w:val="000000"/>
                <w:lang w:bidi="en-US"/>
              </w:rPr>
              <w:t>Edition</w:t>
            </w:r>
          </w:p>
        </w:tc>
        <w:tc>
          <w:tcPr>
            <w:tcW w:w="2098" w:type="dxa"/>
            <w:vAlign w:val="center"/>
          </w:tcPr>
          <w:p>
            <w:pPr>
              <w:spacing w:line="276" w:lineRule="auto"/>
              <w:rPr>
                <w:rFonts w:ascii="Times New Roman" w:hAnsi="Times New Roman" w:eastAsia="Times New Roman" w:cs="Times New Roman"/>
                <w:color w:val="000000"/>
              </w:rPr>
            </w:pPr>
            <w:r>
              <w:rPr>
                <w:rFonts w:ascii="Times New Roman" w:hAnsi="Times New Roman" w:eastAsia="Times New Roman" w:cs="Times New Roman"/>
                <w:bCs/>
                <w:color w:val="000000"/>
                <w:lang w:bidi="en-US"/>
              </w:rPr>
              <w:t>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715" w:type="dxa"/>
            <w:vAlign w:val="center"/>
          </w:tcPr>
          <w:p>
            <w:pPr>
              <w:numPr>
                <w:ilvl w:val="0"/>
                <w:numId w:val="101"/>
              </w:numPr>
              <w:tabs>
                <w:tab w:val="left" w:pos="2192"/>
              </w:tabs>
              <w:spacing w:after="160" w:line="276" w:lineRule="auto"/>
              <w:contextualSpacing/>
              <w:rPr>
                <w:rFonts w:ascii="Times New Roman" w:hAnsi="Times New Roman" w:eastAsia="Times New Roman" w:cs="Times New Roman"/>
              </w:rPr>
            </w:pPr>
          </w:p>
        </w:tc>
        <w:tc>
          <w:tcPr>
            <w:tcW w:w="4263" w:type="dxa"/>
            <w:vAlign w:val="center"/>
          </w:tcPr>
          <w:p>
            <w:pPr>
              <w:spacing w:line="276" w:lineRule="auto"/>
              <w:rPr>
                <w:rFonts w:ascii="Times New Roman" w:hAnsi="Times New Roman" w:eastAsia="Times New Roman" w:cs="Times New Roman"/>
              </w:rPr>
            </w:pPr>
            <w:r>
              <w:rPr>
                <w:rFonts w:ascii="Times New Roman" w:hAnsi="Times New Roman" w:cs="Times New Roman"/>
              </w:rPr>
              <w:t>Software engineering</w:t>
            </w:r>
          </w:p>
        </w:tc>
        <w:tc>
          <w:tcPr>
            <w:tcW w:w="2196" w:type="dxa"/>
            <w:vAlign w:val="center"/>
          </w:tcPr>
          <w:p>
            <w:pPr>
              <w:spacing w:line="276" w:lineRule="auto"/>
              <w:rPr>
                <w:rFonts w:ascii="Times New Roman" w:hAnsi="Times New Roman" w:eastAsia="Times New Roman" w:cs="Times New Roman"/>
                <w:color w:val="333333"/>
              </w:rPr>
            </w:pPr>
            <w:r>
              <w:rPr>
                <w:rFonts w:ascii="Times New Roman" w:hAnsi="Times New Roman" w:cs="Times New Roman"/>
              </w:rPr>
              <w:t>Ian Sommerville</w:t>
            </w:r>
          </w:p>
        </w:tc>
        <w:tc>
          <w:tcPr>
            <w:tcW w:w="1045" w:type="dxa"/>
            <w:vAlign w:val="center"/>
          </w:tcPr>
          <w:p>
            <w:pPr>
              <w:spacing w:line="276" w:lineRule="auto"/>
              <w:rPr>
                <w:rFonts w:ascii="Times New Roman" w:hAnsi="Times New Roman" w:eastAsia="Times New Roman" w:cs="Times New Roman"/>
              </w:rPr>
            </w:pPr>
            <w:r>
              <w:rPr>
                <w:rFonts w:ascii="Times New Roman" w:hAnsi="Times New Roman" w:eastAsia="Times New Roman" w:cs="Times New Roman"/>
              </w:rPr>
              <w:t> </w:t>
            </w:r>
            <w:r>
              <w:rPr>
                <w:rFonts w:ascii="Times New Roman" w:hAnsi="Times New Roman" w:eastAsia="Times New Roman" w:cs="Times New Roman"/>
                <w:bCs/>
                <w:color w:val="000000"/>
                <w:lang w:bidi="en-US"/>
              </w:rPr>
              <w:t xml:space="preserve"> 9</w:t>
            </w:r>
            <w:r>
              <w:rPr>
                <w:rFonts w:ascii="Times New Roman" w:hAnsi="Times New Roman" w:eastAsia="Times New Roman" w:cs="Times New Roman"/>
                <w:bCs/>
                <w:color w:val="000000"/>
                <w:vertAlign w:val="superscript"/>
                <w:lang w:bidi="en-US"/>
              </w:rPr>
              <w:t>th</w:t>
            </w:r>
            <w:r>
              <w:rPr>
                <w:rFonts w:ascii="Times New Roman" w:hAnsi="Times New Roman" w:eastAsia="Times New Roman" w:cs="Times New Roman"/>
                <w:bCs/>
                <w:color w:val="000000"/>
                <w:lang w:bidi="en-US"/>
              </w:rPr>
              <w:t xml:space="preserve"> Edition</w:t>
            </w:r>
          </w:p>
        </w:tc>
        <w:tc>
          <w:tcPr>
            <w:tcW w:w="2098" w:type="dxa"/>
            <w:vAlign w:val="center"/>
          </w:tcPr>
          <w:p>
            <w:pPr>
              <w:spacing w:line="276" w:lineRule="auto"/>
              <w:rPr>
                <w:rFonts w:ascii="Times New Roman" w:hAnsi="Times New Roman" w:eastAsia="Times New Roman" w:cs="Times New Roman"/>
              </w:rPr>
            </w:pPr>
            <w:r>
              <w:rPr>
                <w:rFonts w:ascii="Times New Roman" w:hAnsi="Times New Roman" w:cs="Times New Roman"/>
              </w:rPr>
              <w:t>Addison Wesley Longman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10317" w:type="dxa"/>
            <w:gridSpan w:val="5"/>
            <w:shd w:val="clear" w:color="auto" w:fill="DBDBDB"/>
            <w:vAlign w:val="center"/>
          </w:tcPr>
          <w:p>
            <w:pPr>
              <w:tabs>
                <w:tab w:val="left" w:pos="2192"/>
              </w:tabs>
              <w:spacing w:line="276" w:lineRule="auto"/>
              <w:rPr>
                <w:rFonts w:ascii="Times New Roman" w:hAnsi="Times New Roman" w:eastAsia="Times New Roman" w:cs="Times New Roman"/>
                <w:b/>
                <w:lang w:val="en-AU"/>
              </w:rPr>
            </w:pPr>
            <w:r>
              <w:rPr>
                <w:rFonts w:ascii="Times New Roman" w:hAnsi="Times New Roman" w:eastAsia="Times New Roman" w:cs="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102"/>
              </w:numPr>
              <w:tabs>
                <w:tab w:val="left" w:pos="2192"/>
              </w:tabs>
              <w:spacing w:after="160" w:line="276" w:lineRule="auto"/>
              <w:contextualSpacing/>
              <w:rPr>
                <w:rFonts w:ascii="Times New Roman" w:hAnsi="Times New Roman" w:eastAsia="Times New Roman" w:cs="Times New Roman"/>
              </w:rPr>
            </w:pPr>
          </w:p>
        </w:tc>
        <w:tc>
          <w:tcPr>
            <w:tcW w:w="9602" w:type="dxa"/>
            <w:gridSpan w:val="4"/>
            <w:vAlign w:val="center"/>
          </w:tcPr>
          <w:p>
            <w:pPr>
              <w:autoSpaceDE w:val="0"/>
              <w:autoSpaceDN w:val="0"/>
              <w:adjustRightInd w:val="0"/>
              <w:rPr>
                <w:rFonts w:ascii="Times New Roman" w:hAnsi="Times New Roman" w:cs="Times New Roman"/>
              </w:rPr>
            </w:pPr>
            <w:r>
              <w:rPr>
                <w:rFonts w:ascii="Times New Roman" w:hAnsi="Times New Roman" w:cs="Times New Roman"/>
              </w:rPr>
              <w:t>Grady Booch, James Rumbaugh, IvarJacobson.,” The Unified Modeling Language User Guide”, 2nd Edition, 2017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102"/>
              </w:numPr>
              <w:tabs>
                <w:tab w:val="left" w:pos="2192"/>
              </w:tabs>
              <w:spacing w:after="160" w:line="276" w:lineRule="auto"/>
              <w:contextualSpacing/>
              <w:rPr>
                <w:rFonts w:ascii="Times New Roman" w:hAnsi="Times New Roman" w:eastAsia="Times New Roman" w:cs="Times New Roman"/>
              </w:rPr>
            </w:pPr>
          </w:p>
        </w:tc>
        <w:tc>
          <w:tcPr>
            <w:tcW w:w="9602" w:type="dxa"/>
            <w:gridSpan w:val="4"/>
            <w:vAlign w:val="center"/>
          </w:tcPr>
          <w:p>
            <w:pPr>
              <w:tabs>
                <w:tab w:val="left" w:pos="2192"/>
              </w:tabs>
              <w:spacing w:line="276" w:lineRule="auto"/>
              <w:rPr>
                <w:rFonts w:ascii="Times New Roman" w:hAnsi="Times New Roman" w:eastAsia="Times New Roman" w:cs="Times New Roman"/>
                <w:lang w:val="en-AU"/>
              </w:rPr>
            </w:pPr>
            <w:r>
              <w:rPr>
                <w:rFonts w:ascii="Times New Roman" w:hAnsi="Times New Roman" w:cs="Times New Roman"/>
              </w:rPr>
              <w:t>James Rumbaugh. MichealBlaha “Object oriented Modeling and Design with UML”, 2011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102"/>
              </w:numPr>
              <w:tabs>
                <w:tab w:val="left" w:pos="2192"/>
              </w:tabs>
              <w:spacing w:after="160" w:line="276" w:lineRule="auto"/>
              <w:contextualSpacing/>
              <w:rPr>
                <w:rFonts w:ascii="Times New Roman" w:hAnsi="Times New Roman" w:eastAsia="Times New Roman" w:cs="Times New Roman"/>
              </w:rPr>
            </w:pPr>
          </w:p>
        </w:tc>
        <w:tc>
          <w:tcPr>
            <w:tcW w:w="9602" w:type="dxa"/>
            <w:gridSpan w:val="4"/>
            <w:vAlign w:val="center"/>
          </w:tcPr>
          <w:p>
            <w:pPr>
              <w:tabs>
                <w:tab w:val="left" w:pos="2192"/>
              </w:tabs>
              <w:spacing w:line="276" w:lineRule="auto"/>
              <w:rPr>
                <w:rFonts w:ascii="Times New Roman" w:hAnsi="Times New Roman" w:cs="Times New Roman"/>
                <w:bCs/>
                <w:lang w:bidi="en-US"/>
              </w:rPr>
            </w:pPr>
            <w:r>
              <w:rPr>
                <w:rFonts w:ascii="Times New Roman" w:hAnsi="Times New Roman" w:cs="Times New Roman"/>
              </w:rPr>
              <w:t>Ali Behforooz, Hudson, “Software Engineering Fundamentals”, Oxford, 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102"/>
              </w:numPr>
              <w:tabs>
                <w:tab w:val="left" w:pos="2192"/>
              </w:tabs>
              <w:spacing w:after="160" w:line="276" w:lineRule="auto"/>
              <w:contextualSpacing/>
              <w:rPr>
                <w:rFonts w:ascii="Times New Roman" w:hAnsi="Times New Roman" w:eastAsia="Times New Roman" w:cs="Times New Roman"/>
              </w:rPr>
            </w:pPr>
          </w:p>
        </w:tc>
        <w:tc>
          <w:tcPr>
            <w:tcW w:w="9602" w:type="dxa"/>
            <w:gridSpan w:val="4"/>
            <w:vAlign w:val="center"/>
          </w:tcPr>
          <w:p>
            <w:pPr>
              <w:tabs>
                <w:tab w:val="left" w:pos="2192"/>
              </w:tabs>
              <w:spacing w:line="276" w:lineRule="auto"/>
              <w:rPr>
                <w:rFonts w:ascii="Times New Roman" w:hAnsi="Times New Roman" w:cs="Times New Roman"/>
                <w:bCs/>
                <w:iCs/>
                <w:lang w:bidi="en-US"/>
              </w:rPr>
            </w:pPr>
            <w:r>
              <w:rPr>
                <w:rFonts w:ascii="Times New Roman" w:hAnsi="Times New Roman" w:cs="Times New Roman"/>
              </w:rPr>
              <w:t>Charles Ritcher, “Designing Flexible Object Oriented systems with UML”, TechMedia , 2008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10317" w:type="dxa"/>
            <w:gridSpan w:val="5"/>
            <w:shd w:val="clear" w:color="auto" w:fill="D8D8D8" w:themeFill="background1" w:themeFillShade="D9"/>
            <w:vAlign w:val="center"/>
          </w:tcPr>
          <w:p>
            <w:pPr>
              <w:tabs>
                <w:tab w:val="left" w:pos="2192"/>
              </w:tabs>
              <w:spacing w:line="276" w:lineRule="auto"/>
              <w:rPr>
                <w:rFonts w:ascii="Times New Roman" w:hAnsi="Times New Roman" w:cs="Times New Roman"/>
              </w:rPr>
            </w:pPr>
            <w:r>
              <w:rPr>
                <w:rFonts w:ascii="Times New Roman" w:hAnsi="Times New Roman" w:cs="Times New Roman"/>
                <w:b/>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103"/>
              </w:numPr>
              <w:tabs>
                <w:tab w:val="left" w:pos="2192"/>
              </w:tabs>
              <w:spacing w:after="160" w:line="276" w:lineRule="auto"/>
              <w:contextualSpacing/>
              <w:rPr>
                <w:rFonts w:ascii="Times New Roman" w:hAnsi="Times New Roman" w:eastAsia="Times New Roman" w:cs="Times New Roman"/>
              </w:rPr>
            </w:pPr>
          </w:p>
        </w:tc>
        <w:tc>
          <w:tcPr>
            <w:tcW w:w="9602" w:type="dxa"/>
            <w:gridSpan w:val="4"/>
            <w:vAlign w:val="center"/>
          </w:tcPr>
          <w:p>
            <w:pPr>
              <w:tabs>
                <w:tab w:val="left" w:pos="2192"/>
              </w:tabs>
              <w:spacing w:line="276" w:lineRule="auto"/>
              <w:rPr>
                <w:rFonts w:ascii="Times New Roman" w:hAnsi="Times New Roman" w:cs="Times New Roman"/>
              </w:rPr>
            </w:pPr>
            <w:r>
              <w:fldChar w:fldCharType="begin"/>
            </w:r>
            <w:r>
              <w:instrText xml:space="preserve"> HYPERLINK "https://nptel.ac.in/courses/106105182" </w:instrText>
            </w:r>
            <w:r>
              <w:fldChar w:fldCharType="separate"/>
            </w:r>
            <w:r>
              <w:rPr>
                <w:rStyle w:val="21"/>
                <w:rFonts w:ascii="Times New Roman" w:hAnsi="Times New Roman" w:cs="Times New Roman"/>
              </w:rPr>
              <w:t>https://nptel.ac.in/courses/106105182</w:t>
            </w:r>
            <w:r>
              <w:rPr>
                <w:rStyle w:val="21"/>
                <w:rFonts w:ascii="Times New Roman" w:hAnsi="Times New Roman" w:cs="Times New Roman"/>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numPr>
                <w:ilvl w:val="0"/>
                <w:numId w:val="103"/>
              </w:numPr>
              <w:tabs>
                <w:tab w:val="left" w:pos="2192"/>
              </w:tabs>
              <w:spacing w:after="160" w:line="276" w:lineRule="auto"/>
              <w:contextualSpacing/>
              <w:rPr>
                <w:rFonts w:ascii="Times New Roman" w:hAnsi="Times New Roman" w:eastAsia="Times New Roman" w:cs="Times New Roman"/>
              </w:rPr>
            </w:pPr>
          </w:p>
        </w:tc>
        <w:tc>
          <w:tcPr>
            <w:tcW w:w="9602" w:type="dxa"/>
            <w:gridSpan w:val="4"/>
            <w:vAlign w:val="center"/>
          </w:tcPr>
          <w:p>
            <w:pPr>
              <w:tabs>
                <w:tab w:val="left" w:pos="2192"/>
              </w:tabs>
              <w:spacing w:line="276" w:lineRule="auto"/>
              <w:rPr>
                <w:rFonts w:ascii="Times New Roman" w:hAnsi="Times New Roman" w:cs="Times New Roman"/>
              </w:rPr>
            </w:pPr>
            <w:r>
              <w:rPr>
                <w:rFonts w:ascii="Times New Roman" w:hAnsi="Times New Roman" w:cs="Times New Roman"/>
              </w:rPr>
              <w:t>https://www.w3schools.in/sdlc/software-development-life-cycle-sdlc</w:t>
            </w:r>
          </w:p>
        </w:tc>
      </w:tr>
    </w:tbl>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rPr>
          <w:rFonts w:ascii="Times New Roman" w:hAnsi="Times New Roman" w:eastAsia="Times New Roman" w:cs="Times New Roman"/>
          <w:b/>
        </w:rPr>
      </w:pPr>
    </w:p>
    <w:p>
      <w:pPr>
        <w:pBdr>
          <w:top w:val="single" w:color="auto" w:sz="4" w:space="0"/>
          <w:left w:val="single" w:color="auto" w:sz="4" w:space="0"/>
          <w:bottom w:val="single" w:color="auto" w:sz="4" w:space="0"/>
          <w:right w:val="single" w:color="auto" w:sz="4" w:space="0"/>
        </w:pBdr>
        <w:shd w:val="clear" w:color="auto" w:fill="C5E0B3"/>
        <w:tabs>
          <w:tab w:val="left" w:pos="2192"/>
          <w:tab w:val="left" w:pos="2880"/>
          <w:tab w:val="left" w:pos="3600"/>
          <w:tab w:val="left" w:pos="4320"/>
          <w:tab w:val="left" w:pos="5040"/>
          <w:tab w:val="left" w:pos="5760"/>
          <w:tab w:val="left" w:pos="6480"/>
          <w:tab w:val="left" w:pos="7200"/>
          <w:tab w:val="left" w:pos="7920"/>
          <w:tab w:val="left" w:pos="8700"/>
        </w:tabs>
        <w:ind w:right="-270"/>
        <w:rPr>
          <w:rFonts w:eastAsia="Times New Roman"/>
          <w:b/>
        </w:rPr>
      </w:pPr>
      <w:r>
        <w:rPr>
          <w:rFonts w:eastAsia="Times New Roman"/>
          <w:b/>
        </w:rPr>
        <w:t>Code:  BCEECE03112                                      SAS Programming in VIYA                              3 Credits [LTP: 3-0-0]</w:t>
      </w:r>
      <w:r>
        <w:rPr>
          <w:rFonts w:eastAsia="Times New Roman"/>
          <w:b/>
        </w:rPr>
        <w:tab/>
      </w:r>
    </w:p>
    <w:p>
      <w:pPr>
        <w:rPr>
          <w:b/>
        </w:rPr>
      </w:pPr>
    </w:p>
    <w:p>
      <w:pPr>
        <w:rPr>
          <w:b/>
        </w:rPr>
      </w:pPr>
    </w:p>
    <w:p>
      <w:pPr>
        <w:shd w:val="clear" w:color="auto" w:fill="FFFFFF"/>
        <w:spacing w:before="240" w:after="200" w:line="276" w:lineRule="auto"/>
        <w:contextualSpacing/>
        <w:rPr>
          <w:rFonts w:ascii="Times New Roman" w:hAnsi="Times New Roman" w:cs="Times New Roman"/>
        </w:rPr>
      </w:pPr>
      <w:r>
        <w:rPr>
          <w:rFonts w:ascii="Times New Roman" w:hAnsi="Times New Roman" w:eastAsia="Times New Roman" w:cs="Times New Roman"/>
          <w:b/>
        </w:rPr>
        <w:t>COURSE OUTCOME</w:t>
      </w:r>
    </w:p>
    <w:p>
      <w:pPr>
        <w:spacing w:after="120"/>
        <w:jc w:val="both"/>
        <w:outlineLvl w:val="2"/>
        <w:rPr>
          <w:rFonts w:ascii="Times New Roman" w:hAnsi="Times New Roman" w:eastAsia="Times New Roman" w:cs="Times New Roman"/>
          <w:bCs/>
          <w:color w:val="000000"/>
        </w:rPr>
      </w:pPr>
      <w:r>
        <w:rPr>
          <w:rFonts w:ascii="Times New Roman" w:hAnsi="Times New Roman" w:eastAsia="Times New Roman" w:cs="Times New Roman"/>
          <w:bCs/>
          <w:color w:val="000000"/>
        </w:rPr>
        <w:t>After completion of the course, the students will be able to:</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lang w:eastAsia="zh-CN"/>
        </w:rPr>
      </w:pPr>
      <w:r>
        <w:rPr>
          <w:rFonts w:ascii="Times New Roman" w:hAnsi="Times New Roman" w:cs="Times New Roman"/>
          <w:lang w:eastAsia="zh-CN"/>
        </w:rPr>
        <w:t xml:space="preserve">Connect to Cloud Analytic Services (CAS). Access and use caslibs. </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lang w:eastAsia="zh-CN"/>
        </w:rPr>
      </w:pPr>
      <w:r>
        <w:rPr>
          <w:rFonts w:ascii="Times New Roman" w:hAnsi="Times New Roman" w:cs="Times New Roman"/>
          <w:lang w:eastAsia="zh-CN"/>
        </w:rPr>
        <w:t>Load SAS data sets, CSV files, and Microsoft Excel files into CAS. Save SASHDAT files.</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lang w:eastAsia="zh-CN"/>
        </w:rPr>
      </w:pPr>
      <w:r>
        <w:rPr>
          <w:rFonts w:ascii="Times New Roman" w:hAnsi="Times New Roman" w:cs="Times New Roman"/>
          <w:lang w:eastAsia="zh-CN"/>
        </w:rPr>
        <w:t xml:space="preserve">Modify Base SAS programs to execute in CAS. </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lang w:eastAsia="zh-CN"/>
        </w:rPr>
      </w:pPr>
      <w:r>
        <w:rPr>
          <w:rFonts w:ascii="Times New Roman" w:hAnsi="Times New Roman" w:cs="Times New Roman"/>
          <w:lang w:eastAsia="zh-CN"/>
        </w:rPr>
        <w:t xml:space="preserve">Modify SQL procedure code to execute in CAS using FedSQL. </w:t>
      </w:r>
    </w:p>
    <w:p>
      <w:pPr>
        <w:pStyle w:val="37"/>
        <w:numPr>
          <w:ilvl w:val="0"/>
          <w:numId w:val="97"/>
        </w:numPr>
        <w:tabs>
          <w:tab w:val="left" w:pos="180"/>
          <w:tab w:val="left" w:pos="540"/>
          <w:tab w:val="left" w:pos="900"/>
        </w:tabs>
        <w:spacing w:before="60" w:after="60"/>
        <w:contextualSpacing w:val="0"/>
        <w:jc w:val="both"/>
        <w:rPr>
          <w:rFonts w:ascii="Times New Roman" w:hAnsi="Times New Roman" w:cs="Times New Roman"/>
        </w:rPr>
      </w:pPr>
      <w:r>
        <w:rPr>
          <w:rFonts w:ascii="Times New Roman" w:hAnsi="Times New Roman" w:cs="Times New Roman"/>
          <w:lang w:eastAsia="zh-CN"/>
        </w:rPr>
        <w:t>Use CAS-enabled functions and procedures</w:t>
      </w:r>
    </w:p>
    <w:p/>
    <w:p>
      <w:pPr>
        <w:pStyle w:val="37"/>
        <w:numPr>
          <w:ilvl w:val="0"/>
          <w:numId w:val="104"/>
        </w:numPr>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04"/>
        </w:numPr>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tabs>
          <w:tab w:val="left" w:pos="180"/>
          <w:tab w:val="left" w:pos="540"/>
          <w:tab w:val="left" w:pos="900"/>
        </w:tabs>
        <w:spacing w:before="60" w:after="60"/>
        <w:ind w:left="142"/>
        <w:contextualSpacing w:val="0"/>
        <w:jc w:val="both"/>
        <w:rPr>
          <w:rFonts w:ascii="Times New Roman" w:hAnsi="Times New Roman" w:cs="Times New Roman"/>
        </w:rPr>
      </w:pPr>
    </w:p>
    <w:p>
      <w:pPr>
        <w:tabs>
          <w:tab w:val="left" w:pos="2192"/>
        </w:tabs>
        <w:ind w:left="284"/>
        <w:contextualSpacing/>
        <w:jc w:val="both"/>
        <w:rPr>
          <w:rFonts w:ascii="Times New Roman" w:hAnsi="Times New Roman" w:eastAsia="Times New Roman" w:cs="Times New Roman"/>
          <w:b/>
        </w:rPr>
      </w:pPr>
    </w:p>
    <w:p>
      <w:pPr>
        <w:numPr>
          <w:ilvl w:val="0"/>
          <w:numId w:val="104"/>
        </w:numPr>
        <w:tabs>
          <w:tab w:val="left" w:pos="2192"/>
        </w:tabs>
        <w:spacing w:after="160" w:line="259" w:lineRule="auto"/>
        <w:ind w:left="720"/>
        <w:contextualSpacing/>
        <w:jc w:val="both"/>
        <w:rPr>
          <w:rFonts w:ascii="Times New Roman" w:hAnsi="Times New Roman" w:eastAsia="Times New Roman" w:cs="Times New Roman"/>
          <w:b/>
        </w:rPr>
      </w:pPr>
      <w:r>
        <w:rPr>
          <w:rFonts w:ascii="Times New Roman" w:hAnsi="Times New Roman" w:eastAsia="Times New Roman" w:cs="Times New Roman"/>
          <w:b/>
        </w:rPr>
        <w:t>OUTLINE OF THE COURSE</w:t>
      </w:r>
    </w:p>
    <w:tbl>
      <w:tblPr>
        <w:tblStyle w:val="12"/>
        <w:tblpPr w:leftFromText="180" w:rightFromText="180" w:vertAnchor="text" w:horzAnchor="margin" w:tblpY="171"/>
        <w:tblW w:w="104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4"/>
        <w:gridCol w:w="4815"/>
        <w:gridCol w:w="4429"/>
      </w:tblGrid>
      <w:tr>
        <w:trPr>
          <w:trHeight w:val="502" w:hRule="atLeast"/>
        </w:trPr>
        <w:tc>
          <w:tcPr>
            <w:tcW w:w="1174" w:type="dxa"/>
            <w:shd w:val="clear" w:color="auto" w:fill="D5DCE4"/>
            <w:vAlign w:val="center"/>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No.</w:t>
            </w:r>
          </w:p>
        </w:tc>
        <w:tc>
          <w:tcPr>
            <w:tcW w:w="4815" w:type="dxa"/>
            <w:shd w:val="clear" w:color="auto" w:fill="D5DCE4"/>
            <w:vAlign w:val="center"/>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Title of The Unit</w:t>
            </w:r>
          </w:p>
        </w:tc>
        <w:tc>
          <w:tcPr>
            <w:tcW w:w="4429" w:type="dxa"/>
            <w:shd w:val="clear" w:color="auto" w:fill="D5DCE4"/>
            <w:vAlign w:val="center"/>
          </w:tcPr>
          <w:p>
            <w:pPr>
              <w:tabs>
                <w:tab w:val="left" w:pos="2192"/>
              </w:tabs>
              <w:contextualSpacing/>
              <w:jc w:val="center"/>
              <w:rPr>
                <w:rFonts w:ascii="Times New Roman" w:hAnsi="Times New Roman" w:eastAsia="Times New Roman" w:cs="Times New Roman"/>
                <w:b/>
              </w:rPr>
            </w:pPr>
            <w:r>
              <w:rPr>
                <w:rFonts w:ascii="Times New Roman" w:hAnsi="Times New Roman" w:eastAsia="Times New Roman" w:cs="Times New Roman"/>
                <w:b/>
              </w:rPr>
              <w:t>Time required for the Unit  (Hours)</w:t>
            </w:r>
          </w:p>
        </w:tc>
      </w:tr>
      <w:tr>
        <w:trPr>
          <w:trHeight w:val="502" w:hRule="atLeast"/>
        </w:trPr>
        <w:tc>
          <w:tcPr>
            <w:tcW w:w="1174" w:type="dxa"/>
          </w:tcPr>
          <w:p>
            <w:pPr>
              <w:tabs>
                <w:tab w:val="left" w:pos="2192"/>
              </w:tabs>
              <w:spacing w:after="160" w:line="276" w:lineRule="auto"/>
              <w:ind w:left="360"/>
              <w:contextualSpacing/>
              <w:rPr>
                <w:rFonts w:ascii="Times New Roman" w:hAnsi="Times New Roman" w:eastAsia="Times New Roman" w:cs="Times New Roman"/>
                <w:b/>
              </w:rPr>
            </w:pPr>
            <w:r>
              <w:rPr>
                <w:rFonts w:ascii="Times New Roman" w:hAnsi="Times New Roman" w:eastAsia="Times New Roman" w:cs="Times New Roman"/>
                <w:b/>
              </w:rPr>
              <w:t>1.</w:t>
            </w:r>
          </w:p>
        </w:tc>
        <w:tc>
          <w:tcPr>
            <w:tcW w:w="4815" w:type="dxa"/>
          </w:tcPr>
          <w:p>
            <w:pPr>
              <w:tabs>
                <w:tab w:val="left" w:pos="2192"/>
              </w:tabs>
              <w:spacing w:line="276" w:lineRule="auto"/>
              <w:rPr>
                <w:rFonts w:ascii="Times New Roman" w:hAnsi="Times New Roman" w:eastAsia="Times New Roman" w:cs="Times New Roman"/>
                <w:b/>
              </w:rPr>
            </w:pPr>
            <w:r>
              <w:rPr>
                <w:rFonts w:ascii="Arial" w:hAnsi="Arial"/>
                <w:b/>
                <w:bCs/>
                <w:color w:val="333333"/>
                <w:sz w:val="18"/>
                <w:szCs w:val="18"/>
              </w:rPr>
              <w:t>SAS Viya Platform Overview</w:t>
            </w:r>
          </w:p>
        </w:tc>
        <w:tc>
          <w:tcPr>
            <w:tcW w:w="4429"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07</w:t>
            </w:r>
          </w:p>
        </w:tc>
      </w:tr>
      <w:tr>
        <w:trPr>
          <w:trHeight w:val="502" w:hRule="atLeast"/>
        </w:trPr>
        <w:tc>
          <w:tcPr>
            <w:tcW w:w="1174" w:type="dxa"/>
          </w:tcPr>
          <w:p>
            <w:pPr>
              <w:tabs>
                <w:tab w:val="left" w:pos="2192"/>
              </w:tabs>
              <w:spacing w:after="160" w:line="276" w:lineRule="auto"/>
              <w:ind w:left="360"/>
              <w:contextualSpacing/>
              <w:rPr>
                <w:rFonts w:ascii="Times New Roman" w:hAnsi="Times New Roman" w:eastAsia="Times New Roman" w:cs="Times New Roman"/>
                <w:b/>
              </w:rPr>
            </w:pPr>
            <w:r>
              <w:rPr>
                <w:rFonts w:ascii="Times New Roman" w:hAnsi="Times New Roman" w:eastAsia="Times New Roman" w:cs="Times New Roman"/>
                <w:b/>
              </w:rPr>
              <w:t>2.</w:t>
            </w:r>
          </w:p>
        </w:tc>
        <w:tc>
          <w:tcPr>
            <w:tcW w:w="4815" w:type="dxa"/>
          </w:tcPr>
          <w:p>
            <w:pPr>
              <w:tabs>
                <w:tab w:val="left" w:pos="2192"/>
              </w:tabs>
              <w:spacing w:line="276" w:lineRule="auto"/>
              <w:rPr>
                <w:rFonts w:ascii="Times New Roman" w:hAnsi="Times New Roman" w:eastAsia="Times New Roman" w:cs="Times New Roman"/>
                <w:b/>
              </w:rPr>
            </w:pPr>
            <w:r>
              <w:rPr>
                <w:rFonts w:ascii="Arial" w:hAnsi="Arial"/>
                <w:b/>
                <w:bCs/>
                <w:color w:val="333333"/>
                <w:sz w:val="18"/>
                <w:szCs w:val="18"/>
              </w:rPr>
              <w:t>Managing Data in SAS Cloud Analytic Services</w:t>
            </w:r>
          </w:p>
        </w:tc>
        <w:tc>
          <w:tcPr>
            <w:tcW w:w="4429" w:type="dxa"/>
          </w:tcPr>
          <w:p>
            <w:pPr>
              <w:tabs>
                <w:tab w:val="left" w:pos="1170"/>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08</w:t>
            </w:r>
          </w:p>
        </w:tc>
      </w:tr>
      <w:tr>
        <w:trPr>
          <w:trHeight w:val="502" w:hRule="atLeast"/>
        </w:trPr>
        <w:tc>
          <w:tcPr>
            <w:tcW w:w="1174" w:type="dxa"/>
          </w:tcPr>
          <w:p>
            <w:pPr>
              <w:tabs>
                <w:tab w:val="left" w:pos="2192"/>
              </w:tabs>
              <w:spacing w:after="160" w:line="276" w:lineRule="auto"/>
              <w:ind w:left="360"/>
              <w:contextualSpacing/>
              <w:rPr>
                <w:rFonts w:ascii="Times New Roman" w:hAnsi="Times New Roman" w:eastAsia="Times New Roman" w:cs="Times New Roman"/>
                <w:b/>
              </w:rPr>
            </w:pPr>
            <w:r>
              <w:rPr>
                <w:rFonts w:ascii="Times New Roman" w:hAnsi="Times New Roman" w:eastAsia="Times New Roman" w:cs="Times New Roman"/>
                <w:b/>
              </w:rPr>
              <w:t>3.</w:t>
            </w:r>
          </w:p>
        </w:tc>
        <w:tc>
          <w:tcPr>
            <w:tcW w:w="4815" w:type="dxa"/>
          </w:tcPr>
          <w:p>
            <w:pPr>
              <w:tabs>
                <w:tab w:val="left" w:pos="2192"/>
              </w:tabs>
              <w:spacing w:line="276" w:lineRule="auto"/>
              <w:rPr>
                <w:rFonts w:ascii="Times New Roman" w:hAnsi="Times New Roman" w:eastAsia="Times New Roman" w:cs="Times New Roman"/>
                <w:b/>
              </w:rPr>
            </w:pPr>
            <w:r>
              <w:rPr>
                <w:rFonts w:ascii="Arial" w:hAnsi="Arial"/>
                <w:b/>
                <w:bCs/>
                <w:color w:val="333333"/>
                <w:sz w:val="18"/>
                <w:szCs w:val="18"/>
              </w:rPr>
              <w:t>Running SAS Procedures in SAS Cloud Analytic Services (CAS)</w:t>
            </w:r>
          </w:p>
        </w:tc>
        <w:tc>
          <w:tcPr>
            <w:tcW w:w="4429"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07</w:t>
            </w:r>
          </w:p>
        </w:tc>
      </w:tr>
      <w:tr>
        <w:trPr>
          <w:trHeight w:val="502" w:hRule="atLeast"/>
        </w:trPr>
        <w:tc>
          <w:tcPr>
            <w:tcW w:w="1174" w:type="dxa"/>
          </w:tcPr>
          <w:p>
            <w:pPr>
              <w:tabs>
                <w:tab w:val="left" w:pos="2192"/>
              </w:tabs>
              <w:spacing w:after="160" w:line="276" w:lineRule="auto"/>
              <w:ind w:left="360"/>
              <w:contextualSpacing/>
              <w:rPr>
                <w:rFonts w:ascii="Times New Roman" w:hAnsi="Times New Roman" w:eastAsia="Times New Roman" w:cs="Times New Roman"/>
                <w:b/>
              </w:rPr>
            </w:pPr>
            <w:r>
              <w:rPr>
                <w:rFonts w:ascii="Times New Roman" w:hAnsi="Times New Roman" w:eastAsia="Times New Roman" w:cs="Times New Roman"/>
                <w:b/>
              </w:rPr>
              <w:t>4.</w:t>
            </w:r>
          </w:p>
        </w:tc>
        <w:tc>
          <w:tcPr>
            <w:tcW w:w="4815" w:type="dxa"/>
          </w:tcPr>
          <w:p>
            <w:pPr>
              <w:tabs>
                <w:tab w:val="left" w:pos="2192"/>
              </w:tabs>
              <w:spacing w:line="276" w:lineRule="auto"/>
              <w:rPr>
                <w:rFonts w:ascii="Times New Roman" w:hAnsi="Times New Roman" w:eastAsia="Times New Roman" w:cs="Times New Roman"/>
                <w:b/>
              </w:rPr>
            </w:pPr>
            <w:r>
              <w:rPr>
                <w:rFonts w:ascii="Arial" w:hAnsi="Arial"/>
                <w:b/>
                <w:bCs/>
                <w:color w:val="333333"/>
                <w:sz w:val="18"/>
                <w:szCs w:val="18"/>
              </w:rPr>
              <w:t>Modifying SQL Code to Run in SAS Cloud Analytic Services (CAS)</w:t>
            </w:r>
          </w:p>
        </w:tc>
        <w:tc>
          <w:tcPr>
            <w:tcW w:w="4429" w:type="dxa"/>
          </w:tcPr>
          <w:p>
            <w:pPr>
              <w:tabs>
                <w:tab w:val="left" w:pos="1110"/>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08</w:t>
            </w:r>
          </w:p>
        </w:tc>
      </w:tr>
      <w:tr>
        <w:trPr>
          <w:trHeight w:val="522" w:hRule="atLeast"/>
        </w:trPr>
        <w:tc>
          <w:tcPr>
            <w:tcW w:w="1174" w:type="dxa"/>
          </w:tcPr>
          <w:p>
            <w:pPr>
              <w:tabs>
                <w:tab w:val="left" w:pos="2192"/>
              </w:tabs>
              <w:spacing w:after="160" w:line="276" w:lineRule="auto"/>
              <w:ind w:left="360"/>
              <w:contextualSpacing/>
              <w:rPr>
                <w:rFonts w:ascii="Times New Roman" w:hAnsi="Times New Roman" w:eastAsia="Times New Roman" w:cs="Times New Roman"/>
                <w:b/>
              </w:rPr>
            </w:pPr>
            <w:r>
              <w:rPr>
                <w:rFonts w:ascii="Times New Roman" w:hAnsi="Times New Roman" w:eastAsia="Times New Roman" w:cs="Times New Roman"/>
                <w:b/>
              </w:rPr>
              <w:t>5.</w:t>
            </w:r>
          </w:p>
        </w:tc>
        <w:tc>
          <w:tcPr>
            <w:tcW w:w="4815" w:type="dxa"/>
          </w:tcPr>
          <w:p>
            <w:pPr>
              <w:tabs>
                <w:tab w:val="left" w:pos="2192"/>
              </w:tabs>
              <w:spacing w:line="276" w:lineRule="auto"/>
              <w:rPr>
                <w:rFonts w:ascii="Times New Roman" w:hAnsi="Times New Roman" w:eastAsia="Times New Roman" w:cs="Times New Roman"/>
                <w:b/>
              </w:rPr>
            </w:pPr>
            <w:r>
              <w:rPr>
                <w:rFonts w:ascii="Arial" w:hAnsi="Arial"/>
                <w:b/>
                <w:bCs/>
                <w:color w:val="333333"/>
                <w:sz w:val="18"/>
                <w:szCs w:val="18"/>
              </w:rPr>
              <w:t>Using the Native CAS Language (CASL)</w:t>
            </w:r>
          </w:p>
        </w:tc>
        <w:tc>
          <w:tcPr>
            <w:tcW w:w="4429" w:type="dxa"/>
          </w:tcPr>
          <w:p>
            <w:pPr>
              <w:tabs>
                <w:tab w:val="left" w:pos="2192"/>
              </w:tabs>
              <w:spacing w:line="276" w:lineRule="auto"/>
              <w:jc w:val="center"/>
              <w:rPr>
                <w:rFonts w:ascii="Times New Roman" w:hAnsi="Times New Roman" w:eastAsia="Times New Roman" w:cs="Times New Roman"/>
                <w:b/>
              </w:rPr>
            </w:pPr>
            <w:r>
              <w:rPr>
                <w:rFonts w:ascii="Times New Roman" w:hAnsi="Times New Roman" w:eastAsia="Times New Roman" w:cs="Times New Roman"/>
                <w:b/>
              </w:rPr>
              <w:t>07</w:t>
            </w:r>
          </w:p>
        </w:tc>
      </w:tr>
    </w:tbl>
    <w:p>
      <w:pPr>
        <w:tabs>
          <w:tab w:val="left" w:pos="2192"/>
        </w:tabs>
        <w:ind w:left="1152"/>
        <w:contextualSpacing/>
        <w:jc w:val="both"/>
        <w:rPr>
          <w:rFonts w:ascii="Times New Roman" w:hAnsi="Times New Roman" w:eastAsia="Times New Roman" w:cs="Times New Roman"/>
        </w:rPr>
      </w:pPr>
    </w:p>
    <w:p>
      <w:pPr>
        <w:numPr>
          <w:ilvl w:val="0"/>
          <w:numId w:val="104"/>
        </w:numPr>
        <w:tabs>
          <w:tab w:val="left" w:pos="2192"/>
        </w:tabs>
        <w:spacing w:after="160" w:line="276" w:lineRule="auto"/>
        <w:ind w:left="720"/>
        <w:contextualSpacing/>
        <w:jc w:val="both"/>
        <w:rPr>
          <w:rFonts w:ascii="Times New Roman" w:hAnsi="Times New Roman" w:eastAsia="Times New Roman" w:cs="Times New Roman"/>
          <w:b/>
        </w:rPr>
      </w:pPr>
      <w:r>
        <w:rPr>
          <w:rFonts w:ascii="Times New Roman" w:hAnsi="Times New Roman" w:eastAsia="Times New Roman" w:cs="Times New Roman"/>
          <w:b/>
        </w:rPr>
        <w:t>DETAILED SYLLABUS</w:t>
      </w:r>
      <w:r>
        <w:rPr>
          <w:rFonts w:ascii="Times New Roman" w:hAnsi="Times New Roman" w:eastAsia="Times New Roman" w:cs="Times New Roman"/>
          <w:b/>
        </w:rPr>
        <w:tab/>
      </w:r>
    </w:p>
    <w:tbl>
      <w:tblPr>
        <w:tblStyle w:val="12"/>
        <w:tblpPr w:leftFromText="180" w:rightFromText="180" w:vertAnchor="text" w:horzAnchor="margin" w:tblpY="261"/>
        <w:tblW w:w="10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97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w:t>
            </w:r>
          </w:p>
        </w:tc>
        <w:tc>
          <w:tcPr>
            <w:tcW w:w="9797" w:type="dxa"/>
          </w:tcPr>
          <w:p>
            <w:pPr>
              <w:tabs>
                <w:tab w:val="left" w:pos="2192"/>
              </w:tabs>
              <w:contextualSpacing/>
              <w:rPr>
                <w:rFonts w:ascii="Times New Roman" w:hAnsi="Times New Roman" w:eastAsia="Times New Roman" w:cs="Times New Roman"/>
                <w:b/>
              </w:rPr>
            </w:pPr>
            <w:r>
              <w:rPr>
                <w:rFonts w:ascii="Times New Roman" w:hAnsi="Times New Roman" w:eastAsia="Times New Roman" w:cs="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tabs>
                <w:tab w:val="left" w:pos="2192"/>
              </w:tabs>
              <w:spacing w:after="160" w:line="259" w:lineRule="auto"/>
              <w:ind w:left="360"/>
              <w:contextualSpacing/>
              <w:rPr>
                <w:rFonts w:ascii="Times New Roman" w:hAnsi="Times New Roman" w:eastAsia="Times New Roman" w:cs="Times New Roman"/>
                <w:b/>
              </w:rPr>
            </w:pPr>
            <w:r>
              <w:rPr>
                <w:rFonts w:ascii="Times New Roman" w:hAnsi="Times New Roman" w:eastAsia="Times New Roman" w:cs="Times New Roman"/>
                <w:b/>
              </w:rPr>
              <w:t>1.</w:t>
            </w:r>
          </w:p>
        </w:tc>
        <w:tc>
          <w:tcPr>
            <w:tcW w:w="9797" w:type="dxa"/>
            <w:shd w:val="clear" w:color="auto" w:fill="D5DCE4"/>
          </w:tcPr>
          <w:p>
            <w:pPr>
              <w:tabs>
                <w:tab w:val="left" w:pos="2192"/>
              </w:tabs>
              <w:contextualSpacing/>
              <w:rPr>
                <w:rFonts w:ascii="Times New Roman" w:hAnsi="Times New Roman" w:eastAsia="Times New Roman" w:cs="Times New Roman"/>
                <w:b/>
              </w:rPr>
            </w:pPr>
            <w:r>
              <w:rPr>
                <w:rFonts w:ascii="Arial" w:hAnsi="Arial"/>
                <w:b/>
                <w:bCs/>
                <w:color w:val="333333"/>
                <w:sz w:val="18"/>
                <w:szCs w:val="18"/>
              </w:rPr>
              <w:t>SAS Viya Platform Overview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89" w:hRule="atLeast"/>
        </w:trPr>
        <w:tc>
          <w:tcPr>
            <w:tcW w:w="802" w:type="dxa"/>
          </w:tcPr>
          <w:p>
            <w:pPr>
              <w:tabs>
                <w:tab w:val="left" w:pos="2192"/>
              </w:tabs>
              <w:ind w:left="360"/>
              <w:contextualSpacing/>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Introducing the SAS Viya platform.</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SAS Viya programming interfaces.</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SAS Viya servers and processing environments</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Overview of running SAS code on the SAS Compute Server.</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SAS Viya Compute Server overview.</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Running SAS 9 Code on the Compute Server in SAS Viya.</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CAS fundamentals.</w:t>
            </w:r>
          </w:p>
          <w:p>
            <w:pPr>
              <w:widowControl w:val="0"/>
              <w:numPr>
                <w:ilvl w:val="0"/>
                <w:numId w:val="9"/>
              </w:numPr>
              <w:tabs>
                <w:tab w:val="left" w:pos="360"/>
              </w:tabs>
              <w:autoSpaceDE w:val="0"/>
              <w:autoSpaceDN w:val="0"/>
              <w:contextualSpacing/>
              <w:jc w:val="both"/>
              <w:rPr>
                <w:rFonts w:ascii="Arial" w:hAnsi="Arial" w:eastAsia="Times New Roman"/>
                <w:color w:val="333333"/>
                <w:sz w:val="18"/>
                <w:szCs w:val="18"/>
                <w:lang w:eastAsia="en-IN"/>
              </w:rPr>
            </w:pPr>
            <w:r>
              <w:rPr>
                <w:rFonts w:ascii="Times New Roman" w:hAnsi="Times New Roman" w:cs="Times New Roman"/>
                <w:lang w:eastAsia="en-IN"/>
              </w:rPr>
              <w:t>Understanding caslibs.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tabs>
                <w:tab w:val="left" w:pos="2192"/>
              </w:tabs>
              <w:spacing w:after="160" w:line="276" w:lineRule="auto"/>
              <w:ind w:left="360"/>
              <w:contextualSpacing/>
              <w:rPr>
                <w:rFonts w:ascii="Times New Roman" w:hAnsi="Times New Roman" w:eastAsia="Times New Roman" w:cs="Times New Roman"/>
                <w:b/>
              </w:rPr>
            </w:pPr>
            <w:r>
              <w:rPr>
                <w:rFonts w:ascii="Times New Roman" w:hAnsi="Times New Roman" w:eastAsia="Times New Roman" w:cs="Times New Roman"/>
                <w:b/>
              </w:rPr>
              <w:t>2.</w:t>
            </w:r>
          </w:p>
        </w:tc>
        <w:tc>
          <w:tcPr>
            <w:tcW w:w="9797" w:type="dxa"/>
            <w:shd w:val="clear" w:color="auto" w:fill="D5DCE4"/>
          </w:tcPr>
          <w:p>
            <w:pPr>
              <w:tabs>
                <w:tab w:val="left" w:pos="2192"/>
              </w:tabs>
              <w:spacing w:line="276" w:lineRule="auto"/>
              <w:rPr>
                <w:rFonts w:ascii="Times New Roman" w:hAnsi="Times New Roman" w:eastAsia="Times New Roman" w:cs="Times New Roman"/>
                <w:b/>
              </w:rPr>
            </w:pPr>
            <w:r>
              <w:rPr>
                <w:rFonts w:ascii="Arial" w:hAnsi="Arial"/>
                <w:b/>
                <w:bCs/>
                <w:color w:val="333333"/>
                <w:sz w:val="18"/>
                <w:szCs w:val="18"/>
              </w:rPr>
              <w:t>Managing Data in SAS Cloud Analytic Services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355" w:hRule="atLeast"/>
        </w:trPr>
        <w:tc>
          <w:tcPr>
            <w:tcW w:w="802" w:type="dxa"/>
          </w:tcPr>
          <w:p>
            <w:pPr>
              <w:tabs>
                <w:tab w:val="left" w:pos="2192"/>
              </w:tabs>
              <w:spacing w:line="276" w:lineRule="auto"/>
              <w:ind w:left="1080"/>
              <w:contextualSpacing/>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Loading data to in-memory tables.</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Accessing DBMS data.</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lang w:eastAsia="en-IN"/>
              </w:rPr>
              <w:t>Saving and dropping in-memory tables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Arial" w:hAnsi="Arial" w:eastAsia="Times New Roman"/>
                <w:color w:val="333333"/>
                <w:sz w:val="18"/>
                <w:szCs w:val="18"/>
                <w:lang w:eastAsia="en-IN"/>
              </w:rPr>
              <w:t>Modifying DATA step code to run in SAS Cloud Analytic Services (CAS)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Arial" w:hAnsi="Arial" w:eastAsia="Times New Roman"/>
                <w:color w:val="333333"/>
                <w:sz w:val="18"/>
                <w:szCs w:val="18"/>
                <w:lang w:eastAsia="en-IN"/>
              </w:rPr>
              <w:t>.</w:t>
            </w:r>
            <w:r>
              <w:rPr>
                <w:rFonts w:ascii="Times New Roman" w:hAnsi="Times New Roman" w:eastAsia="Times New Roman" w:cs="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tabs>
                <w:tab w:val="left" w:pos="2192"/>
              </w:tabs>
              <w:spacing w:after="160" w:line="276" w:lineRule="auto"/>
              <w:ind w:left="360"/>
              <w:contextualSpacing/>
              <w:rPr>
                <w:rFonts w:ascii="Times New Roman" w:hAnsi="Times New Roman" w:eastAsia="Times New Roman" w:cs="Times New Roman"/>
                <w:b/>
              </w:rPr>
            </w:pPr>
            <w:r>
              <w:rPr>
                <w:rFonts w:ascii="Times New Roman" w:hAnsi="Times New Roman" w:eastAsia="Times New Roman" w:cs="Times New Roman"/>
                <w:b/>
              </w:rPr>
              <w:t>3.</w:t>
            </w:r>
          </w:p>
        </w:tc>
        <w:tc>
          <w:tcPr>
            <w:tcW w:w="9797" w:type="dxa"/>
            <w:shd w:val="clear" w:color="auto" w:fill="D5DCE4"/>
          </w:tcPr>
          <w:p>
            <w:pPr>
              <w:tabs>
                <w:tab w:val="left" w:pos="2192"/>
              </w:tabs>
              <w:spacing w:line="276" w:lineRule="auto"/>
              <w:rPr>
                <w:rFonts w:ascii="Times New Roman" w:hAnsi="Times New Roman" w:eastAsia="Times New Roman" w:cs="Times New Roman"/>
                <w:b/>
              </w:rPr>
            </w:pPr>
            <w:r>
              <w:rPr>
                <w:rFonts w:ascii="Arial" w:hAnsi="Arial"/>
                <w:b/>
                <w:bCs/>
                <w:color w:val="333333"/>
                <w:sz w:val="18"/>
                <w:szCs w:val="18"/>
              </w:rPr>
              <w:t>Running SAS Procedures in SAS Cloud Analytic Services (CAS)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56" w:hRule="atLeast"/>
        </w:trPr>
        <w:tc>
          <w:tcPr>
            <w:tcW w:w="802" w:type="dxa"/>
          </w:tcPr>
          <w:p>
            <w:pPr>
              <w:tabs>
                <w:tab w:val="left" w:pos="2192"/>
              </w:tabs>
              <w:spacing w:line="276" w:lineRule="auto"/>
              <w:ind w:left="630"/>
              <w:contextualSpacing/>
              <w:rPr>
                <w:rFonts w:ascii="Times New Roman" w:hAnsi="Times New Roman" w:eastAsia="Times New Roman" w:cs="Times New Roman"/>
                <w:b/>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to SAS procedures in SAS Viya.</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b/>
              </w:rPr>
            </w:pPr>
            <w:r>
              <w:rPr>
                <w:rFonts w:ascii="Times New Roman" w:hAnsi="Times New Roman" w:cs="Times New Roman"/>
                <w:lang w:eastAsia="en-IN"/>
              </w:rPr>
              <w:t>Running CAS-enabled SAS procedures.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b/>
              </w:rPr>
            </w:pPr>
            <w:r>
              <w:rPr>
                <w:rFonts w:ascii="Times New Roman" w:hAnsi="Times New Roman" w:cs="Times New Roman"/>
                <w:lang w:eastAsia="en-I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BDD6EE"/>
          </w:tcPr>
          <w:p>
            <w:pPr>
              <w:tabs>
                <w:tab w:val="left" w:pos="2192"/>
              </w:tabs>
              <w:spacing w:after="160" w:line="276" w:lineRule="auto"/>
              <w:ind w:left="360"/>
              <w:contextualSpacing/>
              <w:rPr>
                <w:rFonts w:ascii="Times New Roman" w:hAnsi="Times New Roman" w:eastAsia="Times New Roman" w:cs="Times New Roman"/>
                <w:b/>
              </w:rPr>
            </w:pPr>
            <w:r>
              <w:rPr>
                <w:rFonts w:ascii="Times New Roman" w:hAnsi="Times New Roman" w:eastAsia="Times New Roman" w:cs="Times New Roman"/>
                <w:b/>
              </w:rPr>
              <w:t>4.</w:t>
            </w:r>
          </w:p>
        </w:tc>
        <w:tc>
          <w:tcPr>
            <w:tcW w:w="9797" w:type="dxa"/>
            <w:shd w:val="clear" w:color="auto" w:fill="DBE5F1" w:themeFill="accent1" w:themeFillTint="33"/>
          </w:tcPr>
          <w:p>
            <w:pPr>
              <w:tabs>
                <w:tab w:val="left" w:pos="2192"/>
              </w:tabs>
              <w:spacing w:line="276" w:lineRule="auto"/>
              <w:rPr>
                <w:rFonts w:ascii="Times New Roman" w:hAnsi="Times New Roman" w:eastAsia="Times New Roman" w:cs="Times New Roman"/>
              </w:rPr>
            </w:pPr>
            <w:r>
              <w:rPr>
                <w:rFonts w:ascii="Arial" w:hAnsi="Arial"/>
                <w:b/>
                <w:bCs/>
                <w:color w:val="333333"/>
                <w:sz w:val="18"/>
                <w:szCs w:val="18"/>
              </w:rPr>
              <w:t>Modifying SQL Code to Run in SAS Cloud Analytic Services (CAS)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2" w:hRule="atLeast"/>
        </w:trPr>
        <w:tc>
          <w:tcPr>
            <w:tcW w:w="802" w:type="dxa"/>
          </w:tcPr>
          <w:p>
            <w:pPr>
              <w:tabs>
                <w:tab w:val="left" w:pos="2192"/>
              </w:tabs>
              <w:spacing w:line="276" w:lineRule="auto"/>
              <w:ind w:left="360"/>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of Unit</w:t>
            </w:r>
          </w:p>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Modifying SQL code to run in CAS.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lang w:eastAsia="en-IN"/>
              </w:rPr>
              <w:t>Column data types in CAS.</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lang w:eastAsia="en-IN"/>
              </w:rPr>
              <w:t>Conclusion of Uni</w:t>
            </w:r>
            <w:r>
              <w:rPr>
                <w:rFonts w:ascii="Times New Roman" w:hAnsi="Times New Roman" w:eastAsia="Times New Roman" w:cs="Times New Roman"/>
              </w:rPr>
              <w:t>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3" w:hRule="atLeast"/>
        </w:trPr>
        <w:tc>
          <w:tcPr>
            <w:tcW w:w="802" w:type="dxa"/>
            <w:shd w:val="clear" w:color="auto" w:fill="D5DCE4"/>
          </w:tcPr>
          <w:p>
            <w:pPr>
              <w:tabs>
                <w:tab w:val="left" w:pos="2192"/>
              </w:tabs>
              <w:spacing w:after="160" w:line="276" w:lineRule="auto"/>
              <w:ind w:left="360"/>
              <w:contextualSpacing/>
              <w:rPr>
                <w:rFonts w:ascii="Times New Roman" w:hAnsi="Times New Roman" w:eastAsia="Times New Roman" w:cs="Times New Roman"/>
                <w:b/>
              </w:rPr>
            </w:pPr>
            <w:r>
              <w:rPr>
                <w:rFonts w:ascii="Times New Roman" w:hAnsi="Times New Roman" w:eastAsia="Times New Roman" w:cs="Times New Roman"/>
                <w:b/>
              </w:rPr>
              <w:t>5.</w:t>
            </w:r>
          </w:p>
        </w:tc>
        <w:tc>
          <w:tcPr>
            <w:tcW w:w="9797" w:type="dxa"/>
            <w:shd w:val="clear" w:color="auto" w:fill="D5DCE4"/>
          </w:tcPr>
          <w:p>
            <w:pPr>
              <w:tabs>
                <w:tab w:val="left" w:pos="2192"/>
              </w:tabs>
              <w:spacing w:line="276" w:lineRule="auto"/>
              <w:rPr>
                <w:rFonts w:ascii="Times New Roman" w:hAnsi="Times New Roman" w:eastAsia="Times New Roman" w:cs="Times New Roman"/>
                <w:b/>
              </w:rPr>
            </w:pPr>
            <w:r>
              <w:rPr>
                <w:rFonts w:ascii="Arial" w:hAnsi="Arial"/>
                <w:b/>
                <w:bCs/>
                <w:color w:val="333333"/>
                <w:sz w:val="18"/>
                <w:szCs w:val="18"/>
              </w:rPr>
              <w:t>Using the Native CAS Language (CASL)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00" w:hRule="atLeast"/>
        </w:trPr>
        <w:tc>
          <w:tcPr>
            <w:tcW w:w="802" w:type="dxa"/>
          </w:tcPr>
          <w:p>
            <w:pPr>
              <w:tabs>
                <w:tab w:val="left" w:pos="2192"/>
              </w:tabs>
              <w:spacing w:line="276" w:lineRule="auto"/>
              <w:ind w:left="1080"/>
              <w:contextualSpacing/>
              <w:rPr>
                <w:rFonts w:ascii="Times New Roman" w:hAnsi="Times New Roman" w:eastAsia="Times New Roman" w:cs="Times New Roman"/>
              </w:rPr>
            </w:pPr>
          </w:p>
        </w:tc>
        <w:tc>
          <w:tcPr>
            <w:tcW w:w="9797" w:type="dxa"/>
          </w:tcPr>
          <w:p>
            <w:pPr>
              <w:widowControl w:val="0"/>
              <w:numPr>
                <w:ilvl w:val="0"/>
                <w:numId w:val="9"/>
              </w:numPr>
              <w:tabs>
                <w:tab w:val="left" w:pos="360"/>
              </w:tabs>
              <w:autoSpaceDE w:val="0"/>
              <w:autoSpaceDN w:val="0"/>
              <w:contextualSpacing/>
              <w:jc w:val="both"/>
              <w:rPr>
                <w:rFonts w:ascii="Times New Roman" w:hAnsi="Times New Roman" w:cs="Times New Roman"/>
                <w:lang w:eastAsia="en-IN"/>
              </w:rPr>
            </w:pPr>
            <w:r>
              <w:rPr>
                <w:rFonts w:ascii="Times New Roman" w:hAnsi="Times New Roman" w:cs="Times New Roman"/>
                <w:lang w:eastAsia="en-IN"/>
              </w:rPr>
              <w:t>Introduction to CASL.</w:t>
            </w:r>
          </w:p>
          <w:p>
            <w:pPr>
              <w:widowControl w:val="0"/>
              <w:numPr>
                <w:ilvl w:val="0"/>
                <w:numId w:val="9"/>
              </w:numPr>
              <w:tabs>
                <w:tab w:val="left" w:pos="360"/>
              </w:tabs>
              <w:autoSpaceDE w:val="0"/>
              <w:autoSpaceDN w:val="0"/>
              <w:contextualSpacing/>
              <w:jc w:val="both"/>
              <w:rPr>
                <w:rFonts w:ascii="Times New Roman" w:hAnsi="Times New Roman" w:eastAsia="Times New Roman" w:cs="Times New Roman"/>
              </w:rPr>
            </w:pPr>
            <w:r>
              <w:rPr>
                <w:rFonts w:ascii="Times New Roman" w:hAnsi="Times New Roman" w:cs="Times New Roman"/>
                <w:lang w:eastAsia="en-IN"/>
              </w:rPr>
              <w:t>Using CAS actions.</w:t>
            </w:r>
          </w:p>
        </w:tc>
      </w:tr>
    </w:tbl>
    <w:p>
      <w:pPr>
        <w:spacing w:after="200" w:line="276" w:lineRule="auto"/>
        <w:rPr>
          <w:rFonts w:ascii="Times New Roman" w:hAnsi="Times New Roman" w:eastAsia="Times New Roman" w:cs="Times New Roman"/>
        </w:rPr>
      </w:pPr>
    </w:p>
    <w:p>
      <w:pPr>
        <w:numPr>
          <w:ilvl w:val="0"/>
          <w:numId w:val="104"/>
        </w:numPr>
        <w:tabs>
          <w:tab w:val="left" w:pos="2192"/>
        </w:tabs>
        <w:spacing w:after="160" w:line="276" w:lineRule="auto"/>
        <w:ind w:left="720"/>
        <w:jc w:val="both"/>
        <w:rPr>
          <w:rFonts w:ascii="Times New Roman" w:hAnsi="Times New Roman" w:eastAsia="Times New Roman" w:cs="Times New Roman"/>
          <w:b/>
        </w:rPr>
      </w:pPr>
      <w:r>
        <w:rPr>
          <w:rFonts w:ascii="Times New Roman" w:hAnsi="Times New Roman" w:eastAsia="Times New Roman" w:cs="Times New Roman"/>
          <w:b/>
        </w:rPr>
        <w:t>RECOMMENDED STUDY MATERIAL</w:t>
      </w:r>
    </w:p>
    <w:tbl>
      <w:tblPr>
        <w:tblStyle w:val="12"/>
        <w:tblpPr w:leftFromText="180" w:rightFromText="180" w:vertAnchor="text" w:tblpY="1"/>
        <w:tblOverlap w:val="never"/>
        <w:tblW w:w="103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5"/>
        <w:gridCol w:w="4263"/>
        <w:gridCol w:w="2196"/>
        <w:gridCol w:w="1045"/>
        <w:gridCol w:w="2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715"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S. No</w:t>
            </w:r>
          </w:p>
        </w:tc>
        <w:tc>
          <w:tcPr>
            <w:tcW w:w="4263" w:type="dxa"/>
            <w:shd w:val="clear" w:color="auto" w:fill="DBDBDB"/>
            <w:vAlign w:val="center"/>
          </w:tcPr>
          <w:p>
            <w:pPr>
              <w:tabs>
                <w:tab w:val="left" w:pos="2192"/>
              </w:tabs>
              <w:spacing w:line="276" w:lineRule="auto"/>
              <w:rPr>
                <w:rFonts w:ascii="Times New Roman" w:hAnsi="Times New Roman" w:eastAsia="Times New Roman" w:cs="Times New Roman"/>
                <w:b/>
                <w:bCs/>
                <w:lang w:bidi="en-US"/>
              </w:rPr>
            </w:pPr>
            <w:r>
              <w:rPr>
                <w:rFonts w:ascii="Times New Roman" w:hAnsi="Times New Roman" w:eastAsia="Times New Roman" w:cs="Times New Roman"/>
                <w:b/>
                <w:bCs/>
                <w:lang w:bidi="en-US"/>
              </w:rPr>
              <w:t>Text Books:</w:t>
            </w:r>
          </w:p>
          <w:p>
            <w:pPr>
              <w:tabs>
                <w:tab w:val="left" w:pos="2192"/>
              </w:tabs>
              <w:spacing w:line="276" w:lineRule="auto"/>
              <w:rPr>
                <w:rFonts w:ascii="Times New Roman" w:hAnsi="Times New Roman" w:eastAsia="Times New Roman" w:cs="Times New Roman"/>
                <w:b/>
              </w:rPr>
            </w:pPr>
          </w:p>
        </w:tc>
        <w:tc>
          <w:tcPr>
            <w:tcW w:w="2196"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Author</w:t>
            </w:r>
          </w:p>
        </w:tc>
        <w:tc>
          <w:tcPr>
            <w:tcW w:w="1045"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Edition</w:t>
            </w:r>
          </w:p>
        </w:tc>
        <w:tc>
          <w:tcPr>
            <w:tcW w:w="2098" w:type="dxa"/>
            <w:shd w:val="clear" w:color="auto" w:fill="DBDBDB"/>
            <w:vAlign w:val="center"/>
          </w:tcPr>
          <w:p>
            <w:pPr>
              <w:tabs>
                <w:tab w:val="left" w:pos="2192"/>
              </w:tabs>
              <w:spacing w:line="276" w:lineRule="auto"/>
              <w:rPr>
                <w:rFonts w:ascii="Times New Roman" w:hAnsi="Times New Roman" w:eastAsia="Times New Roman" w:cs="Times New Roman"/>
                <w:b/>
              </w:rPr>
            </w:pPr>
            <w:r>
              <w:rPr>
                <w:rFonts w:ascii="Times New Roman" w:hAnsi="Times New Roman" w:eastAsia="Times New Roman" w:cs="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atLeast"/>
        </w:trPr>
        <w:tc>
          <w:tcPr>
            <w:tcW w:w="715" w:type="dxa"/>
            <w:vAlign w:val="center"/>
          </w:tcPr>
          <w:p>
            <w:pPr>
              <w:tabs>
                <w:tab w:val="left" w:pos="284"/>
                <w:tab w:val="left" w:pos="2192"/>
              </w:tabs>
              <w:spacing w:after="160" w:line="276" w:lineRule="auto"/>
              <w:ind w:left="360"/>
              <w:contextualSpacing/>
              <w:rPr>
                <w:rFonts w:ascii="Times New Roman" w:hAnsi="Times New Roman" w:eastAsia="Times New Roman" w:cs="Times New Roman"/>
              </w:rPr>
            </w:pPr>
            <w:r>
              <w:rPr>
                <w:rFonts w:ascii="Times New Roman" w:hAnsi="Times New Roman" w:eastAsia="Times New Roman" w:cs="Times New Roman"/>
              </w:rPr>
              <w:t>1</w:t>
            </w:r>
          </w:p>
        </w:tc>
        <w:tc>
          <w:tcPr>
            <w:tcW w:w="4263" w:type="dxa"/>
            <w:vAlign w:val="center"/>
          </w:tcPr>
          <w:p>
            <w:pPr>
              <w:pStyle w:val="5"/>
              <w:keepNext w:val="0"/>
              <w:shd w:val="clear" w:color="auto" w:fill="FFFFFF"/>
              <w:spacing w:before="0" w:after="280" w:line="273" w:lineRule="atLeast"/>
              <w:ind w:left="0" w:firstLine="0"/>
              <w:textAlignment w:val="baseline"/>
              <w:rPr>
                <w:rFonts w:ascii="Georgia" w:hAnsi="Georgia" w:eastAsia="Georgia" w:cs="Georgia"/>
                <w:color w:val="444444"/>
                <w:sz w:val="54"/>
                <w:szCs w:val="54"/>
              </w:rPr>
            </w:pPr>
            <w:r>
              <w:rPr>
                <w:rFonts w:ascii="Times New Roman" w:hAnsi="Times New Roman" w:eastAsia="Calibri" w:cs="Times New Roman"/>
                <w:b w:val="0"/>
                <w:bCs w:val="0"/>
                <w:sz w:val="20"/>
                <w:szCs w:val="20"/>
              </w:rPr>
              <w:t>The Little SAS Enterprise Guide Book</w:t>
            </w:r>
          </w:p>
          <w:p>
            <w:pPr>
              <w:spacing w:line="276" w:lineRule="auto"/>
              <w:rPr>
                <w:rFonts w:ascii="Times New Roman" w:hAnsi="Times New Roman" w:eastAsia="Times New Roman" w:cs="Times New Roman"/>
                <w:color w:val="000000"/>
              </w:rPr>
            </w:pPr>
          </w:p>
        </w:tc>
        <w:tc>
          <w:tcPr>
            <w:tcW w:w="2196" w:type="dxa"/>
            <w:vAlign w:val="center"/>
          </w:tcPr>
          <w:p>
            <w:r>
              <w:rPr>
                <w:rFonts w:ascii="Times New Roman" w:hAnsi="Times New Roman" w:cs="Times New Roman"/>
                <w:lang w:eastAsia="zh-CN"/>
              </w:rPr>
              <w:t>Susan Slaughter &amp; Lora</w:t>
            </w:r>
            <w:r>
              <w:rPr>
                <w:rStyle w:val="15"/>
                <w:rFonts w:ascii="Georgia" w:hAnsi="Georgia" w:eastAsia="Georgia" w:cs="Georgia"/>
                <w:color w:val="444444"/>
                <w:sz w:val="36"/>
                <w:szCs w:val="36"/>
                <w:shd w:val="clear" w:color="auto" w:fill="FFFFFF"/>
                <w:lang w:eastAsia="zh-CN"/>
              </w:rPr>
              <w:t xml:space="preserve"> </w:t>
            </w:r>
            <w:r>
              <w:rPr>
                <w:rFonts w:ascii="Times New Roman" w:hAnsi="Times New Roman" w:cs="Times New Roman"/>
                <w:lang w:eastAsia="zh-CN"/>
              </w:rPr>
              <w:t>Delwiche</w:t>
            </w:r>
          </w:p>
          <w:p>
            <w:pPr>
              <w:spacing w:line="276" w:lineRule="auto"/>
              <w:rPr>
                <w:rFonts w:ascii="Times New Roman" w:hAnsi="Times New Roman" w:eastAsia="Times New Roman" w:cs="Times New Roman"/>
              </w:rPr>
            </w:pPr>
          </w:p>
        </w:tc>
        <w:tc>
          <w:tcPr>
            <w:tcW w:w="1045" w:type="dxa"/>
            <w:vAlign w:val="center"/>
          </w:tcPr>
          <w:p>
            <w:pPr>
              <w:spacing w:line="276" w:lineRule="auto"/>
              <w:rPr>
                <w:rFonts w:ascii="Times New Roman" w:hAnsi="Times New Roman" w:eastAsia="Times New Roman" w:cs="Times New Roman"/>
              </w:rPr>
            </w:pPr>
            <w:r>
              <w:rPr>
                <w:rFonts w:ascii="Times New Roman" w:hAnsi="Times New Roman" w:eastAsia="Times New Roman" w:cs="Times New Roman"/>
              </w:rPr>
              <w:t> Latest</w:t>
            </w:r>
          </w:p>
        </w:tc>
        <w:tc>
          <w:tcPr>
            <w:tcW w:w="2098" w:type="dxa"/>
            <w:vAlign w:val="center"/>
          </w:tcPr>
          <w:p>
            <w:pPr>
              <w:spacing w:line="276" w:lineRule="auto"/>
              <w:rPr>
                <w:rFonts w:ascii="Times New Roman" w:hAnsi="Times New Roman" w:eastAsia="Times New Roman" w:cs="Times New Roman"/>
                <w:color w:val="000000"/>
              </w:rPr>
            </w:pPr>
            <w:r>
              <w:rPr>
                <w:rFonts w:ascii="Times New Roman" w:hAnsi="Times New Roman" w:eastAsia="Times New Roman" w:cs="Times New Roman"/>
                <w:color w:val="000000"/>
              </w:rPr>
              <w:t>SAS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715" w:type="dxa"/>
            <w:vAlign w:val="center"/>
          </w:tcPr>
          <w:p>
            <w:pPr>
              <w:tabs>
                <w:tab w:val="left" w:pos="2192"/>
              </w:tabs>
              <w:spacing w:after="160" w:line="276" w:lineRule="auto"/>
              <w:ind w:left="360"/>
              <w:contextualSpacing/>
              <w:rPr>
                <w:rFonts w:ascii="Times New Roman" w:hAnsi="Times New Roman" w:eastAsia="Times New Roman" w:cs="Times New Roman"/>
              </w:rPr>
            </w:pPr>
            <w:r>
              <w:rPr>
                <w:rFonts w:ascii="Times New Roman" w:hAnsi="Times New Roman" w:eastAsia="Times New Roman" w:cs="Times New Roman"/>
              </w:rPr>
              <w:t>2</w:t>
            </w:r>
          </w:p>
        </w:tc>
        <w:tc>
          <w:tcPr>
            <w:tcW w:w="4263" w:type="dxa"/>
            <w:vAlign w:val="center"/>
          </w:tcPr>
          <w:p>
            <w:pPr>
              <w:spacing w:line="276" w:lineRule="auto"/>
              <w:rPr>
                <w:rFonts w:ascii="Times New Roman" w:hAnsi="Times New Roman" w:eastAsia="Times New Roman" w:cs="Times New Roman"/>
              </w:rPr>
            </w:pPr>
            <w:r>
              <w:rPr>
                <w:rFonts w:ascii="Times New Roman" w:hAnsi="Times New Roman" w:cs="Times New Roman"/>
              </w:rPr>
              <w:t>SAS Certification Prep Guide</w:t>
            </w:r>
          </w:p>
        </w:tc>
        <w:tc>
          <w:tcPr>
            <w:tcW w:w="2196" w:type="dxa"/>
            <w:vAlign w:val="center"/>
          </w:tcPr>
          <w:p>
            <w:pPr>
              <w:spacing w:line="276" w:lineRule="auto"/>
              <w:rPr>
                <w:rFonts w:ascii="Times New Roman" w:hAnsi="Times New Roman" w:eastAsia="Times New Roman" w:cs="Times New Roman"/>
                <w:color w:val="333333"/>
              </w:rPr>
            </w:pPr>
          </w:p>
        </w:tc>
        <w:tc>
          <w:tcPr>
            <w:tcW w:w="1045" w:type="dxa"/>
            <w:vAlign w:val="center"/>
          </w:tcPr>
          <w:p>
            <w:pPr>
              <w:spacing w:line="276" w:lineRule="auto"/>
              <w:rPr>
                <w:rFonts w:ascii="Times New Roman" w:hAnsi="Times New Roman" w:eastAsia="Times New Roman" w:cs="Times New Roman"/>
              </w:rPr>
            </w:pPr>
            <w:r>
              <w:rPr>
                <w:rFonts w:ascii="Times New Roman" w:hAnsi="Times New Roman" w:eastAsia="Times New Roman" w:cs="Times New Roman"/>
              </w:rPr>
              <w:t> </w:t>
            </w:r>
            <w:r>
              <w:rPr>
                <w:rFonts w:ascii="Times New Roman" w:hAnsi="Times New Roman" w:eastAsia="Times New Roman" w:cs="Times New Roman"/>
                <w:bCs/>
                <w:color w:val="000000"/>
                <w:lang w:bidi="en-US"/>
              </w:rPr>
              <w:t xml:space="preserve"> 3</w:t>
            </w:r>
            <w:r>
              <w:rPr>
                <w:rFonts w:ascii="Times New Roman" w:hAnsi="Times New Roman" w:eastAsia="Times New Roman" w:cs="Times New Roman"/>
                <w:bCs/>
                <w:color w:val="000000"/>
                <w:vertAlign w:val="superscript"/>
                <w:lang w:bidi="en-US"/>
              </w:rPr>
              <w:t>rd</w:t>
            </w:r>
            <w:r>
              <w:rPr>
                <w:rFonts w:ascii="Times New Roman" w:hAnsi="Times New Roman" w:eastAsia="Times New Roman" w:cs="Times New Roman"/>
                <w:bCs/>
                <w:color w:val="000000"/>
                <w:lang w:bidi="en-US"/>
              </w:rPr>
              <w:t xml:space="preserve"> </w:t>
            </w:r>
          </w:p>
        </w:tc>
        <w:tc>
          <w:tcPr>
            <w:tcW w:w="2098" w:type="dxa"/>
            <w:vAlign w:val="center"/>
          </w:tcPr>
          <w:p>
            <w:pPr>
              <w:spacing w:line="276" w:lineRule="auto"/>
              <w:rPr>
                <w:rFonts w:ascii="Times New Roman" w:hAnsi="Times New Roman" w:eastAsia="Times New Roman" w:cs="Times New Roman"/>
              </w:rPr>
            </w:pPr>
            <w:r>
              <w:rPr>
                <w:rFonts w:ascii="Times New Roman" w:hAnsi="Times New Roman" w:eastAsia="Times New Roman" w:cs="Times New Roman"/>
              </w:rPr>
              <w:t>SAS Institute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10317" w:type="dxa"/>
            <w:gridSpan w:val="5"/>
            <w:shd w:val="clear" w:color="auto" w:fill="DBDBDB"/>
            <w:vAlign w:val="center"/>
          </w:tcPr>
          <w:p>
            <w:pPr>
              <w:tabs>
                <w:tab w:val="left" w:pos="2192"/>
              </w:tabs>
              <w:spacing w:line="276" w:lineRule="auto"/>
              <w:rPr>
                <w:rFonts w:ascii="Times New Roman" w:hAnsi="Times New Roman" w:eastAsia="Times New Roman" w:cs="Times New Roman"/>
                <w:b/>
                <w:lang w:val="en-AU"/>
              </w:rPr>
            </w:pPr>
            <w:r>
              <w:rPr>
                <w:rFonts w:ascii="Times New Roman" w:hAnsi="Times New Roman" w:eastAsia="Times New Roman" w:cs="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tabs>
                <w:tab w:val="left" w:pos="2192"/>
              </w:tabs>
              <w:spacing w:after="160" w:line="276" w:lineRule="auto"/>
              <w:ind w:left="360"/>
              <w:contextualSpacing/>
              <w:rPr>
                <w:rFonts w:ascii="Times New Roman" w:hAnsi="Times New Roman" w:eastAsia="Times New Roman" w:cs="Times New Roman"/>
              </w:rPr>
            </w:pPr>
            <w:r>
              <w:rPr>
                <w:rFonts w:ascii="Times New Roman" w:hAnsi="Times New Roman" w:eastAsia="Times New Roman" w:cs="Times New Roman"/>
              </w:rPr>
              <w:t>1</w:t>
            </w:r>
          </w:p>
        </w:tc>
        <w:tc>
          <w:tcPr>
            <w:tcW w:w="9602" w:type="dxa"/>
            <w:gridSpan w:val="4"/>
            <w:vAlign w:val="center"/>
          </w:tcPr>
          <w:p>
            <w:pPr>
              <w:autoSpaceDE w:val="0"/>
              <w:autoSpaceDN w:val="0"/>
              <w:adjustRightInd w:val="0"/>
              <w:rPr>
                <w:rFonts w:ascii="Times New Roman" w:hAnsi="Times New Roman" w:cs="Times New Roman"/>
              </w:rPr>
            </w:pPr>
            <w:r>
              <w:rPr>
                <w:rFonts w:ascii="Times New Roman" w:hAnsi="Times New Roman" w:cs="Times New Roman"/>
              </w:rPr>
              <w:t>Learn SAS By example A Programmer Guide By Ron Cody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10317" w:type="dxa"/>
            <w:gridSpan w:val="5"/>
            <w:shd w:val="clear" w:color="auto" w:fill="D8D8D8" w:themeFill="background1" w:themeFillShade="D9"/>
            <w:vAlign w:val="center"/>
          </w:tcPr>
          <w:p>
            <w:pPr>
              <w:tabs>
                <w:tab w:val="left" w:pos="2192"/>
              </w:tabs>
              <w:spacing w:line="276" w:lineRule="auto"/>
              <w:rPr>
                <w:rFonts w:ascii="Times New Roman" w:hAnsi="Times New Roman" w:cs="Times New Roman"/>
              </w:rPr>
            </w:pPr>
            <w:r>
              <w:rPr>
                <w:rFonts w:ascii="Times New Roman" w:hAnsi="Times New Roman" w:cs="Times New Roman"/>
                <w:b/>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715" w:type="dxa"/>
            <w:vAlign w:val="center"/>
          </w:tcPr>
          <w:p>
            <w:pPr>
              <w:tabs>
                <w:tab w:val="left" w:pos="2192"/>
              </w:tabs>
              <w:spacing w:after="160" w:line="276" w:lineRule="auto"/>
              <w:ind w:left="360"/>
              <w:contextualSpacing/>
              <w:rPr>
                <w:rFonts w:ascii="Times New Roman" w:hAnsi="Times New Roman" w:eastAsia="Times New Roman" w:cs="Times New Roman"/>
              </w:rPr>
            </w:pPr>
            <w:r>
              <w:rPr>
                <w:rFonts w:ascii="Times New Roman" w:hAnsi="Times New Roman" w:eastAsia="Times New Roman" w:cs="Times New Roman"/>
              </w:rPr>
              <w:t>1</w:t>
            </w:r>
          </w:p>
        </w:tc>
        <w:tc>
          <w:tcPr>
            <w:tcW w:w="9602" w:type="dxa"/>
            <w:gridSpan w:val="4"/>
            <w:vAlign w:val="center"/>
          </w:tcPr>
          <w:p>
            <w:pPr>
              <w:tabs>
                <w:tab w:val="left" w:pos="2192"/>
              </w:tabs>
              <w:spacing w:line="276" w:lineRule="auto"/>
              <w:rPr>
                <w:rFonts w:ascii="Times New Roman" w:hAnsi="Times New Roman" w:cs="Times New Roman"/>
              </w:rPr>
            </w:pPr>
            <w:r>
              <w:rPr>
                <w:rFonts w:ascii="Times New Roman" w:hAnsi="Times New Roman"/>
              </w:rPr>
              <w:t>https://www.sas.com/de_de/training/courses/learning-formats/e-learning.html</w:t>
            </w:r>
          </w:p>
        </w:tc>
      </w:tr>
    </w:tbl>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 xml:space="preserve">  Code: BCEECE3121</w:t>
      </w:r>
      <w:r>
        <w:rPr>
          <w:rFonts w:eastAsia="Times New Roman"/>
          <w:b/>
        </w:rPr>
        <w:tab/>
      </w:r>
      <w:r>
        <w:rPr>
          <w:rFonts w:eastAsia="Times New Roman"/>
          <w:b/>
        </w:rPr>
        <w:t xml:space="preserve">      </w:t>
      </w:r>
      <w:r>
        <w:rPr>
          <w:rFonts w:eastAsia="Times New Roman"/>
          <w:b/>
        </w:rPr>
        <w:tab/>
      </w:r>
      <w:r>
        <w:rPr>
          <w:rFonts w:eastAsia="Times New Roman"/>
          <w:b/>
        </w:rPr>
        <w:t xml:space="preserve">                        Theory Of Computation</w:t>
      </w:r>
      <w:r>
        <w:t xml:space="preserve">                           </w:t>
      </w:r>
      <w:r>
        <w:tab/>
      </w:r>
      <w:r>
        <w:t xml:space="preserve">   </w:t>
      </w:r>
      <w:r>
        <w:rPr>
          <w:rFonts w:eastAsia="Times New Roman"/>
          <w:b/>
        </w:rPr>
        <w:t>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Use the concepts and techniques of discrete mathematics for theoretical computer science.</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Identify different formal languages and their relationship.</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Classify and construct grammars for different languages and vice-versa.</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Build finite automata, push down automata and Turing machine.</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Analyze various concepts of undecidability and Computable Function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Discuss analytically and intuitively for problem-solving situation.</w:t>
      </w:r>
    </w:p>
    <w:p/>
    <w:p>
      <w:pPr>
        <w:pStyle w:val="37"/>
        <w:numPr>
          <w:ilvl w:val="0"/>
          <w:numId w:val="105"/>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05"/>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after="160" w:line="259" w:lineRule="auto"/>
        <w:ind w:left="800"/>
        <w:contextualSpacing/>
        <w:jc w:val="both"/>
        <w:rPr>
          <w:rFonts w:eastAsia="Times New Roman"/>
          <w:b/>
        </w:rPr>
      </w:pPr>
    </w:p>
    <w:p>
      <w:pPr>
        <w:numPr>
          <w:ilvl w:val="0"/>
          <w:numId w:val="105"/>
        </w:numPr>
        <w:tabs>
          <w:tab w:val="left" w:pos="2192"/>
        </w:tabs>
        <w:spacing w:after="160" w:line="259" w:lineRule="auto"/>
        <w:ind w:left="800"/>
        <w:contextualSpacing/>
        <w:jc w:val="both"/>
        <w:rPr>
          <w:rFonts w:eastAsia="Times New Roman"/>
          <w:b/>
        </w:rPr>
      </w:pPr>
      <w:r>
        <w:rPr>
          <w:rFonts w:ascii="Times New Roman" w:hAnsi="Times New Roman" w:eastAsia="Times New Roman" w:cs="Times New Roman"/>
          <w:b/>
        </w:rPr>
        <w:t>OUTLINE OF THE COURSE</w:t>
      </w:r>
    </w:p>
    <w:tbl>
      <w:tblPr>
        <w:tblStyle w:val="12"/>
        <w:tblpPr w:leftFromText="180" w:rightFromText="180" w:topFromText="120" w:vertAnchor="text" w:horzAnchor="margin" w:tblpY="700"/>
        <w:tblW w:w="472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2"/>
        <w:gridCol w:w="4076"/>
      </w:tblGrid>
      <w:tr>
        <w:trPr>
          <w:trHeight w:val="69" w:hRule="atLeast"/>
        </w:trPr>
        <w:tc>
          <w:tcPr>
            <w:tcW w:w="59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44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195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597" w:type="pct"/>
            <w:tcBorders>
              <w:top w:val="single" w:color="auto" w:sz="4" w:space="0"/>
              <w:left w:val="single" w:color="auto" w:sz="4" w:space="0"/>
              <w:bottom w:val="single" w:color="auto" w:sz="4" w:space="0"/>
              <w:right w:val="single" w:color="auto" w:sz="4" w:space="0"/>
            </w:tcBorders>
          </w:tcPr>
          <w:p>
            <w:pPr>
              <w:pStyle w:val="37"/>
              <w:numPr>
                <w:ilvl w:val="0"/>
                <w:numId w:val="106"/>
              </w:numPr>
              <w:tabs>
                <w:tab w:val="left" w:pos="2192"/>
              </w:tabs>
              <w:spacing w:after="160"/>
              <w:jc w:val="both"/>
              <w:rPr>
                <w:rFonts w:eastAsia="Times New Roman"/>
                <w:b/>
              </w:rPr>
            </w:pPr>
          </w:p>
        </w:tc>
        <w:tc>
          <w:tcPr>
            <w:tcW w:w="244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Review of Mathematical Theory</w:t>
            </w:r>
          </w:p>
        </w:tc>
        <w:tc>
          <w:tcPr>
            <w:tcW w:w="1955"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97" w:type="pct"/>
            <w:tcBorders>
              <w:top w:val="single" w:color="auto" w:sz="4" w:space="0"/>
              <w:left w:val="single" w:color="auto" w:sz="4" w:space="0"/>
              <w:bottom w:val="single" w:color="auto" w:sz="4" w:space="0"/>
              <w:right w:val="single" w:color="auto" w:sz="4" w:space="0"/>
            </w:tcBorders>
          </w:tcPr>
          <w:p>
            <w:pPr>
              <w:pStyle w:val="37"/>
              <w:numPr>
                <w:ilvl w:val="0"/>
                <w:numId w:val="106"/>
              </w:numPr>
              <w:tabs>
                <w:tab w:val="left" w:pos="2192"/>
              </w:tabs>
              <w:spacing w:after="160"/>
              <w:jc w:val="both"/>
              <w:rPr>
                <w:rFonts w:eastAsia="Times New Roman"/>
                <w:b/>
              </w:rPr>
            </w:pPr>
          </w:p>
        </w:tc>
        <w:tc>
          <w:tcPr>
            <w:tcW w:w="244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 xml:space="preserve"> Regular Languages and Finite Automata</w:t>
            </w:r>
          </w:p>
        </w:tc>
        <w:tc>
          <w:tcPr>
            <w:tcW w:w="1955"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b/>
              </w:rPr>
              <w:t>08</w:t>
            </w:r>
          </w:p>
        </w:tc>
      </w:tr>
      <w:tr>
        <w:trPr>
          <w:trHeight w:val="69" w:hRule="atLeast"/>
        </w:trPr>
        <w:tc>
          <w:tcPr>
            <w:tcW w:w="597" w:type="pct"/>
            <w:tcBorders>
              <w:top w:val="single" w:color="auto" w:sz="4" w:space="0"/>
              <w:left w:val="single" w:color="auto" w:sz="4" w:space="0"/>
              <w:bottom w:val="single" w:color="auto" w:sz="4" w:space="0"/>
              <w:right w:val="single" w:color="auto" w:sz="4" w:space="0"/>
            </w:tcBorders>
          </w:tcPr>
          <w:p>
            <w:pPr>
              <w:numPr>
                <w:ilvl w:val="0"/>
                <w:numId w:val="106"/>
              </w:numPr>
              <w:tabs>
                <w:tab w:val="left" w:pos="2192"/>
              </w:tabs>
              <w:spacing w:after="160"/>
              <w:contextualSpacing/>
              <w:jc w:val="both"/>
              <w:rPr>
                <w:rFonts w:eastAsia="Times New Roman"/>
                <w:b/>
              </w:rPr>
            </w:pPr>
          </w:p>
        </w:tc>
        <w:tc>
          <w:tcPr>
            <w:tcW w:w="244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Context free grammar (CFG)</w:t>
            </w:r>
          </w:p>
        </w:tc>
        <w:tc>
          <w:tcPr>
            <w:tcW w:w="1955"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08</w:t>
            </w:r>
          </w:p>
        </w:tc>
      </w:tr>
      <w:tr>
        <w:trPr>
          <w:trHeight w:val="98" w:hRule="atLeast"/>
        </w:trPr>
        <w:tc>
          <w:tcPr>
            <w:tcW w:w="597" w:type="pct"/>
            <w:tcBorders>
              <w:top w:val="single" w:color="auto" w:sz="4" w:space="0"/>
              <w:left w:val="single" w:color="auto" w:sz="4" w:space="0"/>
              <w:bottom w:val="single" w:color="auto" w:sz="4" w:space="0"/>
              <w:right w:val="single" w:color="auto" w:sz="4" w:space="0"/>
            </w:tcBorders>
          </w:tcPr>
          <w:p>
            <w:pPr>
              <w:numPr>
                <w:ilvl w:val="0"/>
                <w:numId w:val="106"/>
              </w:numPr>
              <w:tabs>
                <w:tab w:val="left" w:pos="2192"/>
              </w:tabs>
              <w:spacing w:after="160"/>
              <w:contextualSpacing/>
              <w:jc w:val="both"/>
              <w:rPr>
                <w:rFonts w:eastAsia="Times New Roman"/>
                <w:b/>
              </w:rPr>
            </w:pPr>
          </w:p>
        </w:tc>
        <w:tc>
          <w:tcPr>
            <w:tcW w:w="244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Pushdown Automata, CFL And NCFL</w:t>
            </w:r>
          </w:p>
        </w:tc>
        <w:tc>
          <w:tcPr>
            <w:tcW w:w="1955"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b/>
              </w:rPr>
              <w:t>07</w:t>
            </w:r>
          </w:p>
        </w:tc>
      </w:tr>
      <w:tr>
        <w:trPr>
          <w:trHeight w:val="73" w:hRule="atLeast"/>
        </w:trPr>
        <w:tc>
          <w:tcPr>
            <w:tcW w:w="597" w:type="pct"/>
            <w:tcBorders>
              <w:top w:val="single" w:color="auto" w:sz="4" w:space="0"/>
              <w:left w:val="single" w:color="auto" w:sz="4" w:space="0"/>
              <w:bottom w:val="single" w:color="auto" w:sz="4" w:space="0"/>
              <w:right w:val="single" w:color="auto" w:sz="4" w:space="0"/>
            </w:tcBorders>
          </w:tcPr>
          <w:p>
            <w:pPr>
              <w:numPr>
                <w:ilvl w:val="0"/>
                <w:numId w:val="106"/>
              </w:numPr>
              <w:tabs>
                <w:tab w:val="left" w:pos="2192"/>
              </w:tabs>
              <w:spacing w:after="160"/>
              <w:contextualSpacing/>
              <w:jc w:val="both"/>
              <w:rPr>
                <w:rFonts w:eastAsia="Times New Roman"/>
                <w:b/>
              </w:rPr>
            </w:pPr>
          </w:p>
        </w:tc>
        <w:tc>
          <w:tcPr>
            <w:tcW w:w="244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Turing Machine (TM)</w:t>
            </w:r>
          </w:p>
        </w:tc>
        <w:tc>
          <w:tcPr>
            <w:tcW w:w="1955"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07</w:t>
            </w:r>
          </w:p>
        </w:tc>
      </w:tr>
    </w:tbl>
    <w:p>
      <w:pPr>
        <w:tabs>
          <w:tab w:val="left" w:pos="2192"/>
        </w:tabs>
        <w:spacing w:after="160" w:line="256" w:lineRule="auto"/>
        <w:contextualSpacing/>
        <w:jc w:val="both"/>
        <w:rPr>
          <w:rFonts w:eastAsia="Times New Roman"/>
          <w:b/>
        </w:rPr>
      </w:pPr>
    </w:p>
    <w:p>
      <w:pPr>
        <w:pStyle w:val="37"/>
        <w:rPr>
          <w:rFonts w:eastAsia="Times New Roman"/>
          <w:b/>
        </w:rPr>
      </w:pPr>
    </w:p>
    <w:p>
      <w:pPr>
        <w:numPr>
          <w:ilvl w:val="0"/>
          <w:numId w:val="105"/>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topFromText="120" w:vertAnchor="text" w:horzAnchor="margin" w:tblpY="261"/>
        <w:tblW w:w="47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723"/>
      </w:tblGrid>
      <w:tr>
        <w:trPr>
          <w:trHeight w:val="69"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w:t>
            </w:r>
          </w:p>
        </w:tc>
        <w:tc>
          <w:tcPr>
            <w:tcW w:w="460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07"/>
              </w:numPr>
              <w:tabs>
                <w:tab w:val="left" w:pos="2192"/>
              </w:tabs>
              <w:spacing w:after="160" w:line="256" w:lineRule="auto"/>
              <w:contextualSpacing/>
              <w:jc w:val="both"/>
              <w:rPr>
                <w:rFonts w:eastAsia="Times New Roman"/>
                <w:b/>
              </w:rPr>
            </w:pP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bCs/>
              </w:rPr>
              <w:t>Review of Mathematical Theory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rPr>
            </w:pPr>
          </w:p>
        </w:tc>
        <w:tc>
          <w:tcPr>
            <w:tcW w:w="460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of Unit</w:t>
            </w:r>
          </w:p>
          <w:p>
            <w:pPr>
              <w:pStyle w:val="37"/>
              <w:widowControl w:val="0"/>
              <w:numPr>
                <w:ilvl w:val="0"/>
                <w:numId w:val="7"/>
              </w:numPr>
              <w:spacing w:line="259" w:lineRule="auto"/>
              <w:ind w:right="56"/>
            </w:pPr>
            <w:r>
              <w:t>Sets, Functions, Logical statements, Proofs, Relations,</w:t>
            </w:r>
          </w:p>
          <w:p>
            <w:pPr>
              <w:pStyle w:val="37"/>
              <w:widowControl w:val="0"/>
              <w:numPr>
                <w:ilvl w:val="0"/>
                <w:numId w:val="7"/>
              </w:numPr>
              <w:spacing w:line="259" w:lineRule="auto"/>
              <w:ind w:right="56"/>
            </w:pPr>
            <w:r>
              <w:t>Languages, Principal of Mathematical Induction,</w:t>
            </w:r>
          </w:p>
          <w:p>
            <w:pPr>
              <w:pStyle w:val="37"/>
              <w:widowControl w:val="0"/>
              <w:numPr>
                <w:ilvl w:val="0"/>
                <w:numId w:val="7"/>
              </w:numPr>
              <w:spacing w:line="259" w:lineRule="auto"/>
              <w:ind w:right="56"/>
            </w:pPr>
            <w:r>
              <w:t>Strong Principle, Recursive Definitions,</w:t>
            </w:r>
          </w:p>
          <w:p>
            <w:pPr>
              <w:pStyle w:val="37"/>
              <w:widowControl w:val="0"/>
              <w:numPr>
                <w:ilvl w:val="0"/>
                <w:numId w:val="7"/>
              </w:numPr>
              <w:spacing w:line="259" w:lineRule="auto"/>
              <w:ind w:right="56"/>
            </w:pPr>
            <w:r>
              <w:t>Structural Induction.</w:t>
            </w:r>
          </w:p>
          <w:p>
            <w:pPr>
              <w:pStyle w:val="37"/>
              <w:widowControl w:val="0"/>
              <w:numPr>
                <w:ilvl w:val="0"/>
                <w:numId w:val="7"/>
              </w:numPr>
              <w:spacing w:line="259" w:lineRule="auto"/>
              <w:ind w:right="56"/>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07"/>
              </w:numPr>
              <w:tabs>
                <w:tab w:val="left" w:pos="2192"/>
              </w:tabs>
              <w:spacing w:after="160"/>
              <w:contextualSpacing/>
              <w:jc w:val="both"/>
              <w:rPr>
                <w:rFonts w:eastAsia="Times New Roman"/>
                <w:b/>
              </w:rPr>
            </w:pP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eastAsia="Times New Roman"/>
                <w:b/>
              </w:rPr>
              <w:t>Regular Languages and Finite Automata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of Unit</w:t>
            </w:r>
          </w:p>
          <w:p>
            <w:pPr>
              <w:pStyle w:val="37"/>
              <w:widowControl w:val="0"/>
              <w:numPr>
                <w:ilvl w:val="0"/>
                <w:numId w:val="7"/>
              </w:numPr>
              <w:spacing w:line="259" w:lineRule="auto"/>
              <w:ind w:right="56"/>
            </w:pPr>
            <w:r>
              <w:t>Regular Expressions, Regular Languages, Application of Finite Automata,</w:t>
            </w:r>
          </w:p>
          <w:p>
            <w:pPr>
              <w:pStyle w:val="37"/>
              <w:widowControl w:val="0"/>
              <w:numPr>
                <w:ilvl w:val="0"/>
                <w:numId w:val="7"/>
              </w:numPr>
              <w:spacing w:line="259" w:lineRule="auto"/>
              <w:ind w:right="56"/>
            </w:pPr>
            <w:r>
              <w:t>Automata with output - Moore machine &amp; Mealy machine,</w:t>
            </w:r>
          </w:p>
          <w:p>
            <w:pPr>
              <w:pStyle w:val="37"/>
              <w:widowControl w:val="0"/>
              <w:numPr>
                <w:ilvl w:val="0"/>
                <w:numId w:val="7"/>
              </w:numPr>
              <w:spacing w:line="259" w:lineRule="auto"/>
              <w:ind w:right="56"/>
            </w:pPr>
            <w:r>
              <w:t>Finite Automata, Memory requirement in a recognizer,</w:t>
            </w:r>
          </w:p>
          <w:p>
            <w:pPr>
              <w:pStyle w:val="37"/>
              <w:widowControl w:val="0"/>
              <w:numPr>
                <w:ilvl w:val="0"/>
                <w:numId w:val="7"/>
              </w:numPr>
              <w:spacing w:line="259" w:lineRule="auto"/>
              <w:ind w:right="56"/>
            </w:pPr>
            <w:r>
              <w:t>Definitions, union- intersection and complement of regular languages, Non Deterministic Finite Automata,</w:t>
            </w:r>
          </w:p>
          <w:p>
            <w:pPr>
              <w:pStyle w:val="37"/>
              <w:widowControl w:val="0"/>
              <w:numPr>
                <w:ilvl w:val="0"/>
                <w:numId w:val="7"/>
              </w:numPr>
              <w:spacing w:line="259" w:lineRule="auto"/>
              <w:ind w:right="56"/>
            </w:pPr>
            <w:r>
              <w:t xml:space="preserve">Conversion from NFA to FA, ??- Non Deterministic Finite Automata, Conversion of NFA- ? to NFA  </w:t>
            </w:r>
          </w:p>
          <w:p>
            <w:pPr>
              <w:pStyle w:val="37"/>
              <w:widowControl w:val="0"/>
              <w:numPr>
                <w:ilvl w:val="0"/>
                <w:numId w:val="7"/>
              </w:numPr>
              <w:spacing w:line="259" w:lineRule="auto"/>
              <w:ind w:right="56"/>
            </w:pPr>
            <w:r>
              <w:t>Kleene’s Theorem, Minimization of Finite automata, Regular And Non Regular Languages – pumping lemma.?</w:t>
            </w:r>
          </w:p>
          <w:p>
            <w:pPr>
              <w:pStyle w:val="37"/>
              <w:widowControl w:val="0"/>
              <w:numPr>
                <w:ilvl w:val="0"/>
                <w:numId w:val="7"/>
              </w:numPr>
              <w:spacing w:line="259" w:lineRule="auto"/>
              <w:ind w:right="56"/>
              <w:rPr>
                <w:rFonts w:eastAsia="Times New Roman"/>
              </w:rPr>
            </w:pPr>
            <w:r>
              <w:t>Conclusion</w:t>
            </w:r>
            <w:r>
              <w:rPr>
                <w:rFonts w:eastAsia="Times New Roman"/>
              </w:rPr>
              <w:t xml:space="preserve">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07"/>
              </w:numPr>
              <w:tabs>
                <w:tab w:val="left" w:pos="2192"/>
              </w:tabs>
              <w:spacing w:after="160"/>
              <w:contextualSpacing/>
              <w:jc w:val="both"/>
              <w:rPr>
                <w:rFonts w:eastAsia="Times New Roman"/>
                <w:b/>
              </w:rPr>
            </w:pP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eastAsia="Times New Roman"/>
                <w:b/>
              </w:rPr>
              <w:t>Context free grammar (CFG)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rPr>
            </w:pPr>
          </w:p>
        </w:tc>
        <w:tc>
          <w:tcPr>
            <w:tcW w:w="460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of Unit</w:t>
            </w:r>
          </w:p>
          <w:p>
            <w:pPr>
              <w:pStyle w:val="37"/>
              <w:widowControl w:val="0"/>
              <w:numPr>
                <w:ilvl w:val="0"/>
                <w:numId w:val="7"/>
              </w:numPr>
              <w:spacing w:line="259" w:lineRule="auto"/>
              <w:ind w:right="56"/>
            </w:pPr>
            <w:r>
              <w:t xml:space="preserve">Definitions and Examples, Unions Concatenations And Kleene’s of Context free language, </w:t>
            </w:r>
          </w:p>
          <w:p>
            <w:pPr>
              <w:pStyle w:val="37"/>
              <w:widowControl w:val="0"/>
              <w:numPr>
                <w:ilvl w:val="0"/>
                <w:numId w:val="7"/>
              </w:numPr>
              <w:spacing w:line="259" w:lineRule="auto"/>
              <w:ind w:right="56"/>
            </w:pPr>
            <w:r>
              <w:t xml:space="preserve">Regular Grammar for Regular Language, Derivations and Ambiguity , </w:t>
            </w:r>
          </w:p>
          <w:p>
            <w:pPr>
              <w:pStyle w:val="37"/>
              <w:widowControl w:val="0"/>
              <w:numPr>
                <w:ilvl w:val="0"/>
                <w:numId w:val="7"/>
              </w:numPr>
              <w:spacing w:line="259" w:lineRule="auto"/>
              <w:ind w:right="56"/>
            </w:pPr>
            <w:r>
              <w:t>Unambiguous CFG and Algebraic Expressions, BacosNaur Form (BNF), Normal Form – CNF.</w:t>
            </w:r>
          </w:p>
          <w:p>
            <w:pPr>
              <w:pStyle w:val="37"/>
              <w:widowControl w:val="0"/>
              <w:numPr>
                <w:ilvl w:val="0"/>
                <w:numId w:val="7"/>
              </w:numPr>
              <w:spacing w:line="259" w:lineRule="auto"/>
              <w:ind w:right="56"/>
              <w:rPr>
                <w:rFonts w:eastAsia="Times New Roman"/>
                <w:b/>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6"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107"/>
              </w:numPr>
              <w:tabs>
                <w:tab w:val="left" w:pos="2192"/>
              </w:tabs>
              <w:spacing w:after="160"/>
              <w:contextualSpacing/>
              <w:jc w:val="both"/>
              <w:rPr>
                <w:rFonts w:eastAsia="Times New Roman"/>
                <w:b/>
              </w:rPr>
            </w:pPr>
          </w:p>
        </w:tc>
        <w:tc>
          <w:tcPr>
            <w:tcW w:w="4603"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rPr>
            </w:pPr>
            <w:r>
              <w:rPr>
                <w:rFonts w:eastAsia="Times New Roman"/>
                <w:b/>
              </w:rPr>
              <w:t>Pushdown Automata, CFL And NCFL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rPr>
            </w:pPr>
          </w:p>
        </w:tc>
        <w:tc>
          <w:tcPr>
            <w:tcW w:w="460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of Unit</w:t>
            </w:r>
          </w:p>
          <w:p>
            <w:pPr>
              <w:pStyle w:val="37"/>
              <w:widowControl w:val="0"/>
              <w:numPr>
                <w:ilvl w:val="0"/>
                <w:numId w:val="7"/>
              </w:numPr>
              <w:spacing w:line="259" w:lineRule="auto"/>
              <w:ind w:right="56"/>
            </w:pPr>
            <w:r>
              <w:t xml:space="preserve">Definitions, Deterministic PDA, Equivalence of CFG and PDA &amp; Conversion, </w:t>
            </w:r>
          </w:p>
          <w:p>
            <w:pPr>
              <w:pStyle w:val="37"/>
              <w:widowControl w:val="0"/>
              <w:numPr>
                <w:ilvl w:val="0"/>
                <w:numId w:val="7"/>
              </w:numPr>
              <w:spacing w:line="259" w:lineRule="auto"/>
              <w:ind w:right="56"/>
            </w:pPr>
            <w:r>
              <w:t>Pumping lemma for CFL, Intersections and Complements of CFL, Non-CFL.</w:t>
            </w:r>
          </w:p>
          <w:p>
            <w:pPr>
              <w:pStyle w:val="37"/>
              <w:widowControl w:val="0"/>
              <w:numPr>
                <w:ilvl w:val="0"/>
                <w:numId w:val="7"/>
              </w:numPr>
              <w:spacing w:line="259" w:lineRule="auto"/>
              <w:ind w:right="56"/>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07"/>
              </w:numPr>
              <w:tabs>
                <w:tab w:val="left" w:pos="2192"/>
              </w:tabs>
              <w:spacing w:after="160"/>
              <w:contextualSpacing/>
              <w:jc w:val="both"/>
              <w:rPr>
                <w:rFonts w:eastAsia="Times New Roman"/>
                <w:b/>
              </w:rPr>
            </w:pPr>
          </w:p>
        </w:tc>
        <w:tc>
          <w:tcPr>
            <w:tcW w:w="460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rPr>
            </w:pPr>
            <w:r>
              <w:rPr>
                <w:rFonts w:eastAsia="Times New Roman"/>
                <w:b/>
              </w:rPr>
              <w:t>Turing Machine (TM)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of Unit</w:t>
            </w:r>
          </w:p>
          <w:p>
            <w:pPr>
              <w:pStyle w:val="37"/>
              <w:widowControl w:val="0"/>
              <w:numPr>
                <w:ilvl w:val="0"/>
                <w:numId w:val="7"/>
              </w:numPr>
              <w:spacing w:line="259" w:lineRule="auto"/>
              <w:ind w:right="56"/>
            </w:pPr>
            <w:r>
              <w:t xml:space="preserve">TM Definition, Model Of Computation, </w:t>
            </w:r>
          </w:p>
          <w:p>
            <w:pPr>
              <w:pStyle w:val="37"/>
              <w:widowControl w:val="0"/>
              <w:numPr>
                <w:ilvl w:val="0"/>
                <w:numId w:val="7"/>
              </w:numPr>
              <w:spacing w:line="259" w:lineRule="auto"/>
              <w:ind w:right="56"/>
            </w:pPr>
            <w:r>
              <w:t>Turing Machine as Language Acceptor,</w:t>
            </w:r>
          </w:p>
          <w:p>
            <w:pPr>
              <w:pStyle w:val="37"/>
              <w:widowControl w:val="0"/>
              <w:numPr>
                <w:ilvl w:val="0"/>
                <w:numId w:val="7"/>
              </w:numPr>
              <w:spacing w:line="259" w:lineRule="auto"/>
              <w:ind w:right="56"/>
            </w:pPr>
            <w:r>
              <w:t>TM that Compute Partial Function, Church Turning Thesis,</w:t>
            </w:r>
          </w:p>
          <w:p>
            <w:pPr>
              <w:pStyle w:val="37"/>
              <w:widowControl w:val="0"/>
              <w:numPr>
                <w:ilvl w:val="0"/>
                <w:numId w:val="7"/>
              </w:numPr>
              <w:spacing w:line="259" w:lineRule="auto"/>
              <w:ind w:right="56"/>
            </w:pPr>
            <w:r>
              <w:t>Combining TM, Variations Of TM, Non Deterministic TM, Universal TM,</w:t>
            </w:r>
          </w:p>
          <w:p>
            <w:pPr>
              <w:pStyle w:val="37"/>
              <w:widowControl w:val="0"/>
              <w:numPr>
                <w:ilvl w:val="0"/>
                <w:numId w:val="7"/>
              </w:numPr>
              <w:spacing w:line="259" w:lineRule="auto"/>
              <w:ind w:right="56"/>
            </w:pPr>
            <w:r>
              <w:t>Recursively and Enumerable Languages, Context sensitive languages and Chomsky hierarchy.</w:t>
            </w:r>
          </w:p>
          <w:p>
            <w:pPr>
              <w:pStyle w:val="37"/>
              <w:widowControl w:val="0"/>
              <w:numPr>
                <w:ilvl w:val="0"/>
                <w:numId w:val="7"/>
              </w:numPr>
              <w:spacing w:line="259" w:lineRule="auto"/>
              <w:ind w:right="56"/>
              <w:rPr>
                <w:rFonts w:eastAsia="Times New Roman"/>
              </w:rPr>
            </w:pPr>
            <w:r>
              <w:t>Conclusion of Unit</w:t>
            </w:r>
          </w:p>
        </w:tc>
      </w:tr>
    </w:tbl>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numPr>
          <w:ilvl w:val="0"/>
          <w:numId w:val="105"/>
        </w:numPr>
        <w:tabs>
          <w:tab w:val="left" w:pos="2192"/>
        </w:tabs>
        <w:spacing w:after="160"/>
        <w:ind w:left="800"/>
        <w:contextualSpacing/>
        <w:jc w:val="both"/>
        <w:rPr>
          <w:rFonts w:eastAsia="Times New Roman"/>
          <w:b/>
        </w:rPr>
      </w:pPr>
      <w:r>
        <w:rPr>
          <w:rFonts w:eastAsia="Times New Roman"/>
          <w:b/>
        </w:rPr>
        <w:t>RECOMMENDED STUDY MATERIAL</w:t>
      </w:r>
    </w:p>
    <w:p>
      <w:pPr>
        <w:tabs>
          <w:tab w:val="left" w:pos="2192"/>
        </w:tabs>
        <w:ind w:left="792"/>
        <w:contextualSpacing/>
        <w:jc w:val="both"/>
        <w:rPr>
          <w:rFonts w:eastAsia="Times New Roman"/>
        </w:rPr>
      </w:pPr>
    </w:p>
    <w:tbl>
      <w:tblPr>
        <w:tblStyle w:val="12"/>
        <w:tblpPr w:leftFromText="180" w:rightFromText="180" w:topFromText="120" w:vertAnchor="text" w:tblpY="1"/>
        <w:tblOverlap w:val="never"/>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4900"/>
        <w:gridCol w:w="2367"/>
        <w:gridCol w:w="979"/>
        <w:gridCol w:w="1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2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228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10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45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83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8"/>
              </w:numPr>
              <w:tabs>
                <w:tab w:val="left" w:pos="284"/>
                <w:tab w:val="left" w:pos="2192"/>
              </w:tabs>
              <w:spacing w:after="160"/>
              <w:contextualSpacing/>
              <w:jc w:val="both"/>
              <w:rPr>
                <w:rFonts w:eastAsia="Times New Roman"/>
              </w:rPr>
            </w:pPr>
          </w:p>
        </w:tc>
        <w:tc>
          <w:tcPr>
            <w:tcW w:w="2281"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lang w:bidi="en-US"/>
              </w:rPr>
              <w:t>Theory of Computer Science: Automata, Languages and Computation</w:t>
            </w:r>
          </w:p>
          <w:p>
            <w:pPr>
              <w:pStyle w:val="38"/>
              <w:rPr>
                <w:rFonts w:ascii="Times New Roman" w:hAnsi="Times New Roman" w:cs="Times New Roman"/>
              </w:rPr>
            </w:pPr>
          </w:p>
        </w:tc>
        <w:tc>
          <w:tcPr>
            <w:tcW w:w="1102"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lang w:bidi="en-US"/>
              </w:rPr>
              <w:t>Mishra &amp; Chandrashekhar</w:t>
            </w:r>
          </w:p>
        </w:tc>
        <w:tc>
          <w:tcPr>
            <w:tcW w:w="456"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lang w:bidi="en-US"/>
              </w:rPr>
              <w:t>3</w:t>
            </w:r>
            <w:r>
              <w:rPr>
                <w:rFonts w:ascii="Times New Roman" w:hAnsi="Times New Roman" w:cs="Times New Roman"/>
                <w:vertAlign w:val="superscript"/>
                <w:lang w:bidi="en-US"/>
              </w:rPr>
              <w:t>rd</w:t>
            </w:r>
            <w:r>
              <w:rPr>
                <w:rFonts w:ascii="Times New Roman" w:hAnsi="Times New Roman" w:cs="Times New Roman"/>
                <w:lang w:bidi="en-US"/>
              </w:rPr>
              <w:t xml:space="preserve"> </w:t>
            </w:r>
          </w:p>
        </w:tc>
        <w:tc>
          <w:tcPr>
            <w:tcW w:w="837"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lang w:bidi="en-US"/>
              </w:rPr>
              <w:t>PHI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8"/>
              </w:numPr>
              <w:tabs>
                <w:tab w:val="left" w:pos="284"/>
                <w:tab w:val="left" w:pos="2192"/>
              </w:tabs>
              <w:spacing w:after="160"/>
              <w:contextualSpacing/>
              <w:jc w:val="both"/>
              <w:rPr>
                <w:rFonts w:eastAsia="Times New Roman"/>
              </w:rPr>
            </w:pPr>
          </w:p>
        </w:tc>
        <w:tc>
          <w:tcPr>
            <w:tcW w:w="2281"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lang w:bidi="en-US"/>
              </w:rPr>
              <w:t>An Introduction to Formal Languages and Automata</w:t>
            </w:r>
          </w:p>
          <w:p>
            <w:pPr>
              <w:pStyle w:val="38"/>
              <w:rPr>
                <w:rFonts w:ascii="Times New Roman" w:hAnsi="Times New Roman" w:cs="Times New Roman"/>
                <w:iCs/>
              </w:rPr>
            </w:pPr>
          </w:p>
        </w:tc>
        <w:tc>
          <w:tcPr>
            <w:tcW w:w="1102"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iCs/>
              </w:rPr>
            </w:pPr>
            <w:r>
              <w:rPr>
                <w:rFonts w:ascii="Times New Roman" w:hAnsi="Times New Roman" w:cs="Times New Roman"/>
                <w:lang w:bidi="en-US"/>
              </w:rPr>
              <w:t>Peter Linz</w:t>
            </w:r>
          </w:p>
        </w:tc>
        <w:tc>
          <w:tcPr>
            <w:tcW w:w="456"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lang w:bidi="en-US"/>
              </w:rPr>
            </w:pPr>
            <w:r>
              <w:rPr>
                <w:rFonts w:ascii="Times New Roman" w:hAnsi="Times New Roman" w:cs="Times New Roman"/>
                <w:lang w:bidi="en-US"/>
              </w:rPr>
              <w:t>6</w:t>
            </w:r>
            <w:r>
              <w:rPr>
                <w:rFonts w:ascii="Times New Roman" w:hAnsi="Times New Roman" w:cs="Times New Roman"/>
                <w:vertAlign w:val="superscript"/>
                <w:lang w:bidi="en-US"/>
              </w:rPr>
              <w:t>th</w:t>
            </w:r>
          </w:p>
          <w:p>
            <w:pPr>
              <w:pStyle w:val="38"/>
              <w:rPr>
                <w:rFonts w:ascii="Times New Roman" w:hAnsi="Times New Roman" w:cs="Times New Roman"/>
                <w:iCs/>
              </w:rPr>
            </w:pPr>
          </w:p>
        </w:tc>
        <w:tc>
          <w:tcPr>
            <w:tcW w:w="837"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iCs/>
              </w:rPr>
            </w:pPr>
            <w:r>
              <w:rPr>
                <w:rFonts w:ascii="Times New Roman" w:hAnsi="Times New Roman" w:cs="Times New Roman"/>
                <w:lang w:bidi="en-US"/>
              </w:rPr>
              <w:t>Mass Market Paperback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8"/>
              </w:numPr>
              <w:tabs>
                <w:tab w:val="left" w:pos="2192"/>
              </w:tabs>
              <w:spacing w:after="160"/>
              <w:contextualSpacing/>
              <w:jc w:val="both"/>
              <w:rPr>
                <w:rFonts w:eastAsia="Times New Roman"/>
              </w:rPr>
            </w:pPr>
          </w:p>
        </w:tc>
        <w:tc>
          <w:tcPr>
            <w:tcW w:w="4678"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pPr>
            <w:r>
              <w:t>Introduction to Languages and the Theory of Computation, 4th by John Martin, Tata Mc 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8"/>
              </w:numPr>
              <w:tabs>
                <w:tab w:val="left" w:pos="2192"/>
              </w:tabs>
              <w:spacing w:after="160"/>
              <w:contextualSpacing/>
              <w:jc w:val="both"/>
              <w:rPr>
                <w:rFonts w:eastAsia="Times New Roman"/>
              </w:rPr>
            </w:pPr>
          </w:p>
        </w:tc>
        <w:tc>
          <w:tcPr>
            <w:tcW w:w="4678"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pPr>
            <w:r>
              <w:rPr>
                <w:iCs/>
                <w:lang w:val="en-AU"/>
              </w:rPr>
              <w:t>Introduction to computer theory By Deniel I. Cohen , Joh Wiley &amp; Sons, Inc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8"/>
              </w:numPr>
              <w:tabs>
                <w:tab w:val="left" w:pos="2192"/>
              </w:tabs>
              <w:spacing w:after="160"/>
              <w:contextualSpacing/>
              <w:jc w:val="both"/>
              <w:rPr>
                <w:rFonts w:eastAsia="Times New Roman"/>
              </w:rPr>
            </w:pPr>
          </w:p>
        </w:tc>
        <w:tc>
          <w:tcPr>
            <w:tcW w:w="4678"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rPr>
                <w:iCs/>
                <w:lang w:val="en-AU"/>
              </w:rPr>
            </w:pPr>
            <w:r>
              <w:rPr>
                <w:bCs/>
                <w:iCs/>
                <w:lang w:bidi="en-US"/>
              </w:rPr>
              <w:t>Compiler Design By Alfred V Aho, Addison Weslley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9"/>
              </w:numPr>
              <w:tabs>
                <w:tab w:val="left" w:pos="2192"/>
              </w:tabs>
              <w:spacing w:after="160"/>
              <w:contextualSpacing/>
              <w:jc w:val="both"/>
              <w:rPr>
                <w:rFonts w:eastAsia="Times New Roman"/>
              </w:rPr>
            </w:pPr>
          </w:p>
        </w:tc>
        <w:tc>
          <w:tcPr>
            <w:tcW w:w="4678"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http://en.wikipedia.org/wiki/Theory_of_computation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9"/>
              </w:numPr>
              <w:tabs>
                <w:tab w:val="left" w:pos="2192"/>
              </w:tabs>
              <w:spacing w:after="160"/>
              <w:contextualSpacing/>
              <w:jc w:val="both"/>
              <w:rPr>
                <w:rFonts w:eastAsia="Times New Roman"/>
              </w:rPr>
            </w:pPr>
          </w:p>
        </w:tc>
        <w:tc>
          <w:tcPr>
            <w:tcW w:w="4678"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http://meru.cecs.missouri.edu/courses/cecs341/tc.html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 w:hRule="atLeast"/>
        </w:trPr>
        <w:tc>
          <w:tcPr>
            <w:tcW w:w="321" w:type="pct"/>
            <w:tcBorders>
              <w:top w:val="single" w:color="auto" w:sz="4" w:space="0"/>
              <w:left w:val="single" w:color="auto" w:sz="4" w:space="0"/>
              <w:bottom w:val="single" w:color="auto" w:sz="4" w:space="0"/>
              <w:right w:val="single" w:color="auto" w:sz="4" w:space="0"/>
            </w:tcBorders>
            <w:vAlign w:val="center"/>
          </w:tcPr>
          <w:p>
            <w:pPr>
              <w:numPr>
                <w:ilvl w:val="0"/>
                <w:numId w:val="109"/>
              </w:numPr>
              <w:tabs>
                <w:tab w:val="left" w:pos="2192"/>
              </w:tabs>
              <w:spacing w:after="160"/>
              <w:contextualSpacing/>
              <w:jc w:val="both"/>
              <w:rPr>
                <w:rFonts w:eastAsia="Times New Roman"/>
              </w:rPr>
            </w:pPr>
          </w:p>
        </w:tc>
        <w:tc>
          <w:tcPr>
            <w:tcW w:w="4678"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https://www.geeksforgeeks.org/introduction-of-theory-of-computation/</w:t>
            </w:r>
          </w:p>
        </w:tc>
      </w:tr>
    </w:tbl>
    <w:p>
      <w:r>
        <w:br w:type="page"/>
      </w:r>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   BCEECE03122                        Statistical Foundation of data Science</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r>
        <w:rPr>
          <w:rFonts w:eastAsia="Times New Roman"/>
          <w:b/>
        </w:rPr>
        <w:t xml:space="preserve">COURSE OUTCOME </w:t>
      </w:r>
    </w:p>
    <w:p>
      <w:pPr>
        <w:shd w:val="clear" w:color="auto" w:fill="FFFFFF"/>
        <w:spacing w:before="240"/>
        <w:contextualSpacing/>
        <w:rPr>
          <w:rFonts w:eastAsia="Times New Roman"/>
          <w:b/>
        </w:rPr>
      </w:pPr>
      <w:r>
        <w:rPr>
          <w:bCs/>
        </w:rPr>
        <w:t xml:space="preserve">Students will be able to: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Apply the skills of data preprocessing.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Identify the relationship between data dependencies using statistics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en-IN"/>
        </w:rPr>
        <w:t>I</w:t>
      </w:r>
      <w:r>
        <w:rPr>
          <w:rFonts w:eastAsia="Times New Roman"/>
          <w:lang w:val="en-IN" w:eastAsia="en-IN"/>
        </w:rPr>
        <w:t xml:space="preserve">mplement machine learning techniques to data science applications.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Apply various data visualization tools to Data. </w:t>
      </w:r>
    </w:p>
    <w:p>
      <w:pPr>
        <w:numPr>
          <w:ilvl w:val="0"/>
          <w:numId w:val="77"/>
        </w:numPr>
        <w:shd w:val="clear" w:color="auto" w:fill="FFFFFF"/>
        <w:spacing w:before="100" w:beforeAutospacing="1" w:after="100" w:afterAutospacing="1"/>
        <w:rPr>
          <w:rFonts w:eastAsia="Times New Roman"/>
          <w:b/>
        </w:rPr>
      </w:pPr>
      <w:r>
        <w:rPr>
          <w:rFonts w:eastAsia="Times New Roman"/>
          <w:lang w:val="en-IN" w:eastAsia="en-IN"/>
        </w:rPr>
        <w:t>Apply suitable tools for the real world Data Science applications</w:t>
      </w:r>
      <w:r>
        <w:rPr>
          <w:rFonts w:eastAsia="Times New Roman"/>
          <w:b/>
        </w:rPr>
        <w:t xml:space="preserve"> </w:t>
      </w:r>
    </w:p>
    <w:p>
      <w:pPr>
        <w:pStyle w:val="37"/>
        <w:numPr>
          <w:ilvl w:val="0"/>
          <w:numId w:val="110"/>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10"/>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widowControl w:val="0"/>
        <w:numPr>
          <w:ilvl w:val="0"/>
          <w:numId w:val="110"/>
        </w:numPr>
        <w:spacing w:before="235"/>
        <w:ind w:left="800"/>
        <w:rPr>
          <w:rFonts w:ascii="Times" w:hAnsi="Times" w:eastAsia="Times" w:cs="Times"/>
          <w:b/>
          <w:color w:val="000000"/>
          <w:sz w:val="19"/>
          <w:szCs w:val="19"/>
        </w:rPr>
      </w:pPr>
      <w:r>
        <w:rPr>
          <w:rFonts w:ascii="Times" w:hAnsi="Times" w:eastAsia="Times" w:cs="Times"/>
          <w:b/>
          <w:color w:val="000000"/>
          <w:sz w:val="19"/>
          <w:szCs w:val="19"/>
        </w:rPr>
        <w:t xml:space="preserve">OUTLINE OF THE COURSE </w:t>
      </w:r>
    </w:p>
    <w:tbl>
      <w:tblPr>
        <w:tblStyle w:val="179"/>
        <w:tblW w:w="9741" w:type="dxa"/>
        <w:tblInd w:w="4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1068"/>
        <w:gridCol w:w="4530"/>
        <w:gridCol w:w="414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0" w:hRule="atLeast"/>
        </w:trPr>
        <w:tc>
          <w:tcPr>
            <w:tcW w:w="1068" w:type="dxa"/>
            <w:shd w:val="clear" w:color="auto" w:fill="auto"/>
            <w:tcMar>
              <w:top w:w="100" w:type="dxa"/>
              <w:left w:w="100" w:type="dxa"/>
              <w:bottom w:w="100" w:type="dxa"/>
              <w:right w:w="100" w:type="dxa"/>
            </w:tcMar>
          </w:tcPr>
          <w:p>
            <w:pPr>
              <w:tabs>
                <w:tab w:val="left" w:pos="2192"/>
              </w:tabs>
              <w:jc w:val="both"/>
              <w:rPr>
                <w:rFonts w:eastAsia="Times New Roman"/>
                <w:b/>
              </w:rPr>
            </w:pPr>
            <w:r>
              <w:rPr>
                <w:rFonts w:eastAsia="Times New Roman"/>
                <w:b/>
              </w:rPr>
              <w:t xml:space="preserve">Unit No. </w:t>
            </w:r>
          </w:p>
        </w:tc>
        <w:tc>
          <w:tcPr>
            <w:tcW w:w="4529" w:type="dxa"/>
            <w:shd w:val="clear" w:color="auto" w:fill="auto"/>
            <w:tcMar>
              <w:top w:w="100" w:type="dxa"/>
              <w:left w:w="100" w:type="dxa"/>
              <w:bottom w:w="100" w:type="dxa"/>
              <w:right w:w="100" w:type="dxa"/>
            </w:tcMar>
          </w:tcPr>
          <w:p>
            <w:pPr>
              <w:tabs>
                <w:tab w:val="left" w:pos="2192"/>
              </w:tabs>
              <w:jc w:val="both"/>
              <w:rPr>
                <w:rFonts w:eastAsia="Times New Roman"/>
                <w:b/>
              </w:rPr>
            </w:pPr>
            <w:r>
              <w:rPr>
                <w:rFonts w:eastAsia="Times New Roman"/>
                <w:b/>
              </w:rPr>
              <w:t xml:space="preserve">Title of The Unit </w:t>
            </w:r>
          </w:p>
        </w:tc>
        <w:tc>
          <w:tcPr>
            <w:tcW w:w="4142" w:type="dxa"/>
            <w:shd w:val="clear" w:color="auto" w:fill="auto"/>
            <w:tcMar>
              <w:top w:w="100" w:type="dxa"/>
              <w:left w:w="100" w:type="dxa"/>
              <w:bottom w:w="100" w:type="dxa"/>
              <w:right w:w="100" w:type="dxa"/>
            </w:tcMar>
          </w:tcPr>
          <w:p>
            <w:pPr>
              <w:tabs>
                <w:tab w:val="left" w:pos="2192"/>
              </w:tabs>
              <w:jc w:val="both"/>
              <w:rPr>
                <w:rFonts w:eastAsia="Times New Roman"/>
                <w:b/>
              </w:rPr>
            </w:pPr>
            <w:r>
              <w:rPr>
                <w:rFonts w:eastAsia="Times New Roman"/>
                <w:b/>
              </w:rPr>
              <w:t>Time required for the Unit (Hours)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34" w:hRule="atLeast"/>
        </w:trPr>
        <w:tc>
          <w:tcPr>
            <w:tcW w:w="1068"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 xml:space="preserve">1. </w:t>
            </w:r>
          </w:p>
        </w:tc>
        <w:tc>
          <w:tcPr>
            <w:tcW w:w="4529" w:type="dxa"/>
            <w:shd w:val="clear" w:color="auto" w:fill="auto"/>
            <w:tcMar>
              <w:top w:w="100" w:type="dxa"/>
              <w:left w:w="100" w:type="dxa"/>
              <w:bottom w:w="100" w:type="dxa"/>
              <w:right w:w="100" w:type="dxa"/>
            </w:tcMar>
          </w:tcPr>
          <w:p>
            <w:pPr>
              <w:widowControl w:val="0"/>
              <w:ind w:left="224"/>
              <w:rPr>
                <w:rFonts w:ascii="Times" w:hAnsi="Times" w:eastAsia="Times" w:cs="Times"/>
                <w:b/>
                <w:color w:val="000000"/>
                <w:sz w:val="19"/>
                <w:szCs w:val="19"/>
              </w:rPr>
            </w:pPr>
            <w:r>
              <w:rPr>
                <w:b/>
              </w:rPr>
              <w:t xml:space="preserve">Introduction to Data science </w:t>
            </w:r>
          </w:p>
        </w:tc>
        <w:tc>
          <w:tcPr>
            <w:tcW w:w="4142"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06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34" w:hRule="atLeast"/>
        </w:trPr>
        <w:tc>
          <w:tcPr>
            <w:tcW w:w="1068"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 xml:space="preserve">2. </w:t>
            </w:r>
          </w:p>
        </w:tc>
        <w:tc>
          <w:tcPr>
            <w:tcW w:w="4529" w:type="dxa"/>
            <w:shd w:val="clear" w:color="auto" w:fill="auto"/>
            <w:tcMar>
              <w:top w:w="100" w:type="dxa"/>
              <w:left w:w="100" w:type="dxa"/>
              <w:bottom w:w="100" w:type="dxa"/>
              <w:right w:w="100" w:type="dxa"/>
            </w:tcMar>
          </w:tcPr>
          <w:p>
            <w:pPr>
              <w:widowControl w:val="0"/>
              <w:ind w:left="223"/>
              <w:rPr>
                <w:rFonts w:ascii="Times" w:hAnsi="Times" w:eastAsia="Times" w:cs="Times"/>
                <w:b/>
                <w:color w:val="000000"/>
                <w:sz w:val="19"/>
                <w:szCs w:val="19"/>
              </w:rPr>
            </w:pPr>
            <w:r>
              <w:rPr>
                <w:b/>
              </w:rPr>
              <w:t xml:space="preserve">Describing Data </w:t>
            </w:r>
          </w:p>
        </w:tc>
        <w:tc>
          <w:tcPr>
            <w:tcW w:w="4142"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34" w:hRule="atLeast"/>
        </w:trPr>
        <w:tc>
          <w:tcPr>
            <w:tcW w:w="1068"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 xml:space="preserve">3. </w:t>
            </w:r>
          </w:p>
        </w:tc>
        <w:tc>
          <w:tcPr>
            <w:tcW w:w="4529" w:type="dxa"/>
            <w:shd w:val="clear" w:color="auto" w:fill="auto"/>
            <w:tcMar>
              <w:top w:w="100" w:type="dxa"/>
              <w:left w:w="100" w:type="dxa"/>
              <w:bottom w:w="100" w:type="dxa"/>
              <w:right w:w="100" w:type="dxa"/>
            </w:tcMar>
          </w:tcPr>
          <w:p>
            <w:pPr>
              <w:widowControl w:val="0"/>
              <w:ind w:left="223"/>
              <w:rPr>
                <w:rFonts w:ascii="Times" w:hAnsi="Times" w:eastAsia="Times" w:cs="Times"/>
                <w:b/>
                <w:color w:val="000000"/>
                <w:sz w:val="19"/>
                <w:szCs w:val="19"/>
              </w:rPr>
            </w:pPr>
            <w:r>
              <w:rPr>
                <w:b/>
              </w:rPr>
              <w:t xml:space="preserve">Machine Learning </w:t>
            </w:r>
          </w:p>
        </w:tc>
        <w:tc>
          <w:tcPr>
            <w:tcW w:w="4142"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08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34" w:hRule="atLeast"/>
        </w:trPr>
        <w:tc>
          <w:tcPr>
            <w:tcW w:w="1068"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 xml:space="preserve">4. </w:t>
            </w:r>
          </w:p>
        </w:tc>
        <w:tc>
          <w:tcPr>
            <w:tcW w:w="4529" w:type="dxa"/>
            <w:shd w:val="clear" w:color="auto" w:fill="auto"/>
            <w:tcMar>
              <w:top w:w="100" w:type="dxa"/>
              <w:left w:w="100" w:type="dxa"/>
              <w:bottom w:w="100" w:type="dxa"/>
              <w:right w:w="100" w:type="dxa"/>
            </w:tcMar>
          </w:tcPr>
          <w:p>
            <w:pPr>
              <w:widowControl w:val="0"/>
              <w:ind w:left="223"/>
              <w:rPr>
                <w:rFonts w:ascii="Times" w:hAnsi="Times" w:eastAsia="Times" w:cs="Times"/>
                <w:b/>
                <w:color w:val="000000"/>
                <w:sz w:val="19"/>
                <w:szCs w:val="19"/>
              </w:rPr>
            </w:pPr>
            <w:r>
              <w:rPr>
                <w:b/>
              </w:rPr>
              <w:t xml:space="preserve">Data Visualizations </w:t>
            </w:r>
          </w:p>
        </w:tc>
        <w:tc>
          <w:tcPr>
            <w:tcW w:w="4142"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07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34" w:hRule="atLeast"/>
        </w:trPr>
        <w:tc>
          <w:tcPr>
            <w:tcW w:w="1068"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 xml:space="preserve">5. </w:t>
            </w:r>
          </w:p>
        </w:tc>
        <w:tc>
          <w:tcPr>
            <w:tcW w:w="4529" w:type="dxa"/>
            <w:shd w:val="clear" w:color="auto" w:fill="auto"/>
            <w:tcMar>
              <w:top w:w="100" w:type="dxa"/>
              <w:left w:w="100" w:type="dxa"/>
              <w:bottom w:w="100" w:type="dxa"/>
              <w:right w:w="100" w:type="dxa"/>
            </w:tcMar>
          </w:tcPr>
          <w:p>
            <w:pPr>
              <w:widowControl w:val="0"/>
              <w:ind w:left="230"/>
              <w:rPr>
                <w:rFonts w:ascii="Times" w:hAnsi="Times" w:eastAsia="Times" w:cs="Times"/>
                <w:b/>
                <w:color w:val="000000"/>
                <w:sz w:val="19"/>
                <w:szCs w:val="19"/>
              </w:rPr>
            </w:pPr>
            <w:r>
              <w:rPr>
                <w:b/>
              </w:rPr>
              <w:t xml:space="preserve">Computing for Data Science </w:t>
            </w:r>
          </w:p>
        </w:tc>
        <w:tc>
          <w:tcPr>
            <w:tcW w:w="4142"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07</w:t>
            </w:r>
          </w:p>
        </w:tc>
      </w:tr>
    </w:tbl>
    <w:p>
      <w:pPr>
        <w:widowControl w:val="0"/>
        <w:spacing w:line="276" w:lineRule="auto"/>
        <w:rPr>
          <w:rFonts w:ascii="Arial" w:hAnsi="Arial" w:eastAsia="Arial"/>
          <w:color w:val="000000"/>
          <w:sz w:val="22"/>
          <w:szCs w:val="22"/>
        </w:rPr>
      </w:pPr>
    </w:p>
    <w:p>
      <w:pPr>
        <w:widowControl w:val="0"/>
        <w:spacing w:line="276" w:lineRule="auto"/>
        <w:rPr>
          <w:rFonts w:ascii="Arial" w:hAnsi="Arial" w:eastAsia="Arial"/>
          <w:color w:val="000000"/>
          <w:sz w:val="22"/>
          <w:szCs w:val="22"/>
        </w:rPr>
      </w:pPr>
    </w:p>
    <w:p>
      <w:pPr>
        <w:widowControl w:val="0"/>
        <w:ind w:left="800"/>
        <w:rPr>
          <w:rFonts w:ascii="Times" w:hAnsi="Times" w:eastAsia="Times" w:cs="Times"/>
          <w:b/>
          <w:color w:val="000000"/>
          <w:sz w:val="19"/>
          <w:szCs w:val="19"/>
        </w:rPr>
      </w:pPr>
      <w:r>
        <w:rPr>
          <w:rFonts w:ascii="Times" w:hAnsi="Times" w:eastAsia="Times" w:cs="Times"/>
          <w:b/>
          <w:color w:val="000000"/>
          <w:sz w:val="19"/>
          <w:szCs w:val="19"/>
        </w:rPr>
        <w:t>D.  DETAILED SYLLABUS</w:t>
      </w:r>
    </w:p>
    <w:tbl>
      <w:tblPr>
        <w:tblStyle w:val="181"/>
        <w:tblW w:w="9741" w:type="dxa"/>
        <w:tblInd w:w="4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94"/>
        <w:gridCol w:w="89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0" w:hRule="atLeast"/>
        </w:trPr>
        <w:tc>
          <w:tcPr>
            <w:tcW w:w="794" w:type="dxa"/>
            <w:shd w:val="clear" w:color="auto" w:fill="auto"/>
            <w:tcMar>
              <w:top w:w="100" w:type="dxa"/>
              <w:left w:w="100" w:type="dxa"/>
              <w:bottom w:w="100" w:type="dxa"/>
              <w:right w:w="100" w:type="dxa"/>
            </w:tcMar>
          </w:tcPr>
          <w:p>
            <w:pPr>
              <w:widowControl w:val="0"/>
              <w:ind w:left="115"/>
              <w:rPr>
                <w:rFonts w:ascii="Times" w:hAnsi="Times" w:eastAsia="Times" w:cs="Times"/>
                <w:b/>
                <w:color w:val="000000"/>
                <w:sz w:val="19"/>
                <w:szCs w:val="19"/>
              </w:rPr>
            </w:pPr>
            <w:r>
              <w:rPr>
                <w:rFonts w:ascii="Times" w:hAnsi="Times" w:eastAsia="Times" w:cs="Times"/>
                <w:b/>
                <w:color w:val="000000"/>
                <w:sz w:val="19"/>
                <w:szCs w:val="19"/>
              </w:rPr>
              <w:t xml:space="preserve">Unit </w:t>
            </w:r>
          </w:p>
        </w:tc>
        <w:tc>
          <w:tcPr>
            <w:tcW w:w="8946" w:type="dxa"/>
            <w:shd w:val="clear" w:color="auto" w:fill="auto"/>
            <w:tcMar>
              <w:top w:w="100" w:type="dxa"/>
              <w:left w:w="100" w:type="dxa"/>
              <w:bottom w:w="100" w:type="dxa"/>
              <w:right w:w="100" w:type="dxa"/>
            </w:tcMar>
          </w:tcPr>
          <w:p>
            <w:pPr>
              <w:widowControl w:val="0"/>
              <w:ind w:left="118"/>
              <w:rPr>
                <w:rFonts w:ascii="Times" w:hAnsi="Times" w:eastAsia="Times" w:cs="Times"/>
                <w:b/>
                <w:color w:val="000000"/>
                <w:sz w:val="19"/>
                <w:szCs w:val="19"/>
              </w:rPr>
            </w:pPr>
            <w:r>
              <w:rPr>
                <w:rFonts w:ascii="Times" w:hAnsi="Times" w:eastAsia="Times" w:cs="Times"/>
                <w:b/>
                <w:color w:val="000000"/>
                <w:sz w:val="19"/>
                <w:szCs w:val="19"/>
              </w:rPr>
              <w:t>Unit Details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17" w:hRule="atLeast"/>
        </w:trPr>
        <w:tc>
          <w:tcPr>
            <w:tcW w:w="794" w:type="dxa"/>
            <w:shd w:val="clear" w:color="auto" w:fill="auto"/>
            <w:tcMar>
              <w:top w:w="100" w:type="dxa"/>
              <w:left w:w="100" w:type="dxa"/>
              <w:bottom w:w="100" w:type="dxa"/>
              <w:right w:w="100" w:type="dxa"/>
            </w:tcMar>
          </w:tcPr>
          <w:p>
            <w:pPr>
              <w:widowControl w:val="0"/>
              <w:jc w:val="center"/>
              <w:rPr>
                <w:rFonts w:ascii="Times" w:hAnsi="Times" w:eastAsia="Times" w:cs="Times"/>
                <w:b/>
                <w:color w:val="000000"/>
                <w:sz w:val="19"/>
                <w:szCs w:val="19"/>
              </w:rPr>
            </w:pPr>
            <w:r>
              <w:rPr>
                <w:rFonts w:ascii="Times" w:hAnsi="Times" w:eastAsia="Times" w:cs="Times"/>
                <w:b/>
                <w:color w:val="000000"/>
                <w:sz w:val="19"/>
                <w:szCs w:val="19"/>
              </w:rPr>
              <w:t xml:space="preserve"> 1 </w:t>
            </w:r>
          </w:p>
        </w:tc>
        <w:tc>
          <w:tcPr>
            <w:tcW w:w="8946" w:type="dxa"/>
            <w:shd w:val="clear" w:color="auto" w:fill="auto"/>
            <w:tcMar>
              <w:top w:w="100" w:type="dxa"/>
              <w:left w:w="100" w:type="dxa"/>
              <w:bottom w:w="100" w:type="dxa"/>
              <w:right w:w="100" w:type="dxa"/>
            </w:tcMar>
          </w:tcPr>
          <w:p>
            <w:pPr>
              <w:widowControl w:val="0"/>
              <w:ind w:left="119"/>
              <w:rPr>
                <w:rFonts w:ascii="Times" w:hAnsi="Times" w:eastAsia="Times" w:cs="Times"/>
                <w:b/>
                <w:color w:val="000000"/>
                <w:sz w:val="19"/>
                <w:szCs w:val="19"/>
                <w:shd w:val="clear" w:color="auto" w:fill="D5DCE4"/>
              </w:rPr>
            </w:pPr>
            <w:r>
              <w:rPr>
                <w:b/>
                <w:bCs/>
              </w:rPr>
              <w:t>Introduction to Data science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102" w:hRule="atLeast"/>
        </w:trPr>
        <w:tc>
          <w:tcPr>
            <w:tcW w:w="794" w:type="dxa"/>
            <w:shd w:val="clear" w:color="auto" w:fill="auto"/>
            <w:tcMar>
              <w:top w:w="100" w:type="dxa"/>
              <w:left w:w="100" w:type="dxa"/>
              <w:bottom w:w="100" w:type="dxa"/>
              <w:right w:w="100" w:type="dxa"/>
            </w:tcMar>
          </w:tcPr>
          <w:p>
            <w:pPr>
              <w:widowControl w:val="0"/>
              <w:spacing w:line="276" w:lineRule="auto"/>
              <w:rPr>
                <w:rFonts w:ascii="Times" w:hAnsi="Times" w:eastAsia="Times" w:cs="Times"/>
                <w:b/>
                <w:color w:val="000000"/>
                <w:sz w:val="19"/>
                <w:szCs w:val="19"/>
                <w:shd w:val="clear" w:color="auto" w:fill="D5DCE4"/>
              </w:rPr>
            </w:pPr>
          </w:p>
        </w:tc>
        <w:tc>
          <w:tcPr>
            <w:tcW w:w="8946" w:type="dxa"/>
            <w:shd w:val="clear" w:color="auto" w:fill="auto"/>
            <w:tcMar>
              <w:top w:w="100" w:type="dxa"/>
              <w:left w:w="100" w:type="dxa"/>
              <w:bottom w:w="100" w:type="dxa"/>
              <w:right w:w="100" w:type="dxa"/>
            </w:tcMar>
          </w:tcPr>
          <w:p>
            <w:pPr>
              <w:pStyle w:val="37"/>
              <w:widowControl w:val="0"/>
              <w:numPr>
                <w:ilvl w:val="0"/>
                <w:numId w:val="7"/>
              </w:numPr>
              <w:spacing w:line="259" w:lineRule="auto"/>
              <w:ind w:right="56"/>
            </w:pPr>
            <w:r>
              <w:t xml:space="preserve">Introduction of Unit </w:t>
            </w:r>
          </w:p>
          <w:p>
            <w:pPr>
              <w:pStyle w:val="37"/>
              <w:widowControl w:val="0"/>
              <w:numPr>
                <w:ilvl w:val="0"/>
                <w:numId w:val="7"/>
              </w:numPr>
              <w:spacing w:line="259" w:lineRule="auto"/>
              <w:ind w:right="56"/>
            </w:pPr>
            <w:r>
              <w:t xml:space="preserve">Definition of Data science </w:t>
            </w:r>
          </w:p>
          <w:p>
            <w:pPr>
              <w:pStyle w:val="37"/>
              <w:widowControl w:val="0"/>
              <w:numPr>
                <w:ilvl w:val="0"/>
                <w:numId w:val="7"/>
              </w:numPr>
              <w:spacing w:line="259" w:lineRule="auto"/>
              <w:ind w:right="56"/>
            </w:pPr>
            <w:r>
              <w:t xml:space="preserve">Need for data science </w:t>
            </w:r>
          </w:p>
          <w:p>
            <w:pPr>
              <w:pStyle w:val="37"/>
              <w:widowControl w:val="0"/>
              <w:numPr>
                <w:ilvl w:val="0"/>
                <w:numId w:val="7"/>
              </w:numPr>
              <w:spacing w:line="259" w:lineRule="auto"/>
              <w:ind w:right="56"/>
            </w:pPr>
            <w:r>
              <w:t xml:space="preserve">Benefits and uses </w:t>
            </w:r>
          </w:p>
          <w:p>
            <w:pPr>
              <w:pStyle w:val="37"/>
              <w:widowControl w:val="0"/>
              <w:numPr>
                <w:ilvl w:val="0"/>
                <w:numId w:val="7"/>
              </w:numPr>
              <w:spacing w:line="259" w:lineRule="auto"/>
              <w:ind w:right="56"/>
            </w:pPr>
            <w:r>
              <w:t xml:space="preserve">Facets of data </w:t>
            </w:r>
          </w:p>
          <w:p>
            <w:pPr>
              <w:pStyle w:val="37"/>
              <w:widowControl w:val="0"/>
              <w:numPr>
                <w:ilvl w:val="0"/>
                <w:numId w:val="7"/>
              </w:numPr>
              <w:spacing w:line="259" w:lineRule="auto"/>
              <w:ind w:right="56"/>
            </w:pPr>
            <w:r>
              <w:t xml:space="preserve">Data science process </w:t>
            </w:r>
          </w:p>
          <w:p>
            <w:pPr>
              <w:pStyle w:val="37"/>
              <w:widowControl w:val="0"/>
              <w:numPr>
                <w:ilvl w:val="0"/>
                <w:numId w:val="7"/>
              </w:numPr>
              <w:spacing w:line="259" w:lineRule="auto"/>
              <w:ind w:right="56"/>
              <w:rPr>
                <w:rFonts w:ascii="Times" w:hAnsi="Times" w:eastAsia="Times" w:cs="Times"/>
                <w:color w:val="000000"/>
                <w:sz w:val="19"/>
                <w:szCs w:val="19"/>
              </w:rPr>
            </w:pPr>
            <w:r>
              <w:t>Conclusion of the unit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21" w:hRule="atLeast"/>
        </w:trPr>
        <w:tc>
          <w:tcPr>
            <w:tcW w:w="794" w:type="dxa"/>
            <w:shd w:val="clear" w:color="auto" w:fill="auto"/>
            <w:tcMar>
              <w:top w:w="100" w:type="dxa"/>
              <w:left w:w="100" w:type="dxa"/>
              <w:bottom w:w="100" w:type="dxa"/>
              <w:right w:w="100" w:type="dxa"/>
            </w:tcMar>
          </w:tcPr>
          <w:p>
            <w:pPr>
              <w:widowControl w:val="0"/>
              <w:ind w:right="222"/>
              <w:jc w:val="right"/>
              <w:rPr>
                <w:rFonts w:ascii="Times" w:hAnsi="Times" w:eastAsia="Times" w:cs="Times"/>
                <w:b/>
                <w:color w:val="000000"/>
                <w:sz w:val="19"/>
                <w:szCs w:val="19"/>
              </w:rPr>
            </w:pPr>
            <w:r>
              <w:rPr>
                <w:rFonts w:ascii="Times" w:hAnsi="Times" w:eastAsia="Times" w:cs="Times"/>
                <w:b/>
                <w:color w:val="000000"/>
                <w:sz w:val="19"/>
                <w:szCs w:val="19"/>
              </w:rPr>
              <w:t xml:space="preserve">2 </w:t>
            </w:r>
          </w:p>
        </w:tc>
        <w:tc>
          <w:tcPr>
            <w:tcW w:w="8946" w:type="dxa"/>
            <w:shd w:val="clear" w:color="auto" w:fill="auto"/>
            <w:tcMar>
              <w:top w:w="100" w:type="dxa"/>
              <w:left w:w="100" w:type="dxa"/>
              <w:bottom w:w="100" w:type="dxa"/>
              <w:right w:w="100" w:type="dxa"/>
            </w:tcMar>
          </w:tcPr>
          <w:p>
            <w:pPr>
              <w:widowControl w:val="0"/>
              <w:ind w:left="117"/>
              <w:rPr>
                <w:rFonts w:ascii="Times" w:hAnsi="Times" w:eastAsia="Times" w:cs="Times"/>
                <w:b/>
                <w:color w:val="000000"/>
                <w:sz w:val="19"/>
                <w:szCs w:val="19"/>
                <w:shd w:val="clear" w:color="auto" w:fill="D5DCE4"/>
              </w:rPr>
            </w:pPr>
            <w:r>
              <w:rPr>
                <w:b/>
                <w:bCs/>
              </w:rPr>
              <w:t>Describing Data</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999" w:hRule="atLeast"/>
        </w:trPr>
        <w:tc>
          <w:tcPr>
            <w:tcW w:w="794" w:type="dxa"/>
            <w:shd w:val="clear" w:color="auto" w:fill="auto"/>
            <w:tcMar>
              <w:top w:w="100" w:type="dxa"/>
              <w:left w:w="100" w:type="dxa"/>
              <w:bottom w:w="100" w:type="dxa"/>
              <w:right w:w="100" w:type="dxa"/>
            </w:tcMar>
          </w:tcPr>
          <w:p>
            <w:pPr>
              <w:widowControl w:val="0"/>
              <w:spacing w:line="276" w:lineRule="auto"/>
              <w:rPr>
                <w:rFonts w:ascii="Times" w:hAnsi="Times" w:eastAsia="Times" w:cs="Times"/>
                <w:b/>
                <w:color w:val="000000"/>
                <w:sz w:val="19"/>
                <w:szCs w:val="19"/>
                <w:shd w:val="clear" w:color="auto" w:fill="D5DCE4"/>
              </w:rPr>
            </w:pPr>
          </w:p>
        </w:tc>
        <w:tc>
          <w:tcPr>
            <w:tcW w:w="8946" w:type="dxa"/>
            <w:shd w:val="clear" w:color="auto" w:fill="auto"/>
            <w:tcMar>
              <w:top w:w="100" w:type="dxa"/>
              <w:left w:w="100" w:type="dxa"/>
              <w:bottom w:w="100" w:type="dxa"/>
              <w:right w:w="100" w:type="dxa"/>
            </w:tcMar>
          </w:tcPr>
          <w:p>
            <w:pPr>
              <w:pStyle w:val="37"/>
              <w:widowControl w:val="0"/>
              <w:numPr>
                <w:ilvl w:val="0"/>
                <w:numId w:val="7"/>
              </w:numPr>
              <w:spacing w:line="259" w:lineRule="auto"/>
              <w:ind w:right="56"/>
            </w:pPr>
            <w:r>
              <w:t xml:space="preserve">Introduction of Unit </w:t>
            </w:r>
          </w:p>
          <w:p>
            <w:pPr>
              <w:pStyle w:val="37"/>
              <w:widowControl w:val="0"/>
              <w:numPr>
                <w:ilvl w:val="0"/>
                <w:numId w:val="7"/>
              </w:numPr>
              <w:spacing w:line="259" w:lineRule="auto"/>
              <w:ind w:right="56"/>
            </w:pPr>
            <w:r>
              <w:t xml:space="preserve">Frequency distributions </w:t>
            </w:r>
          </w:p>
          <w:p>
            <w:pPr>
              <w:pStyle w:val="37"/>
              <w:widowControl w:val="0"/>
              <w:numPr>
                <w:ilvl w:val="0"/>
                <w:numId w:val="7"/>
              </w:numPr>
              <w:spacing w:line="259" w:lineRule="auto"/>
              <w:ind w:right="56"/>
            </w:pPr>
            <w:r>
              <w:t xml:space="preserve">Outliers </w:t>
            </w:r>
          </w:p>
          <w:p>
            <w:pPr>
              <w:pStyle w:val="37"/>
              <w:widowControl w:val="0"/>
              <w:numPr>
                <w:ilvl w:val="0"/>
                <w:numId w:val="7"/>
              </w:numPr>
              <w:spacing w:line="259" w:lineRule="auto"/>
              <w:ind w:right="56"/>
            </w:pPr>
            <w:r>
              <w:t xml:space="preserve">Relative frequency distributions </w:t>
            </w:r>
          </w:p>
          <w:p>
            <w:pPr>
              <w:pStyle w:val="37"/>
              <w:widowControl w:val="0"/>
              <w:numPr>
                <w:ilvl w:val="0"/>
                <w:numId w:val="7"/>
              </w:numPr>
              <w:spacing w:line="259" w:lineRule="auto"/>
              <w:ind w:right="56"/>
            </w:pPr>
            <w:r>
              <w:t xml:space="preserve">Cumulative frequency distributions </w:t>
            </w:r>
          </w:p>
          <w:p>
            <w:pPr>
              <w:pStyle w:val="37"/>
              <w:widowControl w:val="0"/>
              <w:numPr>
                <w:ilvl w:val="0"/>
                <w:numId w:val="7"/>
              </w:numPr>
              <w:spacing w:line="259" w:lineRule="auto"/>
              <w:ind w:right="56"/>
            </w:pPr>
            <w:r>
              <w:t xml:space="preserve">Frequency distributions for nominal data </w:t>
            </w:r>
          </w:p>
          <w:p>
            <w:pPr>
              <w:pStyle w:val="37"/>
              <w:widowControl w:val="0"/>
              <w:numPr>
                <w:ilvl w:val="0"/>
                <w:numId w:val="7"/>
              </w:numPr>
              <w:spacing w:line="259" w:lineRule="auto"/>
              <w:ind w:right="56"/>
            </w:pPr>
            <w:r>
              <w:t xml:space="preserve">Interpreting distributions :graphs, averages, mode, median, mean </w:t>
            </w:r>
          </w:p>
          <w:p>
            <w:pPr>
              <w:pStyle w:val="37"/>
              <w:widowControl w:val="0"/>
              <w:numPr>
                <w:ilvl w:val="0"/>
                <w:numId w:val="7"/>
              </w:numPr>
              <w:spacing w:line="259" w:lineRule="auto"/>
              <w:ind w:right="56"/>
            </w:pPr>
            <w:r>
              <w:t xml:space="preserve">Averages for qualitative and ranked data </w:t>
            </w:r>
          </w:p>
          <w:p>
            <w:pPr>
              <w:pStyle w:val="37"/>
              <w:widowControl w:val="0"/>
              <w:numPr>
                <w:ilvl w:val="0"/>
                <w:numId w:val="7"/>
              </w:numPr>
              <w:spacing w:line="259" w:lineRule="auto"/>
              <w:ind w:right="56"/>
            </w:pPr>
            <w:r>
              <w:t xml:space="preserve">Describing variability : range, variance, standard deviation, degrees of freedom, interquartile range variability for qualitative and ranked data </w:t>
            </w:r>
          </w:p>
          <w:p>
            <w:pPr>
              <w:pStyle w:val="37"/>
              <w:widowControl w:val="0"/>
              <w:numPr>
                <w:ilvl w:val="0"/>
                <w:numId w:val="7"/>
              </w:numPr>
              <w:spacing w:line="259" w:lineRule="auto"/>
              <w:ind w:right="56"/>
              <w:rPr>
                <w:rFonts w:ascii="Times" w:hAnsi="Times" w:eastAsia="Times" w:cs="Times"/>
                <w:color w:val="000000"/>
                <w:sz w:val="19"/>
                <w:szCs w:val="19"/>
              </w:rPr>
            </w:pPr>
            <w:r>
              <w:t>Conclusion of the unit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atLeast"/>
        </w:trPr>
        <w:tc>
          <w:tcPr>
            <w:tcW w:w="794" w:type="dxa"/>
            <w:shd w:val="clear" w:color="auto" w:fill="auto"/>
            <w:tcMar>
              <w:top w:w="100" w:type="dxa"/>
              <w:left w:w="100" w:type="dxa"/>
              <w:bottom w:w="100" w:type="dxa"/>
              <w:right w:w="100" w:type="dxa"/>
            </w:tcMar>
          </w:tcPr>
          <w:p>
            <w:pPr>
              <w:widowControl w:val="0"/>
              <w:ind w:right="222"/>
              <w:jc w:val="right"/>
              <w:rPr>
                <w:rFonts w:ascii="Times" w:hAnsi="Times" w:eastAsia="Times" w:cs="Times"/>
                <w:b/>
                <w:color w:val="000000"/>
                <w:sz w:val="19"/>
                <w:szCs w:val="19"/>
              </w:rPr>
            </w:pPr>
            <w:r>
              <w:rPr>
                <w:rFonts w:ascii="Times" w:hAnsi="Times" w:eastAsia="Times" w:cs="Times"/>
                <w:b/>
                <w:color w:val="000000"/>
                <w:sz w:val="19"/>
                <w:szCs w:val="19"/>
              </w:rPr>
              <w:t xml:space="preserve">3 </w:t>
            </w:r>
          </w:p>
        </w:tc>
        <w:tc>
          <w:tcPr>
            <w:tcW w:w="8946" w:type="dxa"/>
            <w:shd w:val="clear" w:color="auto" w:fill="auto"/>
            <w:tcMar>
              <w:top w:w="100" w:type="dxa"/>
              <w:left w:w="100" w:type="dxa"/>
              <w:bottom w:w="100" w:type="dxa"/>
              <w:right w:w="100" w:type="dxa"/>
            </w:tcMar>
          </w:tcPr>
          <w:p>
            <w:pPr>
              <w:widowControl w:val="0"/>
              <w:ind w:left="117"/>
              <w:rPr>
                <w:rFonts w:ascii="Times" w:hAnsi="Times" w:eastAsia="Times" w:cs="Times"/>
                <w:b/>
                <w:color w:val="000000"/>
                <w:sz w:val="19"/>
                <w:szCs w:val="19"/>
                <w:shd w:val="clear" w:color="auto" w:fill="D5DCE4"/>
              </w:rPr>
            </w:pPr>
            <w:r>
              <w:rPr>
                <w:b/>
                <w:bCs/>
              </w:rPr>
              <w:t>Machine Learning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609" w:hRule="atLeast"/>
        </w:trPr>
        <w:tc>
          <w:tcPr>
            <w:tcW w:w="794" w:type="dxa"/>
            <w:shd w:val="clear" w:color="auto" w:fill="auto"/>
            <w:tcMar>
              <w:top w:w="100" w:type="dxa"/>
              <w:left w:w="100" w:type="dxa"/>
              <w:bottom w:w="100" w:type="dxa"/>
              <w:right w:w="100" w:type="dxa"/>
            </w:tcMar>
          </w:tcPr>
          <w:p>
            <w:pPr>
              <w:widowControl w:val="0"/>
              <w:spacing w:line="276" w:lineRule="auto"/>
              <w:rPr>
                <w:rFonts w:ascii="Times" w:hAnsi="Times" w:eastAsia="Times" w:cs="Times"/>
                <w:b/>
                <w:color w:val="000000"/>
                <w:sz w:val="19"/>
                <w:szCs w:val="19"/>
                <w:shd w:val="clear" w:color="auto" w:fill="D5DCE4"/>
              </w:rPr>
            </w:pPr>
          </w:p>
        </w:tc>
        <w:tc>
          <w:tcPr>
            <w:tcW w:w="8946" w:type="dxa"/>
            <w:shd w:val="clear" w:color="auto" w:fill="auto"/>
            <w:tcMar>
              <w:top w:w="100" w:type="dxa"/>
              <w:left w:w="100" w:type="dxa"/>
              <w:bottom w:w="100" w:type="dxa"/>
              <w:right w:w="100" w:type="dxa"/>
            </w:tcMar>
          </w:tcPr>
          <w:p>
            <w:pPr>
              <w:pStyle w:val="37"/>
              <w:widowControl w:val="0"/>
              <w:numPr>
                <w:ilvl w:val="0"/>
                <w:numId w:val="7"/>
              </w:numPr>
              <w:spacing w:line="259" w:lineRule="auto"/>
              <w:ind w:right="56"/>
            </w:pPr>
            <w:r>
              <w:t xml:space="preserve">Introduction of Unit </w:t>
            </w:r>
          </w:p>
          <w:p>
            <w:pPr>
              <w:pStyle w:val="37"/>
              <w:widowControl w:val="0"/>
              <w:numPr>
                <w:ilvl w:val="0"/>
                <w:numId w:val="7"/>
              </w:numPr>
              <w:spacing w:line="259" w:lineRule="auto"/>
              <w:ind w:right="56"/>
              <w:rPr>
                <w:rFonts w:ascii="Times" w:hAnsi="Times" w:eastAsia="Times" w:cs="Times"/>
                <w:color w:val="000000"/>
                <w:sz w:val="19"/>
                <w:szCs w:val="19"/>
              </w:rPr>
            </w:pPr>
            <w:r>
              <w:t>Machine learning techniques</w:t>
            </w:r>
          </w:p>
        </w:tc>
      </w:tr>
    </w:tbl>
    <w:p>
      <w:pPr>
        <w:widowControl w:val="0"/>
        <w:spacing w:line="276" w:lineRule="auto"/>
        <w:rPr>
          <w:rFonts w:ascii="Arial" w:hAnsi="Arial" w:eastAsia="Arial"/>
          <w:color w:val="000000"/>
          <w:sz w:val="22"/>
          <w:szCs w:val="22"/>
        </w:rPr>
      </w:pPr>
    </w:p>
    <w:p>
      <w:pPr>
        <w:widowControl w:val="0"/>
        <w:spacing w:line="276" w:lineRule="auto"/>
        <w:rPr>
          <w:rFonts w:ascii="Arial" w:hAnsi="Arial" w:eastAsia="Arial"/>
          <w:color w:val="000000"/>
          <w:sz w:val="22"/>
          <w:szCs w:val="22"/>
        </w:rPr>
      </w:pPr>
    </w:p>
    <w:tbl>
      <w:tblPr>
        <w:tblStyle w:val="182"/>
        <w:tblW w:w="9741" w:type="dxa"/>
        <w:tblInd w:w="44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794"/>
        <w:gridCol w:w="894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102" w:hRule="atLeast"/>
        </w:trPr>
        <w:tc>
          <w:tcPr>
            <w:tcW w:w="794" w:type="dxa"/>
            <w:shd w:val="clear" w:color="auto" w:fill="auto"/>
            <w:tcMar>
              <w:top w:w="100" w:type="dxa"/>
              <w:left w:w="100" w:type="dxa"/>
              <w:bottom w:w="100" w:type="dxa"/>
              <w:right w:w="100" w:type="dxa"/>
            </w:tcMar>
          </w:tcPr>
          <w:p>
            <w:pPr>
              <w:widowControl w:val="0"/>
              <w:spacing w:line="276" w:lineRule="auto"/>
              <w:rPr>
                <w:rFonts w:cs="Calibri"/>
                <w:b/>
                <w:color w:val="000000"/>
                <w:sz w:val="19"/>
                <w:szCs w:val="19"/>
              </w:rPr>
            </w:pPr>
          </w:p>
        </w:tc>
        <w:tc>
          <w:tcPr>
            <w:tcW w:w="8946" w:type="dxa"/>
            <w:shd w:val="clear" w:color="auto" w:fill="auto"/>
            <w:tcMar>
              <w:top w:w="100" w:type="dxa"/>
              <w:left w:w="100" w:type="dxa"/>
              <w:bottom w:w="100" w:type="dxa"/>
              <w:right w:w="100" w:type="dxa"/>
            </w:tcMar>
          </w:tcPr>
          <w:p>
            <w:pPr>
              <w:pStyle w:val="37"/>
              <w:widowControl w:val="0"/>
              <w:numPr>
                <w:ilvl w:val="0"/>
                <w:numId w:val="7"/>
              </w:numPr>
              <w:spacing w:line="259" w:lineRule="auto"/>
              <w:ind w:right="56"/>
            </w:pPr>
            <w:r>
              <w:t xml:space="preserve">Regression Pearson's r value </w:t>
            </w:r>
          </w:p>
          <w:p>
            <w:pPr>
              <w:pStyle w:val="37"/>
              <w:widowControl w:val="0"/>
              <w:numPr>
                <w:ilvl w:val="0"/>
                <w:numId w:val="7"/>
              </w:numPr>
              <w:spacing w:line="259" w:lineRule="auto"/>
              <w:ind w:right="56"/>
            </w:pPr>
            <w:r>
              <w:t xml:space="preserve">Clustering </w:t>
            </w:r>
          </w:p>
          <w:p>
            <w:pPr>
              <w:pStyle w:val="37"/>
              <w:widowControl w:val="0"/>
              <w:numPr>
                <w:ilvl w:val="0"/>
                <w:numId w:val="7"/>
              </w:numPr>
              <w:spacing w:line="259" w:lineRule="auto"/>
              <w:ind w:right="56"/>
            </w:pPr>
            <w:r>
              <w:t xml:space="preserve">k-means algorithm </w:t>
            </w:r>
          </w:p>
          <w:p>
            <w:pPr>
              <w:pStyle w:val="37"/>
              <w:widowControl w:val="0"/>
              <w:numPr>
                <w:ilvl w:val="0"/>
                <w:numId w:val="7"/>
              </w:numPr>
              <w:spacing w:line="259" w:lineRule="auto"/>
              <w:ind w:right="56"/>
            </w:pPr>
            <w:r>
              <w:t xml:space="preserve">Classification </w:t>
            </w:r>
          </w:p>
          <w:p>
            <w:pPr>
              <w:pStyle w:val="37"/>
              <w:widowControl w:val="0"/>
              <w:numPr>
                <w:ilvl w:val="0"/>
                <w:numId w:val="7"/>
              </w:numPr>
              <w:spacing w:line="259" w:lineRule="auto"/>
              <w:ind w:right="56"/>
            </w:pPr>
            <w:r>
              <w:t xml:space="preserve">Types of classification algorithms </w:t>
            </w:r>
          </w:p>
          <w:p>
            <w:pPr>
              <w:pStyle w:val="37"/>
              <w:widowControl w:val="0"/>
              <w:numPr>
                <w:ilvl w:val="0"/>
                <w:numId w:val="7"/>
              </w:numPr>
              <w:spacing w:line="259" w:lineRule="auto"/>
              <w:ind w:right="56"/>
            </w:pPr>
            <w:r>
              <w:t xml:space="preserve">Decision tree classification </w:t>
            </w:r>
          </w:p>
          <w:p>
            <w:pPr>
              <w:pStyle w:val="37"/>
              <w:widowControl w:val="0"/>
              <w:numPr>
                <w:ilvl w:val="0"/>
                <w:numId w:val="7"/>
              </w:numPr>
              <w:spacing w:line="259" w:lineRule="auto"/>
              <w:ind w:right="56"/>
              <w:rPr>
                <w:rFonts w:ascii="Times" w:hAnsi="Times" w:eastAsia="Times" w:cs="Times"/>
                <w:color w:val="000000"/>
                <w:sz w:val="19"/>
                <w:szCs w:val="19"/>
              </w:rPr>
            </w:pPr>
            <w:r>
              <w:t>Conclusion of the unit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34" w:hRule="atLeast"/>
        </w:trPr>
        <w:tc>
          <w:tcPr>
            <w:tcW w:w="794" w:type="dxa"/>
            <w:shd w:val="clear" w:color="auto" w:fill="auto"/>
            <w:tcMar>
              <w:top w:w="100" w:type="dxa"/>
              <w:left w:w="100" w:type="dxa"/>
              <w:bottom w:w="100" w:type="dxa"/>
              <w:right w:w="100" w:type="dxa"/>
            </w:tcMar>
          </w:tcPr>
          <w:p>
            <w:pPr>
              <w:widowControl w:val="0"/>
              <w:ind w:right="222"/>
              <w:jc w:val="right"/>
              <w:rPr>
                <w:rFonts w:ascii="Times" w:hAnsi="Times" w:eastAsia="Times" w:cs="Times"/>
                <w:b/>
                <w:color w:val="000000"/>
                <w:sz w:val="19"/>
                <w:szCs w:val="19"/>
              </w:rPr>
            </w:pPr>
            <w:r>
              <w:rPr>
                <w:rFonts w:ascii="Times" w:hAnsi="Times" w:eastAsia="Times" w:cs="Times"/>
                <w:b/>
                <w:color w:val="000000"/>
                <w:sz w:val="19"/>
                <w:szCs w:val="19"/>
              </w:rPr>
              <w:t xml:space="preserve">4 </w:t>
            </w:r>
          </w:p>
        </w:tc>
        <w:tc>
          <w:tcPr>
            <w:tcW w:w="8946" w:type="dxa"/>
            <w:shd w:val="clear" w:color="auto" w:fill="auto"/>
            <w:tcMar>
              <w:top w:w="100" w:type="dxa"/>
              <w:left w:w="100" w:type="dxa"/>
              <w:bottom w:w="100" w:type="dxa"/>
              <w:right w:w="100" w:type="dxa"/>
            </w:tcMar>
          </w:tcPr>
          <w:p>
            <w:pPr>
              <w:widowControl w:val="0"/>
              <w:ind w:left="117"/>
              <w:rPr>
                <w:rFonts w:ascii="Times" w:hAnsi="Times" w:eastAsia="Times" w:cs="Times"/>
                <w:b/>
                <w:color w:val="000000"/>
                <w:sz w:val="19"/>
                <w:szCs w:val="19"/>
                <w:shd w:val="clear" w:color="auto" w:fill="BDD6EE"/>
              </w:rPr>
            </w:pPr>
            <w:r>
              <w:rPr>
                <w:b/>
                <w:bCs/>
              </w:rPr>
              <w:t>Data Visualizations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700" w:hRule="atLeast"/>
        </w:trPr>
        <w:tc>
          <w:tcPr>
            <w:tcW w:w="794" w:type="dxa"/>
            <w:shd w:val="clear" w:color="auto" w:fill="auto"/>
            <w:tcMar>
              <w:top w:w="100" w:type="dxa"/>
              <w:left w:w="100" w:type="dxa"/>
              <w:bottom w:w="100" w:type="dxa"/>
              <w:right w:w="100" w:type="dxa"/>
            </w:tcMar>
          </w:tcPr>
          <w:p>
            <w:pPr>
              <w:widowControl w:val="0"/>
              <w:spacing w:line="276" w:lineRule="auto"/>
              <w:rPr>
                <w:rFonts w:ascii="Times" w:hAnsi="Times" w:eastAsia="Times" w:cs="Times"/>
                <w:b/>
                <w:color w:val="000000"/>
                <w:sz w:val="19"/>
                <w:szCs w:val="19"/>
                <w:shd w:val="clear" w:color="auto" w:fill="BDD6EE"/>
              </w:rPr>
            </w:pPr>
          </w:p>
        </w:tc>
        <w:tc>
          <w:tcPr>
            <w:tcW w:w="8946" w:type="dxa"/>
            <w:shd w:val="clear" w:color="auto" w:fill="auto"/>
            <w:tcMar>
              <w:top w:w="100" w:type="dxa"/>
              <w:left w:w="100" w:type="dxa"/>
              <w:bottom w:w="100" w:type="dxa"/>
              <w:right w:w="100" w:type="dxa"/>
            </w:tcMar>
          </w:tcPr>
          <w:p>
            <w:pPr>
              <w:pStyle w:val="37"/>
              <w:widowControl w:val="0"/>
              <w:numPr>
                <w:ilvl w:val="0"/>
                <w:numId w:val="7"/>
              </w:numPr>
              <w:spacing w:line="259" w:lineRule="auto"/>
              <w:ind w:right="56"/>
            </w:pPr>
            <w:r>
              <w:t xml:space="preserve">Introduction of Unit </w:t>
            </w:r>
          </w:p>
          <w:p>
            <w:pPr>
              <w:pStyle w:val="37"/>
              <w:widowControl w:val="0"/>
              <w:numPr>
                <w:ilvl w:val="0"/>
                <w:numId w:val="7"/>
              </w:numPr>
              <w:spacing w:line="259" w:lineRule="auto"/>
              <w:ind w:right="56"/>
            </w:pPr>
            <w:r>
              <w:t xml:space="preserve">Data Visualizations </w:t>
            </w:r>
          </w:p>
          <w:p>
            <w:pPr>
              <w:pStyle w:val="37"/>
              <w:widowControl w:val="0"/>
              <w:numPr>
                <w:ilvl w:val="0"/>
                <w:numId w:val="7"/>
              </w:numPr>
              <w:spacing w:line="259" w:lineRule="auto"/>
              <w:ind w:right="56"/>
            </w:pPr>
            <w:r>
              <w:t xml:space="preserve">The Big Three </w:t>
            </w:r>
          </w:p>
          <w:p>
            <w:pPr>
              <w:pStyle w:val="37"/>
              <w:widowControl w:val="0"/>
              <w:numPr>
                <w:ilvl w:val="0"/>
                <w:numId w:val="7"/>
              </w:numPr>
              <w:spacing w:line="259" w:lineRule="auto"/>
              <w:ind w:right="56"/>
            </w:pPr>
            <w:r>
              <w:t xml:space="preserve">Picking the Most Appropriate Design Style </w:t>
            </w:r>
          </w:p>
          <w:p>
            <w:pPr>
              <w:pStyle w:val="37"/>
              <w:widowControl w:val="0"/>
              <w:numPr>
                <w:ilvl w:val="0"/>
                <w:numId w:val="7"/>
              </w:numPr>
              <w:spacing w:line="259" w:lineRule="auto"/>
              <w:ind w:right="56"/>
            </w:pPr>
            <w:r>
              <w:t xml:space="preserve">Selecting the Appropriate Data Graphic Type </w:t>
            </w:r>
          </w:p>
          <w:p>
            <w:pPr>
              <w:pStyle w:val="37"/>
              <w:widowControl w:val="0"/>
              <w:numPr>
                <w:ilvl w:val="0"/>
                <w:numId w:val="7"/>
              </w:numPr>
              <w:spacing w:line="259" w:lineRule="auto"/>
              <w:ind w:right="56"/>
            </w:pPr>
            <w:r>
              <w:t xml:space="preserve">Web-Based Applications for Visualization Design </w:t>
            </w:r>
          </w:p>
          <w:p>
            <w:pPr>
              <w:pStyle w:val="37"/>
              <w:widowControl w:val="0"/>
              <w:numPr>
                <w:ilvl w:val="0"/>
                <w:numId w:val="7"/>
              </w:numPr>
              <w:spacing w:line="259" w:lineRule="auto"/>
              <w:ind w:right="56"/>
            </w:pPr>
            <w:r>
              <w:t xml:space="preserve">Designing Data Visualizations for Collaboration </w:t>
            </w:r>
          </w:p>
          <w:p>
            <w:pPr>
              <w:pStyle w:val="37"/>
              <w:widowControl w:val="0"/>
              <w:numPr>
                <w:ilvl w:val="0"/>
                <w:numId w:val="7"/>
              </w:numPr>
              <w:spacing w:line="259" w:lineRule="auto"/>
              <w:ind w:right="56"/>
            </w:pPr>
            <w:r>
              <w:t xml:space="preserve">Visualizing Spatial Data with Online Geographic Tools. </w:t>
            </w:r>
          </w:p>
          <w:p>
            <w:pPr>
              <w:pStyle w:val="37"/>
              <w:widowControl w:val="0"/>
              <w:numPr>
                <w:ilvl w:val="0"/>
                <w:numId w:val="7"/>
              </w:numPr>
              <w:spacing w:line="259" w:lineRule="auto"/>
              <w:ind w:right="56"/>
              <w:rPr>
                <w:rFonts w:ascii="Times" w:hAnsi="Times" w:eastAsia="Times" w:cs="Times"/>
                <w:color w:val="000000"/>
                <w:sz w:val="19"/>
                <w:szCs w:val="19"/>
              </w:rPr>
            </w:pPr>
            <w:r>
              <w:t>Conclusion of the unit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10" w:hRule="atLeast"/>
        </w:trPr>
        <w:tc>
          <w:tcPr>
            <w:tcW w:w="794" w:type="dxa"/>
            <w:shd w:val="clear" w:color="auto" w:fill="auto"/>
            <w:tcMar>
              <w:top w:w="100" w:type="dxa"/>
              <w:left w:w="100" w:type="dxa"/>
              <w:bottom w:w="100" w:type="dxa"/>
              <w:right w:w="100" w:type="dxa"/>
            </w:tcMar>
          </w:tcPr>
          <w:p>
            <w:pPr>
              <w:widowControl w:val="0"/>
              <w:ind w:right="222"/>
              <w:jc w:val="right"/>
              <w:rPr>
                <w:rFonts w:ascii="Times" w:hAnsi="Times" w:eastAsia="Times" w:cs="Times"/>
                <w:b/>
                <w:color w:val="000000"/>
                <w:sz w:val="19"/>
                <w:szCs w:val="19"/>
              </w:rPr>
            </w:pPr>
            <w:r>
              <w:rPr>
                <w:rFonts w:ascii="Times" w:hAnsi="Times" w:eastAsia="Times" w:cs="Times"/>
                <w:b/>
                <w:color w:val="000000"/>
                <w:sz w:val="19"/>
                <w:szCs w:val="19"/>
              </w:rPr>
              <w:t xml:space="preserve">5 </w:t>
            </w:r>
          </w:p>
        </w:tc>
        <w:tc>
          <w:tcPr>
            <w:tcW w:w="8946" w:type="dxa"/>
            <w:shd w:val="clear" w:color="auto" w:fill="auto"/>
            <w:tcMar>
              <w:top w:w="100" w:type="dxa"/>
              <w:left w:w="100" w:type="dxa"/>
              <w:bottom w:w="100" w:type="dxa"/>
              <w:right w:w="100" w:type="dxa"/>
            </w:tcMar>
          </w:tcPr>
          <w:p>
            <w:pPr>
              <w:widowControl w:val="0"/>
              <w:ind w:left="124"/>
              <w:rPr>
                <w:rFonts w:ascii="Times" w:hAnsi="Times" w:eastAsia="Times" w:cs="Times"/>
                <w:b/>
                <w:color w:val="000000"/>
                <w:sz w:val="19"/>
                <w:szCs w:val="19"/>
                <w:shd w:val="clear" w:color="auto" w:fill="D5DCE4"/>
              </w:rPr>
            </w:pPr>
            <w:r>
              <w:rPr>
                <w:b/>
                <w:bCs/>
              </w:rPr>
              <w:t>Computing for Data Science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597" w:hRule="atLeast"/>
        </w:trPr>
        <w:tc>
          <w:tcPr>
            <w:tcW w:w="794" w:type="dxa"/>
            <w:shd w:val="clear" w:color="auto" w:fill="auto"/>
            <w:tcMar>
              <w:top w:w="100" w:type="dxa"/>
              <w:left w:w="100" w:type="dxa"/>
              <w:bottom w:w="100" w:type="dxa"/>
              <w:right w:w="100" w:type="dxa"/>
            </w:tcMar>
          </w:tcPr>
          <w:p>
            <w:pPr>
              <w:widowControl w:val="0"/>
              <w:spacing w:line="276" w:lineRule="auto"/>
              <w:rPr>
                <w:rFonts w:ascii="Times" w:hAnsi="Times" w:eastAsia="Times" w:cs="Times"/>
                <w:b/>
                <w:color w:val="000000"/>
                <w:sz w:val="19"/>
                <w:szCs w:val="19"/>
                <w:shd w:val="clear" w:color="auto" w:fill="D5DCE4"/>
              </w:rPr>
            </w:pPr>
          </w:p>
        </w:tc>
        <w:tc>
          <w:tcPr>
            <w:tcW w:w="8946" w:type="dxa"/>
            <w:shd w:val="clear" w:color="auto" w:fill="auto"/>
            <w:tcMar>
              <w:top w:w="100" w:type="dxa"/>
              <w:left w:w="100" w:type="dxa"/>
              <w:bottom w:w="100" w:type="dxa"/>
              <w:right w:w="100" w:type="dxa"/>
            </w:tcMar>
          </w:tcPr>
          <w:p>
            <w:pPr>
              <w:pStyle w:val="37"/>
              <w:widowControl w:val="0"/>
              <w:numPr>
                <w:ilvl w:val="0"/>
                <w:numId w:val="7"/>
              </w:numPr>
              <w:spacing w:line="259" w:lineRule="auto"/>
              <w:ind w:right="56"/>
            </w:pPr>
            <w:r>
              <w:t xml:space="preserve">Introduction of Unit </w:t>
            </w:r>
          </w:p>
          <w:p>
            <w:pPr>
              <w:pStyle w:val="37"/>
              <w:widowControl w:val="0"/>
              <w:numPr>
                <w:ilvl w:val="0"/>
                <w:numId w:val="7"/>
              </w:numPr>
              <w:spacing w:line="259" w:lineRule="auto"/>
              <w:ind w:right="56"/>
            </w:pPr>
            <w:r>
              <w:t xml:space="preserve">Using Python for Data Science </w:t>
            </w:r>
          </w:p>
          <w:p>
            <w:pPr>
              <w:pStyle w:val="37"/>
              <w:widowControl w:val="0"/>
              <w:numPr>
                <w:ilvl w:val="0"/>
                <w:numId w:val="7"/>
              </w:numPr>
              <w:spacing w:line="259" w:lineRule="auto"/>
              <w:ind w:right="56"/>
            </w:pPr>
            <w:r>
              <w:t xml:space="preserve">Sorting Out the Python Data Types </w:t>
            </w:r>
          </w:p>
          <w:p>
            <w:pPr>
              <w:pStyle w:val="37"/>
              <w:widowControl w:val="0"/>
              <w:numPr>
                <w:ilvl w:val="0"/>
                <w:numId w:val="7"/>
              </w:numPr>
              <w:spacing w:line="259" w:lineRule="auto"/>
              <w:ind w:right="56"/>
            </w:pPr>
            <w:r>
              <w:t xml:space="preserve">Putting Loops to Good use in Python </w:t>
            </w:r>
          </w:p>
          <w:p>
            <w:pPr>
              <w:pStyle w:val="37"/>
              <w:widowControl w:val="0"/>
              <w:numPr>
                <w:ilvl w:val="0"/>
                <w:numId w:val="7"/>
              </w:numPr>
              <w:spacing w:line="259" w:lineRule="auto"/>
              <w:ind w:right="56"/>
            </w:pPr>
            <w:r>
              <w:t xml:space="preserve">Basics of Numpy arrays in Python </w:t>
            </w:r>
          </w:p>
          <w:p>
            <w:pPr>
              <w:pStyle w:val="37"/>
              <w:widowControl w:val="0"/>
              <w:numPr>
                <w:ilvl w:val="0"/>
                <w:numId w:val="7"/>
              </w:numPr>
              <w:spacing w:line="259" w:lineRule="auto"/>
              <w:ind w:right="56"/>
            </w:pPr>
            <w:r>
              <w:t xml:space="preserve">Data manipulation with Pandas </w:t>
            </w:r>
          </w:p>
          <w:p>
            <w:pPr>
              <w:pStyle w:val="37"/>
              <w:widowControl w:val="0"/>
              <w:numPr>
                <w:ilvl w:val="0"/>
                <w:numId w:val="7"/>
              </w:numPr>
              <w:spacing w:line="259" w:lineRule="auto"/>
              <w:ind w:right="56"/>
            </w:pPr>
            <w:r>
              <w:t xml:space="preserve">Using Open Source R for Data Science </w:t>
            </w:r>
          </w:p>
          <w:p>
            <w:pPr>
              <w:pStyle w:val="37"/>
              <w:widowControl w:val="0"/>
              <w:numPr>
                <w:ilvl w:val="0"/>
                <w:numId w:val="7"/>
              </w:numPr>
              <w:spacing w:line="259" w:lineRule="auto"/>
              <w:ind w:right="56"/>
            </w:pPr>
            <w:r>
              <w:t xml:space="preserve">R‘s Basic Vocabulary </w:t>
            </w:r>
          </w:p>
          <w:p>
            <w:pPr>
              <w:pStyle w:val="37"/>
              <w:widowControl w:val="0"/>
              <w:numPr>
                <w:ilvl w:val="0"/>
                <w:numId w:val="7"/>
              </w:numPr>
              <w:spacing w:line="259" w:lineRule="auto"/>
              <w:ind w:right="56"/>
            </w:pPr>
            <w:r>
              <w:t xml:space="preserve">Delving into Functions and Operators </w:t>
            </w:r>
          </w:p>
          <w:p>
            <w:pPr>
              <w:pStyle w:val="37"/>
              <w:widowControl w:val="0"/>
              <w:numPr>
                <w:ilvl w:val="0"/>
                <w:numId w:val="7"/>
              </w:numPr>
              <w:spacing w:line="259" w:lineRule="auto"/>
              <w:ind w:right="56"/>
            </w:pPr>
            <w:r>
              <w:t xml:space="preserve">Doing Data Science with Excel </w:t>
            </w:r>
          </w:p>
          <w:p>
            <w:pPr>
              <w:pStyle w:val="37"/>
              <w:widowControl w:val="0"/>
              <w:numPr>
                <w:ilvl w:val="0"/>
                <w:numId w:val="7"/>
              </w:numPr>
              <w:spacing w:line="259" w:lineRule="auto"/>
              <w:ind w:right="56"/>
            </w:pPr>
            <w:r>
              <w:t xml:space="preserve">Making Life Easier with Excel. </w:t>
            </w:r>
          </w:p>
          <w:p>
            <w:pPr>
              <w:pStyle w:val="37"/>
              <w:widowControl w:val="0"/>
              <w:numPr>
                <w:ilvl w:val="0"/>
                <w:numId w:val="7"/>
              </w:numPr>
              <w:spacing w:line="259" w:lineRule="auto"/>
              <w:ind w:right="56"/>
              <w:rPr>
                <w:rFonts w:ascii="Times" w:hAnsi="Times" w:eastAsia="Times" w:cs="Times"/>
                <w:color w:val="000000"/>
                <w:sz w:val="19"/>
                <w:szCs w:val="19"/>
              </w:rPr>
            </w:pPr>
            <w:r>
              <w:t>Conclusion of the unit</w:t>
            </w:r>
          </w:p>
        </w:tc>
      </w:tr>
    </w:tbl>
    <w:p>
      <w:pPr>
        <w:widowControl w:val="0"/>
        <w:spacing w:line="276" w:lineRule="auto"/>
        <w:rPr>
          <w:rFonts w:ascii="Arial" w:hAnsi="Arial" w:eastAsia="Arial"/>
          <w:color w:val="000000"/>
          <w:sz w:val="22"/>
          <w:szCs w:val="22"/>
        </w:rPr>
      </w:pPr>
    </w:p>
    <w:p>
      <w:pPr>
        <w:widowControl w:val="0"/>
        <w:ind w:left="1039"/>
        <w:rPr>
          <w:rFonts w:ascii="Times" w:hAnsi="Times" w:eastAsia="Times" w:cs="Times"/>
          <w:b/>
          <w:color w:val="000000"/>
          <w:sz w:val="19"/>
          <w:szCs w:val="19"/>
        </w:rPr>
      </w:pPr>
      <w:r>
        <w:rPr>
          <w:rFonts w:ascii="Times" w:hAnsi="Times" w:eastAsia="Times" w:cs="Times"/>
          <w:b/>
          <w:color w:val="000000"/>
          <w:sz w:val="19"/>
          <w:szCs w:val="19"/>
        </w:rPr>
        <w:t>C. RECOMMENDED STUDY MATERIAL</w:t>
      </w:r>
    </w:p>
    <w:tbl>
      <w:tblPr>
        <w:tblStyle w:val="183"/>
        <w:tblW w:w="9898" w:type="dxa"/>
        <w:tblInd w:w="37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100" w:type="dxa"/>
          <w:left w:w="100" w:type="dxa"/>
          <w:bottom w:w="100" w:type="dxa"/>
          <w:right w:w="100" w:type="dxa"/>
        </w:tblCellMar>
      </w:tblPr>
      <w:tblGrid>
        <w:gridCol w:w="819"/>
        <w:gridCol w:w="3008"/>
        <w:gridCol w:w="3398"/>
        <w:gridCol w:w="1205"/>
        <w:gridCol w:w="146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62" w:hRule="atLeast"/>
        </w:trPr>
        <w:tc>
          <w:tcPr>
            <w:tcW w:w="819" w:type="dxa"/>
            <w:shd w:val="clear" w:color="auto" w:fill="auto"/>
            <w:tcMar>
              <w:top w:w="100" w:type="dxa"/>
              <w:left w:w="100" w:type="dxa"/>
              <w:bottom w:w="100" w:type="dxa"/>
              <w:right w:w="100" w:type="dxa"/>
            </w:tcMar>
          </w:tcPr>
          <w:p>
            <w:pPr>
              <w:widowControl w:val="0"/>
              <w:ind w:left="126"/>
              <w:rPr>
                <w:rFonts w:ascii="Times" w:hAnsi="Times" w:eastAsia="Times" w:cs="Times"/>
                <w:b/>
                <w:color w:val="000000"/>
                <w:sz w:val="19"/>
                <w:szCs w:val="19"/>
                <w:shd w:val="clear" w:color="auto" w:fill="C5D9F0"/>
              </w:rPr>
            </w:pPr>
            <w:r>
              <w:rPr>
                <w:rFonts w:ascii="Times New Roman" w:hAnsi="Times New Roman" w:eastAsia="Times New Roman" w:cs="Times New Roman"/>
                <w:b/>
                <w:sz w:val="22"/>
                <w:szCs w:val="22"/>
              </w:rPr>
              <w:t>S. No</w:t>
            </w:r>
            <w:r>
              <w:rPr>
                <w:rFonts w:ascii="Times" w:hAnsi="Times" w:eastAsia="Times" w:cs="Times"/>
                <w:b/>
                <w:color w:val="000000"/>
                <w:sz w:val="19"/>
                <w:szCs w:val="19"/>
                <w:shd w:val="clear" w:color="auto" w:fill="C5D9F0"/>
              </w:rPr>
              <w:t xml:space="preserve"> </w:t>
            </w:r>
          </w:p>
        </w:tc>
        <w:tc>
          <w:tcPr>
            <w:tcW w:w="3008" w:type="dxa"/>
            <w:shd w:val="clear" w:color="auto" w:fill="auto"/>
            <w:tcMar>
              <w:top w:w="100" w:type="dxa"/>
              <w:left w:w="100" w:type="dxa"/>
              <w:bottom w:w="100" w:type="dxa"/>
              <w:right w:w="100" w:type="dxa"/>
            </w:tcMar>
          </w:tcPr>
          <w:p>
            <w:pPr>
              <w:widowControl w:val="0"/>
              <w:ind w:left="128"/>
              <w:rPr>
                <w:rFonts w:ascii="Times" w:hAnsi="Times" w:eastAsia="Times" w:cs="Times"/>
                <w:b/>
                <w:color w:val="000000"/>
                <w:sz w:val="19"/>
                <w:szCs w:val="19"/>
                <w:shd w:val="clear" w:color="auto" w:fill="C5D9F0"/>
              </w:rPr>
            </w:pPr>
            <w:r>
              <w:rPr>
                <w:rFonts w:ascii="Times New Roman" w:hAnsi="Times New Roman" w:eastAsia="Times New Roman" w:cs="Times New Roman"/>
                <w:b/>
                <w:sz w:val="22"/>
                <w:szCs w:val="22"/>
              </w:rPr>
              <w:t xml:space="preserve">Text Books: </w:t>
            </w:r>
          </w:p>
        </w:tc>
        <w:tc>
          <w:tcPr>
            <w:tcW w:w="3398" w:type="dxa"/>
            <w:shd w:val="clear" w:color="auto" w:fill="auto"/>
            <w:tcMar>
              <w:top w:w="100" w:type="dxa"/>
              <w:left w:w="100" w:type="dxa"/>
              <w:bottom w:w="100" w:type="dxa"/>
              <w:right w:w="100" w:type="dxa"/>
            </w:tcMar>
          </w:tcPr>
          <w:p>
            <w:pPr>
              <w:widowControl w:val="0"/>
              <w:ind w:left="121"/>
              <w:rPr>
                <w:rFonts w:ascii="Times" w:hAnsi="Times" w:eastAsia="Times" w:cs="Times"/>
                <w:b/>
                <w:color w:val="000000"/>
                <w:sz w:val="19"/>
                <w:szCs w:val="19"/>
                <w:shd w:val="clear" w:color="auto" w:fill="C5D9F0"/>
              </w:rPr>
            </w:pPr>
            <w:r>
              <w:rPr>
                <w:rFonts w:ascii="Times New Roman" w:hAnsi="Times New Roman" w:eastAsia="Times New Roman" w:cs="Times New Roman"/>
                <w:b/>
                <w:sz w:val="22"/>
                <w:szCs w:val="22"/>
              </w:rPr>
              <w:t xml:space="preserve">Author </w:t>
            </w:r>
          </w:p>
        </w:tc>
        <w:tc>
          <w:tcPr>
            <w:tcW w:w="1205" w:type="dxa"/>
            <w:shd w:val="clear" w:color="auto" w:fill="auto"/>
            <w:tcMar>
              <w:top w:w="100" w:type="dxa"/>
              <w:left w:w="100" w:type="dxa"/>
              <w:bottom w:w="100" w:type="dxa"/>
              <w:right w:w="100" w:type="dxa"/>
            </w:tcMar>
          </w:tcPr>
          <w:p>
            <w:pPr>
              <w:widowControl w:val="0"/>
              <w:ind w:left="118"/>
              <w:rPr>
                <w:rFonts w:ascii="Times" w:hAnsi="Times" w:eastAsia="Times" w:cs="Times"/>
                <w:b/>
                <w:color w:val="000000"/>
                <w:sz w:val="19"/>
                <w:szCs w:val="19"/>
                <w:shd w:val="clear" w:color="auto" w:fill="C5D9F0"/>
              </w:rPr>
            </w:pPr>
            <w:r>
              <w:rPr>
                <w:rFonts w:ascii="Times New Roman" w:hAnsi="Times New Roman" w:eastAsia="Times New Roman" w:cs="Times New Roman"/>
                <w:b/>
                <w:sz w:val="22"/>
                <w:szCs w:val="22"/>
              </w:rPr>
              <w:t xml:space="preserve">Edition </w:t>
            </w:r>
          </w:p>
        </w:tc>
        <w:tc>
          <w:tcPr>
            <w:tcW w:w="1468" w:type="dxa"/>
            <w:shd w:val="clear" w:color="auto" w:fill="auto"/>
            <w:tcMar>
              <w:top w:w="100" w:type="dxa"/>
              <w:left w:w="100" w:type="dxa"/>
              <w:bottom w:w="100" w:type="dxa"/>
              <w:right w:w="100" w:type="dxa"/>
            </w:tcMar>
          </w:tcPr>
          <w:p>
            <w:pPr>
              <w:widowControl w:val="0"/>
              <w:ind w:left="120"/>
              <w:rPr>
                <w:rFonts w:ascii="Times" w:hAnsi="Times" w:eastAsia="Times" w:cs="Times"/>
                <w:b/>
                <w:color w:val="000000"/>
                <w:sz w:val="19"/>
                <w:szCs w:val="19"/>
                <w:shd w:val="clear" w:color="auto" w:fill="C5D9F0"/>
              </w:rPr>
            </w:pPr>
            <w:r>
              <w:rPr>
                <w:rFonts w:ascii="Times New Roman" w:hAnsi="Times New Roman" w:eastAsia="Times New Roman" w:cs="Times New Roman"/>
                <w:b/>
                <w:sz w:val="22"/>
                <w:szCs w:val="22"/>
              </w:rPr>
              <w:t>Publication</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422" w:hRule="exact"/>
        </w:trPr>
        <w:tc>
          <w:tcPr>
            <w:tcW w:w="819" w:type="dxa"/>
            <w:shd w:val="clear" w:color="auto" w:fill="auto"/>
            <w:tcMar>
              <w:top w:w="100" w:type="dxa"/>
              <w:left w:w="100" w:type="dxa"/>
              <w:bottom w:w="100" w:type="dxa"/>
              <w:right w:w="100" w:type="dxa"/>
            </w:tcMar>
          </w:tcPr>
          <w:p>
            <w:pPr>
              <w:widowControl w:val="0"/>
              <w:jc w:val="center"/>
              <w:rPr>
                <w:rFonts w:ascii="Times" w:hAnsi="Times" w:eastAsia="Times" w:cs="Times"/>
                <w:color w:val="000000"/>
                <w:sz w:val="19"/>
                <w:szCs w:val="19"/>
              </w:rPr>
            </w:pPr>
            <w:r>
              <w:rPr>
                <w:rFonts w:ascii="Times" w:hAnsi="Times" w:eastAsia="Times" w:cs="Times"/>
                <w:color w:val="000000"/>
                <w:sz w:val="19"/>
                <w:szCs w:val="19"/>
              </w:rPr>
              <w:t xml:space="preserve">1. </w:t>
            </w:r>
          </w:p>
        </w:tc>
        <w:tc>
          <w:tcPr>
            <w:tcW w:w="3008" w:type="dxa"/>
            <w:shd w:val="clear" w:color="auto" w:fill="auto"/>
            <w:tcMar>
              <w:top w:w="100" w:type="dxa"/>
              <w:left w:w="100" w:type="dxa"/>
              <w:bottom w:w="100" w:type="dxa"/>
              <w:right w:w="100" w:type="dxa"/>
            </w:tcMar>
          </w:tcPr>
          <w:p>
            <w:pPr>
              <w:widowControl w:val="0"/>
              <w:rPr>
                <w:rFonts w:ascii="Times" w:hAnsi="Times" w:eastAsia="Times" w:cs="Times"/>
                <w:color w:val="000000"/>
                <w:sz w:val="19"/>
                <w:szCs w:val="19"/>
              </w:rPr>
            </w:pPr>
            <w:r>
              <w:rPr>
                <w:rFonts w:ascii="Times" w:hAnsi="Times" w:eastAsia="Times" w:cs="Times"/>
                <w:color w:val="000000"/>
                <w:sz w:val="19"/>
                <w:szCs w:val="19"/>
              </w:rPr>
              <w:t xml:space="preserve">Introducing Data Science </w:t>
            </w:r>
          </w:p>
        </w:tc>
        <w:tc>
          <w:tcPr>
            <w:tcW w:w="3398" w:type="dxa"/>
            <w:shd w:val="clear" w:color="auto" w:fill="auto"/>
            <w:tcMar>
              <w:top w:w="100" w:type="dxa"/>
              <w:left w:w="100" w:type="dxa"/>
              <w:bottom w:w="100" w:type="dxa"/>
              <w:right w:w="100" w:type="dxa"/>
            </w:tcMar>
          </w:tcPr>
          <w:p>
            <w:pPr>
              <w:widowControl w:val="0"/>
              <w:spacing w:line="229" w:lineRule="auto"/>
              <w:ind w:left="122" w:right="237"/>
              <w:rPr>
                <w:rFonts w:ascii="Times" w:hAnsi="Times" w:eastAsia="Times" w:cs="Times"/>
                <w:color w:val="000000"/>
                <w:sz w:val="19"/>
                <w:szCs w:val="19"/>
              </w:rPr>
            </w:pPr>
            <w:r>
              <w:rPr>
                <w:rFonts w:ascii="Times" w:hAnsi="Times" w:eastAsia="Times" w:cs="Times"/>
                <w:color w:val="000000"/>
                <w:sz w:val="19"/>
                <w:szCs w:val="19"/>
              </w:rPr>
              <w:t>David Cielen, Arno D. B. Meysman, and Mohamed Ali</w:t>
            </w:r>
          </w:p>
        </w:tc>
        <w:tc>
          <w:tcPr>
            <w:tcW w:w="1205" w:type="dxa"/>
            <w:shd w:val="clear" w:color="auto" w:fill="auto"/>
            <w:tcMar>
              <w:top w:w="100" w:type="dxa"/>
              <w:left w:w="100" w:type="dxa"/>
              <w:bottom w:w="100" w:type="dxa"/>
              <w:right w:w="100" w:type="dxa"/>
            </w:tcMar>
          </w:tcPr>
          <w:p>
            <w:pPr>
              <w:widowControl w:val="0"/>
              <w:ind w:left="117"/>
              <w:rPr>
                <w:rFonts w:ascii="Times" w:hAnsi="Times" w:eastAsia="Times" w:cs="Times"/>
                <w:color w:val="000000"/>
                <w:sz w:val="19"/>
                <w:szCs w:val="19"/>
              </w:rPr>
            </w:pPr>
            <w:r>
              <w:rPr>
                <w:rFonts w:ascii="Times" w:hAnsi="Times" w:eastAsia="Times" w:cs="Times"/>
                <w:color w:val="000000"/>
                <w:sz w:val="19"/>
                <w:szCs w:val="19"/>
              </w:rPr>
              <w:t xml:space="preserve">Fourth </w:t>
            </w:r>
          </w:p>
          <w:p>
            <w:pPr>
              <w:widowControl w:val="0"/>
              <w:ind w:left="117"/>
              <w:rPr>
                <w:rFonts w:ascii="Times" w:hAnsi="Times" w:eastAsia="Times" w:cs="Times"/>
                <w:color w:val="000000"/>
                <w:sz w:val="19"/>
                <w:szCs w:val="19"/>
              </w:rPr>
            </w:pPr>
            <w:r>
              <w:rPr>
                <w:rFonts w:ascii="Times" w:hAnsi="Times" w:eastAsia="Times" w:cs="Times"/>
                <w:color w:val="000000"/>
                <w:sz w:val="19"/>
                <w:szCs w:val="19"/>
              </w:rPr>
              <w:t>Edition</w:t>
            </w:r>
          </w:p>
        </w:tc>
        <w:tc>
          <w:tcPr>
            <w:tcW w:w="1468" w:type="dxa"/>
            <w:shd w:val="clear" w:color="auto" w:fill="auto"/>
            <w:tcMar>
              <w:top w:w="100" w:type="dxa"/>
              <w:left w:w="100" w:type="dxa"/>
              <w:bottom w:w="100" w:type="dxa"/>
              <w:right w:w="100" w:type="dxa"/>
            </w:tcMar>
          </w:tcPr>
          <w:p>
            <w:pPr>
              <w:widowControl w:val="0"/>
              <w:ind w:left="119"/>
              <w:rPr>
                <w:rFonts w:ascii="Times" w:hAnsi="Times" w:eastAsia="Times" w:cs="Times"/>
                <w:color w:val="000000"/>
                <w:sz w:val="19"/>
                <w:szCs w:val="19"/>
              </w:rPr>
            </w:pPr>
            <w:r>
              <w:rPr>
                <w:rFonts w:ascii="Times" w:hAnsi="Times" w:eastAsia="Times" w:cs="Times"/>
                <w:color w:val="000000"/>
                <w:sz w:val="19"/>
                <w:szCs w:val="19"/>
              </w:rPr>
              <w:t>Manning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49" w:hRule="exact"/>
        </w:trPr>
        <w:tc>
          <w:tcPr>
            <w:tcW w:w="819" w:type="dxa"/>
            <w:shd w:val="clear" w:color="auto" w:fill="auto"/>
            <w:tcMar>
              <w:top w:w="100" w:type="dxa"/>
              <w:left w:w="100" w:type="dxa"/>
              <w:bottom w:w="100" w:type="dxa"/>
              <w:right w:w="100" w:type="dxa"/>
            </w:tcMar>
          </w:tcPr>
          <w:p>
            <w:pPr>
              <w:widowControl w:val="0"/>
              <w:jc w:val="center"/>
              <w:rPr>
                <w:rFonts w:ascii="Times" w:hAnsi="Times" w:eastAsia="Times" w:cs="Times"/>
                <w:color w:val="000000"/>
                <w:sz w:val="19"/>
                <w:szCs w:val="19"/>
              </w:rPr>
            </w:pPr>
            <w:r>
              <w:rPr>
                <w:rFonts w:ascii="Times" w:hAnsi="Times" w:eastAsia="Times" w:cs="Times"/>
                <w:color w:val="000000"/>
                <w:sz w:val="19"/>
                <w:szCs w:val="19"/>
              </w:rPr>
              <w:t xml:space="preserve">2. </w:t>
            </w:r>
          </w:p>
        </w:tc>
        <w:tc>
          <w:tcPr>
            <w:tcW w:w="3008" w:type="dxa"/>
            <w:shd w:val="clear" w:color="auto" w:fill="auto"/>
            <w:tcMar>
              <w:top w:w="100" w:type="dxa"/>
              <w:left w:w="100" w:type="dxa"/>
              <w:bottom w:w="100" w:type="dxa"/>
              <w:right w:w="100" w:type="dxa"/>
            </w:tcMar>
          </w:tcPr>
          <w:p>
            <w:pPr>
              <w:widowControl w:val="0"/>
              <w:rPr>
                <w:rFonts w:ascii="Times" w:hAnsi="Times" w:eastAsia="Times" w:cs="Times"/>
                <w:color w:val="000000"/>
                <w:sz w:val="19"/>
                <w:szCs w:val="19"/>
              </w:rPr>
            </w:pPr>
            <w:r>
              <w:rPr>
                <w:rFonts w:ascii="Times" w:hAnsi="Times" w:eastAsia="Times" w:cs="Times"/>
                <w:color w:val="000000"/>
                <w:sz w:val="19"/>
                <w:szCs w:val="19"/>
              </w:rPr>
              <w:t xml:space="preserve">Statistics </w:t>
            </w:r>
          </w:p>
        </w:tc>
        <w:tc>
          <w:tcPr>
            <w:tcW w:w="3398" w:type="dxa"/>
            <w:shd w:val="clear" w:color="auto" w:fill="auto"/>
            <w:tcMar>
              <w:top w:w="100" w:type="dxa"/>
              <w:left w:w="100" w:type="dxa"/>
              <w:bottom w:w="100" w:type="dxa"/>
              <w:right w:w="100" w:type="dxa"/>
            </w:tcMar>
          </w:tcPr>
          <w:p>
            <w:pPr>
              <w:widowControl w:val="0"/>
              <w:spacing w:line="231" w:lineRule="auto"/>
              <w:ind w:left="120" w:right="348" w:firstLine="2"/>
              <w:rPr>
                <w:rFonts w:ascii="Times" w:hAnsi="Times" w:eastAsia="Times" w:cs="Times"/>
                <w:color w:val="000000"/>
                <w:sz w:val="19"/>
                <w:szCs w:val="19"/>
              </w:rPr>
            </w:pPr>
            <w:r>
              <w:rPr>
                <w:rFonts w:ascii="Times" w:hAnsi="Times" w:eastAsia="Times" w:cs="Times"/>
                <w:color w:val="000000"/>
                <w:sz w:val="19"/>
                <w:szCs w:val="19"/>
              </w:rPr>
              <w:t>Robert S. Witte and John S. Witte</w:t>
            </w:r>
          </w:p>
        </w:tc>
        <w:tc>
          <w:tcPr>
            <w:tcW w:w="1205" w:type="dxa"/>
            <w:shd w:val="clear" w:color="auto" w:fill="auto"/>
            <w:tcMar>
              <w:top w:w="100" w:type="dxa"/>
              <w:left w:w="100" w:type="dxa"/>
              <w:bottom w:w="100" w:type="dxa"/>
              <w:right w:w="100" w:type="dxa"/>
            </w:tcMar>
          </w:tcPr>
          <w:p>
            <w:pPr>
              <w:widowControl w:val="0"/>
              <w:ind w:left="117"/>
              <w:rPr>
                <w:rFonts w:ascii="Times" w:hAnsi="Times" w:eastAsia="Times" w:cs="Times"/>
                <w:color w:val="000000"/>
                <w:sz w:val="19"/>
                <w:szCs w:val="19"/>
              </w:rPr>
            </w:pPr>
            <w:r>
              <w:rPr>
                <w:rFonts w:ascii="Times" w:hAnsi="Times" w:eastAsia="Times" w:cs="Times"/>
                <w:color w:val="000000"/>
                <w:sz w:val="19"/>
                <w:szCs w:val="19"/>
              </w:rPr>
              <w:t xml:space="preserve">Eleventh </w:t>
            </w:r>
          </w:p>
          <w:p>
            <w:pPr>
              <w:widowControl w:val="0"/>
              <w:ind w:left="117"/>
              <w:rPr>
                <w:rFonts w:ascii="Times" w:hAnsi="Times" w:eastAsia="Times" w:cs="Times"/>
                <w:color w:val="000000"/>
                <w:sz w:val="19"/>
                <w:szCs w:val="19"/>
              </w:rPr>
            </w:pPr>
            <w:r>
              <w:rPr>
                <w:rFonts w:ascii="Times" w:hAnsi="Times" w:eastAsia="Times" w:cs="Times"/>
                <w:color w:val="000000"/>
                <w:sz w:val="19"/>
                <w:szCs w:val="19"/>
              </w:rPr>
              <w:t>Edition</w:t>
            </w:r>
          </w:p>
        </w:tc>
        <w:tc>
          <w:tcPr>
            <w:tcW w:w="1468" w:type="dxa"/>
            <w:shd w:val="clear" w:color="auto" w:fill="auto"/>
            <w:tcMar>
              <w:top w:w="100" w:type="dxa"/>
              <w:left w:w="100" w:type="dxa"/>
              <w:bottom w:w="100" w:type="dxa"/>
              <w:right w:w="100" w:type="dxa"/>
            </w:tcMar>
          </w:tcPr>
          <w:p>
            <w:pPr>
              <w:widowControl w:val="0"/>
              <w:ind w:left="118"/>
              <w:rPr>
                <w:rFonts w:ascii="Times" w:hAnsi="Times" w:eastAsia="Times" w:cs="Times"/>
                <w:color w:val="000000"/>
                <w:sz w:val="19"/>
                <w:szCs w:val="19"/>
              </w:rPr>
            </w:pPr>
            <w:r>
              <w:rPr>
                <w:rFonts w:ascii="Times" w:hAnsi="Times" w:eastAsia="Times" w:cs="Times"/>
                <w:color w:val="000000"/>
                <w:sz w:val="19"/>
                <w:szCs w:val="19"/>
              </w:rPr>
              <w:t>Wiley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92" w:hRule="exact"/>
        </w:trPr>
        <w:tc>
          <w:tcPr>
            <w:tcW w:w="819" w:type="dxa"/>
            <w:shd w:val="clear" w:color="auto" w:fill="auto"/>
            <w:tcMar>
              <w:top w:w="100" w:type="dxa"/>
              <w:left w:w="100" w:type="dxa"/>
              <w:bottom w:w="100" w:type="dxa"/>
              <w:right w:w="100" w:type="dxa"/>
            </w:tcMar>
          </w:tcPr>
          <w:p>
            <w:pPr>
              <w:widowControl w:val="0"/>
              <w:jc w:val="center"/>
              <w:rPr>
                <w:rFonts w:ascii="Times" w:hAnsi="Times" w:eastAsia="Times" w:cs="Times"/>
                <w:color w:val="000000"/>
                <w:sz w:val="19"/>
                <w:szCs w:val="19"/>
              </w:rPr>
            </w:pPr>
            <w:r>
              <w:rPr>
                <w:rFonts w:ascii="Times" w:hAnsi="Times" w:eastAsia="Times" w:cs="Times"/>
                <w:color w:val="000000"/>
                <w:sz w:val="19"/>
                <w:szCs w:val="19"/>
              </w:rPr>
              <w:t xml:space="preserve">3. </w:t>
            </w:r>
          </w:p>
        </w:tc>
        <w:tc>
          <w:tcPr>
            <w:tcW w:w="3008" w:type="dxa"/>
            <w:shd w:val="clear" w:color="auto" w:fill="auto"/>
            <w:tcMar>
              <w:top w:w="100" w:type="dxa"/>
              <w:left w:w="100" w:type="dxa"/>
              <w:bottom w:w="100" w:type="dxa"/>
              <w:right w:w="100" w:type="dxa"/>
            </w:tcMar>
          </w:tcPr>
          <w:p>
            <w:pPr>
              <w:widowControl w:val="0"/>
              <w:rPr>
                <w:rFonts w:ascii="Times" w:hAnsi="Times" w:eastAsia="Times" w:cs="Times"/>
                <w:color w:val="000000"/>
                <w:sz w:val="19"/>
                <w:szCs w:val="19"/>
              </w:rPr>
            </w:pPr>
            <w:r>
              <w:rPr>
                <w:rFonts w:ascii="Times" w:hAnsi="Times" w:eastAsia="Times" w:cs="Times"/>
                <w:color w:val="000000"/>
                <w:sz w:val="19"/>
                <w:szCs w:val="19"/>
              </w:rPr>
              <w:t xml:space="preserve">Python Data Science Handbook </w:t>
            </w:r>
          </w:p>
        </w:tc>
        <w:tc>
          <w:tcPr>
            <w:tcW w:w="3398" w:type="dxa"/>
            <w:shd w:val="clear" w:color="auto" w:fill="auto"/>
            <w:tcMar>
              <w:top w:w="100" w:type="dxa"/>
              <w:left w:w="100" w:type="dxa"/>
              <w:bottom w:w="100" w:type="dxa"/>
              <w:right w:w="100" w:type="dxa"/>
            </w:tcMar>
          </w:tcPr>
          <w:p>
            <w:pPr>
              <w:widowControl w:val="0"/>
              <w:ind w:left="121"/>
              <w:rPr>
                <w:rFonts w:ascii="Times" w:hAnsi="Times" w:eastAsia="Times" w:cs="Times"/>
                <w:color w:val="000000"/>
                <w:sz w:val="19"/>
                <w:szCs w:val="19"/>
              </w:rPr>
            </w:pPr>
            <w:r>
              <w:rPr>
                <w:rFonts w:ascii="Times" w:hAnsi="Times" w:eastAsia="Times" w:cs="Times"/>
                <w:color w:val="000000"/>
                <w:sz w:val="19"/>
                <w:szCs w:val="19"/>
              </w:rPr>
              <w:t xml:space="preserve">Jake Vander Plas </w:t>
            </w:r>
          </w:p>
        </w:tc>
        <w:tc>
          <w:tcPr>
            <w:tcW w:w="1205" w:type="dxa"/>
            <w:shd w:val="clear" w:color="auto" w:fill="auto"/>
            <w:tcMar>
              <w:top w:w="100" w:type="dxa"/>
              <w:left w:w="100" w:type="dxa"/>
              <w:bottom w:w="100" w:type="dxa"/>
              <w:right w:w="100" w:type="dxa"/>
            </w:tcMar>
          </w:tcPr>
          <w:p>
            <w:pPr>
              <w:widowControl w:val="0"/>
              <w:spacing w:line="276" w:lineRule="auto"/>
              <w:rPr>
                <w:rFonts w:ascii="Times" w:hAnsi="Times" w:eastAsia="Times" w:cs="Times"/>
                <w:color w:val="000000"/>
                <w:sz w:val="19"/>
                <w:szCs w:val="19"/>
              </w:rPr>
            </w:pPr>
          </w:p>
        </w:tc>
        <w:tc>
          <w:tcPr>
            <w:tcW w:w="1468" w:type="dxa"/>
            <w:shd w:val="clear" w:color="auto" w:fill="auto"/>
            <w:tcMar>
              <w:top w:w="100" w:type="dxa"/>
              <w:left w:w="100" w:type="dxa"/>
              <w:bottom w:w="100" w:type="dxa"/>
              <w:right w:w="100" w:type="dxa"/>
            </w:tcMar>
          </w:tcPr>
          <w:p>
            <w:pPr>
              <w:widowControl w:val="0"/>
              <w:ind w:left="124"/>
              <w:rPr>
                <w:rFonts w:ascii="Times" w:hAnsi="Times" w:eastAsia="Times" w:cs="Times"/>
                <w:color w:val="000000"/>
                <w:sz w:val="19"/>
                <w:szCs w:val="19"/>
              </w:rPr>
            </w:pPr>
            <w:r>
              <w:rPr>
                <w:rFonts w:ascii="Times" w:hAnsi="Times" w:eastAsia="Times" w:cs="Times"/>
                <w:color w:val="000000"/>
                <w:sz w:val="19"/>
                <w:szCs w:val="19"/>
              </w:rPr>
              <w:t>O‘Reilly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96" w:hRule="exact"/>
        </w:trPr>
        <w:tc>
          <w:tcPr>
            <w:tcW w:w="819" w:type="dxa"/>
            <w:shd w:val="clear" w:color="auto" w:fill="auto"/>
            <w:tcMar>
              <w:top w:w="100" w:type="dxa"/>
              <w:left w:w="100" w:type="dxa"/>
              <w:bottom w:w="100" w:type="dxa"/>
              <w:right w:w="100" w:type="dxa"/>
            </w:tcMar>
          </w:tcPr>
          <w:p>
            <w:pPr>
              <w:widowControl w:val="0"/>
              <w:jc w:val="center"/>
              <w:rPr>
                <w:rFonts w:ascii="Times" w:hAnsi="Times" w:eastAsia="Times" w:cs="Times"/>
                <w:color w:val="000000"/>
                <w:sz w:val="19"/>
                <w:szCs w:val="19"/>
              </w:rPr>
            </w:pPr>
            <w:r>
              <w:rPr>
                <w:rFonts w:ascii="Times" w:hAnsi="Times" w:eastAsia="Times" w:cs="Times"/>
                <w:color w:val="000000"/>
                <w:sz w:val="19"/>
                <w:szCs w:val="19"/>
              </w:rPr>
              <w:t xml:space="preserve">4. </w:t>
            </w:r>
          </w:p>
        </w:tc>
        <w:tc>
          <w:tcPr>
            <w:tcW w:w="3008" w:type="dxa"/>
            <w:shd w:val="clear" w:color="auto" w:fill="auto"/>
            <w:tcMar>
              <w:top w:w="100" w:type="dxa"/>
              <w:left w:w="100" w:type="dxa"/>
              <w:bottom w:w="100" w:type="dxa"/>
              <w:right w:w="100" w:type="dxa"/>
            </w:tcMar>
          </w:tcPr>
          <w:p>
            <w:pPr>
              <w:widowControl w:val="0"/>
              <w:rPr>
                <w:rFonts w:ascii="Times" w:hAnsi="Times" w:eastAsia="Times" w:cs="Times"/>
                <w:color w:val="000000"/>
                <w:sz w:val="19"/>
                <w:szCs w:val="19"/>
              </w:rPr>
            </w:pPr>
            <w:r>
              <w:rPr>
                <w:rFonts w:ascii="Times" w:hAnsi="Times" w:eastAsia="Times" w:cs="Times"/>
                <w:color w:val="000000"/>
                <w:sz w:val="19"/>
                <w:szCs w:val="19"/>
              </w:rPr>
              <w:t xml:space="preserve">Data Science for Dummies </w:t>
            </w:r>
          </w:p>
        </w:tc>
        <w:tc>
          <w:tcPr>
            <w:tcW w:w="3398" w:type="dxa"/>
            <w:shd w:val="clear" w:color="auto" w:fill="auto"/>
            <w:tcMar>
              <w:top w:w="100" w:type="dxa"/>
              <w:left w:w="100" w:type="dxa"/>
              <w:bottom w:w="100" w:type="dxa"/>
              <w:right w:w="100" w:type="dxa"/>
            </w:tcMar>
          </w:tcPr>
          <w:p>
            <w:pPr>
              <w:widowControl w:val="0"/>
              <w:ind w:left="122"/>
              <w:rPr>
                <w:rFonts w:ascii="Times" w:hAnsi="Times" w:eastAsia="Times" w:cs="Times"/>
                <w:color w:val="000000"/>
                <w:sz w:val="19"/>
                <w:szCs w:val="19"/>
              </w:rPr>
            </w:pPr>
            <w:r>
              <w:rPr>
                <w:rFonts w:ascii="Times" w:hAnsi="Times" w:eastAsia="Times" w:cs="Times"/>
                <w:color w:val="000000"/>
                <w:sz w:val="19"/>
                <w:szCs w:val="19"/>
              </w:rPr>
              <w:t xml:space="preserve">Lillian Pierson </w:t>
            </w:r>
          </w:p>
        </w:tc>
        <w:tc>
          <w:tcPr>
            <w:tcW w:w="1205" w:type="dxa"/>
            <w:shd w:val="clear" w:color="auto" w:fill="auto"/>
            <w:tcMar>
              <w:top w:w="100" w:type="dxa"/>
              <w:left w:w="100" w:type="dxa"/>
              <w:bottom w:w="100" w:type="dxa"/>
              <w:right w:w="100" w:type="dxa"/>
            </w:tcMar>
          </w:tcPr>
          <w:p>
            <w:pPr>
              <w:widowControl w:val="0"/>
              <w:ind w:left="123"/>
              <w:rPr>
                <w:rFonts w:ascii="Times" w:hAnsi="Times" w:eastAsia="Times" w:cs="Times"/>
                <w:color w:val="000000"/>
                <w:sz w:val="19"/>
                <w:szCs w:val="19"/>
              </w:rPr>
            </w:pPr>
            <w:r>
              <w:rPr>
                <w:rFonts w:ascii="Times" w:hAnsi="Times" w:eastAsia="Times" w:cs="Times"/>
                <w:color w:val="000000"/>
                <w:sz w:val="19"/>
                <w:szCs w:val="19"/>
              </w:rPr>
              <w:t xml:space="preserve">Second  </w:t>
            </w:r>
          </w:p>
          <w:p>
            <w:pPr>
              <w:widowControl w:val="0"/>
              <w:ind w:left="117"/>
              <w:rPr>
                <w:rFonts w:ascii="Times" w:hAnsi="Times" w:eastAsia="Times" w:cs="Times"/>
                <w:color w:val="000000"/>
                <w:sz w:val="19"/>
                <w:szCs w:val="19"/>
              </w:rPr>
            </w:pPr>
            <w:r>
              <w:rPr>
                <w:rFonts w:ascii="Times" w:hAnsi="Times" w:eastAsia="Times" w:cs="Times"/>
                <w:color w:val="000000"/>
                <w:sz w:val="19"/>
                <w:szCs w:val="19"/>
              </w:rPr>
              <w:t>Edition</w:t>
            </w:r>
          </w:p>
        </w:tc>
        <w:tc>
          <w:tcPr>
            <w:tcW w:w="1468" w:type="dxa"/>
            <w:shd w:val="clear" w:color="auto" w:fill="auto"/>
            <w:tcMar>
              <w:top w:w="100" w:type="dxa"/>
              <w:left w:w="100" w:type="dxa"/>
              <w:bottom w:w="100" w:type="dxa"/>
              <w:right w:w="100" w:type="dxa"/>
            </w:tcMar>
          </w:tcPr>
          <w:p>
            <w:pPr>
              <w:widowControl w:val="0"/>
              <w:spacing w:line="231" w:lineRule="auto"/>
              <w:ind w:left="118" w:right="118"/>
              <w:rPr>
                <w:rFonts w:ascii="Times" w:hAnsi="Times" w:eastAsia="Times" w:cs="Times"/>
                <w:color w:val="000000"/>
                <w:sz w:val="19"/>
                <w:szCs w:val="19"/>
              </w:rPr>
            </w:pPr>
            <w:r>
              <w:rPr>
                <w:rFonts w:ascii="Times" w:hAnsi="Times" w:eastAsia="Times" w:cs="Times"/>
                <w:color w:val="000000"/>
                <w:sz w:val="19"/>
                <w:szCs w:val="19"/>
              </w:rPr>
              <w:t>John Wiley &amp; Sons  publications, 2017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5" w:hRule="exact"/>
        </w:trPr>
        <w:tc>
          <w:tcPr>
            <w:tcW w:w="9898" w:type="dxa"/>
            <w:gridSpan w:val="5"/>
            <w:shd w:val="clear" w:color="auto" w:fill="auto"/>
            <w:tcMar>
              <w:top w:w="100" w:type="dxa"/>
              <w:left w:w="100" w:type="dxa"/>
              <w:bottom w:w="100" w:type="dxa"/>
              <w:right w:w="100" w:type="dxa"/>
            </w:tcMar>
          </w:tcPr>
          <w:p>
            <w:pPr>
              <w:widowControl w:val="0"/>
              <w:ind w:left="125"/>
              <w:rPr>
                <w:rFonts w:ascii="Times" w:hAnsi="Times" w:eastAsia="Times" w:cs="Times"/>
                <w:b/>
                <w:color w:val="000000"/>
                <w:sz w:val="19"/>
                <w:szCs w:val="19"/>
                <w:shd w:val="clear" w:color="auto" w:fill="C5D9F0"/>
              </w:rPr>
            </w:pPr>
            <w:r>
              <w:rPr>
                <w:rFonts w:ascii="Times New Roman" w:hAnsi="Times New Roman" w:eastAsia="Times New Roman" w:cs="Times New Roman"/>
                <w:b/>
                <w:sz w:val="22"/>
                <w:szCs w:val="22"/>
              </w:rPr>
              <w:t>Reference Book</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92" w:hRule="exact"/>
        </w:trPr>
        <w:tc>
          <w:tcPr>
            <w:tcW w:w="819" w:type="dxa"/>
            <w:shd w:val="clear" w:color="auto" w:fill="auto"/>
            <w:tcMar>
              <w:top w:w="100" w:type="dxa"/>
              <w:left w:w="100" w:type="dxa"/>
              <w:bottom w:w="100" w:type="dxa"/>
              <w:right w:w="100" w:type="dxa"/>
            </w:tcMar>
          </w:tcPr>
          <w:p>
            <w:pPr>
              <w:widowControl w:val="0"/>
              <w:jc w:val="center"/>
              <w:rPr>
                <w:rFonts w:ascii="Times" w:hAnsi="Times" w:eastAsia="Times" w:cs="Times"/>
                <w:color w:val="000000"/>
                <w:sz w:val="19"/>
                <w:szCs w:val="19"/>
              </w:rPr>
            </w:pPr>
            <w:r>
              <w:rPr>
                <w:rFonts w:ascii="Times" w:hAnsi="Times" w:eastAsia="Times" w:cs="Times"/>
                <w:color w:val="000000"/>
                <w:sz w:val="19"/>
                <w:szCs w:val="19"/>
              </w:rPr>
              <w:t xml:space="preserve">1. </w:t>
            </w:r>
          </w:p>
        </w:tc>
        <w:tc>
          <w:tcPr>
            <w:tcW w:w="9079" w:type="dxa"/>
            <w:gridSpan w:val="4"/>
            <w:shd w:val="clear" w:color="auto" w:fill="auto"/>
            <w:tcMar>
              <w:top w:w="100" w:type="dxa"/>
              <w:left w:w="100" w:type="dxa"/>
              <w:bottom w:w="100" w:type="dxa"/>
              <w:right w:w="100" w:type="dxa"/>
            </w:tcMar>
          </w:tcPr>
          <w:p>
            <w:pPr>
              <w:widowControl w:val="0"/>
              <w:ind w:left="125"/>
              <w:rPr>
                <w:rFonts w:ascii="Times" w:hAnsi="Times" w:eastAsia="Times" w:cs="Times"/>
                <w:color w:val="000000"/>
                <w:sz w:val="19"/>
                <w:szCs w:val="19"/>
              </w:rPr>
            </w:pPr>
            <w:r>
              <w:rPr>
                <w:rFonts w:ascii="Times" w:hAnsi="Times" w:eastAsia="Times" w:cs="Times"/>
                <w:color w:val="000000"/>
                <w:sz w:val="19"/>
                <w:szCs w:val="19"/>
              </w:rPr>
              <w:t>Think Stats: Exploratory Data Analysis in Python, Green Tea Press, Allen B. Downey.</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38" w:hRule="exact"/>
        </w:trPr>
        <w:tc>
          <w:tcPr>
            <w:tcW w:w="9898" w:type="dxa"/>
            <w:gridSpan w:val="5"/>
            <w:shd w:val="clear" w:color="auto" w:fill="auto"/>
            <w:tcMar>
              <w:top w:w="100" w:type="dxa"/>
              <w:left w:w="100" w:type="dxa"/>
              <w:bottom w:w="100" w:type="dxa"/>
              <w:right w:w="100" w:type="dxa"/>
            </w:tcMar>
          </w:tcPr>
          <w:p>
            <w:pPr>
              <w:widowControl w:val="0"/>
              <w:ind w:left="126"/>
              <w:rPr>
                <w:rFonts w:ascii="Times" w:hAnsi="Times" w:eastAsia="Times" w:cs="Times"/>
                <w:b/>
                <w:color w:val="000000"/>
                <w:sz w:val="19"/>
                <w:szCs w:val="19"/>
                <w:shd w:val="clear" w:color="auto" w:fill="C5D9F0"/>
              </w:rPr>
            </w:pPr>
            <w:r>
              <w:rPr>
                <w:rFonts w:ascii="Times New Roman" w:hAnsi="Times New Roman" w:eastAsia="Times New Roman" w:cs="Times New Roman"/>
                <w:b/>
                <w:sz w:val="22"/>
                <w:szCs w:val="22"/>
              </w:rPr>
              <w:t>Online Resources</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83" w:hRule="exact"/>
        </w:trPr>
        <w:tc>
          <w:tcPr>
            <w:tcW w:w="819" w:type="dxa"/>
            <w:shd w:val="clear" w:color="auto" w:fill="auto"/>
            <w:tcMar>
              <w:top w:w="100" w:type="dxa"/>
              <w:left w:w="100" w:type="dxa"/>
              <w:bottom w:w="100" w:type="dxa"/>
              <w:right w:w="100" w:type="dxa"/>
            </w:tcMar>
          </w:tcPr>
          <w:p>
            <w:pPr>
              <w:widowControl w:val="0"/>
              <w:jc w:val="center"/>
              <w:rPr>
                <w:rFonts w:ascii="Times" w:hAnsi="Times" w:eastAsia="Times" w:cs="Times"/>
                <w:color w:val="000000"/>
                <w:sz w:val="19"/>
                <w:szCs w:val="19"/>
              </w:rPr>
            </w:pPr>
            <w:r>
              <w:rPr>
                <w:rFonts w:ascii="Times" w:hAnsi="Times" w:eastAsia="Times" w:cs="Times"/>
                <w:color w:val="000000"/>
                <w:sz w:val="19"/>
                <w:szCs w:val="19"/>
              </w:rPr>
              <w:t xml:space="preserve">1. </w:t>
            </w:r>
          </w:p>
        </w:tc>
        <w:tc>
          <w:tcPr>
            <w:tcW w:w="9079" w:type="dxa"/>
            <w:gridSpan w:val="4"/>
            <w:shd w:val="clear" w:color="auto" w:fill="auto"/>
            <w:tcMar>
              <w:top w:w="100" w:type="dxa"/>
              <w:left w:w="100" w:type="dxa"/>
              <w:bottom w:w="100" w:type="dxa"/>
              <w:right w:w="100" w:type="dxa"/>
            </w:tcMar>
          </w:tcPr>
          <w:p>
            <w:pPr>
              <w:widowControl w:val="0"/>
              <w:ind w:left="124"/>
              <w:rPr>
                <w:rFonts w:ascii="Times" w:hAnsi="Times" w:eastAsia="Times" w:cs="Times"/>
                <w:color w:val="000000"/>
                <w:sz w:val="22"/>
                <w:szCs w:val="22"/>
              </w:rPr>
            </w:pPr>
            <w:r>
              <w:rPr>
                <w:rFonts w:ascii="Times" w:hAnsi="Times" w:eastAsia="Times" w:cs="Times"/>
                <w:color w:val="000000"/>
                <w:sz w:val="22"/>
                <w:szCs w:val="22"/>
              </w:rPr>
              <w:t>https://www.edx.org/learn/data-science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06" w:hRule="exact"/>
        </w:trPr>
        <w:tc>
          <w:tcPr>
            <w:tcW w:w="819" w:type="dxa"/>
            <w:shd w:val="clear" w:color="auto" w:fill="auto"/>
            <w:tcMar>
              <w:top w:w="100" w:type="dxa"/>
              <w:left w:w="100" w:type="dxa"/>
              <w:bottom w:w="100" w:type="dxa"/>
              <w:right w:w="100" w:type="dxa"/>
            </w:tcMar>
          </w:tcPr>
          <w:p>
            <w:pPr>
              <w:widowControl w:val="0"/>
              <w:jc w:val="center"/>
              <w:rPr>
                <w:rFonts w:ascii="Times" w:hAnsi="Times" w:eastAsia="Times" w:cs="Times"/>
                <w:color w:val="000000"/>
                <w:sz w:val="19"/>
                <w:szCs w:val="19"/>
              </w:rPr>
            </w:pPr>
            <w:r>
              <w:rPr>
                <w:rFonts w:ascii="Times" w:hAnsi="Times" w:eastAsia="Times" w:cs="Times"/>
                <w:color w:val="000000"/>
                <w:sz w:val="19"/>
                <w:szCs w:val="19"/>
              </w:rPr>
              <w:t xml:space="preserve">2. </w:t>
            </w:r>
          </w:p>
        </w:tc>
        <w:tc>
          <w:tcPr>
            <w:tcW w:w="9079" w:type="dxa"/>
            <w:gridSpan w:val="4"/>
            <w:shd w:val="clear" w:color="auto" w:fill="auto"/>
            <w:tcMar>
              <w:top w:w="100" w:type="dxa"/>
              <w:left w:w="100" w:type="dxa"/>
              <w:bottom w:w="100" w:type="dxa"/>
              <w:right w:w="100" w:type="dxa"/>
            </w:tcMar>
          </w:tcPr>
          <w:p>
            <w:pPr>
              <w:widowControl w:val="0"/>
              <w:ind w:left="124"/>
              <w:rPr>
                <w:rFonts w:ascii="Times" w:hAnsi="Times" w:eastAsia="Times" w:cs="Times"/>
                <w:color w:val="000000"/>
                <w:sz w:val="22"/>
                <w:szCs w:val="22"/>
              </w:rPr>
            </w:pPr>
            <w:r>
              <w:rPr>
                <w:rFonts w:ascii="Times" w:hAnsi="Times" w:eastAsia="Times" w:cs="Times"/>
                <w:color w:val="000000"/>
                <w:sz w:val="22"/>
                <w:szCs w:val="22"/>
              </w:rPr>
              <w:t>https://www.udemy.com/courses/development/data-science</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09" w:hRule="exact"/>
        </w:trPr>
        <w:tc>
          <w:tcPr>
            <w:tcW w:w="819" w:type="dxa"/>
            <w:shd w:val="clear" w:color="auto" w:fill="auto"/>
            <w:tcMar>
              <w:top w:w="100" w:type="dxa"/>
              <w:left w:w="100" w:type="dxa"/>
              <w:bottom w:w="100" w:type="dxa"/>
              <w:right w:w="100" w:type="dxa"/>
            </w:tcMar>
          </w:tcPr>
          <w:p>
            <w:pPr>
              <w:widowControl w:val="0"/>
              <w:jc w:val="center"/>
              <w:rPr>
                <w:rFonts w:ascii="Times" w:hAnsi="Times" w:eastAsia="Times" w:cs="Times"/>
                <w:color w:val="000000"/>
                <w:sz w:val="19"/>
                <w:szCs w:val="19"/>
              </w:rPr>
            </w:pPr>
            <w:r>
              <w:rPr>
                <w:rFonts w:ascii="Times" w:hAnsi="Times" w:eastAsia="Times" w:cs="Times"/>
                <w:color w:val="000000"/>
                <w:sz w:val="19"/>
                <w:szCs w:val="19"/>
              </w:rPr>
              <w:t xml:space="preserve">3. </w:t>
            </w:r>
          </w:p>
        </w:tc>
        <w:tc>
          <w:tcPr>
            <w:tcW w:w="9079" w:type="dxa"/>
            <w:gridSpan w:val="4"/>
            <w:shd w:val="clear" w:color="auto" w:fill="auto"/>
            <w:tcMar>
              <w:top w:w="100" w:type="dxa"/>
              <w:left w:w="100" w:type="dxa"/>
              <w:bottom w:w="100" w:type="dxa"/>
              <w:right w:w="100" w:type="dxa"/>
            </w:tcMar>
          </w:tcPr>
          <w:p>
            <w:pPr>
              <w:widowControl w:val="0"/>
              <w:ind w:left="124"/>
              <w:rPr>
                <w:rFonts w:ascii="Times" w:hAnsi="Times" w:eastAsia="Times" w:cs="Times"/>
                <w:color w:val="000000"/>
                <w:sz w:val="22"/>
                <w:szCs w:val="22"/>
              </w:rPr>
            </w:pPr>
            <w:r>
              <w:rPr>
                <w:rFonts w:ascii="Times" w:hAnsi="Times" w:eastAsia="Times" w:cs="Times"/>
                <w:color w:val="000000"/>
                <w:sz w:val="22"/>
                <w:szCs w:val="22"/>
              </w:rPr>
              <w:t>https://www.coursera.org/browse/data-science</w:t>
            </w:r>
          </w:p>
        </w:tc>
      </w:tr>
    </w:tbl>
    <w:p>
      <w:pPr>
        <w:shd w:val="clear" w:color="auto" w:fill="FFFFFF"/>
        <w:spacing w:before="100" w:beforeAutospacing="1" w:after="100" w:afterAutospacing="1"/>
        <w:rPr>
          <w:rFonts w:eastAsia="Times New Roman"/>
          <w:b/>
        </w:rPr>
      </w:pPr>
    </w:p>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:BCEECE03123                           Analytics Programming Fundamental</w:t>
      </w:r>
      <w:r>
        <w:rPr>
          <w:rFonts w:eastAsia="Times New Roman"/>
          <w:b/>
        </w:rPr>
        <w:tab/>
      </w:r>
      <w:r>
        <w:rPr>
          <w:rFonts w:eastAsia="Times New Roman"/>
          <w:b/>
        </w:rPr>
        <w:tab/>
      </w:r>
      <w:r>
        <w:rPr>
          <w:rFonts w:eastAsia="Times New Roman"/>
          <w:b/>
        </w:rPr>
        <w:t xml:space="preserve">         3 Credits [LTP: 3-0-0]</w:t>
      </w:r>
    </w:p>
    <w:p/>
    <w:p>
      <w:pPr>
        <w:rPr>
          <w:b/>
        </w:rPr>
      </w:pPr>
      <w:r>
        <w:rPr>
          <w:b/>
        </w:rPr>
        <w:t>COURSE OUTCOME</w:t>
      </w:r>
    </w:p>
    <w:p>
      <w:pPr>
        <w:shd w:val="clear" w:color="auto" w:fill="FFFFFF"/>
        <w:spacing w:before="240" w:after="200"/>
        <w:contextualSpacing/>
        <w:rPr>
          <w:bCs/>
        </w:rPr>
      </w:pPr>
      <w:r>
        <w:rPr>
          <w:bCs/>
        </w:rPr>
        <w:t xml:space="preserve">Student will able to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zh-CN"/>
        </w:rPr>
        <w:t>Understand the fundamental concepts of analytics and programming languages commonly used in data analysis.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zh-CN"/>
        </w:rPr>
        <w:t>Acquire skills in collecting, cleaning, and preprocessing data from various sources for analysis.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zh-CN"/>
        </w:rPr>
        <w:t>Gain proficiency in exploratory data analysis, data visualization, and summarizing data patterns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eastAsia="zh-CN"/>
        </w:rPr>
        <w:t>Develop the ability to perform statistical analysis, hypothesis testing, and interpret statistical results for data-driven decision-making.</w:t>
      </w:r>
    </w:p>
    <w:p>
      <w:pPr>
        <w:numPr>
          <w:ilvl w:val="0"/>
          <w:numId w:val="77"/>
        </w:numPr>
        <w:shd w:val="clear" w:color="auto" w:fill="FFFFFF"/>
        <w:spacing w:before="100" w:beforeAutospacing="1" w:after="100" w:afterAutospacing="1"/>
      </w:pPr>
      <w:r>
        <w:rPr>
          <w:rFonts w:eastAsia="Times New Roman"/>
          <w:lang w:eastAsia="zh-CN"/>
        </w:rPr>
        <w:t>Build a foundation in machine learning, including training and evaluating machine learning models for predictive analytics tasks.</w:t>
      </w:r>
    </w:p>
    <w:p>
      <w:pPr>
        <w:pStyle w:val="37"/>
        <w:numPr>
          <w:ilvl w:val="0"/>
          <w:numId w:val="111"/>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11"/>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6"/>
        <w:tabs>
          <w:tab w:val="left" w:pos="2192"/>
        </w:tabs>
        <w:spacing w:line="276" w:lineRule="auto"/>
        <w:jc w:val="both"/>
        <w:rPr>
          <w:rFonts w:eastAsia="Calibri"/>
          <w:color w:val="auto"/>
          <w:sz w:val="20"/>
          <w:szCs w:val="20"/>
        </w:rPr>
      </w:pPr>
    </w:p>
    <w:p>
      <w:pPr>
        <w:pStyle w:val="38"/>
        <w:numPr>
          <w:ilvl w:val="0"/>
          <w:numId w:val="111"/>
        </w:numPr>
        <w:ind w:left="800"/>
        <w:rPr>
          <w:rFonts w:ascii="Times New Roman" w:hAnsi="Times New Roman" w:cs="Times New Roman"/>
        </w:rPr>
      </w:pPr>
      <w:r>
        <w:rPr>
          <w:rFonts w:ascii="Times New Roman" w:hAnsi="Times New Roman" w:cs="Times New Roman"/>
          <w:b/>
        </w:rPr>
        <w:t>OUTLINE OF THE COURSE</w:t>
      </w:r>
    </w:p>
    <w:tbl>
      <w:tblPr>
        <w:tblStyle w:val="12"/>
        <w:tblpPr w:leftFromText="180" w:rightFromText="180" w:vertAnchor="text" w:horzAnchor="margin" w:tblpY="171"/>
        <w:tblW w:w="48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2"/>
        <w:gridCol w:w="4315"/>
      </w:tblGrid>
      <w:tr>
        <w:trPr>
          <w:trHeight w:val="69" w:hRule="atLeast"/>
        </w:trPr>
        <w:tc>
          <w:tcPr>
            <w:tcW w:w="583" w:type="pct"/>
            <w:shd w:val="clear" w:color="auto" w:fill="D5DCE4"/>
            <w:vAlign w:val="center"/>
          </w:tcPr>
          <w:p>
            <w:pPr>
              <w:rPr>
                <w:b/>
              </w:rPr>
            </w:pPr>
            <w:r>
              <w:rPr>
                <w:b/>
              </w:rPr>
              <w:t>Unit No.</w:t>
            </w:r>
          </w:p>
        </w:tc>
        <w:tc>
          <w:tcPr>
            <w:tcW w:w="2392" w:type="pct"/>
            <w:shd w:val="clear" w:color="auto" w:fill="D5DCE4"/>
            <w:vAlign w:val="center"/>
          </w:tcPr>
          <w:p>
            <w:pPr>
              <w:rPr>
                <w:b/>
              </w:rPr>
            </w:pPr>
            <w:r>
              <w:rPr>
                <w:b/>
              </w:rPr>
              <w:t>Title of The Unit</w:t>
            </w:r>
          </w:p>
        </w:tc>
        <w:tc>
          <w:tcPr>
            <w:tcW w:w="2023" w:type="pct"/>
            <w:shd w:val="clear" w:color="auto" w:fill="D5DCE4"/>
            <w:vAlign w:val="center"/>
          </w:tcPr>
          <w:p>
            <w:pPr>
              <w:rPr>
                <w:b/>
              </w:rPr>
            </w:pPr>
            <w:r>
              <w:rPr>
                <w:b/>
              </w:rPr>
              <w:t>Time required for the Unit  (Hours)</w:t>
            </w:r>
          </w:p>
        </w:tc>
      </w:tr>
      <w:tr>
        <w:trPr>
          <w:trHeight w:val="205" w:hRule="atLeast"/>
        </w:trPr>
        <w:tc>
          <w:tcPr>
            <w:tcW w:w="583" w:type="pct"/>
          </w:tcPr>
          <w:p>
            <w:pPr>
              <w:numPr>
                <w:ilvl w:val="0"/>
                <w:numId w:val="112"/>
              </w:numPr>
              <w:spacing w:line="276" w:lineRule="auto"/>
              <w:rPr>
                <w:b/>
              </w:rPr>
            </w:pPr>
          </w:p>
        </w:tc>
        <w:tc>
          <w:tcPr>
            <w:tcW w:w="2392" w:type="pct"/>
          </w:tcPr>
          <w:p>
            <w:pPr>
              <w:pStyle w:val="22"/>
              <w:spacing w:before="0" w:beforeAutospacing="0" w:after="0" w:afterAutospacing="0"/>
              <w:rPr>
                <w:b/>
                <w:szCs w:val="20"/>
              </w:rPr>
            </w:pPr>
            <w:r>
              <w:rPr>
                <w:rFonts w:ascii="Calibri" w:hAnsi="Calibri" w:eastAsia="Calibri" w:cs="Arial"/>
                <w:b/>
                <w:sz w:val="20"/>
                <w:szCs w:val="20"/>
                <w:lang w:eastAsia="zh-CN"/>
              </w:rPr>
              <w:t>Introduction to Analytics and Programming Basics</w:t>
            </w:r>
          </w:p>
        </w:tc>
        <w:tc>
          <w:tcPr>
            <w:tcW w:w="2023" w:type="pct"/>
          </w:tcPr>
          <w:p>
            <w:pPr>
              <w:jc w:val="center"/>
              <w:rPr>
                <w:b/>
              </w:rPr>
            </w:pPr>
            <w:r>
              <w:rPr>
                <w:b/>
              </w:rPr>
              <w:t>07</w:t>
            </w:r>
          </w:p>
        </w:tc>
      </w:tr>
      <w:tr>
        <w:trPr>
          <w:trHeight w:val="69" w:hRule="atLeast"/>
        </w:trPr>
        <w:tc>
          <w:tcPr>
            <w:tcW w:w="583" w:type="pct"/>
          </w:tcPr>
          <w:p>
            <w:pPr>
              <w:numPr>
                <w:ilvl w:val="0"/>
                <w:numId w:val="112"/>
              </w:numPr>
              <w:spacing w:line="276" w:lineRule="auto"/>
              <w:rPr>
                <w:b/>
              </w:rPr>
            </w:pPr>
          </w:p>
        </w:tc>
        <w:tc>
          <w:tcPr>
            <w:tcW w:w="2392" w:type="pct"/>
          </w:tcPr>
          <w:p>
            <w:pPr>
              <w:pStyle w:val="22"/>
              <w:spacing w:before="0" w:beforeAutospacing="0" w:after="0" w:afterAutospacing="0"/>
              <w:rPr>
                <w:rFonts w:ascii="Calibri" w:hAnsi="Calibri" w:eastAsia="Calibri" w:cs="Arial"/>
                <w:b/>
                <w:sz w:val="20"/>
                <w:szCs w:val="20"/>
                <w:lang w:eastAsia="zh-CN"/>
              </w:rPr>
            </w:pPr>
            <w:r>
              <w:rPr>
                <w:rFonts w:ascii="Calibri" w:hAnsi="Calibri" w:eastAsia="Calibri" w:cs="Arial"/>
                <w:b/>
                <w:sz w:val="20"/>
                <w:szCs w:val="20"/>
                <w:lang w:eastAsia="zh-CN"/>
              </w:rPr>
              <w:t>Data Collection and Preprocessing</w:t>
            </w:r>
          </w:p>
        </w:tc>
        <w:tc>
          <w:tcPr>
            <w:tcW w:w="2023" w:type="pct"/>
          </w:tcPr>
          <w:p>
            <w:pPr>
              <w:jc w:val="center"/>
              <w:rPr>
                <w:b/>
              </w:rPr>
            </w:pPr>
            <w:r>
              <w:rPr>
                <w:b/>
              </w:rPr>
              <w:t>08</w:t>
            </w:r>
          </w:p>
        </w:tc>
      </w:tr>
      <w:tr>
        <w:trPr>
          <w:trHeight w:val="69" w:hRule="atLeast"/>
        </w:trPr>
        <w:tc>
          <w:tcPr>
            <w:tcW w:w="583" w:type="pct"/>
          </w:tcPr>
          <w:p>
            <w:pPr>
              <w:numPr>
                <w:ilvl w:val="0"/>
                <w:numId w:val="112"/>
              </w:numPr>
              <w:spacing w:line="276" w:lineRule="auto"/>
              <w:rPr>
                <w:b/>
              </w:rPr>
            </w:pPr>
          </w:p>
        </w:tc>
        <w:tc>
          <w:tcPr>
            <w:tcW w:w="2392" w:type="pct"/>
          </w:tcPr>
          <w:p>
            <w:pPr>
              <w:pStyle w:val="22"/>
              <w:spacing w:before="0" w:beforeAutospacing="0" w:after="0" w:afterAutospacing="0"/>
              <w:rPr>
                <w:rFonts w:ascii="Calibri" w:hAnsi="Calibri" w:eastAsia="Calibri" w:cs="Arial"/>
                <w:b/>
                <w:sz w:val="20"/>
                <w:szCs w:val="20"/>
                <w:lang w:eastAsia="zh-CN"/>
              </w:rPr>
            </w:pPr>
            <w:r>
              <w:rPr>
                <w:rFonts w:ascii="Calibri" w:hAnsi="Calibri" w:eastAsia="Calibri" w:cs="Arial"/>
                <w:b/>
                <w:sz w:val="20"/>
                <w:szCs w:val="20"/>
                <w:lang w:eastAsia="zh-CN"/>
              </w:rPr>
              <w:t>Exploratory Data Analysis (EDA)</w:t>
            </w:r>
          </w:p>
        </w:tc>
        <w:tc>
          <w:tcPr>
            <w:tcW w:w="2023" w:type="pct"/>
          </w:tcPr>
          <w:p>
            <w:pPr>
              <w:jc w:val="center"/>
              <w:rPr>
                <w:b/>
              </w:rPr>
            </w:pPr>
            <w:r>
              <w:rPr>
                <w:b/>
              </w:rPr>
              <w:t>08</w:t>
            </w:r>
          </w:p>
        </w:tc>
      </w:tr>
      <w:tr>
        <w:trPr>
          <w:trHeight w:val="98" w:hRule="atLeast"/>
        </w:trPr>
        <w:tc>
          <w:tcPr>
            <w:tcW w:w="583" w:type="pct"/>
          </w:tcPr>
          <w:p>
            <w:pPr>
              <w:numPr>
                <w:ilvl w:val="0"/>
                <w:numId w:val="112"/>
              </w:numPr>
              <w:spacing w:line="276" w:lineRule="auto"/>
              <w:rPr>
                <w:b/>
              </w:rPr>
            </w:pPr>
          </w:p>
        </w:tc>
        <w:tc>
          <w:tcPr>
            <w:tcW w:w="2392" w:type="pct"/>
          </w:tcPr>
          <w:p>
            <w:pPr>
              <w:pStyle w:val="22"/>
              <w:spacing w:before="0" w:beforeAutospacing="0" w:after="0" w:afterAutospacing="0"/>
              <w:rPr>
                <w:rFonts w:ascii="Calibri" w:hAnsi="Calibri" w:eastAsia="Calibri" w:cs="Arial"/>
                <w:b/>
                <w:sz w:val="20"/>
                <w:szCs w:val="20"/>
                <w:lang w:eastAsia="zh-CN"/>
              </w:rPr>
            </w:pPr>
            <w:r>
              <w:rPr>
                <w:rFonts w:ascii="Calibri" w:hAnsi="Calibri" w:eastAsia="Calibri" w:cs="Arial"/>
                <w:b/>
                <w:sz w:val="20"/>
                <w:szCs w:val="20"/>
                <w:lang w:eastAsia="zh-CN"/>
              </w:rPr>
              <w:t>Statistical Analysis and Hypothesis Testing</w:t>
            </w:r>
          </w:p>
        </w:tc>
        <w:tc>
          <w:tcPr>
            <w:tcW w:w="2023" w:type="pct"/>
          </w:tcPr>
          <w:p>
            <w:pPr>
              <w:jc w:val="center"/>
              <w:rPr>
                <w:b/>
              </w:rPr>
            </w:pPr>
            <w:r>
              <w:rPr>
                <w:b/>
              </w:rPr>
              <w:t>07</w:t>
            </w:r>
          </w:p>
        </w:tc>
      </w:tr>
      <w:tr>
        <w:trPr>
          <w:trHeight w:val="69" w:hRule="atLeast"/>
        </w:trPr>
        <w:tc>
          <w:tcPr>
            <w:tcW w:w="583" w:type="pct"/>
          </w:tcPr>
          <w:p>
            <w:pPr>
              <w:numPr>
                <w:ilvl w:val="0"/>
                <w:numId w:val="112"/>
              </w:numPr>
              <w:spacing w:line="276" w:lineRule="auto"/>
              <w:rPr>
                <w:b/>
              </w:rPr>
            </w:pPr>
          </w:p>
        </w:tc>
        <w:tc>
          <w:tcPr>
            <w:tcW w:w="2392" w:type="pct"/>
          </w:tcPr>
          <w:p>
            <w:pPr>
              <w:pStyle w:val="22"/>
              <w:spacing w:before="0" w:beforeAutospacing="0" w:after="0" w:afterAutospacing="0"/>
              <w:rPr>
                <w:rFonts w:ascii="Calibri" w:hAnsi="Calibri" w:eastAsia="Calibri" w:cs="Arial"/>
                <w:b/>
                <w:sz w:val="20"/>
                <w:szCs w:val="20"/>
                <w:lang w:eastAsia="zh-CN"/>
              </w:rPr>
            </w:pPr>
            <w:r>
              <w:rPr>
                <w:rFonts w:ascii="Calibri" w:hAnsi="Calibri" w:eastAsia="Calibri" w:cs="Arial"/>
                <w:b/>
                <w:sz w:val="20"/>
                <w:szCs w:val="20"/>
                <w:lang w:eastAsia="zh-CN"/>
              </w:rPr>
              <w:t>Machine Learning Fundamentals</w:t>
            </w:r>
          </w:p>
        </w:tc>
        <w:tc>
          <w:tcPr>
            <w:tcW w:w="2023" w:type="pct"/>
          </w:tcPr>
          <w:p>
            <w:pPr>
              <w:jc w:val="center"/>
              <w:rPr>
                <w:b/>
              </w:rPr>
            </w:pPr>
            <w:r>
              <w:rPr>
                <w:b/>
              </w:rPr>
              <w:t>07</w:t>
            </w:r>
          </w:p>
        </w:tc>
      </w:tr>
    </w:tbl>
    <w:p/>
    <w:p/>
    <w:p/>
    <w:p/>
    <w:p/>
    <w:p/>
    <w:p/>
    <w:p/>
    <w:p>
      <w:pPr>
        <w:pStyle w:val="37"/>
        <w:numPr>
          <w:ilvl w:val="0"/>
          <w:numId w:val="111"/>
        </w:numPr>
        <w:ind w:left="800"/>
        <w:rPr>
          <w:rFonts w:ascii="Times New Roman" w:hAnsi="Times New Roman"/>
          <w:b/>
        </w:rPr>
      </w:pPr>
      <w:r>
        <w:rPr>
          <w:rFonts w:ascii="Times New Roman" w:hAnsi="Times New Roman"/>
          <w:b/>
        </w:rPr>
        <w:t>DETAILED SYLLABUS</w:t>
      </w:r>
      <w:r>
        <w:rPr>
          <w:rFonts w:ascii="Times New Roman" w:hAnsi="Times New Roman"/>
          <w:b/>
        </w:rPr>
        <w:tab/>
      </w:r>
    </w:p>
    <w:tbl>
      <w:tblPr>
        <w:tblStyle w:val="12"/>
        <w:tblpPr w:leftFromText="180" w:rightFromText="180" w:vertAnchor="text" w:horzAnchor="margin" w:tblpY="261"/>
        <w:tblW w:w="48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825"/>
      </w:tblGrid>
      <w:tr>
        <w:trPr>
          <w:trHeight w:val="69" w:hRule="atLeast"/>
        </w:trPr>
        <w:tc>
          <w:tcPr>
            <w:tcW w:w="392" w:type="pct"/>
          </w:tcPr>
          <w:p>
            <w:pPr>
              <w:rPr>
                <w:b/>
              </w:rPr>
            </w:pPr>
            <w:r>
              <w:rPr>
                <w:b/>
              </w:rPr>
              <w:t>Unit</w:t>
            </w:r>
          </w:p>
        </w:tc>
        <w:tc>
          <w:tcPr>
            <w:tcW w:w="4607" w:type="pct"/>
          </w:tcPr>
          <w:p>
            <w:pPr>
              <w:rPr>
                <w:b/>
              </w:rPr>
            </w:pPr>
            <w:r>
              <w:rPr>
                <w:b/>
              </w:rPr>
              <w:t>Unit Details</w:t>
            </w:r>
          </w:p>
        </w:tc>
      </w:tr>
      <w:tr>
        <w:trPr>
          <w:trHeight w:val="69" w:hRule="atLeast"/>
        </w:trPr>
        <w:tc>
          <w:tcPr>
            <w:tcW w:w="392" w:type="pct"/>
            <w:shd w:val="clear" w:color="auto" w:fill="D5DCE4"/>
          </w:tcPr>
          <w:p>
            <w:pPr>
              <w:numPr>
                <w:ilvl w:val="0"/>
                <w:numId w:val="113"/>
              </w:numPr>
              <w:spacing w:line="276" w:lineRule="auto"/>
              <w:rPr>
                <w:b/>
              </w:rPr>
            </w:pPr>
          </w:p>
        </w:tc>
        <w:tc>
          <w:tcPr>
            <w:tcW w:w="4607" w:type="pct"/>
            <w:shd w:val="clear" w:color="auto" w:fill="D5DCE4"/>
          </w:tcPr>
          <w:p>
            <w:pPr>
              <w:pStyle w:val="22"/>
              <w:spacing w:before="0" w:beforeAutospacing="0" w:after="0" w:afterAutospacing="0"/>
              <w:rPr>
                <w:b/>
                <w:szCs w:val="20"/>
              </w:rPr>
            </w:pPr>
            <w:r>
              <w:rPr>
                <w:rFonts w:ascii="Calibri" w:hAnsi="Calibri" w:eastAsia="Calibri" w:cs="Arial"/>
                <w:b/>
                <w:sz w:val="20"/>
                <w:szCs w:val="20"/>
                <w:lang w:eastAsia="zh-CN"/>
              </w:rPr>
              <w:t>Introduction to Analytics and Programming Basics</w:t>
            </w:r>
          </w:p>
        </w:tc>
      </w:tr>
      <w:tr>
        <w:trPr>
          <w:trHeight w:val="451" w:hRule="atLeast"/>
        </w:trPr>
        <w:tc>
          <w:tcPr>
            <w:tcW w:w="392" w:type="pct"/>
          </w:tcPr>
          <w:p/>
        </w:tc>
        <w:tc>
          <w:tcPr>
            <w:tcW w:w="4607" w:type="pct"/>
          </w:tcPr>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Introduction of Unit</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Introduction to analytics, data science, and their applications</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Overview of programming languages commonly used in analytics (Python, R, etc.)</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Basic concepts of programming: variables, data types, operators, and control structures</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Introduction to data manipulation and analysis libraries (e.g., Pandas, NumPy)</w:t>
            </w:r>
          </w:p>
          <w:p>
            <w:pPr>
              <w:pStyle w:val="37"/>
              <w:widowControl w:val="0"/>
              <w:numPr>
                <w:ilvl w:val="0"/>
                <w:numId w:val="7"/>
              </w:numPr>
              <w:spacing w:line="259" w:lineRule="auto"/>
              <w:ind w:right="56"/>
            </w:pPr>
            <w:r>
              <w:rPr>
                <w:rFonts w:ascii="Times New Roman" w:hAnsi="Times New Roman"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2" w:type="pct"/>
            <w:shd w:val="clear" w:color="auto" w:fill="D5DCE4"/>
          </w:tcPr>
          <w:p>
            <w:pPr>
              <w:numPr>
                <w:ilvl w:val="0"/>
                <w:numId w:val="113"/>
              </w:numPr>
              <w:spacing w:line="276" w:lineRule="auto"/>
              <w:rPr>
                <w:b/>
              </w:rPr>
            </w:pPr>
          </w:p>
        </w:tc>
        <w:tc>
          <w:tcPr>
            <w:tcW w:w="4607" w:type="pct"/>
            <w:shd w:val="clear" w:color="auto" w:fill="D5DCE4"/>
          </w:tcPr>
          <w:p>
            <w:pPr>
              <w:pStyle w:val="22"/>
              <w:spacing w:before="0" w:beforeAutospacing="0" w:after="0" w:afterAutospacing="0"/>
              <w:rPr>
                <w:b/>
                <w:szCs w:val="20"/>
              </w:rPr>
            </w:pPr>
            <w:r>
              <w:rPr>
                <w:rFonts w:ascii="Calibri" w:hAnsi="Calibri" w:eastAsia="Calibri" w:cs="Arial"/>
                <w:b/>
                <w:sz w:val="20"/>
                <w:szCs w:val="20"/>
                <w:lang w:eastAsia="zh-CN"/>
              </w:rPr>
              <w:t>Data Collection and Preprocessing</w:t>
            </w:r>
          </w:p>
        </w:tc>
      </w:tr>
      <w:tr>
        <w:trPr>
          <w:trHeight w:val="451" w:hRule="atLeast"/>
        </w:trPr>
        <w:tc>
          <w:tcPr>
            <w:tcW w:w="392" w:type="pct"/>
          </w:tcPr>
          <w:p/>
        </w:tc>
        <w:tc>
          <w:tcPr>
            <w:tcW w:w="4607" w:type="pct"/>
          </w:tcPr>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Introduction of Unit</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Data collection methods: web scraping, APIs, databases, etc.</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Data cleaning and preprocessing techniques</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Handling missing data and data imputation</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Data transformation and feature engineering</w:t>
            </w:r>
          </w:p>
          <w:p>
            <w:pPr>
              <w:pStyle w:val="37"/>
              <w:widowControl w:val="0"/>
              <w:numPr>
                <w:ilvl w:val="0"/>
                <w:numId w:val="7"/>
              </w:numPr>
              <w:spacing w:line="259" w:lineRule="auto"/>
              <w:ind w:right="56"/>
            </w:pPr>
            <w:r>
              <w:rPr>
                <w:rFonts w:ascii="Times New Roman" w:hAnsi="Times New Roman"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2" w:type="pct"/>
            <w:shd w:val="clear" w:color="auto" w:fill="D5DCE4"/>
          </w:tcPr>
          <w:p>
            <w:pPr>
              <w:numPr>
                <w:ilvl w:val="0"/>
                <w:numId w:val="113"/>
              </w:numPr>
              <w:rPr>
                <w:b/>
              </w:rPr>
            </w:pPr>
          </w:p>
        </w:tc>
        <w:tc>
          <w:tcPr>
            <w:tcW w:w="4607" w:type="pct"/>
            <w:shd w:val="clear" w:color="auto" w:fill="D5DCE4"/>
          </w:tcPr>
          <w:p>
            <w:pPr>
              <w:pStyle w:val="22"/>
              <w:spacing w:before="0" w:beforeAutospacing="0" w:after="0" w:afterAutospacing="0"/>
              <w:rPr>
                <w:b/>
                <w:szCs w:val="20"/>
              </w:rPr>
            </w:pPr>
            <w:r>
              <w:rPr>
                <w:rFonts w:ascii="Calibri" w:hAnsi="Calibri" w:eastAsia="Calibri" w:cs="Arial"/>
                <w:b/>
                <w:sz w:val="20"/>
                <w:szCs w:val="20"/>
                <w:lang w:eastAsia="zh-CN"/>
              </w:rPr>
              <w:t>Exploratory Data Analysis (EDA)</w:t>
            </w:r>
          </w:p>
        </w:tc>
      </w:tr>
      <w:tr>
        <w:trPr>
          <w:trHeight w:val="451" w:hRule="atLeast"/>
        </w:trPr>
        <w:tc>
          <w:tcPr>
            <w:tcW w:w="392" w:type="pct"/>
          </w:tcPr>
          <w:p>
            <w:pPr>
              <w:rPr>
                <w:b/>
              </w:rPr>
            </w:pPr>
          </w:p>
        </w:tc>
        <w:tc>
          <w:tcPr>
            <w:tcW w:w="4607" w:type="pct"/>
          </w:tcPr>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Introduction of Unit</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Introduction to EDA and its importance in data analysis</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Data visualization using libraries like Matplotlib and Seaborn</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Descriptive statistics and data summarization</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Identifying patterns, trends, and outliers in the data</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Conclusion of Unit</w:t>
            </w:r>
          </w:p>
          <w:p>
            <w:pPr>
              <w:ind w:left="120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2" w:type="pct"/>
            <w:shd w:val="clear" w:color="auto" w:fill="BDD6EE"/>
          </w:tcPr>
          <w:p>
            <w:pPr>
              <w:numPr>
                <w:ilvl w:val="0"/>
                <w:numId w:val="113"/>
              </w:numPr>
              <w:rPr>
                <w:b/>
              </w:rPr>
            </w:pPr>
          </w:p>
        </w:tc>
        <w:tc>
          <w:tcPr>
            <w:tcW w:w="4607" w:type="pct"/>
            <w:shd w:val="clear" w:color="auto" w:fill="BDD6EE"/>
          </w:tcPr>
          <w:p>
            <w:pPr>
              <w:pStyle w:val="22"/>
              <w:spacing w:before="0" w:beforeAutospacing="0" w:after="0" w:afterAutospacing="0"/>
              <w:rPr>
                <w:b/>
                <w:szCs w:val="20"/>
              </w:rPr>
            </w:pPr>
            <w:r>
              <w:rPr>
                <w:rFonts w:ascii="Calibri" w:hAnsi="Calibri" w:eastAsia="Calibri" w:cs="Arial"/>
                <w:b/>
                <w:sz w:val="20"/>
                <w:szCs w:val="20"/>
                <w:lang w:eastAsia="zh-CN"/>
              </w:rPr>
              <w:t>Statistical Analysis and Hypothesis Testing</w:t>
            </w:r>
          </w:p>
        </w:tc>
      </w:tr>
      <w:tr>
        <w:trPr>
          <w:trHeight w:val="260" w:hRule="atLeast"/>
        </w:trPr>
        <w:tc>
          <w:tcPr>
            <w:tcW w:w="392" w:type="pct"/>
          </w:tcPr>
          <w:p/>
        </w:tc>
        <w:tc>
          <w:tcPr>
            <w:tcW w:w="4607" w:type="pct"/>
          </w:tcPr>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Introduction of Unit</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Foundations of statistical analysis: probability, distributions, and hypothesis testing</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Performing hypothesis tests for means, proportions, and correlations</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Interpreting and drawing conclusions from statistical results</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Implementing statistical tests using libraries like SciPy and Statsmodels</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Conclusion of Unit</w:t>
            </w:r>
          </w:p>
          <w:p>
            <w:pPr>
              <w:ind w:left="7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2" w:type="pct"/>
            <w:shd w:val="clear" w:color="auto" w:fill="D5DCE4"/>
          </w:tcPr>
          <w:p>
            <w:pPr>
              <w:numPr>
                <w:ilvl w:val="0"/>
                <w:numId w:val="113"/>
              </w:numPr>
              <w:rPr>
                <w:b/>
              </w:rPr>
            </w:pPr>
          </w:p>
        </w:tc>
        <w:tc>
          <w:tcPr>
            <w:tcW w:w="4607" w:type="pct"/>
            <w:shd w:val="clear" w:color="auto" w:fill="D5DCE4"/>
          </w:tcPr>
          <w:p>
            <w:pPr>
              <w:pStyle w:val="22"/>
              <w:spacing w:before="0" w:beforeAutospacing="0" w:after="0" w:afterAutospacing="0"/>
              <w:rPr>
                <w:b/>
                <w:szCs w:val="20"/>
              </w:rPr>
            </w:pPr>
            <w:r>
              <w:rPr>
                <w:rFonts w:ascii="Calibri" w:hAnsi="Calibri" w:eastAsia="Calibri" w:cs="Arial"/>
                <w:b/>
                <w:sz w:val="20"/>
                <w:szCs w:val="20"/>
                <w:lang w:eastAsia="zh-CN"/>
              </w:rPr>
              <w:t>Machine Learning Fundamentals</w:t>
            </w:r>
          </w:p>
        </w:tc>
      </w:tr>
      <w:tr>
        <w:trPr>
          <w:trHeight w:val="480" w:hRule="atLeast"/>
        </w:trPr>
        <w:tc>
          <w:tcPr>
            <w:tcW w:w="392" w:type="pct"/>
          </w:tcPr>
          <w:p/>
        </w:tc>
        <w:tc>
          <w:tcPr>
            <w:tcW w:w="4607" w:type="pct"/>
          </w:tcPr>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Introduction of Unit</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Introduction to machine learning and its types (supervised, unsupervised, etc.)</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Training and evaluation of machine learning models</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Classic machine learning algorithms: linear regression, logistic regression, decision trees, etc.</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Introduction to model evaluation metrics (accuracy, precision, recall, etc.)</w:t>
            </w:r>
          </w:p>
          <w:p>
            <w:pPr>
              <w:pStyle w:val="37"/>
              <w:widowControl w:val="0"/>
              <w:numPr>
                <w:ilvl w:val="0"/>
                <w:numId w:val="7"/>
              </w:numPr>
              <w:spacing w:line="259" w:lineRule="auto"/>
              <w:ind w:right="56"/>
            </w:pPr>
            <w:r>
              <w:rPr>
                <w:rFonts w:ascii="Times New Roman" w:hAnsi="Times New Roman" w:eastAsia="Times"/>
              </w:rPr>
              <w:t>Conclusion of Unit</w:t>
            </w:r>
          </w:p>
        </w:tc>
      </w:tr>
    </w:tbl>
    <w:p/>
    <w:p>
      <w:pPr>
        <w:numPr>
          <w:ilvl w:val="0"/>
          <w:numId w:val="111"/>
        </w:numPr>
        <w:spacing w:line="276" w:lineRule="auto"/>
        <w:ind w:left="800"/>
      </w:pPr>
      <w:r>
        <w:rPr>
          <w:b/>
        </w:rPr>
        <w:t>RECOMMENDED STUDY MATERIAL</w:t>
      </w:r>
    </w:p>
    <w:tbl>
      <w:tblPr>
        <w:tblStyle w:val="12"/>
        <w:tblpPr w:leftFromText="180" w:rightFromText="180" w:vertAnchor="text" w:tblpY="1"/>
        <w:tblOverlap w:val="never"/>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6"/>
        <w:gridCol w:w="4560"/>
        <w:gridCol w:w="2346"/>
        <w:gridCol w:w="1111"/>
        <w:gridCol w:w="1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54" w:type="pct"/>
            <w:shd w:val="clear" w:color="auto" w:fill="DBDBDB"/>
            <w:vAlign w:val="center"/>
          </w:tcPr>
          <w:p>
            <w:pPr>
              <w:rPr>
                <w:b/>
              </w:rPr>
            </w:pPr>
            <w:r>
              <w:rPr>
                <w:b/>
              </w:rPr>
              <w:t>S. No</w:t>
            </w:r>
          </w:p>
        </w:tc>
        <w:tc>
          <w:tcPr>
            <w:tcW w:w="2134" w:type="pct"/>
            <w:shd w:val="clear" w:color="auto" w:fill="DBDBDB"/>
            <w:vAlign w:val="center"/>
          </w:tcPr>
          <w:p>
            <w:pPr>
              <w:rPr>
                <w:b/>
                <w:bCs/>
                <w:lang w:bidi="en-US"/>
              </w:rPr>
            </w:pPr>
            <w:r>
              <w:rPr>
                <w:b/>
                <w:bCs/>
                <w:lang w:bidi="en-US"/>
              </w:rPr>
              <w:t>Text Books:</w:t>
            </w:r>
          </w:p>
        </w:tc>
        <w:tc>
          <w:tcPr>
            <w:tcW w:w="1098" w:type="pct"/>
            <w:shd w:val="clear" w:color="auto" w:fill="DBDBDB"/>
            <w:vAlign w:val="center"/>
          </w:tcPr>
          <w:p>
            <w:pPr>
              <w:rPr>
                <w:b/>
              </w:rPr>
            </w:pPr>
            <w:r>
              <w:rPr>
                <w:b/>
              </w:rPr>
              <w:t>Author</w:t>
            </w:r>
          </w:p>
        </w:tc>
        <w:tc>
          <w:tcPr>
            <w:tcW w:w="520" w:type="pct"/>
            <w:shd w:val="clear" w:color="auto" w:fill="DBDBDB"/>
            <w:vAlign w:val="center"/>
          </w:tcPr>
          <w:p>
            <w:pPr>
              <w:rPr>
                <w:b/>
              </w:rPr>
            </w:pPr>
            <w:r>
              <w:rPr>
                <w:b/>
              </w:rPr>
              <w:t>Edition</w:t>
            </w:r>
          </w:p>
        </w:tc>
        <w:tc>
          <w:tcPr>
            <w:tcW w:w="891" w:type="pct"/>
            <w:shd w:val="clear" w:color="auto" w:fill="DBDBDB"/>
            <w:vAlign w:val="center"/>
          </w:tcPr>
          <w:p>
            <w:pPr>
              <w:rPr>
                <w:b/>
              </w:rPr>
            </w:pPr>
            <w:r>
              <w:rPr>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exact"/>
        </w:trPr>
        <w:tc>
          <w:tcPr>
            <w:tcW w:w="354" w:type="pct"/>
            <w:vAlign w:val="center"/>
          </w:tcPr>
          <w:p>
            <w:pPr>
              <w:pStyle w:val="37"/>
              <w:numPr>
                <w:ilvl w:val="0"/>
                <w:numId w:val="114"/>
              </w:numPr>
              <w:rPr>
                <w:rFonts w:ascii="Times New Roman" w:hAnsi="Times New Roman"/>
              </w:rPr>
            </w:pPr>
          </w:p>
        </w:tc>
        <w:tc>
          <w:tcPr>
            <w:tcW w:w="2134" w:type="pct"/>
            <w:vAlign w:val="center"/>
          </w:tcPr>
          <w:p>
            <w:pPr>
              <w:pStyle w:val="22"/>
              <w:spacing w:before="0" w:beforeAutospacing="0" w:after="0" w:afterAutospacing="0"/>
              <w:rPr>
                <w:rFonts w:ascii="Calibri" w:hAnsi="Calibri" w:eastAsia="Calibri" w:cs="Arial"/>
                <w:sz w:val="20"/>
                <w:szCs w:val="20"/>
              </w:rPr>
            </w:pPr>
            <w:r>
              <w:rPr>
                <w:rFonts w:ascii="Calibri" w:hAnsi="Calibri" w:eastAsia="Calibri" w:cs="Arial"/>
                <w:sz w:val="20"/>
                <w:szCs w:val="20"/>
                <w:lang w:eastAsia="zh-CN"/>
              </w:rPr>
              <w:t>"Python for Data Analysis"</w:t>
            </w:r>
          </w:p>
          <w:p/>
        </w:tc>
        <w:tc>
          <w:tcPr>
            <w:tcW w:w="1098" w:type="pct"/>
            <w:vAlign w:val="center"/>
          </w:tcPr>
          <w:p>
            <w:pPr>
              <w:pStyle w:val="22"/>
              <w:spacing w:before="0" w:beforeAutospacing="0" w:after="0" w:afterAutospacing="0"/>
              <w:rPr>
                <w:rFonts w:ascii="Calibri" w:hAnsi="Calibri" w:eastAsia="Calibri" w:cs="Arial"/>
                <w:sz w:val="20"/>
                <w:szCs w:val="20"/>
              </w:rPr>
            </w:pPr>
            <w:r>
              <w:rPr>
                <w:rFonts w:ascii="Calibri" w:hAnsi="Calibri" w:eastAsia="Calibri" w:cs="Arial"/>
                <w:sz w:val="20"/>
                <w:szCs w:val="20"/>
                <w:lang w:eastAsia="zh-CN"/>
              </w:rPr>
              <w:t>Wes McKinney</w:t>
            </w:r>
          </w:p>
          <w:p/>
        </w:tc>
        <w:tc>
          <w:tcPr>
            <w:tcW w:w="520" w:type="pct"/>
            <w:vAlign w:val="center"/>
          </w:tcPr>
          <w:p>
            <w:pPr>
              <w:pStyle w:val="22"/>
              <w:spacing w:before="0" w:beforeAutospacing="0" w:after="0" w:afterAutospacing="0"/>
              <w:rPr>
                <w:rFonts w:ascii="Calibri" w:hAnsi="Calibri" w:eastAsia="Calibri" w:cs="Arial"/>
                <w:sz w:val="20"/>
                <w:szCs w:val="20"/>
              </w:rPr>
            </w:pPr>
            <w:r>
              <w:rPr>
                <w:rFonts w:ascii="Calibri" w:hAnsi="Calibri" w:eastAsia="Calibri" w:cs="Arial"/>
                <w:sz w:val="20"/>
                <w:szCs w:val="20"/>
                <w:lang w:eastAsia="zh-CN"/>
              </w:rPr>
              <w:t>2nd Edition</w:t>
            </w:r>
          </w:p>
          <w:p/>
        </w:tc>
        <w:tc>
          <w:tcPr>
            <w:tcW w:w="891" w:type="pct"/>
            <w:vAlign w:val="center"/>
          </w:tcPr>
          <w:p>
            <w:pPr>
              <w:pStyle w:val="22"/>
              <w:spacing w:before="0" w:beforeAutospacing="0" w:after="0" w:afterAutospacing="0"/>
              <w:rPr>
                <w:rFonts w:ascii="Calibri" w:hAnsi="Calibri" w:eastAsia="Calibri" w:cs="Arial"/>
                <w:sz w:val="20"/>
                <w:szCs w:val="20"/>
              </w:rPr>
            </w:pPr>
            <w:r>
              <w:rPr>
                <w:rFonts w:ascii="Calibri" w:hAnsi="Calibri" w:eastAsia="Calibri" w:cs="Arial"/>
                <w:sz w:val="20"/>
                <w:szCs w:val="20"/>
                <w:lang w:eastAsia="zh-CN"/>
              </w:rPr>
              <w:t>O'Reilly Media</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5" w:hRule="exact"/>
        </w:trPr>
        <w:tc>
          <w:tcPr>
            <w:tcW w:w="354" w:type="pct"/>
            <w:vAlign w:val="center"/>
          </w:tcPr>
          <w:p>
            <w:pPr>
              <w:pStyle w:val="37"/>
              <w:numPr>
                <w:ilvl w:val="0"/>
                <w:numId w:val="114"/>
              </w:numPr>
              <w:rPr>
                <w:rFonts w:ascii="Times New Roman" w:hAnsi="Times New Roman"/>
              </w:rPr>
            </w:pPr>
          </w:p>
        </w:tc>
        <w:tc>
          <w:tcPr>
            <w:tcW w:w="2134" w:type="pct"/>
            <w:vAlign w:val="center"/>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"Introduction to Statistical Learning: with Applications in R"</w:t>
            </w:r>
          </w:p>
          <w:p>
            <w:pPr>
              <w:pStyle w:val="22"/>
              <w:spacing w:before="0" w:beforeAutospacing="0" w:after="0" w:afterAutospacing="0"/>
              <w:rPr>
                <w:rFonts w:ascii="Calibri" w:hAnsi="Calibri" w:eastAsia="Calibri" w:cs="Arial"/>
                <w:sz w:val="20"/>
                <w:szCs w:val="20"/>
                <w:lang w:eastAsia="zh-CN"/>
              </w:rPr>
            </w:pPr>
          </w:p>
        </w:tc>
        <w:tc>
          <w:tcPr>
            <w:tcW w:w="1098" w:type="pct"/>
            <w:vAlign w:val="center"/>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Gareth James, Daniela Witten, Trevor Hastie, Robert Tibshirani</w:t>
            </w:r>
          </w:p>
          <w:p>
            <w:pPr>
              <w:pStyle w:val="22"/>
              <w:spacing w:before="0" w:beforeAutospacing="0" w:after="0" w:afterAutospacing="0"/>
              <w:rPr>
                <w:rFonts w:ascii="Calibri" w:hAnsi="Calibri" w:eastAsia="Calibri" w:cs="Arial"/>
                <w:sz w:val="20"/>
                <w:szCs w:val="20"/>
                <w:lang w:eastAsia="zh-CN"/>
              </w:rPr>
            </w:pPr>
          </w:p>
        </w:tc>
        <w:tc>
          <w:tcPr>
            <w:tcW w:w="520" w:type="pct"/>
            <w:vAlign w:val="center"/>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1st</w:t>
            </w:r>
          </w:p>
        </w:tc>
        <w:tc>
          <w:tcPr>
            <w:tcW w:w="891" w:type="pct"/>
            <w:vAlign w:val="center"/>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Springer</w:t>
            </w:r>
          </w:p>
          <w:p>
            <w:pPr>
              <w:pStyle w:val="22"/>
              <w:spacing w:before="0" w:beforeAutospacing="0" w:after="0" w:afterAutospacing="0"/>
              <w:rPr>
                <w:rFonts w:ascii="Calibri" w:hAnsi="Calibri" w:eastAsia="Calibri" w:cs="Arial"/>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rPr>
                <w:b/>
                <w:lang w:val="en-AU"/>
              </w:rPr>
            </w:pPr>
            <w:r>
              <w:rPr>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4" w:hRule="exact"/>
        </w:trPr>
        <w:tc>
          <w:tcPr>
            <w:tcW w:w="354" w:type="pct"/>
            <w:vAlign w:val="center"/>
          </w:tcPr>
          <w:p>
            <w:pPr>
              <w:pStyle w:val="37"/>
              <w:numPr>
                <w:ilvl w:val="0"/>
                <w:numId w:val="114"/>
              </w:numPr>
              <w:rPr>
                <w:rFonts w:ascii="Times New Roman" w:hAnsi="Times New Roman"/>
              </w:rPr>
            </w:pPr>
          </w:p>
        </w:tc>
        <w:tc>
          <w:tcPr>
            <w:tcW w:w="4645" w:type="pct"/>
            <w:gridSpan w:val="4"/>
            <w:vAlign w:val="center"/>
          </w:tcPr>
          <w:p>
            <w:pPr>
              <w:pStyle w:val="22"/>
              <w:spacing w:before="0" w:beforeAutospacing="0" w:after="0" w:afterAutospacing="0"/>
              <w:rPr>
                <w:rFonts w:ascii="Calibri" w:hAnsi="Calibri" w:eastAsia="Calibri" w:cs="Arial"/>
                <w:sz w:val="20"/>
                <w:szCs w:val="20"/>
                <w:lang w:eastAsia="zh-CN"/>
              </w:rPr>
            </w:pPr>
            <w:r>
              <w:rPr>
                <w:rFonts w:ascii="Calibri" w:hAnsi="Calibri" w:eastAsia="Calibri" w:cs="Arial"/>
                <w:sz w:val="20"/>
                <w:szCs w:val="20"/>
                <w:lang w:eastAsia="zh-CN"/>
              </w:rPr>
              <w:t>“Data Science for Business: What You Need to Know about Data Mining and Data-Analytic Thinking" by Foster Provost, Tom Fawcett O'Reilly Media</w:t>
            </w:r>
          </w:p>
          <w:p>
            <w:pPr>
              <w:pStyle w:val="22"/>
              <w:spacing w:before="0" w:beforeAutospacing="0" w:after="0" w:afterAutospacing="0"/>
            </w:pPr>
          </w:p>
          <w:p>
            <w:pPr>
              <w:pStyle w:val="22"/>
              <w:spacing w:before="0" w:beforeAutospacing="0" w:after="0" w:afterAutospacing="0"/>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6" w:hRule="atLeast"/>
        </w:trPr>
        <w:tc>
          <w:tcPr>
            <w:tcW w:w="5000" w:type="pct"/>
            <w:gridSpan w:val="5"/>
            <w:shd w:val="clear" w:color="auto" w:fill="D8D8D8" w:themeFill="background1" w:themeFillShade="D9"/>
            <w:vAlign w:val="center"/>
          </w:tcPr>
          <w:p>
            <w:pPr>
              <w:rPr>
                <w:b/>
                <w:bCs/>
                <w:iCs/>
                <w:lang w:bidi="en-US"/>
              </w:rPr>
            </w:pPr>
            <w:r>
              <w:rPr>
                <w:b/>
                <w:bCs/>
                <w:iCs/>
                <w:lang w:bidi="en-US"/>
              </w:rPr>
              <w:t xml:space="preserve">Online Resources </w:t>
            </w:r>
            <w:r>
              <w:fldChar w:fldCharType="begin"/>
            </w:r>
            <w:r>
              <w:instrText xml:space="preserve"> HYPERLINK "https://www.linkedin.com/learning/" \t "/Users/shilpasoni/Downloads/x/_new" </w:instrText>
            </w:r>
            <w:r>
              <w:fldChar w:fldCharType="separate"/>
            </w:r>
            <w:r>
              <w:rPr>
                <w:color w:val="000000"/>
                <w:kern w:val="3"/>
                <w:lang w:eastAsia="zh-CN"/>
              </w:rPr>
              <w:t>https://www.linkedin.com/learning/</w:t>
            </w:r>
            <w:r>
              <w:rPr>
                <w:color w:val="000000"/>
                <w:kern w:val="3"/>
                <w:lang w:eastAsia="zh-CN"/>
              </w:rPr>
              <w:fldChar w:fldCharType="end"/>
            </w:r>
          </w:p>
        </w:tc>
      </w:tr>
    </w:tbl>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:BCEECE03124                                         Cyber Crime Law and IPR</w:t>
      </w:r>
      <w:r>
        <w:rPr>
          <w:rFonts w:eastAsia="Times New Roman"/>
          <w:b/>
        </w:rPr>
        <w:tab/>
      </w:r>
      <w:r>
        <w:rPr>
          <w:rFonts w:eastAsia="Times New Roman"/>
          <w:b/>
        </w:rPr>
        <w:tab/>
      </w:r>
      <w:r>
        <w:rPr>
          <w:rFonts w:eastAsia="Times New Roman"/>
          <w:b/>
        </w:rPr>
        <w:t xml:space="preserve">                3 Credits [LTP: 3-0-0]</w:t>
      </w:r>
    </w:p>
    <w:p>
      <w:pPr>
        <w:rPr>
          <w:b/>
        </w:rPr>
      </w:pPr>
    </w:p>
    <w:p>
      <w:pPr>
        <w:rPr>
          <w:b/>
        </w:rPr>
      </w:pPr>
    </w:p>
    <w:p>
      <w:pPr>
        <w:rPr>
          <w:b/>
        </w:rPr>
      </w:pPr>
      <w:r>
        <w:rPr>
          <w:b/>
        </w:rPr>
        <w:t>COURSE OUTCOME</w:t>
      </w:r>
    </w:p>
    <w:p>
      <w:pPr>
        <w:shd w:val="clear" w:color="auto" w:fill="FFFFFF"/>
        <w:spacing w:before="240" w:after="200"/>
        <w:contextualSpacing/>
        <w:rPr>
          <w:bCs/>
        </w:rPr>
      </w:pPr>
      <w:r>
        <w:rPr>
          <w:bCs/>
        </w:rPr>
        <w:t xml:space="preserve">Student will able to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Get the knowledge about cyber crime and get awareness about cyber crime</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Differentiate the cyber crime and the provision for it</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Know about the cyber crime act law and the rules about copy right</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Get the knowledge about computer forensic and its requirement.</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Learn about the Indian cyber laws and its usage</w:t>
      </w:r>
    </w:p>
    <w:p>
      <w:pPr>
        <w:pStyle w:val="37"/>
        <w:numPr>
          <w:ilvl w:val="0"/>
          <w:numId w:val="115"/>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15"/>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6"/>
        <w:tabs>
          <w:tab w:val="left" w:pos="2192"/>
        </w:tabs>
        <w:spacing w:line="276" w:lineRule="auto"/>
        <w:jc w:val="both"/>
        <w:rPr>
          <w:rFonts w:eastAsia="Calibri"/>
          <w:color w:val="auto"/>
          <w:sz w:val="20"/>
          <w:szCs w:val="20"/>
        </w:rPr>
      </w:pPr>
    </w:p>
    <w:p>
      <w:pPr>
        <w:pStyle w:val="38"/>
        <w:numPr>
          <w:ilvl w:val="0"/>
          <w:numId w:val="115"/>
        </w:numPr>
        <w:ind w:left="800"/>
        <w:rPr>
          <w:rFonts w:ascii="Times New Roman" w:hAnsi="Times New Roman" w:cs="Times New Roman"/>
        </w:rPr>
      </w:pPr>
      <w:r>
        <w:rPr>
          <w:rFonts w:ascii="Times New Roman" w:hAnsi="Times New Roman" w:cs="Times New Roman"/>
          <w:b/>
        </w:rPr>
        <w:t>OUTLINE OF THE COURSE</w:t>
      </w:r>
    </w:p>
    <w:tbl>
      <w:tblPr>
        <w:tblStyle w:val="12"/>
        <w:tblpPr w:leftFromText="180" w:rightFromText="180" w:vertAnchor="text" w:horzAnchor="margin" w:tblpY="171"/>
        <w:tblW w:w="48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2"/>
        <w:gridCol w:w="4303"/>
      </w:tblGrid>
      <w:tr>
        <w:trPr>
          <w:trHeight w:val="69" w:hRule="atLeast"/>
        </w:trPr>
        <w:tc>
          <w:tcPr>
            <w:tcW w:w="584" w:type="pct"/>
            <w:shd w:val="clear" w:color="auto" w:fill="D5DCE4"/>
            <w:vAlign w:val="center"/>
          </w:tcPr>
          <w:p>
            <w:pPr>
              <w:rPr>
                <w:b/>
              </w:rPr>
            </w:pPr>
            <w:r>
              <w:rPr>
                <w:b/>
              </w:rPr>
              <w:t>Unit No.</w:t>
            </w:r>
          </w:p>
        </w:tc>
        <w:tc>
          <w:tcPr>
            <w:tcW w:w="2395" w:type="pct"/>
            <w:shd w:val="clear" w:color="auto" w:fill="D5DCE4"/>
            <w:vAlign w:val="center"/>
          </w:tcPr>
          <w:p>
            <w:pPr>
              <w:rPr>
                <w:b/>
              </w:rPr>
            </w:pPr>
            <w:r>
              <w:rPr>
                <w:b/>
              </w:rPr>
              <w:t>Title of The Unit</w:t>
            </w:r>
          </w:p>
        </w:tc>
        <w:tc>
          <w:tcPr>
            <w:tcW w:w="2020" w:type="pct"/>
            <w:shd w:val="clear" w:color="auto" w:fill="D5DCE4"/>
            <w:vAlign w:val="center"/>
          </w:tcPr>
          <w:p>
            <w:pPr>
              <w:rPr>
                <w:b/>
              </w:rPr>
            </w:pPr>
            <w:r>
              <w:rPr>
                <w:b/>
              </w:rPr>
              <w:t>Time required for the Unit  (Hours)</w:t>
            </w:r>
          </w:p>
        </w:tc>
      </w:tr>
      <w:tr>
        <w:trPr>
          <w:trHeight w:val="113" w:hRule="atLeast"/>
        </w:trPr>
        <w:tc>
          <w:tcPr>
            <w:tcW w:w="584" w:type="pct"/>
          </w:tcPr>
          <w:p>
            <w:pPr>
              <w:spacing w:line="276" w:lineRule="auto"/>
              <w:ind w:left="450"/>
              <w:rPr>
                <w:b/>
              </w:rPr>
            </w:pPr>
            <w:r>
              <w:rPr>
                <w:b/>
              </w:rPr>
              <w:t>1.</w:t>
            </w:r>
          </w:p>
        </w:tc>
        <w:tc>
          <w:tcPr>
            <w:tcW w:w="2395" w:type="pct"/>
          </w:tcPr>
          <w:p>
            <w:pPr>
              <w:rPr>
                <w:b/>
              </w:rPr>
            </w:pPr>
            <w:r>
              <w:rPr>
                <w:b/>
              </w:rPr>
              <w:t>Cyber Crime Introduction</w:t>
            </w:r>
          </w:p>
        </w:tc>
        <w:tc>
          <w:tcPr>
            <w:tcW w:w="2020" w:type="pct"/>
          </w:tcPr>
          <w:p>
            <w:pPr>
              <w:jc w:val="center"/>
              <w:rPr>
                <w:b/>
              </w:rPr>
            </w:pPr>
            <w:r>
              <w:rPr>
                <w:b/>
              </w:rPr>
              <w:t>07</w:t>
            </w:r>
          </w:p>
        </w:tc>
      </w:tr>
      <w:tr>
        <w:trPr>
          <w:trHeight w:val="69" w:hRule="atLeast"/>
        </w:trPr>
        <w:tc>
          <w:tcPr>
            <w:tcW w:w="584" w:type="pct"/>
          </w:tcPr>
          <w:p>
            <w:pPr>
              <w:spacing w:line="276" w:lineRule="auto"/>
              <w:ind w:left="450"/>
              <w:rPr>
                <w:b/>
              </w:rPr>
            </w:pPr>
            <w:r>
              <w:rPr>
                <w:b/>
              </w:rPr>
              <w:t>2.</w:t>
            </w:r>
          </w:p>
        </w:tc>
        <w:tc>
          <w:tcPr>
            <w:tcW w:w="2395" w:type="pct"/>
          </w:tcPr>
          <w:p>
            <w:pPr>
              <w:rPr>
                <w:b/>
              </w:rPr>
            </w:pPr>
            <w:r>
              <w:rPr>
                <w:b/>
              </w:rPr>
              <w:t>Indian Cyber Laws-I</w:t>
            </w:r>
          </w:p>
        </w:tc>
        <w:tc>
          <w:tcPr>
            <w:tcW w:w="2020" w:type="pct"/>
          </w:tcPr>
          <w:p>
            <w:pPr>
              <w:jc w:val="center"/>
              <w:rPr>
                <w:b/>
              </w:rPr>
            </w:pPr>
            <w:r>
              <w:rPr>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4" w:type="pct"/>
          </w:tcPr>
          <w:p>
            <w:pPr>
              <w:spacing w:line="276" w:lineRule="auto"/>
              <w:ind w:left="450"/>
              <w:rPr>
                <w:b/>
              </w:rPr>
            </w:pPr>
            <w:r>
              <w:rPr>
                <w:b/>
              </w:rPr>
              <w:t>3.</w:t>
            </w:r>
          </w:p>
        </w:tc>
        <w:tc>
          <w:tcPr>
            <w:tcW w:w="2395" w:type="pct"/>
          </w:tcPr>
          <w:p>
            <w:pPr>
              <w:rPr>
                <w:b/>
              </w:rPr>
            </w:pPr>
            <w:r>
              <w:rPr>
                <w:b/>
              </w:rPr>
              <w:t>Indian Cyber Laws-II</w:t>
            </w:r>
          </w:p>
        </w:tc>
        <w:tc>
          <w:tcPr>
            <w:tcW w:w="2020" w:type="pct"/>
          </w:tcPr>
          <w:p>
            <w:pPr>
              <w:jc w:val="center"/>
              <w:rPr>
                <w:b/>
              </w:rPr>
            </w:pPr>
            <w:r>
              <w:rPr>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84" w:type="pct"/>
          </w:tcPr>
          <w:p>
            <w:pPr>
              <w:spacing w:line="276" w:lineRule="auto"/>
              <w:ind w:left="450"/>
              <w:rPr>
                <w:b/>
              </w:rPr>
            </w:pPr>
            <w:r>
              <w:rPr>
                <w:b/>
              </w:rPr>
              <w:t>4.</w:t>
            </w:r>
          </w:p>
        </w:tc>
        <w:tc>
          <w:tcPr>
            <w:tcW w:w="2395" w:type="pct"/>
          </w:tcPr>
          <w:p>
            <w:pPr>
              <w:rPr>
                <w:b/>
              </w:rPr>
            </w:pPr>
            <w:r>
              <w:rPr>
                <w:b/>
              </w:rPr>
              <w:t>Computer Forensics</w:t>
            </w:r>
          </w:p>
        </w:tc>
        <w:tc>
          <w:tcPr>
            <w:tcW w:w="2020" w:type="pct"/>
          </w:tcPr>
          <w:p>
            <w:pPr>
              <w:jc w:val="center"/>
              <w:rPr>
                <w:b/>
              </w:rPr>
            </w:pPr>
            <w:r>
              <w:rPr>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4" w:type="pct"/>
          </w:tcPr>
          <w:p>
            <w:pPr>
              <w:spacing w:line="276" w:lineRule="auto"/>
              <w:ind w:left="450"/>
              <w:rPr>
                <w:b/>
              </w:rPr>
            </w:pPr>
            <w:r>
              <w:rPr>
                <w:b/>
              </w:rPr>
              <w:t>5.</w:t>
            </w:r>
          </w:p>
        </w:tc>
        <w:tc>
          <w:tcPr>
            <w:tcW w:w="2395" w:type="pct"/>
          </w:tcPr>
          <w:p>
            <w:pPr>
              <w:rPr>
                <w:b/>
              </w:rPr>
            </w:pPr>
            <w:r>
              <w:rPr>
                <w:b/>
              </w:rPr>
              <w:t>Copyright and Cyber law</w:t>
            </w:r>
          </w:p>
        </w:tc>
        <w:tc>
          <w:tcPr>
            <w:tcW w:w="2020" w:type="pct"/>
          </w:tcPr>
          <w:p>
            <w:pPr>
              <w:jc w:val="center"/>
              <w:rPr>
                <w:b/>
              </w:rPr>
            </w:pPr>
            <w:r>
              <w:rPr>
                <w:b/>
              </w:rPr>
              <w:t>07</w:t>
            </w:r>
          </w:p>
        </w:tc>
      </w:tr>
    </w:tbl>
    <w:p/>
    <w:p/>
    <w:p/>
    <w:p/>
    <w:p/>
    <w:p/>
    <w:p/>
    <w:p/>
    <w:p/>
    <w:p>
      <w:pPr>
        <w:pStyle w:val="37"/>
        <w:numPr>
          <w:ilvl w:val="0"/>
          <w:numId w:val="115"/>
        </w:numPr>
        <w:ind w:left="800"/>
        <w:rPr>
          <w:rFonts w:ascii="Times New Roman" w:hAnsi="Times New Roman"/>
          <w:b/>
        </w:rPr>
      </w:pPr>
      <w:r>
        <w:rPr>
          <w:rFonts w:ascii="Times New Roman" w:hAnsi="Times New Roman"/>
          <w:b/>
        </w:rPr>
        <w:t>DETAILED SYLLABUS</w:t>
      </w:r>
      <w:r>
        <w:rPr>
          <w:rFonts w:ascii="Times New Roman" w:hAnsi="Times New Roman"/>
          <w:b/>
        </w:rPr>
        <w:tab/>
      </w:r>
    </w:p>
    <w:tbl>
      <w:tblPr>
        <w:tblStyle w:val="12"/>
        <w:tblpPr w:leftFromText="180" w:rightFromText="180" w:vertAnchor="text" w:horzAnchor="margin" w:tblpY="261"/>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8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tcPr>
          <w:p>
            <w:pPr>
              <w:rPr>
                <w:b/>
              </w:rPr>
            </w:pPr>
            <w:r>
              <w:rPr>
                <w:b/>
              </w:rPr>
              <w:t>Unit</w:t>
            </w:r>
          </w:p>
        </w:tc>
        <w:tc>
          <w:tcPr>
            <w:tcW w:w="4608" w:type="pct"/>
          </w:tcPr>
          <w:p>
            <w:pPr>
              <w:rPr>
                <w:b/>
              </w:rPr>
            </w:pPr>
            <w:r>
              <w:rPr>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shd w:val="clear" w:color="auto" w:fill="D5DCE4"/>
          </w:tcPr>
          <w:p>
            <w:pPr>
              <w:spacing w:line="276" w:lineRule="auto"/>
              <w:ind w:left="450"/>
              <w:rPr>
                <w:b/>
              </w:rPr>
            </w:pPr>
            <w:r>
              <w:rPr>
                <w:b/>
              </w:rPr>
              <w:t>1.</w:t>
            </w:r>
          </w:p>
        </w:tc>
        <w:tc>
          <w:tcPr>
            <w:tcW w:w="4608" w:type="pct"/>
            <w:shd w:val="clear" w:color="auto" w:fill="D5DCE4"/>
          </w:tcPr>
          <w:p>
            <w:pPr>
              <w:rPr>
                <w:b/>
              </w:rPr>
            </w:pPr>
            <w:r>
              <w:rPr>
                <w:b/>
              </w:rPr>
              <w:t>Cyber Crime Introduction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1" w:type="pct"/>
          </w:tcPr>
          <w:p/>
        </w:tc>
        <w:tc>
          <w:tcPr>
            <w:tcW w:w="4608" w:type="pct"/>
          </w:tcPr>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Introduction of Unit</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 xml:space="preserve">Cyber Crime Introduction (Need for cyber law, Evolution of key terms and concepts) </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Cyber Crime Introduction (Cyber Crimes and Jurisprudence of Cyber Law, What is cyber law and IPRs, Need for cyber law, Evolution of key terms and concepts</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Need for cyber law, Evolution of key terms and concepts, Cyber Crimes and Jurisprudence of Cyber Law, What is cyber law and IPRs</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Introduction of IT Act, Introduction Conventional Crime ,Cyber Crime,Reasons for Cyber Crime</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Classification of Conventional and Cyber Crime, Difference between Conventional and Unconventional Cyber Crime</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Cyber Criminal Mode and Manner of Committing Cyber Crime, Computer crime prevention measures</w:t>
            </w:r>
          </w:p>
          <w:p>
            <w:pPr>
              <w:pStyle w:val="37"/>
              <w:widowControl w:val="0"/>
              <w:numPr>
                <w:ilvl w:val="0"/>
                <w:numId w:val="7"/>
              </w:numPr>
              <w:spacing w:line="259" w:lineRule="auto"/>
              <w:ind w:right="56"/>
            </w:pPr>
            <w:r>
              <w:rPr>
                <w:rFonts w:ascii="Times New Roman" w:hAnsi="Times New Roman"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1" w:type="pct"/>
            <w:shd w:val="clear" w:color="auto" w:fill="D5DCE4"/>
          </w:tcPr>
          <w:p>
            <w:pPr>
              <w:spacing w:line="276" w:lineRule="auto"/>
              <w:ind w:left="450"/>
              <w:rPr>
                <w:b/>
              </w:rPr>
            </w:pPr>
            <w:r>
              <w:rPr>
                <w:b/>
              </w:rPr>
              <w:t>2.</w:t>
            </w:r>
          </w:p>
        </w:tc>
        <w:tc>
          <w:tcPr>
            <w:tcW w:w="4608" w:type="pct"/>
            <w:shd w:val="clear" w:color="auto" w:fill="D5DCE4"/>
          </w:tcPr>
          <w:p>
            <w:pPr>
              <w:rPr>
                <w:b/>
              </w:rPr>
            </w:pPr>
            <w:r>
              <w:rPr>
                <w:b/>
              </w:rPr>
              <w:t>Indian Cyber Laws-I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1" w:type="pct"/>
          </w:tcPr>
          <w:p/>
        </w:tc>
        <w:tc>
          <w:tcPr>
            <w:tcW w:w="4608" w:type="pct"/>
          </w:tcPr>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Introduction of Unit</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Provisions in Indian Laws in dealing with Cyber Crimes and its critical analysis, Information Technology Act, 2000, Penalties and Offences under IT Act</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Offences related with Digital Signature and Electronic Signature under IT Act, Statutory Provisions</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Establishment of Authorities under IT Act and their functions, powers such as Controller, Certifying Authorities ,Cyber Regulation Appellate Tribunal, Adjudicating officer</w:t>
            </w:r>
          </w:p>
          <w:p>
            <w:pPr>
              <w:pStyle w:val="37"/>
              <w:widowControl w:val="0"/>
              <w:numPr>
                <w:ilvl w:val="0"/>
                <w:numId w:val="7"/>
              </w:numPr>
              <w:spacing w:line="259" w:lineRule="auto"/>
              <w:ind w:right="56"/>
            </w:pPr>
            <w:r>
              <w:rPr>
                <w:rFonts w:ascii="Times New Roman" w:hAnsi="Times New Roman" w:eastAsia="Times"/>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1" w:type="pct"/>
            <w:shd w:val="clear" w:color="auto" w:fill="D5DCE4"/>
          </w:tcPr>
          <w:p>
            <w:pPr>
              <w:ind w:left="450"/>
              <w:rPr>
                <w:b/>
              </w:rPr>
            </w:pPr>
            <w:r>
              <w:rPr>
                <w:b/>
              </w:rPr>
              <w:t>3.</w:t>
            </w:r>
          </w:p>
        </w:tc>
        <w:tc>
          <w:tcPr>
            <w:tcW w:w="4608" w:type="pct"/>
            <w:shd w:val="clear" w:color="auto" w:fill="D5DCE4"/>
          </w:tcPr>
          <w:p>
            <w:pPr>
              <w:rPr>
                <w:b/>
              </w:rPr>
            </w:pPr>
            <w:r>
              <w:rPr>
                <w:b/>
              </w:rPr>
              <w:t>Indian Cyber Laws-II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1" w:type="pct"/>
          </w:tcPr>
          <w:p>
            <w:pPr>
              <w:rPr>
                <w:b/>
              </w:rPr>
            </w:pPr>
          </w:p>
        </w:tc>
        <w:tc>
          <w:tcPr>
            <w:tcW w:w="4608" w:type="pct"/>
          </w:tcPr>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Introduction of Unit</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International Organizations and their roles such as ICANN,URDP,WTO and TRIPS</w:t>
            </w:r>
          </w:p>
          <w:p>
            <w:pPr>
              <w:pStyle w:val="37"/>
              <w:widowControl w:val="0"/>
              <w:numPr>
                <w:ilvl w:val="0"/>
                <w:numId w:val="7"/>
              </w:numPr>
              <w:spacing w:line="259" w:lineRule="auto"/>
              <w:ind w:right="56"/>
              <w:rPr>
                <w:rFonts w:ascii="Times New Roman" w:hAnsi="Times New Roman" w:eastAsia="Times"/>
              </w:rPr>
            </w:pPr>
            <w:r>
              <w:rPr>
                <w:rFonts w:ascii="Times New Roman" w:hAnsi="Times New Roman" w:eastAsia="Times"/>
              </w:rPr>
              <w:t>Evolution of IT Act ,Digital/ Electronic Signature- Analysis in the background of Indian Laws</w:t>
            </w:r>
          </w:p>
          <w:p>
            <w:pPr>
              <w:pStyle w:val="37"/>
              <w:widowControl w:val="0"/>
              <w:numPr>
                <w:ilvl w:val="0"/>
                <w:numId w:val="7"/>
              </w:numPr>
              <w:spacing w:line="259" w:lineRule="auto"/>
              <w:ind w:right="56"/>
              <w:rPr>
                <w:rFonts w:ascii="Times New Roman" w:hAnsi="Times New Roman"/>
              </w:rPr>
            </w:pPr>
            <w:r>
              <w:rPr>
                <w:rFonts w:ascii="Times New Roman" w:hAnsi="Times New Roman"/>
              </w:rPr>
              <w:t>E-Commerce; Issues and provisions in Indian Law</w:t>
            </w:r>
          </w:p>
          <w:p>
            <w:pPr>
              <w:pStyle w:val="37"/>
              <w:widowControl w:val="0"/>
              <w:numPr>
                <w:ilvl w:val="0"/>
                <w:numId w:val="7"/>
              </w:numPr>
              <w:spacing w:line="259" w:lineRule="auto"/>
              <w:ind w:right="56"/>
              <w:rPr>
                <w:rFonts w:ascii="Times New Roman" w:hAnsi="Times New Roman"/>
              </w:rPr>
            </w:pPr>
            <w:r>
              <w:rPr>
                <w:rFonts w:ascii="Times New Roman" w:hAnsi="Times New Roman"/>
              </w:rPr>
              <w:t>EGovernance; concept and practicality in India, ETaxation issues in Cyberspace</w:t>
            </w:r>
          </w:p>
          <w:p>
            <w:pPr>
              <w:pStyle w:val="37"/>
              <w:widowControl w:val="0"/>
              <w:numPr>
                <w:ilvl w:val="0"/>
                <w:numId w:val="7"/>
              </w:numPr>
              <w:spacing w:line="259" w:lineRule="auto"/>
              <w:ind w:right="56"/>
              <w:rPr>
                <w:rFonts w:ascii="Times New Roman" w:hAnsi="Times New Roman"/>
              </w:rPr>
            </w:pPr>
            <w:r>
              <w:rPr>
                <w:rFonts w:ascii="Times New Roman" w:hAnsi="Times New Roman"/>
              </w:rPr>
              <w:t>Conclusion of Unit</w:t>
            </w:r>
          </w:p>
          <w:p>
            <w:pPr>
              <w:ind w:left="1204"/>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shd w:val="clear" w:color="auto" w:fill="BDD6EE"/>
          </w:tcPr>
          <w:p>
            <w:pPr>
              <w:ind w:left="450"/>
              <w:rPr>
                <w:b/>
              </w:rPr>
            </w:pPr>
            <w:r>
              <w:rPr>
                <w:b/>
              </w:rPr>
              <w:t>4.</w:t>
            </w:r>
          </w:p>
        </w:tc>
        <w:tc>
          <w:tcPr>
            <w:tcW w:w="4608" w:type="pct"/>
            <w:shd w:val="clear" w:color="auto" w:fill="BDD6EE"/>
          </w:tcPr>
          <w:p>
            <w:pPr>
              <w:rPr>
                <w:b/>
              </w:rPr>
            </w:pPr>
            <w:r>
              <w:rPr>
                <w:b/>
              </w:rPr>
              <w:t>Computer Forensics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1" w:type="pct"/>
          </w:tcPr>
          <w:p/>
        </w:tc>
        <w:tc>
          <w:tcPr>
            <w:tcW w:w="4608" w:type="pct"/>
          </w:tcPr>
          <w:p>
            <w:pPr>
              <w:pStyle w:val="37"/>
              <w:widowControl w:val="0"/>
              <w:numPr>
                <w:ilvl w:val="0"/>
                <w:numId w:val="7"/>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7"/>
              </w:numPr>
              <w:spacing w:line="259" w:lineRule="auto"/>
              <w:ind w:right="56"/>
              <w:rPr>
                <w:rFonts w:ascii="Times New Roman" w:hAnsi="Times New Roman"/>
              </w:rPr>
            </w:pPr>
            <w:r>
              <w:rPr>
                <w:rFonts w:ascii="Times New Roman" w:hAnsi="Times New Roman"/>
              </w:rPr>
              <w:t>Introduction, Subdivisions, Steps of Computer Forensics, Analyzing the Suspected Computer</w:t>
            </w:r>
          </w:p>
          <w:p>
            <w:pPr>
              <w:pStyle w:val="37"/>
              <w:widowControl w:val="0"/>
              <w:numPr>
                <w:ilvl w:val="0"/>
                <w:numId w:val="7"/>
              </w:numPr>
              <w:spacing w:line="259" w:lineRule="auto"/>
              <w:ind w:right="56"/>
              <w:rPr>
                <w:rFonts w:ascii="Times New Roman" w:hAnsi="Times New Roman"/>
              </w:rPr>
            </w:pPr>
            <w:r>
              <w:rPr>
                <w:rFonts w:ascii="Times New Roman" w:hAnsi="Times New Roman"/>
              </w:rPr>
              <w:t>Incidence Response, Digital Forensic Science, The need for Computer Forensics</w:t>
            </w:r>
          </w:p>
          <w:p>
            <w:pPr>
              <w:pStyle w:val="37"/>
              <w:widowControl w:val="0"/>
              <w:numPr>
                <w:ilvl w:val="0"/>
                <w:numId w:val="7"/>
              </w:numPr>
              <w:spacing w:line="259" w:lineRule="auto"/>
              <w:ind w:right="56"/>
              <w:rPr>
                <w:rFonts w:ascii="Times New Roman" w:hAnsi="Times New Roman"/>
              </w:rPr>
            </w:pPr>
            <w:r>
              <w:rPr>
                <w:rFonts w:ascii="Times New Roman" w:hAnsi="Times New Roman"/>
              </w:rPr>
              <w:t>Cyber Forensics and Digital Evidence</w:t>
            </w:r>
          </w:p>
          <w:p>
            <w:pPr>
              <w:pStyle w:val="37"/>
              <w:widowControl w:val="0"/>
              <w:numPr>
                <w:ilvl w:val="0"/>
                <w:numId w:val="7"/>
              </w:numPr>
              <w:spacing w:line="259" w:lineRule="auto"/>
              <w:ind w:right="56"/>
              <w:rPr>
                <w:rFonts w:ascii="Times New Roman" w:hAnsi="Times New Roman"/>
              </w:rPr>
            </w:pPr>
            <w:r>
              <w:rPr>
                <w:rFonts w:ascii="Times New Roman" w:hAnsi="Times New Roman"/>
              </w:rPr>
              <w:t>Digital Forensics Life Cycle, Chain of custody concept and Challenges in Computer Forensics, Forensic Imaging</w:t>
            </w:r>
          </w:p>
          <w:p>
            <w:pPr>
              <w:pStyle w:val="37"/>
              <w:widowControl w:val="0"/>
              <w:numPr>
                <w:ilvl w:val="0"/>
                <w:numId w:val="7"/>
              </w:numPr>
              <w:spacing w:line="259" w:lineRule="auto"/>
              <w:ind w:right="56"/>
              <w:rPr>
                <w:rFonts w:ascii="Times New Roman" w:hAnsi="Times New Roman"/>
              </w:rPr>
            </w:pPr>
            <w:r>
              <w:rPr>
                <w:rFonts w:ascii="Times New Roman" w:hAnsi="Times New Roman"/>
              </w:rPr>
              <w:t>Conclusion of Unit</w:t>
            </w:r>
          </w:p>
          <w:p>
            <w:pPr>
              <w:ind w:left="72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1" w:type="pct"/>
            <w:shd w:val="clear" w:color="auto" w:fill="D5DCE4"/>
          </w:tcPr>
          <w:p>
            <w:pPr>
              <w:ind w:left="450"/>
              <w:rPr>
                <w:b/>
              </w:rPr>
            </w:pPr>
            <w:r>
              <w:rPr>
                <w:b/>
              </w:rPr>
              <w:t>5.</w:t>
            </w:r>
          </w:p>
        </w:tc>
        <w:tc>
          <w:tcPr>
            <w:tcW w:w="4608" w:type="pct"/>
            <w:shd w:val="clear" w:color="auto" w:fill="D5DCE4"/>
          </w:tcPr>
          <w:p>
            <w:pPr>
              <w:rPr>
                <w:b/>
              </w:rPr>
            </w:pPr>
            <w:r>
              <w:rPr>
                <w:b/>
              </w:rPr>
              <w:t>Copyright and Cyber law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1" w:type="pct"/>
          </w:tcPr>
          <w:p/>
        </w:tc>
        <w:tc>
          <w:tcPr>
            <w:tcW w:w="4608" w:type="pct"/>
          </w:tcPr>
          <w:p>
            <w:pPr>
              <w:pStyle w:val="37"/>
              <w:widowControl w:val="0"/>
              <w:numPr>
                <w:ilvl w:val="0"/>
                <w:numId w:val="7"/>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7"/>
              </w:numPr>
              <w:spacing w:line="259" w:lineRule="auto"/>
              <w:ind w:right="56"/>
              <w:rPr>
                <w:rFonts w:ascii="Times New Roman" w:hAnsi="Times New Roman"/>
              </w:rPr>
            </w:pPr>
            <w:r>
              <w:rPr>
                <w:rFonts w:ascii="Times New Roman" w:hAnsi="Times New Roman"/>
              </w:rPr>
              <w:t>Concept of Copyright and Patent in Cyberspace, Copyright in the Digital Medium</w:t>
            </w:r>
          </w:p>
          <w:p>
            <w:pPr>
              <w:pStyle w:val="37"/>
              <w:widowControl w:val="0"/>
              <w:numPr>
                <w:ilvl w:val="0"/>
                <w:numId w:val="7"/>
              </w:numPr>
              <w:spacing w:line="259" w:lineRule="auto"/>
              <w:ind w:right="56"/>
              <w:rPr>
                <w:rFonts w:ascii="Times New Roman" w:hAnsi="Times New Roman"/>
              </w:rPr>
            </w:pPr>
            <w:r>
              <w:rPr>
                <w:rFonts w:ascii="Times New Roman" w:hAnsi="Times New Roman"/>
              </w:rPr>
              <w:t>Copyright in Computer Programmes, Copyright and WIPO Treaties</w:t>
            </w:r>
          </w:p>
          <w:p>
            <w:pPr>
              <w:pStyle w:val="37"/>
              <w:widowControl w:val="0"/>
              <w:numPr>
                <w:ilvl w:val="0"/>
                <w:numId w:val="7"/>
              </w:numPr>
              <w:spacing w:line="259" w:lineRule="auto"/>
              <w:ind w:right="56"/>
              <w:rPr>
                <w:rFonts w:ascii="Times New Roman" w:hAnsi="Times New Roman"/>
              </w:rPr>
            </w:pPr>
            <w:r>
              <w:rPr>
                <w:rFonts w:ascii="Times New Roman" w:hAnsi="Times New Roman"/>
              </w:rPr>
              <w:t>Concept of Patent Right, Relevant provisions of Patent Act 1970</w:t>
            </w:r>
          </w:p>
          <w:p>
            <w:pPr>
              <w:pStyle w:val="37"/>
              <w:widowControl w:val="0"/>
              <w:numPr>
                <w:ilvl w:val="0"/>
                <w:numId w:val="7"/>
              </w:numPr>
              <w:spacing w:line="259" w:lineRule="auto"/>
              <w:ind w:right="56"/>
              <w:rPr>
                <w:rFonts w:ascii="Times New Roman" w:hAnsi="Times New Roman"/>
              </w:rPr>
            </w:pPr>
            <w:r>
              <w:rPr>
                <w:rFonts w:ascii="Times New Roman" w:hAnsi="Times New Roman"/>
              </w:rPr>
              <w:t>Data Storage on a Hard Drive, Data Storage on a Hard Drive, Hard Disk Drive addressing</w:t>
            </w:r>
          </w:p>
          <w:p>
            <w:pPr>
              <w:pStyle w:val="37"/>
              <w:widowControl w:val="0"/>
              <w:numPr>
                <w:ilvl w:val="0"/>
                <w:numId w:val="7"/>
              </w:numPr>
              <w:spacing w:line="259" w:lineRule="auto"/>
              <w:ind w:right="56"/>
              <w:rPr>
                <w:rFonts w:ascii="Times New Roman" w:hAnsi="Times New Roman"/>
              </w:rPr>
            </w:pPr>
            <w:r>
              <w:rPr>
                <w:rFonts w:ascii="Times New Roman" w:hAnsi="Times New Roman"/>
              </w:rPr>
              <w:t>Hard Disk Drive addressing, File corruption and Recovery, Fundamentals of drive imaging</w:t>
            </w:r>
          </w:p>
          <w:p>
            <w:pPr>
              <w:pStyle w:val="37"/>
              <w:widowControl w:val="0"/>
              <w:numPr>
                <w:ilvl w:val="0"/>
                <w:numId w:val="7"/>
              </w:numPr>
              <w:spacing w:line="259" w:lineRule="auto"/>
              <w:ind w:right="56"/>
              <w:rPr>
                <w:rFonts w:ascii="Times New Roman" w:hAnsi="Times New Roman"/>
              </w:rPr>
            </w:pPr>
            <w:r>
              <w:rPr>
                <w:rFonts w:ascii="Times New Roman" w:hAnsi="Times New Roman"/>
              </w:rPr>
              <w:t>Cloning and Issues in Imaging</w:t>
            </w:r>
          </w:p>
          <w:p>
            <w:pPr>
              <w:pStyle w:val="37"/>
              <w:widowControl w:val="0"/>
              <w:numPr>
                <w:ilvl w:val="0"/>
                <w:numId w:val="7"/>
              </w:numPr>
              <w:spacing w:line="259" w:lineRule="auto"/>
              <w:ind w:right="56"/>
            </w:pPr>
            <w:r>
              <w:rPr>
                <w:rFonts w:ascii="Times New Roman" w:hAnsi="Times New Roman"/>
              </w:rPr>
              <w:t>Conclusion of Unit</w:t>
            </w:r>
          </w:p>
        </w:tc>
      </w:tr>
    </w:tbl>
    <w:p/>
    <w:p>
      <w:pPr>
        <w:spacing w:line="276" w:lineRule="auto"/>
        <w:rPr>
          <w:b/>
        </w:rPr>
      </w:pPr>
    </w:p>
    <w:p>
      <w:pPr>
        <w:spacing w:line="276" w:lineRule="auto"/>
        <w:rPr>
          <w:b/>
        </w:rPr>
      </w:pPr>
    </w:p>
    <w:p>
      <w:pPr>
        <w:spacing w:line="276" w:lineRule="auto"/>
        <w:rPr>
          <w:b/>
        </w:rPr>
      </w:pPr>
    </w:p>
    <w:p>
      <w:pPr>
        <w:spacing w:line="276" w:lineRule="auto"/>
        <w:rPr>
          <w:b/>
        </w:rPr>
      </w:pPr>
    </w:p>
    <w:p>
      <w:pPr>
        <w:numPr>
          <w:ilvl w:val="0"/>
          <w:numId w:val="115"/>
        </w:numPr>
        <w:spacing w:line="276" w:lineRule="auto"/>
        <w:ind w:left="800"/>
        <w:rPr>
          <w:b/>
        </w:rPr>
      </w:pPr>
      <w:r>
        <w:rPr>
          <w:b/>
        </w:rPr>
        <w:t>RECOMMENDED STUDY MATERIAL</w:t>
      </w:r>
    </w:p>
    <w:p/>
    <w:tbl>
      <w:tblPr>
        <w:tblStyle w:val="12"/>
        <w:tblpPr w:leftFromText="180" w:rightFromText="180" w:vertAnchor="text" w:tblpY="1"/>
        <w:tblOverlap w:val="never"/>
        <w:tblW w:w="4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4"/>
        <w:gridCol w:w="4559"/>
        <w:gridCol w:w="2347"/>
        <w:gridCol w:w="1118"/>
        <w:gridCol w:w="19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57" w:type="pct"/>
            <w:shd w:val="clear" w:color="auto" w:fill="DBDBDB"/>
            <w:vAlign w:val="center"/>
          </w:tcPr>
          <w:p>
            <w:pPr>
              <w:rPr>
                <w:b/>
              </w:rPr>
            </w:pPr>
            <w:r>
              <w:rPr>
                <w:b/>
              </w:rPr>
              <w:t>S. No</w:t>
            </w:r>
          </w:p>
        </w:tc>
        <w:tc>
          <w:tcPr>
            <w:tcW w:w="2129" w:type="pct"/>
            <w:shd w:val="clear" w:color="auto" w:fill="DBDBDB"/>
            <w:vAlign w:val="center"/>
          </w:tcPr>
          <w:p>
            <w:pPr>
              <w:rPr>
                <w:b/>
                <w:bCs/>
                <w:lang w:bidi="en-US"/>
              </w:rPr>
            </w:pPr>
            <w:r>
              <w:rPr>
                <w:b/>
                <w:bCs/>
                <w:lang w:bidi="en-US"/>
              </w:rPr>
              <w:t>Text Books:</w:t>
            </w:r>
          </w:p>
        </w:tc>
        <w:tc>
          <w:tcPr>
            <w:tcW w:w="1096" w:type="pct"/>
            <w:shd w:val="clear" w:color="auto" w:fill="DBDBDB"/>
            <w:vAlign w:val="center"/>
          </w:tcPr>
          <w:p>
            <w:pPr>
              <w:rPr>
                <w:b/>
              </w:rPr>
            </w:pPr>
            <w:r>
              <w:rPr>
                <w:b/>
              </w:rPr>
              <w:t>Author</w:t>
            </w:r>
          </w:p>
        </w:tc>
        <w:tc>
          <w:tcPr>
            <w:tcW w:w="522" w:type="pct"/>
            <w:shd w:val="clear" w:color="auto" w:fill="DBDBDB"/>
            <w:vAlign w:val="center"/>
          </w:tcPr>
          <w:p>
            <w:pPr>
              <w:rPr>
                <w:b/>
              </w:rPr>
            </w:pPr>
            <w:r>
              <w:rPr>
                <w:b/>
              </w:rPr>
              <w:t>Edition</w:t>
            </w:r>
          </w:p>
        </w:tc>
        <w:tc>
          <w:tcPr>
            <w:tcW w:w="892" w:type="pct"/>
            <w:shd w:val="clear" w:color="auto" w:fill="DBDBDB"/>
            <w:vAlign w:val="center"/>
          </w:tcPr>
          <w:p>
            <w:pPr>
              <w:rPr>
                <w:b/>
              </w:rPr>
            </w:pPr>
            <w:r>
              <w:rPr>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7" w:type="pct"/>
            <w:vAlign w:val="center"/>
          </w:tcPr>
          <w:p>
            <w:pPr>
              <w:pStyle w:val="37"/>
              <w:ind w:left="360"/>
              <w:rPr>
                <w:rFonts w:ascii="Times New Roman" w:hAnsi="Times New Roman"/>
              </w:rPr>
            </w:pPr>
            <w:r>
              <w:rPr>
                <w:rFonts w:ascii="Times New Roman" w:hAnsi="Times New Roman"/>
              </w:rPr>
              <w:t>1.</w:t>
            </w:r>
          </w:p>
        </w:tc>
        <w:tc>
          <w:tcPr>
            <w:tcW w:w="2129" w:type="pct"/>
            <w:vAlign w:val="center"/>
          </w:tcPr>
          <w:p>
            <w:r>
              <w:t>Cyber security - understanding cyber crimes,computer forensics and legal perspectives</w:t>
            </w:r>
          </w:p>
        </w:tc>
        <w:tc>
          <w:tcPr>
            <w:tcW w:w="1096" w:type="pct"/>
            <w:vAlign w:val="center"/>
          </w:tcPr>
          <w:p>
            <w:r>
              <w:t>Nina godbole and sunit belapure</w:t>
            </w:r>
          </w:p>
        </w:tc>
        <w:tc>
          <w:tcPr>
            <w:tcW w:w="522" w:type="pct"/>
            <w:vAlign w:val="center"/>
          </w:tcPr>
          <w:p>
            <w:r>
              <w:t>1st</w:t>
            </w:r>
          </w:p>
        </w:tc>
        <w:tc>
          <w:tcPr>
            <w:tcW w:w="892" w:type="pct"/>
            <w:vAlign w:val="center"/>
          </w:tcPr>
          <w:p>
            <w:r>
              <w:t>WILEY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7" w:type="pct"/>
            <w:vAlign w:val="center"/>
          </w:tcPr>
          <w:p>
            <w:pPr>
              <w:pStyle w:val="37"/>
              <w:ind w:left="360"/>
              <w:rPr>
                <w:rFonts w:ascii="Times New Roman" w:hAnsi="Times New Roman"/>
              </w:rPr>
            </w:pPr>
            <w:r>
              <w:rPr>
                <w:rFonts w:ascii="Times New Roman" w:hAnsi="Times New Roman"/>
              </w:rPr>
              <w:t>2.</w:t>
            </w:r>
          </w:p>
        </w:tc>
        <w:tc>
          <w:tcPr>
            <w:tcW w:w="2129" w:type="pct"/>
            <w:vAlign w:val="center"/>
          </w:tcPr>
          <w:p>
            <w:r>
              <w:t>Computer Forensics: Principles And Practices</w:t>
            </w:r>
          </w:p>
        </w:tc>
        <w:tc>
          <w:tcPr>
            <w:tcW w:w="1096" w:type="pct"/>
            <w:vAlign w:val="center"/>
          </w:tcPr>
          <w:p>
            <w:r>
              <w:t>Linda Volonino, Reynaldo Anzaldua And Jana Godwin</w:t>
            </w:r>
          </w:p>
        </w:tc>
        <w:tc>
          <w:tcPr>
            <w:tcW w:w="522" w:type="pct"/>
            <w:vAlign w:val="center"/>
          </w:tcPr>
          <w:p>
            <w:r>
              <w:t>1st</w:t>
            </w:r>
          </w:p>
        </w:tc>
        <w:tc>
          <w:tcPr>
            <w:tcW w:w="892" w:type="pct"/>
            <w:vAlign w:val="center"/>
          </w:tcPr>
          <w:p>
            <w: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rPr>
                <w:b/>
                <w:lang w:val="en-AU"/>
              </w:rPr>
            </w:pPr>
            <w:r>
              <w:rPr>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7" w:type="pct"/>
            <w:vAlign w:val="center"/>
          </w:tcPr>
          <w:p>
            <w:pPr>
              <w:pStyle w:val="37"/>
              <w:ind w:left="360"/>
              <w:rPr>
                <w:rFonts w:ascii="Times New Roman" w:hAnsi="Times New Roman"/>
              </w:rPr>
            </w:pPr>
            <w:r>
              <w:rPr>
                <w:rFonts w:ascii="Times New Roman" w:hAnsi="Times New Roman"/>
              </w:rPr>
              <w:t>3.</w:t>
            </w:r>
          </w:p>
        </w:tc>
        <w:tc>
          <w:tcPr>
            <w:tcW w:w="4642" w:type="pct"/>
            <w:gridSpan w:val="4"/>
            <w:vAlign w:val="center"/>
          </w:tcPr>
          <w:p>
            <w:r>
              <w:t>System Forensics Ankit Fadia,Boonlia, Prince Komal, 1st Vikas 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7" w:type="pct"/>
            <w:vAlign w:val="center"/>
          </w:tcPr>
          <w:p>
            <w:pPr>
              <w:pStyle w:val="37"/>
              <w:numPr>
                <w:ilvl w:val="0"/>
                <w:numId w:val="114"/>
              </w:numPr>
              <w:rPr>
                <w:rFonts w:ascii="Times New Roman" w:hAnsi="Times New Roman"/>
              </w:rPr>
            </w:pPr>
          </w:p>
        </w:tc>
        <w:tc>
          <w:tcPr>
            <w:tcW w:w="4642" w:type="pct"/>
            <w:gridSpan w:val="4"/>
            <w:vAlign w:val="center"/>
          </w:tcPr>
          <w:p>
            <w:pPr>
              <w:rPr>
                <w:lang w:val="en-AU"/>
              </w:rPr>
            </w:pPr>
            <w:r>
              <w:t>Cyber law in India,  Farooq Ahmad 1st Pioneer Publishers, New Delhi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7" w:type="pct"/>
            <w:vAlign w:val="center"/>
          </w:tcPr>
          <w:p>
            <w:pPr>
              <w:pStyle w:val="37"/>
              <w:numPr>
                <w:ilvl w:val="0"/>
                <w:numId w:val="114"/>
              </w:numPr>
              <w:rPr>
                <w:rFonts w:ascii="Times New Roman" w:hAnsi="Times New Roman"/>
              </w:rPr>
            </w:pPr>
          </w:p>
        </w:tc>
        <w:tc>
          <w:tcPr>
            <w:tcW w:w="4642" w:type="pct"/>
            <w:gridSpan w:val="4"/>
            <w:vAlign w:val="center"/>
          </w:tcPr>
          <w:p>
            <w:pPr>
              <w:rPr>
                <w:bCs/>
                <w:lang w:bidi="en-US"/>
              </w:rPr>
            </w:pPr>
            <w:r>
              <w:t>Information technology law and practice,  Sharma Vakul,  Universal Law Publishing Co Ltd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shd w:val="clear" w:color="auto" w:fill="D8D8D8" w:themeFill="background1" w:themeFillShade="D9"/>
            <w:vAlign w:val="center"/>
          </w:tcPr>
          <w:p>
            <w:pPr>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7" w:type="pct"/>
            <w:vAlign w:val="center"/>
          </w:tcPr>
          <w:p>
            <w:pPr>
              <w:pStyle w:val="37"/>
              <w:numPr>
                <w:ilvl w:val="0"/>
                <w:numId w:val="114"/>
              </w:numPr>
              <w:rPr>
                <w:rFonts w:ascii="Times New Roman" w:hAnsi="Times New Roman"/>
              </w:rPr>
            </w:pPr>
          </w:p>
        </w:tc>
        <w:tc>
          <w:tcPr>
            <w:tcW w:w="4642" w:type="pct"/>
            <w:gridSpan w:val="4"/>
            <w:vAlign w:val="center"/>
          </w:tcPr>
          <w:p>
            <w:pPr>
              <w:rPr>
                <w:bCs/>
                <w:iCs/>
                <w:lang w:bidi="en-US"/>
              </w:rPr>
            </w:pPr>
            <w:r>
              <w:rPr>
                <w:bCs/>
                <w:iCs/>
              </w:rPr>
              <w:t>http://www.vjolt.net/vol12/issue3/v12i3_a1-Azam.pdf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7" w:type="pct"/>
            <w:vAlign w:val="center"/>
          </w:tcPr>
          <w:p>
            <w:pPr>
              <w:pStyle w:val="37"/>
              <w:numPr>
                <w:ilvl w:val="0"/>
                <w:numId w:val="114"/>
              </w:numPr>
              <w:rPr>
                <w:rFonts w:ascii="Times New Roman" w:hAnsi="Times New Roman"/>
              </w:rPr>
            </w:pPr>
          </w:p>
        </w:tc>
        <w:tc>
          <w:tcPr>
            <w:tcW w:w="4642" w:type="pct"/>
            <w:gridSpan w:val="4"/>
            <w:vAlign w:val="center"/>
          </w:tcPr>
          <w:p>
            <w:pPr>
              <w:rPr>
                <w:bCs/>
                <w:iCs/>
                <w:lang w:bidi="en-US"/>
              </w:rPr>
            </w:pPr>
            <w:r>
              <w:rPr>
                <w:bCs/>
                <w:iCs/>
              </w:rPr>
              <w:t>https://www.wipo.int/export/sites/www/amc/en/docs/wipointaudrp.pdf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7" w:type="pct"/>
            <w:vAlign w:val="center"/>
          </w:tcPr>
          <w:p>
            <w:pPr>
              <w:pStyle w:val="37"/>
              <w:numPr>
                <w:ilvl w:val="0"/>
                <w:numId w:val="114"/>
              </w:numPr>
              <w:rPr>
                <w:rFonts w:ascii="Times New Roman" w:hAnsi="Times New Roman"/>
              </w:rPr>
            </w:pPr>
          </w:p>
        </w:tc>
        <w:tc>
          <w:tcPr>
            <w:tcW w:w="4642" w:type="pct"/>
            <w:gridSpan w:val="4"/>
            <w:vAlign w:val="center"/>
          </w:tcPr>
          <w:p>
            <w:pPr>
              <w:rPr>
                <w:bCs/>
                <w:iCs/>
                <w:lang w:bidi="en-US"/>
              </w:rPr>
            </w:pPr>
            <w:r>
              <w:rPr>
                <w:bCs/>
                <w:iCs/>
              </w:rPr>
              <w:t>http://www.iibf.org.in/documents/Cyber-Laws-chapter-in-Legal-Aspects-Book.pdf</w:t>
            </w:r>
          </w:p>
        </w:tc>
      </w:tr>
    </w:tbl>
    <w:p/>
    <w:p/>
    <w:p/>
    <w:p/>
    <w:p/>
    <w:p/>
    <w:p/>
    <w:p/>
    <w:p/>
    <w:p/>
    <w:p/>
    <w:p/>
    <w:p/>
    <w:p/>
    <w:p/>
    <w:p/>
    <w:p/>
    <w:p/>
    <w:p/>
    <w:p/>
    <w:p/>
    <w:p/>
    <w:p/>
    <w:p/>
    <w:p/>
    <w:p/>
    <w:p/>
    <w:p/>
    <w:p/>
    <w:p/>
    <w:p/>
    <w:p/>
    <w:p/>
    <w:p/>
    <w:p/>
    <w:p/>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:BCEECE03125                            Installation and Configuration of Server</w:t>
      </w:r>
      <w:r>
        <w:rPr>
          <w:rFonts w:eastAsia="Times New Roman"/>
          <w:b/>
        </w:rPr>
        <w:tab/>
      </w:r>
      <w:r>
        <w:rPr>
          <w:rFonts w:eastAsia="Times New Roman"/>
          <w:b/>
        </w:rPr>
        <w:tab/>
      </w:r>
      <w:r>
        <w:rPr>
          <w:rFonts w:eastAsia="Times New Roman"/>
          <w:b/>
        </w:rPr>
        <w:t>1 Credits [LTP: 2-0-0]</w:t>
      </w:r>
    </w:p>
    <w:p>
      <w:pPr>
        <w:shd w:val="clear" w:color="auto" w:fill="FFFFFF"/>
        <w:spacing w:before="240" w:after="200"/>
        <w:contextualSpacing/>
        <w:rPr>
          <w:b/>
        </w:rPr>
      </w:pPr>
      <w:r>
        <w:rPr>
          <w:b/>
        </w:rPr>
        <w:t>COURSE OUTCOME</w:t>
      </w:r>
    </w:p>
    <w:p>
      <w:pPr>
        <w:tabs>
          <w:tab w:val="left" w:pos="2192"/>
        </w:tabs>
        <w:contextualSpacing/>
        <w:jc w:val="both"/>
        <w:rPr>
          <w:bCs/>
        </w:rPr>
      </w:pPr>
      <w:r>
        <w:rPr>
          <w:bCs/>
        </w:rPr>
        <w:t>Students will be able to:</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Elaborating the basic concepts of selection, configuration and installation of Server.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Articulate and planning of server, its configuration along with various types of data base and server.</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Explore knowledge about server role in the real environment.</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Discover and configure Print and Document Services and Servers for Remote Management using Server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Articulate and planning of Local storage, its configuration along with various types of file systems and Formats.</w:t>
      </w:r>
    </w:p>
    <w:p>
      <w:pPr>
        <w:pStyle w:val="37"/>
        <w:numPr>
          <w:ilvl w:val="0"/>
          <w:numId w:val="116"/>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16"/>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spacing w:before="100" w:beforeAutospacing="1" w:after="100" w:afterAutospacing="1"/>
        <w:rPr>
          <w:rFonts w:eastAsia="Times New Roman"/>
          <w:lang w:val="en-IN" w:eastAsia="en-IN"/>
        </w:rPr>
      </w:pPr>
    </w:p>
    <w:tbl>
      <w:tblPr>
        <w:tblStyle w:val="12"/>
        <w:tblpPr w:leftFromText="180" w:rightFromText="180" w:topFromText="120" w:vertAnchor="text" w:horzAnchor="margin" w:tblpY="700"/>
        <w:tblW w:w="484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626"/>
        <w:gridCol w:w="3823"/>
      </w:tblGrid>
      <w:tr>
        <w:trPr>
          <w:trHeight w:val="69" w:hRule="atLeast"/>
        </w:trPr>
        <w:tc>
          <w:tcPr>
            <w:tcW w:w="582"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b/>
              </w:rPr>
            </w:pPr>
            <w:r>
              <w:rPr>
                <w:b/>
              </w:rPr>
              <w:t>Unit No.</w:t>
            </w:r>
          </w:p>
        </w:tc>
        <w:tc>
          <w:tcPr>
            <w:tcW w:w="2630"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b/>
              </w:rPr>
            </w:pPr>
            <w:r>
              <w:rPr>
                <w:b/>
              </w:rPr>
              <w:t>Title of The Unit</w:t>
            </w:r>
          </w:p>
        </w:tc>
        <w:tc>
          <w:tcPr>
            <w:tcW w:w="178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b/>
              </w:rPr>
            </w:pPr>
            <w:r>
              <w:rPr>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82" w:type="pct"/>
            <w:tcBorders>
              <w:top w:val="single" w:color="auto" w:sz="4" w:space="0"/>
              <w:left w:val="single" w:color="auto" w:sz="4" w:space="0"/>
              <w:bottom w:val="single" w:color="auto" w:sz="4" w:space="0"/>
              <w:right w:val="single" w:color="auto" w:sz="4" w:space="0"/>
            </w:tcBorders>
          </w:tcPr>
          <w:p>
            <w:pPr>
              <w:pStyle w:val="37"/>
              <w:numPr>
                <w:ilvl w:val="0"/>
                <w:numId w:val="117"/>
              </w:numPr>
              <w:tabs>
                <w:tab w:val="left" w:pos="2192"/>
              </w:tabs>
              <w:spacing w:after="160"/>
              <w:jc w:val="both"/>
              <w:rPr>
                <w:rFonts w:ascii="Times New Roman" w:hAnsi="Times New Roman" w:eastAsia="Times New Roman"/>
                <w:b/>
              </w:rPr>
            </w:pPr>
          </w:p>
        </w:tc>
        <w:tc>
          <w:tcPr>
            <w:tcW w:w="2630"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Introduction of Server</w:t>
            </w:r>
          </w:p>
        </w:tc>
        <w:tc>
          <w:tcPr>
            <w:tcW w:w="1787"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2" w:type="pct"/>
            <w:tcBorders>
              <w:top w:val="single" w:color="auto" w:sz="4" w:space="0"/>
              <w:left w:val="single" w:color="auto" w:sz="4" w:space="0"/>
              <w:bottom w:val="single" w:color="auto" w:sz="4" w:space="0"/>
              <w:right w:val="single" w:color="auto" w:sz="4" w:space="0"/>
            </w:tcBorders>
          </w:tcPr>
          <w:p>
            <w:pPr>
              <w:pStyle w:val="37"/>
              <w:numPr>
                <w:ilvl w:val="0"/>
                <w:numId w:val="117"/>
              </w:numPr>
              <w:tabs>
                <w:tab w:val="left" w:pos="2192"/>
              </w:tabs>
              <w:spacing w:after="160"/>
              <w:jc w:val="both"/>
              <w:rPr>
                <w:rFonts w:ascii="Times New Roman" w:hAnsi="Times New Roman" w:eastAsia="Times New Roman"/>
                <w:b/>
              </w:rPr>
            </w:pPr>
          </w:p>
        </w:tc>
        <w:tc>
          <w:tcPr>
            <w:tcW w:w="2630"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Installing and Configuring Window's Servers 2022</w:t>
            </w:r>
          </w:p>
        </w:tc>
        <w:tc>
          <w:tcPr>
            <w:tcW w:w="1787" w:type="pct"/>
            <w:tcBorders>
              <w:top w:val="single" w:color="auto" w:sz="4" w:space="0"/>
              <w:left w:val="single" w:color="auto" w:sz="4" w:space="0"/>
              <w:bottom w:val="single" w:color="auto" w:sz="4" w:space="0"/>
              <w:right w:val="single" w:color="auto" w:sz="4" w:space="0"/>
            </w:tcBorders>
          </w:tcPr>
          <w:p>
            <w:pPr>
              <w:tabs>
                <w:tab w:val="left" w:pos="1170"/>
              </w:tabs>
              <w:jc w:val="center"/>
              <w:rPr>
                <w:b/>
              </w:rPr>
            </w:pPr>
            <w:r>
              <w:rPr>
                <w:b/>
              </w:rPr>
              <w:t>08</w:t>
            </w:r>
          </w:p>
        </w:tc>
      </w:tr>
      <w:tr>
        <w:trPr>
          <w:trHeight w:val="69" w:hRule="atLeast"/>
        </w:trPr>
        <w:tc>
          <w:tcPr>
            <w:tcW w:w="582" w:type="pct"/>
            <w:tcBorders>
              <w:top w:val="single" w:color="auto" w:sz="4" w:space="0"/>
              <w:left w:val="single" w:color="auto" w:sz="4" w:space="0"/>
              <w:bottom w:val="single" w:color="auto" w:sz="4" w:space="0"/>
              <w:right w:val="single" w:color="auto" w:sz="4" w:space="0"/>
            </w:tcBorders>
          </w:tcPr>
          <w:p>
            <w:pPr>
              <w:numPr>
                <w:ilvl w:val="0"/>
                <w:numId w:val="117"/>
              </w:numPr>
              <w:tabs>
                <w:tab w:val="left" w:pos="2192"/>
              </w:tabs>
              <w:spacing w:after="160" w:line="276" w:lineRule="auto"/>
              <w:contextualSpacing/>
              <w:jc w:val="both"/>
              <w:rPr>
                <w:b/>
              </w:rPr>
            </w:pPr>
          </w:p>
        </w:tc>
        <w:tc>
          <w:tcPr>
            <w:tcW w:w="2630"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bCs/>
              </w:rPr>
              <w:t>Installing and Configuring RHEL 9.1 Servers</w:t>
            </w:r>
          </w:p>
        </w:tc>
        <w:tc>
          <w:tcPr>
            <w:tcW w:w="1787"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rPr>
              <w:t>08</w:t>
            </w:r>
          </w:p>
        </w:tc>
      </w:tr>
      <w:tr>
        <w:trPr>
          <w:trHeight w:val="98" w:hRule="atLeast"/>
        </w:trPr>
        <w:tc>
          <w:tcPr>
            <w:tcW w:w="582" w:type="pct"/>
            <w:tcBorders>
              <w:top w:val="single" w:color="auto" w:sz="4" w:space="0"/>
              <w:left w:val="single" w:color="auto" w:sz="4" w:space="0"/>
              <w:bottom w:val="single" w:color="auto" w:sz="4" w:space="0"/>
              <w:right w:val="single" w:color="auto" w:sz="4" w:space="0"/>
            </w:tcBorders>
          </w:tcPr>
          <w:p>
            <w:pPr>
              <w:numPr>
                <w:ilvl w:val="0"/>
                <w:numId w:val="117"/>
              </w:numPr>
              <w:tabs>
                <w:tab w:val="left" w:pos="2192"/>
              </w:tabs>
              <w:spacing w:after="160" w:line="276" w:lineRule="auto"/>
              <w:contextualSpacing/>
              <w:jc w:val="both"/>
              <w:rPr>
                <w:b/>
              </w:rPr>
            </w:pPr>
          </w:p>
        </w:tc>
        <w:tc>
          <w:tcPr>
            <w:tcW w:w="2630"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bCs/>
              </w:rPr>
              <w:t>Installing and Configuring SQL Server 2022</w:t>
            </w:r>
          </w:p>
        </w:tc>
        <w:tc>
          <w:tcPr>
            <w:tcW w:w="1787" w:type="pct"/>
            <w:tcBorders>
              <w:top w:val="single" w:color="auto" w:sz="4" w:space="0"/>
              <w:left w:val="single" w:color="auto" w:sz="4" w:space="0"/>
              <w:bottom w:val="single" w:color="auto" w:sz="4" w:space="0"/>
              <w:right w:val="single" w:color="auto" w:sz="4" w:space="0"/>
            </w:tcBorders>
          </w:tcPr>
          <w:p>
            <w:pPr>
              <w:tabs>
                <w:tab w:val="left" w:pos="1110"/>
              </w:tabs>
              <w:jc w:val="center"/>
              <w:rPr>
                <w:b/>
              </w:rPr>
            </w:pPr>
            <w:r>
              <w:rPr>
                <w:b/>
              </w:rPr>
              <w:t>07</w:t>
            </w:r>
          </w:p>
        </w:tc>
      </w:tr>
      <w:tr>
        <w:trPr>
          <w:trHeight w:val="73" w:hRule="atLeast"/>
        </w:trPr>
        <w:tc>
          <w:tcPr>
            <w:tcW w:w="582" w:type="pct"/>
            <w:tcBorders>
              <w:top w:val="single" w:color="auto" w:sz="4" w:space="0"/>
              <w:left w:val="single" w:color="auto" w:sz="4" w:space="0"/>
              <w:bottom w:val="single" w:color="auto" w:sz="4" w:space="0"/>
              <w:right w:val="single" w:color="auto" w:sz="4" w:space="0"/>
            </w:tcBorders>
          </w:tcPr>
          <w:p>
            <w:pPr>
              <w:numPr>
                <w:ilvl w:val="0"/>
                <w:numId w:val="117"/>
              </w:numPr>
              <w:tabs>
                <w:tab w:val="left" w:pos="2192"/>
              </w:tabs>
              <w:spacing w:after="160" w:line="276" w:lineRule="auto"/>
              <w:contextualSpacing/>
              <w:jc w:val="both"/>
              <w:rPr>
                <w:b/>
              </w:rPr>
            </w:pPr>
          </w:p>
        </w:tc>
        <w:tc>
          <w:tcPr>
            <w:tcW w:w="2630"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bCs/>
              </w:rPr>
              <w:t>Installing and Configuring Oracle Database 21c server</w:t>
            </w:r>
          </w:p>
        </w:tc>
        <w:tc>
          <w:tcPr>
            <w:tcW w:w="1787"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rPr>
              <w:t>07</w:t>
            </w:r>
          </w:p>
        </w:tc>
      </w:tr>
    </w:tbl>
    <w:p>
      <w:pPr>
        <w:numPr>
          <w:ilvl w:val="0"/>
          <w:numId w:val="116"/>
        </w:numPr>
        <w:tabs>
          <w:tab w:val="left" w:pos="2192"/>
        </w:tabs>
        <w:spacing w:after="160" w:line="256" w:lineRule="auto"/>
        <w:ind w:left="800"/>
        <w:contextualSpacing/>
        <w:rPr>
          <w:b/>
        </w:rPr>
      </w:pPr>
      <w:r>
        <w:rPr>
          <w:b/>
        </w:rPr>
        <w:t>OUTLINE OF THE COURSE</w:t>
      </w:r>
    </w:p>
    <w:p>
      <w:pPr>
        <w:tabs>
          <w:tab w:val="left" w:pos="2192"/>
        </w:tabs>
        <w:ind w:left="1152"/>
        <w:contextualSpacing/>
        <w:jc w:val="both"/>
      </w:pPr>
    </w:p>
    <w:p>
      <w:pPr>
        <w:tabs>
          <w:tab w:val="left" w:pos="2192"/>
        </w:tabs>
        <w:spacing w:after="160" w:line="256" w:lineRule="auto"/>
        <w:ind w:left="284"/>
        <w:contextualSpacing/>
        <w:jc w:val="both"/>
        <w:rPr>
          <w:b/>
        </w:rPr>
      </w:pPr>
    </w:p>
    <w:p>
      <w:pPr>
        <w:pStyle w:val="37"/>
        <w:rPr>
          <w:rFonts w:ascii="Times New Roman" w:hAnsi="Times New Roman" w:eastAsia="Times New Roman"/>
          <w:b/>
          <w:sz w:val="22"/>
        </w:rPr>
      </w:pPr>
    </w:p>
    <w:p>
      <w:pPr>
        <w:pStyle w:val="37"/>
        <w:rPr>
          <w:rFonts w:ascii="Times New Roman" w:hAnsi="Times New Roman" w:eastAsia="Times New Roman"/>
          <w:b/>
          <w:sz w:val="22"/>
        </w:rPr>
      </w:pPr>
    </w:p>
    <w:p>
      <w:pPr>
        <w:numPr>
          <w:ilvl w:val="0"/>
          <w:numId w:val="116"/>
        </w:numPr>
        <w:tabs>
          <w:tab w:val="left" w:pos="2192"/>
        </w:tabs>
        <w:spacing w:after="160" w:line="256" w:lineRule="auto"/>
        <w:ind w:left="800"/>
        <w:contextualSpacing/>
        <w:jc w:val="both"/>
        <w:rPr>
          <w:b/>
        </w:rPr>
      </w:pPr>
      <w:r>
        <w:rPr>
          <w:b/>
        </w:rPr>
        <w:t>DETAILED SYLLABUS</w:t>
      </w:r>
      <w:r>
        <w:rPr>
          <w:b/>
        </w:rPr>
        <w:tab/>
      </w:r>
    </w:p>
    <w:tbl>
      <w:tblPr>
        <w:tblStyle w:val="12"/>
        <w:tblpPr w:leftFromText="180" w:rightFromText="180" w:topFromText="120" w:vertAnchor="text" w:horzAnchor="margin" w:tblpY="261"/>
        <w:tblW w:w="49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9984"/>
      </w:tblGrid>
      <w:tr>
        <w:trPr>
          <w:trHeight w:val="69"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Unit</w:t>
            </w:r>
          </w:p>
        </w:tc>
        <w:tc>
          <w:tcPr>
            <w:tcW w:w="4613"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Unit Details</w:t>
            </w:r>
          </w:p>
        </w:tc>
      </w:tr>
      <w:tr>
        <w:trPr>
          <w:trHeight w:val="69"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18"/>
              </w:numPr>
              <w:tabs>
                <w:tab w:val="left" w:pos="2192"/>
              </w:tabs>
              <w:spacing w:after="160" w:line="256" w:lineRule="auto"/>
              <w:contextualSpacing/>
              <w:jc w:val="both"/>
              <w:rPr>
                <w:b/>
              </w:rPr>
            </w:pP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b/>
              </w:rPr>
            </w:pPr>
            <w:r>
              <w:rPr>
                <w:b/>
              </w:rPr>
              <w:t>Introduction of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pPr>
          </w:p>
        </w:tc>
        <w:tc>
          <w:tcPr>
            <w:tcW w:w="461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7"/>
              </w:numPr>
              <w:spacing w:line="259" w:lineRule="auto"/>
              <w:ind w:right="56"/>
              <w:rPr>
                <w:rFonts w:ascii="Times New Roman" w:hAnsi="Times New Roman"/>
              </w:rPr>
            </w:pPr>
            <w:r>
              <w:rPr>
                <w:rFonts w:ascii="Times New Roman" w:hAnsi="Times New Roman"/>
              </w:rPr>
              <w:t xml:space="preserve">Introduction-characteristics –types of servers-c/s </w:t>
            </w:r>
          </w:p>
          <w:p>
            <w:pPr>
              <w:pStyle w:val="37"/>
              <w:widowControl w:val="0"/>
              <w:numPr>
                <w:ilvl w:val="0"/>
                <w:numId w:val="7"/>
              </w:numPr>
              <w:spacing w:line="259" w:lineRule="auto"/>
              <w:ind w:right="56"/>
              <w:rPr>
                <w:rFonts w:ascii="Times New Roman" w:hAnsi="Times New Roman"/>
              </w:rPr>
            </w:pPr>
            <w:r>
              <w:rPr>
                <w:rFonts w:ascii="Times New Roman" w:hAnsi="Times New Roman"/>
              </w:rPr>
              <w:t xml:space="preserve">Building blocks-c/s OS: base services-extended services- GUI vs. </w:t>
            </w:r>
          </w:p>
          <w:p>
            <w:pPr>
              <w:pStyle w:val="37"/>
              <w:widowControl w:val="0"/>
              <w:numPr>
                <w:ilvl w:val="0"/>
                <w:numId w:val="7"/>
              </w:numPr>
              <w:spacing w:line="259" w:lineRule="auto"/>
              <w:ind w:right="56"/>
              <w:rPr>
                <w:rFonts w:ascii="Times New Roman" w:hAnsi="Times New Roman"/>
              </w:rPr>
            </w:pPr>
            <w:r>
              <w:rPr>
                <w:rFonts w:ascii="Times New Roman" w:hAnsi="Times New Roman"/>
              </w:rPr>
              <w:t xml:space="preserve">OOUI. Base Middleware: NOS-RPC-Peer-to-Peer </w:t>
            </w:r>
          </w:p>
          <w:p>
            <w:pPr>
              <w:pStyle w:val="37"/>
              <w:widowControl w:val="0"/>
              <w:numPr>
                <w:ilvl w:val="0"/>
                <w:numId w:val="7"/>
              </w:numPr>
              <w:spacing w:line="259" w:lineRule="auto"/>
              <w:ind w:right="56"/>
              <w:rPr>
                <w:rFonts w:ascii="Times New Roman" w:hAnsi="Times New Roman"/>
              </w:rPr>
            </w:pPr>
            <w:r>
              <w:rPr>
                <w:rFonts w:ascii="Times New Roman" w:hAnsi="Times New Roman"/>
              </w:rPr>
              <w:t xml:space="preserve">Communication-sockets-SQL database servers-SQL </w:t>
            </w:r>
          </w:p>
          <w:p>
            <w:pPr>
              <w:pStyle w:val="37"/>
              <w:widowControl w:val="0"/>
              <w:numPr>
                <w:ilvl w:val="0"/>
                <w:numId w:val="7"/>
              </w:numPr>
              <w:spacing w:line="259" w:lineRule="auto"/>
              <w:ind w:right="56"/>
              <w:rPr>
                <w:rFonts w:ascii="Times New Roman" w:hAnsi="Times New Roman"/>
              </w:rPr>
            </w:pPr>
            <w:r>
              <w:rPr>
                <w:rFonts w:ascii="Times New Roman" w:hAnsi="Times New Roman"/>
              </w:rPr>
              <w:t>Database server architecture-trigger,</w:t>
            </w:r>
          </w:p>
          <w:p>
            <w:pPr>
              <w:pStyle w:val="37"/>
              <w:widowControl w:val="0"/>
              <w:numPr>
                <w:ilvl w:val="0"/>
                <w:numId w:val="7"/>
              </w:numPr>
              <w:spacing w:line="259" w:lineRule="auto"/>
              <w:ind w:right="56"/>
              <w:rPr>
                <w:rFonts w:ascii="Times New Roman" w:hAnsi="Times New Roman"/>
              </w:rPr>
            </w:pPr>
            <w:r>
              <w:rPr>
                <w:rFonts w:ascii="Times New Roman" w:hAnsi="Times New Roman"/>
              </w:rPr>
              <w:t xml:space="preserve"> Stored procedures-rules.</w:t>
            </w:r>
          </w:p>
          <w:p>
            <w:pPr>
              <w:pStyle w:val="37"/>
              <w:widowControl w:val="0"/>
              <w:numPr>
                <w:ilvl w:val="0"/>
                <w:numId w:val="7"/>
              </w:numPr>
              <w:spacing w:line="259" w:lineRule="auto"/>
              <w:ind w:right="56"/>
              <w:rPr>
                <w:rFonts w:ascii="Times New Roman" w:hAnsi="Times New Roman" w:eastAsia="Times New Roman"/>
              </w:rPr>
            </w:pPr>
            <w:r>
              <w:rPr>
                <w:rFonts w:ascii="Times New Roman" w:hAnsi="Times New Roman"/>
              </w:rP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18"/>
              </w:numPr>
              <w:tabs>
                <w:tab w:val="left" w:pos="2192"/>
              </w:tabs>
              <w:spacing w:after="160" w:line="276" w:lineRule="auto"/>
              <w:contextualSpacing/>
              <w:jc w:val="both"/>
              <w:rPr>
                <w:b/>
              </w:rPr>
            </w:pP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b/>
              </w:rPr>
            </w:pPr>
            <w:r>
              <w:rPr>
                <w:b/>
              </w:rPr>
              <w:t>Installing and Configuring Window's Servers 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pPr>
          </w:p>
        </w:tc>
        <w:tc>
          <w:tcPr>
            <w:tcW w:w="461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7"/>
              </w:numPr>
              <w:spacing w:line="259" w:lineRule="auto"/>
              <w:ind w:right="56"/>
              <w:rPr>
                <w:rFonts w:ascii="Times New Roman" w:hAnsi="Times New Roman"/>
              </w:rPr>
            </w:pPr>
            <w:r>
              <w:rPr>
                <w:rFonts w:ascii="Times New Roman" w:hAnsi="Times New Roman"/>
              </w:rPr>
              <w:t xml:space="preserve">Introduction of  window’s server ,Edition, Supporting Server Role, </w:t>
            </w:r>
          </w:p>
          <w:p>
            <w:pPr>
              <w:pStyle w:val="37"/>
              <w:widowControl w:val="0"/>
              <w:numPr>
                <w:ilvl w:val="0"/>
                <w:numId w:val="7"/>
              </w:numPr>
              <w:spacing w:line="259" w:lineRule="auto"/>
              <w:ind w:right="56"/>
              <w:rPr>
                <w:rFonts w:ascii="Times New Roman" w:hAnsi="Times New Roman"/>
              </w:rPr>
            </w:pPr>
            <w:r>
              <w:rPr>
                <w:rFonts w:ascii="Times New Roman" w:hAnsi="Times New Roman"/>
              </w:rPr>
              <w:t>Installing Windows Server 2012:</w:t>
            </w:r>
          </w:p>
          <w:p>
            <w:pPr>
              <w:pStyle w:val="37"/>
              <w:widowControl w:val="0"/>
              <w:numPr>
                <w:ilvl w:val="0"/>
                <w:numId w:val="7"/>
              </w:numPr>
              <w:spacing w:line="259" w:lineRule="auto"/>
              <w:ind w:right="56"/>
              <w:rPr>
                <w:rFonts w:ascii="Times New Roman" w:hAnsi="Times New Roman"/>
              </w:rPr>
            </w:pPr>
            <w:r>
              <w:rPr>
                <w:rFonts w:ascii="Times New Roman" w:hAnsi="Times New Roman"/>
              </w:rPr>
              <w:t>System Requirement, Types of Window's server Core Capabilities, Upgrade paths</w:t>
            </w:r>
          </w:p>
          <w:p>
            <w:pPr>
              <w:pStyle w:val="37"/>
              <w:widowControl w:val="0"/>
              <w:numPr>
                <w:ilvl w:val="0"/>
                <w:numId w:val="7"/>
              </w:numPr>
              <w:spacing w:line="259" w:lineRule="auto"/>
              <w:ind w:right="56"/>
              <w:rPr>
                <w:rFonts w:ascii="Times New Roman" w:hAnsi="Times New Roman"/>
              </w:rPr>
            </w:pPr>
            <w:r>
              <w:rPr>
                <w:rFonts w:ascii="Times New Roman" w:hAnsi="Times New Roman"/>
              </w:rPr>
              <w:t>Installing Windows Server and Migration Tools</w:t>
            </w:r>
          </w:p>
          <w:p>
            <w:pPr>
              <w:pStyle w:val="37"/>
              <w:widowControl w:val="0"/>
              <w:numPr>
                <w:ilvl w:val="0"/>
                <w:numId w:val="7"/>
              </w:numPr>
              <w:spacing w:line="259" w:lineRule="auto"/>
              <w:ind w:right="56"/>
              <w:rPr>
                <w:rFonts w:ascii="Times New Roman" w:hAnsi="Times New Roman"/>
              </w:rPr>
            </w:pPr>
            <w:r>
              <w:rPr>
                <w:rFonts w:ascii="Times New Roman" w:hAnsi="Times New Roman"/>
              </w:rPr>
              <w:t xml:space="preserve">Configuring Servers: Post-Installation Tasks, Configuring NIC Teaming, Using Roles </w:t>
            </w:r>
          </w:p>
          <w:p>
            <w:pPr>
              <w:pStyle w:val="37"/>
              <w:widowControl w:val="0"/>
              <w:numPr>
                <w:ilvl w:val="0"/>
                <w:numId w:val="7"/>
              </w:numPr>
              <w:spacing w:line="259" w:lineRule="auto"/>
              <w:ind w:right="56"/>
              <w:rPr>
                <w:rFonts w:ascii="Times New Roman" w:hAnsi="Times New Roman"/>
              </w:rPr>
            </w:pPr>
            <w:r>
              <w:rPr>
                <w:rFonts w:ascii="Times New Roman" w:hAnsi="Times New Roman"/>
              </w:rPr>
              <w:t xml:space="preserve">    Manager,</w:t>
            </w:r>
          </w:p>
          <w:p>
            <w:pPr>
              <w:pStyle w:val="37"/>
              <w:widowControl w:val="0"/>
              <w:numPr>
                <w:ilvl w:val="0"/>
                <w:numId w:val="7"/>
              </w:numPr>
              <w:spacing w:line="259" w:lineRule="auto"/>
              <w:ind w:right="56"/>
              <w:rPr>
                <w:rFonts w:ascii="Times New Roman" w:hAnsi="Times New Roman"/>
              </w:rPr>
            </w:pPr>
            <w:r>
              <w:rPr>
                <w:rFonts w:ascii="Times New Roman" w:hAnsi="Times New Roman"/>
              </w:rPr>
              <w:t>Configuring Servers: Active Directory ,Active Directory Federation,</w:t>
            </w:r>
          </w:p>
          <w:p>
            <w:pPr>
              <w:pStyle w:val="37"/>
              <w:widowControl w:val="0"/>
              <w:numPr>
                <w:ilvl w:val="0"/>
                <w:numId w:val="7"/>
              </w:numPr>
              <w:spacing w:line="259" w:lineRule="auto"/>
              <w:ind w:right="56"/>
              <w:rPr>
                <w:rFonts w:ascii="Times New Roman" w:hAnsi="Times New Roman"/>
              </w:rPr>
            </w:pPr>
            <w:r>
              <w:rPr>
                <w:rFonts w:ascii="Times New Roman" w:hAnsi="Times New Roman"/>
              </w:rPr>
              <w:t xml:space="preserve">Network Policy Access Services (NPAS),Dynamic Host Configuration Protocol </w:t>
            </w:r>
          </w:p>
          <w:p>
            <w:pPr>
              <w:pStyle w:val="37"/>
              <w:widowControl w:val="0"/>
              <w:numPr>
                <w:ilvl w:val="0"/>
                <w:numId w:val="7"/>
              </w:numPr>
              <w:spacing w:line="259" w:lineRule="auto"/>
              <w:ind w:right="56"/>
              <w:rPr>
                <w:rFonts w:ascii="Times New Roman" w:hAnsi="Times New Roman"/>
              </w:rPr>
            </w:pPr>
            <w:r>
              <w:rPr>
                <w:rFonts w:ascii="Times New Roman" w:hAnsi="Times New Roman"/>
              </w:rPr>
              <w:t xml:space="preserve">     (DHCP) Server,</w:t>
            </w:r>
          </w:p>
          <w:p>
            <w:pPr>
              <w:pStyle w:val="37"/>
              <w:widowControl w:val="0"/>
              <w:numPr>
                <w:ilvl w:val="0"/>
                <w:numId w:val="7"/>
              </w:numPr>
              <w:spacing w:line="259" w:lineRule="auto"/>
              <w:ind w:right="56"/>
              <w:rPr>
                <w:rFonts w:ascii="Times New Roman" w:hAnsi="Times New Roman"/>
              </w:rPr>
            </w:pPr>
            <w:r>
              <w:rPr>
                <w:rFonts w:ascii="Times New Roman" w:hAnsi="Times New Roman"/>
              </w:rPr>
              <w:t>Domain Name System (DNS) Server, Web &amp; Application Servers, Printer, File Services Server, FTP</w:t>
            </w:r>
          </w:p>
          <w:p>
            <w:pPr>
              <w:pStyle w:val="37"/>
              <w:widowControl w:val="0"/>
              <w:numPr>
                <w:ilvl w:val="0"/>
                <w:numId w:val="7"/>
              </w:numPr>
              <w:spacing w:line="259" w:lineRule="auto"/>
              <w:ind w:right="56"/>
              <w:rPr>
                <w:rFonts w:ascii="Times New Roman" w:hAnsi="Times New Roman" w:eastAsia="Times New Roman"/>
              </w:rPr>
            </w:pPr>
            <w:r>
              <w:rPr>
                <w:rFonts w:ascii="Times New Roman" w:hAnsi="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18"/>
              </w:numPr>
              <w:tabs>
                <w:tab w:val="left" w:pos="2192"/>
              </w:tabs>
              <w:spacing w:after="160" w:line="276" w:lineRule="auto"/>
              <w:contextualSpacing/>
              <w:jc w:val="both"/>
              <w:rPr>
                <w:b/>
              </w:rPr>
            </w:pP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b/>
              </w:rPr>
            </w:pPr>
            <w:r>
              <w:rPr>
                <w:b/>
                <w:bCs/>
              </w:rPr>
              <w:t>Installing and Configuring RHEL 9.1 Servers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b/>
              </w:rPr>
            </w:pPr>
          </w:p>
        </w:tc>
        <w:tc>
          <w:tcPr>
            <w:tcW w:w="461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7"/>
              </w:numPr>
              <w:spacing w:line="259" w:lineRule="auto"/>
              <w:ind w:right="56"/>
              <w:rPr>
                <w:rFonts w:ascii="Times New Roman" w:hAnsi="Times New Roman"/>
              </w:rPr>
            </w:pPr>
            <w:r>
              <w:rPr>
                <w:rFonts w:ascii="Times New Roman" w:hAnsi="Times New Roman"/>
              </w:rPr>
              <w:t>Introduction of RHEL Server, System Requirement, Type of Linux Server ,Capabilities of Linux Server</w:t>
            </w:r>
          </w:p>
          <w:p>
            <w:pPr>
              <w:pStyle w:val="37"/>
              <w:widowControl w:val="0"/>
              <w:numPr>
                <w:ilvl w:val="0"/>
                <w:numId w:val="7"/>
              </w:numPr>
              <w:spacing w:line="259" w:lineRule="auto"/>
              <w:ind w:right="56"/>
              <w:rPr>
                <w:rFonts w:ascii="Times New Roman" w:hAnsi="Times New Roman"/>
              </w:rPr>
            </w:pPr>
            <w:r>
              <w:rPr>
                <w:rFonts w:ascii="Times New Roman" w:hAnsi="Times New Roman"/>
              </w:rPr>
              <w:t>Installing RHEL Server, Repository installation.</w:t>
            </w:r>
          </w:p>
          <w:p>
            <w:pPr>
              <w:pStyle w:val="37"/>
              <w:widowControl w:val="0"/>
              <w:numPr>
                <w:ilvl w:val="0"/>
                <w:numId w:val="7"/>
              </w:numPr>
              <w:spacing w:line="259" w:lineRule="auto"/>
              <w:ind w:right="56"/>
              <w:rPr>
                <w:rFonts w:ascii="Times New Roman" w:hAnsi="Times New Roman"/>
              </w:rPr>
            </w:pPr>
            <w:r>
              <w:rPr>
                <w:rFonts w:ascii="Times New Roman" w:hAnsi="Times New Roman"/>
              </w:rPr>
              <w:t>Configuring Servers : FTP, Domain Name System (DNS) Server, Web &amp; Application Servers.</w:t>
            </w:r>
          </w:p>
          <w:p>
            <w:pPr>
              <w:pStyle w:val="37"/>
              <w:widowControl w:val="0"/>
              <w:numPr>
                <w:ilvl w:val="0"/>
                <w:numId w:val="7"/>
              </w:numPr>
              <w:spacing w:line="259" w:lineRule="auto"/>
              <w:ind w:right="56"/>
              <w:rPr>
                <w:rFonts w:ascii="Times New Roman" w:hAnsi="Times New Roman" w:eastAsia="Times New Roman"/>
                <w:b/>
              </w:rPr>
            </w:pPr>
            <w:r>
              <w:rPr>
                <w:rFonts w:ascii="Times New Roman" w:hAnsi="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118"/>
              </w:numPr>
              <w:tabs>
                <w:tab w:val="left" w:pos="2192"/>
              </w:tabs>
              <w:spacing w:after="160" w:line="276" w:lineRule="auto"/>
              <w:contextualSpacing/>
              <w:jc w:val="both"/>
              <w:rPr>
                <w:b/>
              </w:rPr>
            </w:pPr>
          </w:p>
        </w:tc>
        <w:tc>
          <w:tcPr>
            <w:tcW w:w="4613"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pPr>
            <w:r>
              <w:rPr>
                <w:b/>
                <w:bCs/>
              </w:rPr>
              <w:t>Installing and Configuring SQL Server 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360"/>
              <w:jc w:val="both"/>
            </w:pPr>
          </w:p>
        </w:tc>
        <w:tc>
          <w:tcPr>
            <w:tcW w:w="461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7"/>
              </w:numPr>
              <w:spacing w:line="259" w:lineRule="auto"/>
              <w:ind w:right="56"/>
              <w:rPr>
                <w:rFonts w:ascii="Times New Roman" w:hAnsi="Times New Roman"/>
              </w:rPr>
            </w:pPr>
            <w:r>
              <w:rPr>
                <w:rFonts w:ascii="Times New Roman" w:hAnsi="Times New Roman"/>
              </w:rPr>
              <w:t>Introduction of SQL server, Hardware Requirements</w:t>
            </w:r>
          </w:p>
          <w:p>
            <w:pPr>
              <w:pStyle w:val="37"/>
              <w:widowControl w:val="0"/>
              <w:numPr>
                <w:ilvl w:val="0"/>
                <w:numId w:val="7"/>
              </w:numPr>
              <w:spacing w:line="259" w:lineRule="auto"/>
              <w:ind w:right="56"/>
              <w:rPr>
                <w:rFonts w:ascii="Times New Roman" w:hAnsi="Times New Roman"/>
              </w:rPr>
            </w:pPr>
            <w:r>
              <w:rPr>
                <w:rFonts w:ascii="Times New Roman" w:hAnsi="Times New Roman"/>
              </w:rPr>
              <w:t>SQL Server installation, Completing the SSMS Install </w:t>
            </w:r>
          </w:p>
          <w:p>
            <w:pPr>
              <w:pStyle w:val="37"/>
              <w:widowControl w:val="0"/>
              <w:numPr>
                <w:ilvl w:val="0"/>
                <w:numId w:val="7"/>
              </w:numPr>
              <w:spacing w:line="259" w:lineRule="auto"/>
              <w:ind w:right="56"/>
              <w:rPr>
                <w:rFonts w:ascii="Times New Roman" w:hAnsi="Times New Roman"/>
              </w:rPr>
            </w:pPr>
            <w:r>
              <w:rPr>
                <w:rFonts w:ascii="Times New Roman" w:hAnsi="Times New Roman"/>
              </w:rPr>
              <w:t>Connecting to your Database, Creating a Database for your Assignments</w:t>
            </w:r>
          </w:p>
          <w:p>
            <w:pPr>
              <w:pStyle w:val="37"/>
              <w:widowControl w:val="0"/>
              <w:numPr>
                <w:ilvl w:val="0"/>
                <w:numId w:val="7"/>
              </w:numPr>
              <w:spacing w:line="259" w:lineRule="auto"/>
              <w:ind w:right="56"/>
              <w:rPr>
                <w:rFonts w:ascii="Times New Roman" w:hAnsi="Times New Roman"/>
              </w:rPr>
            </w:pPr>
            <w:r>
              <w:rPr>
                <w:rFonts w:ascii="Times New Roman" w:hAnsi="Times New Roman"/>
              </w:rPr>
              <w:t>Dual Booting Versus Using a Virtual Machine</w:t>
            </w:r>
          </w:p>
          <w:p>
            <w:pPr>
              <w:pStyle w:val="37"/>
              <w:widowControl w:val="0"/>
              <w:numPr>
                <w:ilvl w:val="0"/>
                <w:numId w:val="7"/>
              </w:numPr>
              <w:spacing w:line="259" w:lineRule="auto"/>
              <w:ind w:right="56"/>
              <w:rPr>
                <w:rFonts w:ascii="Times New Roman" w:hAnsi="Times New Roman" w:eastAsia="Times New Roman"/>
              </w:rPr>
            </w:pPr>
            <w:r>
              <w:rPr>
                <w:rFonts w:ascii="Times New Roman" w:hAnsi="Times New Roman"/>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18"/>
              </w:numPr>
              <w:tabs>
                <w:tab w:val="left" w:pos="2192"/>
              </w:tabs>
              <w:spacing w:after="160" w:line="276" w:lineRule="auto"/>
              <w:contextualSpacing/>
              <w:jc w:val="both"/>
              <w:rPr>
                <w:b/>
              </w:rPr>
            </w:pPr>
          </w:p>
        </w:tc>
        <w:tc>
          <w:tcPr>
            <w:tcW w:w="46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b/>
              </w:rPr>
            </w:pPr>
            <w:r>
              <w:rPr>
                <w:b/>
                <w:bCs/>
              </w:rPr>
              <w:t>Installing and Configuring Oracle Database 21c server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pPr>
          </w:p>
        </w:tc>
        <w:tc>
          <w:tcPr>
            <w:tcW w:w="4613"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7"/>
              </w:numPr>
              <w:spacing w:line="259" w:lineRule="auto"/>
              <w:ind w:right="56"/>
              <w:rPr>
                <w:rFonts w:ascii="Times New Roman" w:hAnsi="Times New Roman"/>
              </w:rPr>
            </w:pPr>
            <w:r>
              <w:rPr>
                <w:rFonts w:ascii="Times New Roman" w:hAnsi="Times New Roman"/>
              </w:rPr>
              <w:t>Introduction of Oracle Database 21c server, Hardware Requirements</w:t>
            </w:r>
          </w:p>
          <w:p>
            <w:pPr>
              <w:pStyle w:val="37"/>
              <w:widowControl w:val="0"/>
              <w:numPr>
                <w:ilvl w:val="0"/>
                <w:numId w:val="7"/>
              </w:numPr>
              <w:spacing w:line="259" w:lineRule="auto"/>
              <w:ind w:right="56"/>
              <w:rPr>
                <w:rFonts w:ascii="Times New Roman" w:hAnsi="Times New Roman"/>
              </w:rPr>
            </w:pPr>
            <w:r>
              <w:rPr>
                <w:rFonts w:ascii="Times New Roman" w:hAnsi="Times New Roman"/>
              </w:rPr>
              <w:t>Oracle Database 21c server installation in Linux or Windows</w:t>
            </w:r>
          </w:p>
          <w:p>
            <w:pPr>
              <w:pStyle w:val="37"/>
              <w:widowControl w:val="0"/>
              <w:numPr>
                <w:ilvl w:val="0"/>
                <w:numId w:val="7"/>
              </w:numPr>
              <w:spacing w:line="259" w:lineRule="auto"/>
              <w:ind w:right="56"/>
              <w:rPr>
                <w:rFonts w:ascii="Times New Roman" w:hAnsi="Times New Roman"/>
              </w:rPr>
            </w:pPr>
            <w:r>
              <w:rPr>
                <w:rFonts w:ascii="Times New Roman" w:hAnsi="Times New Roman"/>
              </w:rPr>
              <w:t>Create User , Connect User, Create Data base, Data base Connect to User</w:t>
            </w:r>
          </w:p>
          <w:p>
            <w:pPr>
              <w:pStyle w:val="37"/>
              <w:widowControl w:val="0"/>
              <w:numPr>
                <w:ilvl w:val="0"/>
                <w:numId w:val="7"/>
              </w:numPr>
              <w:spacing w:line="259" w:lineRule="auto"/>
              <w:ind w:right="56"/>
              <w:rPr>
                <w:rFonts w:ascii="Times New Roman" w:hAnsi="Times New Roman"/>
              </w:rPr>
            </w:pPr>
            <w:r>
              <w:rPr>
                <w:rFonts w:ascii="Times New Roman" w:hAnsi="Times New Roman"/>
              </w:rPr>
              <w:t>Conclusion of Unit</w:t>
            </w:r>
          </w:p>
        </w:tc>
      </w:tr>
    </w:tbl>
    <w:p>
      <w:pPr>
        <w:spacing w:after="200"/>
      </w:pPr>
    </w:p>
    <w:p>
      <w:pPr>
        <w:spacing w:after="200"/>
      </w:pPr>
    </w:p>
    <w:p>
      <w:pPr>
        <w:spacing w:after="200"/>
      </w:pPr>
    </w:p>
    <w:p>
      <w:pPr>
        <w:numPr>
          <w:ilvl w:val="0"/>
          <w:numId w:val="116"/>
        </w:numPr>
        <w:tabs>
          <w:tab w:val="left" w:pos="2192"/>
        </w:tabs>
        <w:spacing w:after="160" w:line="276" w:lineRule="auto"/>
        <w:ind w:left="800"/>
        <w:contextualSpacing/>
        <w:jc w:val="both"/>
        <w:rPr>
          <w:b/>
        </w:rPr>
      </w:pPr>
      <w:r>
        <w:rPr>
          <w:b/>
        </w:rPr>
        <w:t>RECOMMENDED STUDY MATERIAL</w:t>
      </w:r>
    </w:p>
    <w:p>
      <w:pPr>
        <w:tabs>
          <w:tab w:val="left" w:pos="2192"/>
        </w:tabs>
        <w:ind w:left="792"/>
        <w:contextualSpacing/>
        <w:jc w:val="both"/>
      </w:pPr>
    </w:p>
    <w:tbl>
      <w:tblPr>
        <w:tblStyle w:val="12"/>
        <w:tblpPr w:leftFromText="180" w:rightFromText="180" w:topFromText="120" w:vertAnchor="text" w:tblpY="1"/>
        <w:tblOverlap w:val="never"/>
        <w:tblW w:w="48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5537"/>
        <w:gridCol w:w="2390"/>
        <w:gridCol w:w="978"/>
        <w:gridCol w:w="1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4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S. No</w:t>
            </w:r>
          </w:p>
        </w:tc>
        <w:tc>
          <w:tcPr>
            <w:tcW w:w="256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bCs/>
                <w:lang w:bidi="en-US"/>
              </w:rPr>
            </w:pPr>
            <w:r>
              <w:rPr>
                <w:b/>
                <w:bCs/>
                <w:lang w:bidi="en-US"/>
              </w:rPr>
              <w:t>Text Books:</w:t>
            </w:r>
          </w:p>
        </w:tc>
        <w:tc>
          <w:tcPr>
            <w:tcW w:w="110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Author</w:t>
            </w:r>
          </w:p>
        </w:tc>
        <w:tc>
          <w:tcPr>
            <w:tcW w:w="45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Edition</w:t>
            </w:r>
          </w:p>
        </w:tc>
        <w:tc>
          <w:tcPr>
            <w:tcW w:w="52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47" w:type="pct"/>
            <w:tcBorders>
              <w:top w:val="single" w:color="auto" w:sz="4" w:space="0"/>
              <w:left w:val="single" w:color="auto" w:sz="4" w:space="0"/>
              <w:bottom w:val="single" w:color="auto" w:sz="4" w:space="0"/>
              <w:right w:val="single" w:color="auto" w:sz="4" w:space="0"/>
            </w:tcBorders>
            <w:vAlign w:val="center"/>
          </w:tcPr>
          <w:p>
            <w:pPr>
              <w:numPr>
                <w:ilvl w:val="0"/>
                <w:numId w:val="119"/>
              </w:numPr>
              <w:tabs>
                <w:tab w:val="left" w:pos="284"/>
                <w:tab w:val="left" w:pos="2192"/>
              </w:tabs>
              <w:spacing w:after="160" w:line="276" w:lineRule="auto"/>
              <w:contextualSpacing/>
              <w:jc w:val="both"/>
            </w:pPr>
          </w:p>
        </w:tc>
        <w:tc>
          <w:tcPr>
            <w:tcW w:w="2564"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bCs/>
              </w:rPr>
              <w:t>Fedora 9 and Red Hat Enterprise Linux Bible</w:t>
            </w:r>
          </w:p>
        </w:tc>
        <w:tc>
          <w:tcPr>
            <w:tcW w:w="1107"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r>
              <w:rPr>
                <w:rFonts w:ascii="Times New Roman" w:hAnsi="Times New Roman" w:cs="Times New Roman"/>
                <w:bCs/>
              </w:rPr>
              <w:t>Christopher Negus</w:t>
            </w:r>
          </w:p>
        </w:tc>
        <w:tc>
          <w:tcPr>
            <w:tcW w:w="453"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p>
        </w:tc>
        <w:tc>
          <w:tcPr>
            <w:tcW w:w="526"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47" w:type="pct"/>
            <w:tcBorders>
              <w:top w:val="single" w:color="auto" w:sz="4" w:space="0"/>
              <w:left w:val="single" w:color="auto" w:sz="4" w:space="0"/>
              <w:bottom w:val="single" w:color="auto" w:sz="4" w:space="0"/>
              <w:right w:val="single" w:color="auto" w:sz="4" w:space="0"/>
            </w:tcBorders>
            <w:vAlign w:val="center"/>
          </w:tcPr>
          <w:p>
            <w:pPr>
              <w:numPr>
                <w:ilvl w:val="0"/>
                <w:numId w:val="119"/>
              </w:numPr>
              <w:tabs>
                <w:tab w:val="left" w:pos="284"/>
                <w:tab w:val="left" w:pos="2192"/>
              </w:tabs>
              <w:spacing w:after="160" w:line="276" w:lineRule="auto"/>
              <w:contextualSpacing/>
              <w:jc w:val="both"/>
            </w:pPr>
          </w:p>
        </w:tc>
        <w:tc>
          <w:tcPr>
            <w:tcW w:w="2564"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iCs/>
              </w:rPr>
            </w:pPr>
            <w:r>
              <w:rPr>
                <w:rFonts w:ascii="Times New Roman" w:hAnsi="Times New Roman" w:cs="Times New Roman"/>
                <w:bCs/>
              </w:rPr>
              <w:t>Windows Server 2022 Beginners Guide</w:t>
            </w:r>
          </w:p>
        </w:tc>
        <w:tc>
          <w:tcPr>
            <w:tcW w:w="1107"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iCs/>
              </w:rPr>
            </w:pPr>
            <w:r>
              <w:rPr>
                <w:rFonts w:ascii="Times New Roman" w:hAnsi="Times New Roman" w:cs="Times New Roman"/>
                <w:shd w:val="clear" w:color="auto" w:fill="FFFFFF"/>
              </w:rPr>
              <w:t> Howard J. Wall</w:t>
            </w:r>
            <w:r>
              <w:rPr>
                <w:rStyle w:val="159"/>
                <w:rFonts w:ascii="Times New Roman" w:hAnsi="Times New Roman" w:cs="Times New Roman"/>
                <w:shd w:val="clear" w:color="auto" w:fill="FFFFFF"/>
              </w:rPr>
              <w:t> </w:t>
            </w:r>
          </w:p>
        </w:tc>
        <w:tc>
          <w:tcPr>
            <w:tcW w:w="453"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iCs/>
              </w:rPr>
            </w:pPr>
            <w:r>
              <w:rPr>
                <w:rFonts w:ascii="Times New Roman" w:hAnsi="Times New Roman" w:cs="Times New Roman"/>
              </w:rPr>
              <w:t>2022</w:t>
            </w:r>
          </w:p>
        </w:tc>
        <w:tc>
          <w:tcPr>
            <w:tcW w:w="526" w:type="pct"/>
            <w:tcBorders>
              <w:top w:val="single" w:color="auto" w:sz="4" w:space="0"/>
              <w:left w:val="single" w:color="auto" w:sz="4" w:space="0"/>
              <w:bottom w:val="single" w:color="auto" w:sz="4" w:space="0"/>
              <w:right w:val="single" w:color="auto" w:sz="4" w:space="0"/>
            </w:tcBorders>
            <w:vAlign w:val="center"/>
          </w:tcPr>
          <w:p>
            <w:pPr>
              <w:pStyle w:val="38"/>
              <w:rPr>
                <w:rFonts w:ascii="Times New Roman" w:hAnsi="Times New Roman" w:cs="Times New Roman"/>
                <w:iC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lang w:val="en-AU"/>
              </w:rPr>
            </w:pPr>
            <w:r>
              <w:rPr>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tcBorders>
              <w:top w:val="single" w:color="auto" w:sz="4" w:space="0"/>
              <w:left w:val="single" w:color="auto" w:sz="4" w:space="0"/>
              <w:bottom w:val="single" w:color="auto" w:sz="4" w:space="0"/>
              <w:right w:val="single" w:color="auto" w:sz="4" w:space="0"/>
            </w:tcBorders>
            <w:vAlign w:val="center"/>
          </w:tcPr>
          <w:p>
            <w:pPr>
              <w:numPr>
                <w:ilvl w:val="0"/>
                <w:numId w:val="119"/>
              </w:numPr>
              <w:tabs>
                <w:tab w:val="left" w:pos="2192"/>
              </w:tabs>
              <w:spacing w:after="160" w:line="276" w:lineRule="auto"/>
              <w:contextualSpacing/>
              <w:jc w:val="both"/>
            </w:pPr>
          </w:p>
        </w:tc>
        <w:tc>
          <w:tcPr>
            <w:tcW w:w="4652"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pPr>
            <w:r>
              <w:rPr>
                <w:iCs/>
              </w:rPr>
              <w:t xml:space="preserve">Windows Server 2022 &amp; Powershell, </w:t>
            </w:r>
            <w:r>
              <w:t xml:space="preserve"> </w:t>
            </w:r>
            <w:r>
              <w:rPr>
                <w:iCs/>
              </w:rPr>
              <w:t xml:space="preserve">Sara Perrott, </w:t>
            </w:r>
            <w:r>
              <w:t xml:space="preserve"> </w:t>
            </w:r>
            <w:r>
              <w:rPr>
                <w:iCs/>
              </w:rPr>
              <w:t>Dummies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tcBorders>
              <w:top w:val="single" w:color="auto" w:sz="4" w:space="0"/>
              <w:left w:val="single" w:color="auto" w:sz="4" w:space="0"/>
              <w:bottom w:val="single" w:color="auto" w:sz="4" w:space="0"/>
              <w:right w:val="single" w:color="auto" w:sz="4" w:space="0"/>
            </w:tcBorders>
            <w:vAlign w:val="center"/>
          </w:tcPr>
          <w:p>
            <w:pPr>
              <w:numPr>
                <w:ilvl w:val="0"/>
                <w:numId w:val="119"/>
              </w:numPr>
              <w:tabs>
                <w:tab w:val="left" w:pos="2192"/>
              </w:tabs>
              <w:spacing w:after="160" w:line="276" w:lineRule="auto"/>
              <w:contextualSpacing/>
              <w:jc w:val="both"/>
            </w:pPr>
          </w:p>
        </w:tc>
        <w:tc>
          <w:tcPr>
            <w:tcW w:w="4652"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pPr>
            <w:r>
              <w:rPr>
                <w:iCs/>
              </w:rPr>
              <w:t xml:space="preserve">Red Hat Enterprise Linux 8 Administration, </w:t>
            </w:r>
            <w:r>
              <w:t xml:space="preserve"> </w:t>
            </w:r>
            <w:r>
              <w:rPr>
                <w:iCs/>
              </w:rPr>
              <w:t xml:space="preserve">Miguel Perez Colino, Pablo Iranzo, </w:t>
            </w:r>
            <w:r>
              <w:t xml:space="preserve"> </w:t>
            </w:r>
            <w:r>
              <w:rPr>
                <w:iCs/>
              </w:rPr>
              <w:t>Packt Publishing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tcBorders>
              <w:top w:val="single" w:color="auto" w:sz="4" w:space="0"/>
              <w:left w:val="single" w:color="auto" w:sz="4" w:space="0"/>
              <w:bottom w:val="single" w:color="auto" w:sz="4" w:space="0"/>
              <w:right w:val="single" w:color="auto" w:sz="4" w:space="0"/>
            </w:tcBorders>
            <w:vAlign w:val="center"/>
          </w:tcPr>
          <w:p>
            <w:pPr>
              <w:numPr>
                <w:ilvl w:val="0"/>
                <w:numId w:val="119"/>
              </w:numPr>
              <w:tabs>
                <w:tab w:val="left" w:pos="2192"/>
              </w:tabs>
              <w:spacing w:after="160" w:line="276" w:lineRule="auto"/>
              <w:contextualSpacing/>
              <w:jc w:val="both"/>
            </w:pPr>
          </w:p>
        </w:tc>
        <w:tc>
          <w:tcPr>
            <w:tcW w:w="4652"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rPr>
                <w:iCs/>
                <w:lang w:val="en-AU"/>
              </w:rPr>
            </w:pPr>
            <w:r>
              <w:rPr>
                <w:bCs/>
                <w:iCs/>
              </w:rPr>
              <w:t>Oracle 19c Database Administration,  Tanveer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tcBorders>
              <w:top w:val="single" w:color="auto" w:sz="4" w:space="0"/>
              <w:left w:val="single" w:color="auto" w:sz="4" w:space="0"/>
              <w:bottom w:val="single" w:color="auto" w:sz="4" w:space="0"/>
              <w:right w:val="single" w:color="auto" w:sz="4" w:space="0"/>
            </w:tcBorders>
            <w:vAlign w:val="center"/>
          </w:tcPr>
          <w:p>
            <w:pPr>
              <w:pStyle w:val="37"/>
              <w:numPr>
                <w:ilvl w:val="0"/>
                <w:numId w:val="119"/>
              </w:numPr>
              <w:tabs>
                <w:tab w:val="left" w:pos="2192"/>
              </w:tabs>
              <w:spacing w:after="160"/>
              <w:jc w:val="both"/>
              <w:rPr>
                <w:rFonts w:ascii="Times New Roman" w:hAnsi="Times New Roman" w:eastAsia="Times New Roman"/>
              </w:rPr>
            </w:pPr>
          </w:p>
        </w:tc>
        <w:tc>
          <w:tcPr>
            <w:tcW w:w="465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rPr>
              <w:t>https://access.redhat.com/documentation/en-us/red_hat_enterprise_linux/9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tcBorders>
              <w:top w:val="single" w:color="auto" w:sz="4" w:space="0"/>
              <w:left w:val="single" w:color="auto" w:sz="4" w:space="0"/>
              <w:bottom w:val="single" w:color="auto" w:sz="4" w:space="0"/>
              <w:right w:val="single" w:color="auto" w:sz="4" w:space="0"/>
            </w:tcBorders>
            <w:vAlign w:val="center"/>
          </w:tcPr>
          <w:p>
            <w:pPr>
              <w:pStyle w:val="37"/>
              <w:numPr>
                <w:ilvl w:val="0"/>
                <w:numId w:val="119"/>
              </w:numPr>
              <w:tabs>
                <w:tab w:val="left" w:pos="2192"/>
              </w:tabs>
              <w:spacing w:after="160"/>
              <w:jc w:val="both"/>
              <w:rPr>
                <w:rFonts w:ascii="Times New Roman" w:hAnsi="Times New Roman" w:eastAsia="Times New Roman"/>
              </w:rPr>
            </w:pPr>
          </w:p>
        </w:tc>
        <w:tc>
          <w:tcPr>
            <w:tcW w:w="465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rPr>
              <w:t>https://github.com/PacktPublishing/Red-Hat-Enterprise-Linux-RHEL-9-Administration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 w:hRule="atLeast"/>
        </w:trPr>
        <w:tc>
          <w:tcPr>
            <w:tcW w:w="347" w:type="pct"/>
            <w:tcBorders>
              <w:top w:val="single" w:color="auto" w:sz="4" w:space="0"/>
              <w:left w:val="single" w:color="auto" w:sz="4" w:space="0"/>
              <w:bottom w:val="single" w:color="auto" w:sz="4" w:space="0"/>
              <w:right w:val="single" w:color="auto" w:sz="4" w:space="0"/>
            </w:tcBorders>
            <w:vAlign w:val="center"/>
          </w:tcPr>
          <w:p>
            <w:pPr>
              <w:pStyle w:val="37"/>
              <w:numPr>
                <w:ilvl w:val="0"/>
                <w:numId w:val="119"/>
              </w:numPr>
              <w:tabs>
                <w:tab w:val="left" w:pos="2192"/>
              </w:tabs>
              <w:spacing w:after="160"/>
              <w:jc w:val="both"/>
              <w:rPr>
                <w:rFonts w:ascii="Times New Roman" w:hAnsi="Times New Roman" w:eastAsia="Times New Roman"/>
              </w:rPr>
            </w:pPr>
          </w:p>
        </w:tc>
        <w:tc>
          <w:tcPr>
            <w:tcW w:w="465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rPr>
              <w:t>https://docs.oracle.com/en/cloud/saas/supply-chain-management/22b/index.html</w:t>
            </w:r>
          </w:p>
        </w:tc>
      </w:tr>
    </w:tbl>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rPr>
          <w:b/>
        </w:rPr>
      </w:pPr>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:BCEECE03126                                  Introduction to UI/UX/ICS</w:t>
      </w:r>
      <w:r>
        <w:rPr>
          <w:rFonts w:eastAsia="Times New Roman"/>
          <w:b/>
        </w:rPr>
        <w:tab/>
      </w:r>
      <w:r>
        <w:rPr>
          <w:rFonts w:eastAsia="Times New Roman"/>
          <w:b/>
        </w:rPr>
        <w:tab/>
      </w:r>
      <w:r>
        <w:rPr>
          <w:rFonts w:eastAsia="Times New Roman"/>
          <w:b/>
        </w:rPr>
        <w:t xml:space="preserve">               1 Credits [LTP: 2-0-0]</w:t>
      </w:r>
    </w:p>
    <w:p>
      <w:pPr>
        <w:rPr>
          <w:b/>
        </w:rPr>
      </w:pPr>
    </w:p>
    <w:p>
      <w:pPr>
        <w:spacing w:after="200"/>
        <w:rPr>
          <w:b/>
        </w:rPr>
      </w:pPr>
      <w:r>
        <w:rPr>
          <w:b/>
        </w:rPr>
        <w:t>COURSE OUTCOME</w:t>
      </w:r>
    </w:p>
    <w:p>
      <w:pPr>
        <w:shd w:val="clear" w:color="auto" w:fill="FFFFFF"/>
        <w:spacing w:before="200"/>
      </w:pPr>
      <w:r>
        <w:t xml:space="preserve">Student will able to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Gain knowledge about the critical importance of user interface design</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Use learned skills to solve problems of various layouts of User Experience Design</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Apply the functionality of different design in web designing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Properly select and utilize design thinking processes and UX/UI tools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Develop ideas and various app designs and website pages.</w:t>
      </w:r>
    </w:p>
    <w:p>
      <w:pPr>
        <w:pStyle w:val="37"/>
        <w:numPr>
          <w:ilvl w:val="0"/>
          <w:numId w:val="120"/>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20"/>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tabs>
          <w:tab w:val="left" w:pos="720"/>
        </w:tabs>
        <w:spacing w:before="100" w:beforeAutospacing="1" w:after="100" w:afterAutospacing="1"/>
        <w:rPr>
          <w:rFonts w:eastAsia="Times New Roman"/>
          <w:lang w:val="en-IN" w:eastAsia="en-IN"/>
        </w:rPr>
      </w:pPr>
    </w:p>
    <w:p>
      <w:pPr>
        <w:numPr>
          <w:ilvl w:val="0"/>
          <w:numId w:val="121"/>
        </w:numPr>
        <w:rPr>
          <w:rFonts w:ascii="Times New Roman" w:hAnsi="Times New Roman" w:eastAsia="Times New Roman" w:cs="Times New Roman"/>
          <w:color w:val="000000"/>
        </w:rPr>
      </w:pPr>
      <w:r>
        <w:rPr>
          <w:rFonts w:ascii="Times New Roman" w:hAnsi="Times New Roman" w:eastAsia="Times New Roman" w:cs="Times New Roman"/>
          <w:b/>
          <w:color w:val="000000"/>
        </w:rPr>
        <w:t>OUTLINE OF THE COURSE</w:t>
      </w:r>
    </w:p>
    <w:tbl>
      <w:tblPr>
        <w:tblStyle w:val="184"/>
        <w:tblW w:w="1068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205"/>
        <w:gridCol w:w="4937"/>
        <w:gridCol w:w="4540"/>
      </w:tblGrid>
      <w:tr>
        <w:trPr>
          <w:trHeight w:val="69" w:hRule="atLeast"/>
        </w:trPr>
        <w:tc>
          <w:tcPr>
            <w:tcW w:w="1205" w:type="dxa"/>
            <w:shd w:val="clear" w:color="auto" w:fill="D5DCE4"/>
            <w:vAlign w:val="center"/>
          </w:tcPr>
          <w:p>
            <w:pPr>
              <w:rPr>
                <w:b/>
              </w:rPr>
            </w:pPr>
            <w:r>
              <w:rPr>
                <w:b/>
              </w:rPr>
              <w:t>Unit No.</w:t>
            </w:r>
          </w:p>
        </w:tc>
        <w:tc>
          <w:tcPr>
            <w:tcW w:w="4937" w:type="dxa"/>
            <w:shd w:val="clear" w:color="auto" w:fill="D5DCE4"/>
            <w:vAlign w:val="center"/>
          </w:tcPr>
          <w:p>
            <w:pPr>
              <w:rPr>
                <w:b/>
              </w:rPr>
            </w:pPr>
            <w:r>
              <w:rPr>
                <w:b/>
              </w:rPr>
              <w:t>Title of The Unit</w:t>
            </w:r>
          </w:p>
        </w:tc>
        <w:tc>
          <w:tcPr>
            <w:tcW w:w="4540" w:type="dxa"/>
            <w:shd w:val="clear" w:color="auto" w:fill="D5DCE4"/>
            <w:vAlign w:val="center"/>
          </w:tcPr>
          <w:p>
            <w:pPr>
              <w:rPr>
                <w:b/>
              </w:rPr>
            </w:pPr>
            <w:r>
              <w:rPr>
                <w:b/>
              </w:rPr>
              <w:t>Time required for the Unit  (Hours)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3" w:hRule="atLeast"/>
        </w:trPr>
        <w:tc>
          <w:tcPr>
            <w:tcW w:w="1205" w:type="dxa"/>
          </w:tcPr>
          <w:p>
            <w:pPr>
              <w:numPr>
                <w:ilvl w:val="0"/>
                <w:numId w:val="122"/>
              </w:numPr>
              <w:rPr>
                <w:b/>
              </w:rPr>
            </w:pPr>
          </w:p>
        </w:tc>
        <w:tc>
          <w:tcPr>
            <w:tcW w:w="4937" w:type="dxa"/>
            <w:vAlign w:val="center"/>
          </w:tcPr>
          <w:p>
            <w:pPr>
              <w:rPr>
                <w:b/>
              </w:rPr>
            </w:pPr>
            <w:r>
              <w:rPr>
                <w:b/>
              </w:rPr>
              <w:t>Introduction To HCI</w:t>
            </w:r>
          </w:p>
        </w:tc>
        <w:tc>
          <w:tcPr>
            <w:tcW w:w="4540" w:type="dxa"/>
          </w:tcPr>
          <w:p>
            <w:pPr>
              <w:jc w:val="center"/>
              <w:rPr>
                <w:b/>
              </w:rPr>
            </w:pPr>
            <w:r>
              <w:rPr>
                <w:b/>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205" w:type="dxa"/>
          </w:tcPr>
          <w:p>
            <w:pPr>
              <w:numPr>
                <w:ilvl w:val="0"/>
                <w:numId w:val="122"/>
              </w:numPr>
              <w:rPr>
                <w:b/>
              </w:rPr>
            </w:pPr>
          </w:p>
        </w:tc>
        <w:tc>
          <w:tcPr>
            <w:tcW w:w="4937" w:type="dxa"/>
            <w:vAlign w:val="center"/>
          </w:tcPr>
          <w:p>
            <w:pPr>
              <w:rPr>
                <w:b/>
              </w:rPr>
            </w:pPr>
            <w:r>
              <w:rPr>
                <w:b/>
              </w:rPr>
              <w:t>UX Introduction</w:t>
            </w:r>
          </w:p>
        </w:tc>
        <w:tc>
          <w:tcPr>
            <w:tcW w:w="4540" w:type="dxa"/>
          </w:tcPr>
          <w:p>
            <w:pPr>
              <w:jc w:val="center"/>
              <w:rPr>
                <w:b/>
              </w:rPr>
            </w:pPr>
            <w:r>
              <w:rPr>
                <w:b/>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205" w:type="dxa"/>
          </w:tcPr>
          <w:p>
            <w:pPr>
              <w:numPr>
                <w:ilvl w:val="0"/>
                <w:numId w:val="122"/>
              </w:numPr>
              <w:rPr>
                <w:b/>
              </w:rPr>
            </w:pPr>
          </w:p>
        </w:tc>
        <w:tc>
          <w:tcPr>
            <w:tcW w:w="4937" w:type="dxa"/>
            <w:vAlign w:val="center"/>
          </w:tcPr>
          <w:p>
            <w:pPr>
              <w:rPr>
                <w:b/>
              </w:rPr>
            </w:pPr>
            <w:r>
              <w:rPr>
                <w:b/>
              </w:rPr>
              <w:t>Mobile UI Design</w:t>
            </w:r>
          </w:p>
        </w:tc>
        <w:tc>
          <w:tcPr>
            <w:tcW w:w="4540" w:type="dxa"/>
          </w:tcPr>
          <w:p>
            <w:pPr>
              <w:jc w:val="center"/>
              <w:rPr>
                <w:b/>
              </w:rPr>
            </w:pPr>
            <w:r>
              <w:rPr>
                <w:b/>
              </w:rPr>
              <w:t>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98" w:hRule="atLeast"/>
        </w:trPr>
        <w:tc>
          <w:tcPr>
            <w:tcW w:w="1205" w:type="dxa"/>
          </w:tcPr>
          <w:p>
            <w:pPr>
              <w:numPr>
                <w:ilvl w:val="0"/>
                <w:numId w:val="122"/>
              </w:numPr>
              <w:rPr>
                <w:b/>
              </w:rPr>
            </w:pPr>
          </w:p>
        </w:tc>
        <w:tc>
          <w:tcPr>
            <w:tcW w:w="4937" w:type="dxa"/>
            <w:vAlign w:val="center"/>
          </w:tcPr>
          <w:p>
            <w:pPr>
              <w:rPr>
                <w:b/>
              </w:rPr>
            </w:pPr>
            <w:r>
              <w:rPr>
                <w:b/>
              </w:rPr>
              <w:t>Best Practices In UI Design</w:t>
            </w:r>
          </w:p>
        </w:tc>
        <w:tc>
          <w:tcPr>
            <w:tcW w:w="4540" w:type="dxa"/>
          </w:tcPr>
          <w:p>
            <w:pPr>
              <w:jc w:val="center"/>
              <w:rPr>
                <w:b/>
              </w:rPr>
            </w:pPr>
            <w:r>
              <w:rPr>
                <w:b/>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205" w:type="dxa"/>
          </w:tcPr>
          <w:p>
            <w:pPr>
              <w:numPr>
                <w:ilvl w:val="0"/>
                <w:numId w:val="122"/>
              </w:numPr>
              <w:rPr>
                <w:b/>
              </w:rPr>
            </w:pPr>
          </w:p>
        </w:tc>
        <w:tc>
          <w:tcPr>
            <w:tcW w:w="4937" w:type="dxa"/>
            <w:vAlign w:val="center"/>
          </w:tcPr>
          <w:p>
            <w:pPr>
              <w:rPr>
                <w:b/>
              </w:rPr>
            </w:pPr>
            <w:r>
              <w:rPr>
                <w:b/>
              </w:rPr>
              <w:t>Prototype &amp; Test</w:t>
            </w:r>
          </w:p>
        </w:tc>
        <w:tc>
          <w:tcPr>
            <w:tcW w:w="4540" w:type="dxa"/>
          </w:tcPr>
          <w:p>
            <w:pPr>
              <w:jc w:val="center"/>
              <w:rPr>
                <w:b/>
              </w:rPr>
            </w:pPr>
            <w:r>
              <w:rPr>
                <w:b/>
              </w:rPr>
              <w:t>07</w:t>
            </w:r>
          </w:p>
        </w:tc>
      </w:tr>
    </w:tbl>
    <w:p>
      <w:pPr>
        <w:ind w:left="360"/>
        <w:rPr>
          <w:rFonts w:ascii="Times New Roman" w:hAnsi="Times New Roman" w:eastAsia="Times New Roman" w:cs="Times New Roman"/>
          <w:b/>
          <w:color w:val="000000"/>
        </w:rPr>
      </w:pPr>
    </w:p>
    <w:p>
      <w:pPr>
        <w:ind w:left="360"/>
        <w:rPr>
          <w:rFonts w:ascii="Times New Roman" w:hAnsi="Times New Roman" w:eastAsia="Times New Roman" w:cs="Times New Roman"/>
          <w:b/>
          <w:color w:val="000000"/>
        </w:rPr>
      </w:pPr>
    </w:p>
    <w:p>
      <w:pPr>
        <w:ind w:left="360"/>
        <w:rPr>
          <w:rFonts w:ascii="Times New Roman" w:hAnsi="Times New Roman" w:eastAsia="Times New Roman" w:cs="Times New Roman"/>
          <w:b/>
          <w:color w:val="000000"/>
        </w:rPr>
      </w:pPr>
    </w:p>
    <w:p>
      <w:pPr>
        <w:ind w:left="360"/>
        <w:rPr>
          <w:rFonts w:ascii="Times New Roman" w:hAnsi="Times New Roman" w:eastAsia="Times New Roman" w:cs="Times New Roman"/>
          <w:b/>
          <w:color w:val="000000"/>
        </w:rPr>
      </w:pPr>
    </w:p>
    <w:p>
      <w:pPr>
        <w:ind w:left="360"/>
        <w:rPr>
          <w:rFonts w:ascii="Times New Roman" w:hAnsi="Times New Roman" w:eastAsia="Times New Roman" w:cs="Times New Roman"/>
          <w:b/>
          <w:color w:val="000000"/>
        </w:rPr>
      </w:pPr>
    </w:p>
    <w:p>
      <w:pPr>
        <w:rPr>
          <w:rFonts w:ascii="Times New Roman" w:hAnsi="Times New Roman" w:eastAsia="Times New Roman" w:cs="Times New Roman"/>
          <w:b/>
          <w:color w:val="000000"/>
        </w:rPr>
      </w:pPr>
    </w:p>
    <w:p>
      <w:pPr>
        <w:rPr>
          <w:rFonts w:ascii="Times New Roman" w:hAnsi="Times New Roman" w:eastAsia="Times New Roman" w:cs="Times New Roman"/>
          <w:b/>
          <w:color w:val="000000"/>
        </w:rPr>
      </w:pPr>
    </w:p>
    <w:p>
      <w:pPr>
        <w:rPr>
          <w:rFonts w:ascii="Times New Roman" w:hAnsi="Times New Roman" w:eastAsia="Times New Roman" w:cs="Times New Roman"/>
          <w:b/>
          <w:color w:val="000000"/>
        </w:rPr>
      </w:pPr>
    </w:p>
    <w:p>
      <w:pPr>
        <w:numPr>
          <w:ilvl w:val="0"/>
          <w:numId w:val="121"/>
        </w:numPr>
        <w:rPr>
          <w:rFonts w:ascii="Times New Roman" w:hAnsi="Times New Roman" w:eastAsia="Times New Roman" w:cs="Times New Roman"/>
          <w:b/>
          <w:color w:val="000000"/>
        </w:rPr>
      </w:pPr>
      <w:r>
        <w:rPr>
          <w:rFonts w:ascii="Times New Roman" w:hAnsi="Times New Roman" w:eastAsia="Times New Roman" w:cs="Times New Roman"/>
          <w:b/>
          <w:color w:val="000000"/>
        </w:rPr>
        <w:t>.DETAILED SYLLABUS</w:t>
      </w:r>
      <w:r>
        <w:rPr>
          <w:rFonts w:ascii="Times New Roman" w:hAnsi="Times New Roman" w:eastAsia="Times New Roman" w:cs="Times New Roman"/>
          <w:b/>
          <w:color w:val="000000"/>
        </w:rPr>
        <w:tab/>
      </w:r>
    </w:p>
    <w:p>
      <w:pPr>
        <w:ind w:left="360"/>
        <w:rPr>
          <w:rFonts w:ascii="Times New Roman" w:hAnsi="Times New Roman" w:eastAsia="Times New Roman" w:cs="Times New Roman"/>
          <w:b/>
          <w:color w:val="000000"/>
        </w:rPr>
      </w:pPr>
    </w:p>
    <w:tbl>
      <w:tblPr>
        <w:tblStyle w:val="185"/>
        <w:tblW w:w="1068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810"/>
        <w:gridCol w:w="98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810" w:type="dxa"/>
          </w:tcPr>
          <w:p>
            <w:pPr>
              <w:rPr>
                <w:b/>
              </w:rPr>
            </w:pPr>
            <w:r>
              <w:rPr>
                <w:b/>
              </w:rPr>
              <w:t>Unit</w:t>
            </w:r>
          </w:p>
        </w:tc>
        <w:tc>
          <w:tcPr>
            <w:tcW w:w="9872" w:type="dxa"/>
          </w:tcPr>
          <w:p>
            <w:pPr>
              <w:rPr>
                <w:b/>
              </w:rPr>
            </w:pPr>
            <w:r>
              <w:rPr>
                <w:b/>
              </w:rPr>
              <w:t>Unit Details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810" w:type="dxa"/>
            <w:shd w:val="clear" w:color="auto" w:fill="D5DCE4"/>
          </w:tcPr>
          <w:p>
            <w:pPr>
              <w:numPr>
                <w:ilvl w:val="0"/>
                <w:numId w:val="123"/>
              </w:numPr>
              <w:rPr>
                <w:b/>
              </w:rPr>
            </w:pPr>
          </w:p>
        </w:tc>
        <w:tc>
          <w:tcPr>
            <w:tcW w:w="9872" w:type="dxa"/>
            <w:shd w:val="clear" w:color="auto" w:fill="D5DCE4"/>
          </w:tcPr>
          <w:p>
            <w:pPr>
              <w:rPr>
                <w:b/>
              </w:rPr>
            </w:pPr>
            <w:r>
              <w:rPr>
                <w:b/>
              </w:rPr>
              <w:t>Introduction to HCI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95" w:hRule="atLeast"/>
        </w:trPr>
        <w:tc>
          <w:tcPr>
            <w:tcW w:w="810" w:type="dxa"/>
          </w:tcPr>
          <w:p/>
        </w:tc>
        <w:tc>
          <w:tcPr>
            <w:tcW w:w="9872" w:type="dxa"/>
          </w:tcPr>
          <w:p>
            <w:pPr>
              <w:pStyle w:val="37"/>
              <w:widowControl w:val="0"/>
              <w:numPr>
                <w:ilvl w:val="0"/>
                <w:numId w:val="7"/>
              </w:numPr>
              <w:spacing w:line="259" w:lineRule="auto"/>
              <w:ind w:right="56"/>
              <w:rPr>
                <w:rFonts w:ascii="Times New Roman" w:hAnsi="Times New Roman"/>
              </w:rPr>
            </w:pPr>
            <w:r>
              <w:rPr>
                <w:rFonts w:ascii="Times New Roman" w:hAnsi="Times New Roman" w:eastAsia="Times New Roman" w:cs="Times New Roman"/>
                <w:color w:val="000000"/>
              </w:rPr>
              <w:t>I</w:t>
            </w:r>
            <w:r>
              <w:rPr>
                <w:rFonts w:ascii="Times New Roman" w:hAnsi="Times New Roman"/>
              </w:rPr>
              <w:t>ntroduction of Unit</w:t>
            </w:r>
          </w:p>
          <w:p>
            <w:pPr>
              <w:pStyle w:val="37"/>
              <w:widowControl w:val="0"/>
              <w:numPr>
                <w:ilvl w:val="0"/>
                <w:numId w:val="7"/>
              </w:numPr>
              <w:spacing w:line="259" w:lineRule="auto"/>
              <w:ind w:right="56"/>
              <w:rPr>
                <w:rFonts w:ascii="Times New Roman" w:hAnsi="Times New Roman"/>
              </w:rPr>
            </w:pPr>
            <w:r>
              <w:rPr>
                <w:rFonts w:ascii="Times New Roman" w:hAnsi="Times New Roman"/>
              </w:rPr>
              <w:t>Introduction to HCI</w:t>
            </w:r>
          </w:p>
          <w:p>
            <w:pPr>
              <w:pStyle w:val="37"/>
              <w:widowControl w:val="0"/>
              <w:numPr>
                <w:ilvl w:val="0"/>
                <w:numId w:val="7"/>
              </w:numPr>
              <w:spacing w:line="259" w:lineRule="auto"/>
              <w:ind w:right="56"/>
              <w:rPr>
                <w:rFonts w:ascii="Times New Roman" w:hAnsi="Times New Roman"/>
              </w:rPr>
            </w:pPr>
            <w:r>
              <w:rPr>
                <w:rFonts w:ascii="Times New Roman" w:hAnsi="Times New Roman"/>
              </w:rPr>
              <w:t>HCI and Software Engineering</w:t>
            </w:r>
          </w:p>
          <w:p>
            <w:pPr>
              <w:pStyle w:val="37"/>
              <w:widowControl w:val="0"/>
              <w:numPr>
                <w:ilvl w:val="0"/>
                <w:numId w:val="7"/>
              </w:numPr>
              <w:spacing w:line="259" w:lineRule="auto"/>
              <w:ind w:right="56"/>
              <w:rPr>
                <w:rFonts w:ascii="Times New Roman" w:hAnsi="Times New Roman"/>
              </w:rPr>
            </w:pPr>
            <w:r>
              <w:rPr>
                <w:rFonts w:ascii="Times New Roman" w:hAnsi="Times New Roman"/>
              </w:rPr>
              <w:t>Models of HCI — Cognitive, Interactive</w:t>
            </w:r>
          </w:p>
          <w:p>
            <w:pPr>
              <w:pStyle w:val="37"/>
              <w:widowControl w:val="0"/>
              <w:numPr>
                <w:ilvl w:val="0"/>
                <w:numId w:val="7"/>
              </w:numPr>
              <w:spacing w:line="259" w:lineRule="auto"/>
              <w:ind w:right="56"/>
              <w:rPr>
                <w:rFonts w:ascii="Times New Roman" w:hAnsi="Times New Roman"/>
              </w:rPr>
            </w:pPr>
            <w:r>
              <w:rPr>
                <w:rFonts w:ascii="Times New Roman" w:hAnsi="Times New Roman"/>
              </w:rPr>
              <w:t>Fitt's Law</w:t>
            </w:r>
          </w:p>
          <w:p>
            <w:pPr>
              <w:pStyle w:val="37"/>
              <w:widowControl w:val="0"/>
              <w:numPr>
                <w:ilvl w:val="0"/>
                <w:numId w:val="7"/>
              </w:numPr>
              <w:spacing w:line="259" w:lineRule="auto"/>
              <w:ind w:right="56"/>
              <w:rPr>
                <w:rFonts w:ascii="Times New Roman" w:hAnsi="Times New Roman"/>
              </w:rPr>
            </w:pPr>
            <w:r>
              <w:rPr>
                <w:rFonts w:ascii="Times New Roman" w:hAnsi="Times New Roman"/>
              </w:rPr>
              <w:t>Communication &amp; Collaboration Models</w:t>
            </w:r>
          </w:p>
          <w:p>
            <w:pPr>
              <w:pStyle w:val="37"/>
              <w:widowControl w:val="0"/>
              <w:numPr>
                <w:ilvl w:val="0"/>
                <w:numId w:val="7"/>
              </w:numPr>
              <w:spacing w:line="259" w:lineRule="auto"/>
              <w:ind w:right="56"/>
              <w:rPr>
                <w:rFonts w:ascii="Times New Roman" w:hAnsi="Times New Roman"/>
              </w:rPr>
            </w:pPr>
            <w:r>
              <w:rPr>
                <w:rFonts w:ascii="Times New Roman" w:hAnsi="Times New Roman"/>
              </w:rPr>
              <w:t>Programming Interactive System</w:t>
            </w:r>
          </w:p>
          <w:p>
            <w:pPr>
              <w:pStyle w:val="37"/>
              <w:widowControl w:val="0"/>
              <w:numPr>
                <w:ilvl w:val="0"/>
                <w:numId w:val="7"/>
              </w:numPr>
              <w:spacing w:line="259" w:lineRule="auto"/>
              <w:ind w:right="56"/>
              <w:rPr>
                <w:rFonts w:ascii="Times New Roman" w:hAnsi="Times New Roman"/>
              </w:rPr>
            </w:pPr>
            <w:r>
              <w:rPr>
                <w:rFonts w:ascii="Times New Roman" w:hAnsi="Times New Roman"/>
              </w:rPr>
              <w:t>Task Analysis</w:t>
            </w:r>
          </w:p>
          <w:p>
            <w:pPr>
              <w:pStyle w:val="37"/>
              <w:widowControl w:val="0"/>
              <w:numPr>
                <w:ilvl w:val="0"/>
                <w:numId w:val="7"/>
              </w:numPr>
              <w:spacing w:line="259" w:lineRule="auto"/>
              <w:ind w:right="56"/>
              <w:rPr>
                <w:rFonts w:ascii="Times New Roman" w:hAnsi="Times New Roman"/>
              </w:rPr>
            </w:pPr>
            <w:r>
              <w:rPr>
                <w:rFonts w:ascii="Times New Roman" w:hAnsi="Times New Roman"/>
              </w:rPr>
              <w:t>Guidelines in HCI</w:t>
            </w:r>
          </w:p>
          <w:p>
            <w:pPr>
              <w:pStyle w:val="37"/>
              <w:widowControl w:val="0"/>
              <w:numPr>
                <w:ilvl w:val="0"/>
                <w:numId w:val="7"/>
              </w:numPr>
              <w:spacing w:line="259" w:lineRule="auto"/>
              <w:ind w:right="56"/>
            </w:pPr>
            <w:r>
              <w:rPr>
                <w:rFonts w:ascii="Times New Roman" w:hAnsi="Times New Roman"/>
              </w:rPr>
              <w:t xml:space="preserve">Conclusion of unit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810" w:type="dxa"/>
            <w:shd w:val="clear" w:color="auto" w:fill="D5DCE4"/>
          </w:tcPr>
          <w:p>
            <w:pPr>
              <w:numPr>
                <w:ilvl w:val="0"/>
                <w:numId w:val="123"/>
              </w:numPr>
              <w:rPr>
                <w:b/>
              </w:rPr>
            </w:pPr>
          </w:p>
        </w:tc>
        <w:tc>
          <w:tcPr>
            <w:tcW w:w="9872" w:type="dxa"/>
            <w:shd w:val="clear" w:color="auto" w:fill="D5DCE4"/>
          </w:tcPr>
          <w:p>
            <w:pPr>
              <w:rPr>
                <w:b/>
              </w:rPr>
            </w:pPr>
            <w:r>
              <w:rPr>
                <w:b/>
              </w:rPr>
              <w:t>UX Introduction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1" w:hRule="atLeast"/>
        </w:trPr>
        <w:tc>
          <w:tcPr>
            <w:tcW w:w="810" w:type="dxa"/>
          </w:tcPr>
          <w:p/>
        </w:tc>
        <w:tc>
          <w:tcPr>
            <w:tcW w:w="9872" w:type="dxa"/>
          </w:tcPr>
          <w:p>
            <w:pPr>
              <w:pStyle w:val="37"/>
              <w:widowControl w:val="0"/>
              <w:numPr>
                <w:ilvl w:val="0"/>
                <w:numId w:val="7"/>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7"/>
              </w:numPr>
              <w:spacing w:line="259" w:lineRule="auto"/>
              <w:ind w:right="56"/>
              <w:rPr>
                <w:rFonts w:ascii="Times New Roman" w:hAnsi="Times New Roman"/>
              </w:rPr>
            </w:pPr>
            <w:r>
              <w:rPr>
                <w:rFonts w:ascii="Times New Roman" w:hAnsi="Times New Roman"/>
              </w:rPr>
              <w:t>User Interaction with the products, applications and services</w:t>
            </w:r>
          </w:p>
          <w:p>
            <w:pPr>
              <w:pStyle w:val="37"/>
              <w:widowControl w:val="0"/>
              <w:numPr>
                <w:ilvl w:val="0"/>
                <w:numId w:val="7"/>
              </w:numPr>
              <w:spacing w:line="259" w:lineRule="auto"/>
              <w:ind w:right="56"/>
              <w:rPr>
                <w:rFonts w:ascii="Times New Roman" w:hAnsi="Times New Roman"/>
              </w:rPr>
            </w:pPr>
            <w:r>
              <w:rPr>
                <w:rFonts w:ascii="Times New Roman" w:hAnsi="Times New Roman"/>
              </w:rPr>
              <w:t>Why User Experience Design</w:t>
            </w:r>
          </w:p>
          <w:p>
            <w:pPr>
              <w:pStyle w:val="37"/>
              <w:widowControl w:val="0"/>
              <w:numPr>
                <w:ilvl w:val="0"/>
                <w:numId w:val="7"/>
              </w:numPr>
              <w:spacing w:line="259" w:lineRule="auto"/>
              <w:ind w:right="56"/>
              <w:rPr>
                <w:rFonts w:ascii="Times New Roman" w:hAnsi="Times New Roman"/>
              </w:rPr>
            </w:pPr>
            <w:r>
              <w:rPr>
                <w:rFonts w:ascii="Times New Roman" w:hAnsi="Times New Roman"/>
              </w:rPr>
              <w:t>What is User Experience (UX) Design?</w:t>
            </w:r>
          </w:p>
          <w:p>
            <w:pPr>
              <w:pStyle w:val="37"/>
              <w:widowControl w:val="0"/>
              <w:numPr>
                <w:ilvl w:val="0"/>
                <w:numId w:val="7"/>
              </w:numPr>
              <w:spacing w:line="259" w:lineRule="auto"/>
              <w:ind w:right="56"/>
              <w:rPr>
                <w:rFonts w:ascii="Times New Roman" w:hAnsi="Times New Roman"/>
              </w:rPr>
            </w:pPr>
            <w:r>
              <w:rPr>
                <w:rFonts w:ascii="Times New Roman" w:hAnsi="Times New Roman"/>
              </w:rPr>
              <w:t>Core elements of User Experience.</w:t>
            </w:r>
          </w:p>
          <w:p>
            <w:pPr>
              <w:pStyle w:val="37"/>
              <w:widowControl w:val="0"/>
              <w:numPr>
                <w:ilvl w:val="0"/>
                <w:numId w:val="7"/>
              </w:numPr>
              <w:spacing w:line="259" w:lineRule="auto"/>
              <w:ind w:right="56"/>
              <w:rPr>
                <w:rFonts w:ascii="Times New Roman" w:hAnsi="Times New Roman"/>
              </w:rPr>
            </w:pPr>
            <w:r>
              <w:rPr>
                <w:rFonts w:ascii="Times New Roman" w:hAnsi="Times New Roman"/>
              </w:rPr>
              <w:t>How these elements work together.</w:t>
            </w:r>
          </w:p>
          <w:p>
            <w:pPr>
              <w:pStyle w:val="37"/>
              <w:widowControl w:val="0"/>
              <w:numPr>
                <w:ilvl w:val="0"/>
                <w:numId w:val="7"/>
              </w:numPr>
              <w:spacing w:line="259" w:lineRule="auto"/>
              <w:ind w:right="56"/>
              <w:rPr>
                <w:rFonts w:ascii="Times New Roman" w:hAnsi="Times New Roman"/>
              </w:rPr>
            </w:pPr>
            <w:r>
              <w:rPr>
                <w:rFonts w:ascii="Times New Roman" w:hAnsi="Times New Roman"/>
              </w:rPr>
              <w:t>Defining the UX Design Process and Methodology</w:t>
            </w:r>
          </w:p>
          <w:p>
            <w:pPr>
              <w:pStyle w:val="37"/>
              <w:widowControl w:val="0"/>
              <w:numPr>
                <w:ilvl w:val="0"/>
                <w:numId w:val="7"/>
              </w:numPr>
              <w:spacing w:line="259" w:lineRule="auto"/>
              <w:ind w:right="56"/>
              <w:rPr>
                <w:rFonts w:ascii="Times New Roman" w:hAnsi="Times New Roman"/>
              </w:rPr>
            </w:pPr>
            <w:r>
              <w:rPr>
                <w:rFonts w:ascii="Times New Roman" w:hAnsi="Times New Roman"/>
              </w:rPr>
              <w:t>Visual Design Principles</w:t>
            </w:r>
          </w:p>
          <w:p>
            <w:pPr>
              <w:pStyle w:val="37"/>
              <w:widowControl w:val="0"/>
              <w:numPr>
                <w:ilvl w:val="0"/>
                <w:numId w:val="7"/>
              </w:numPr>
              <w:spacing w:line="259" w:lineRule="auto"/>
              <w:ind w:right="56"/>
              <w:rPr>
                <w:rFonts w:ascii="Times New Roman" w:hAnsi="Times New Roman"/>
              </w:rPr>
            </w:pPr>
            <w:r>
              <w:rPr>
                <w:rFonts w:ascii="Times New Roman" w:hAnsi="Times New Roman"/>
              </w:rPr>
              <w:t>Information Design and Data Visualization</w:t>
            </w:r>
          </w:p>
          <w:p>
            <w:pPr>
              <w:pStyle w:val="37"/>
              <w:widowControl w:val="0"/>
              <w:numPr>
                <w:ilvl w:val="0"/>
                <w:numId w:val="7"/>
              </w:numPr>
              <w:spacing w:line="259" w:lineRule="auto"/>
              <w:ind w:right="56"/>
            </w:pPr>
            <w:r>
              <w:rPr>
                <w:rFonts w:ascii="Times New Roman" w:hAnsi="Times New Roman"/>
              </w:rP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 w:hRule="atLeast"/>
        </w:trPr>
        <w:tc>
          <w:tcPr>
            <w:tcW w:w="810" w:type="dxa"/>
            <w:shd w:val="clear" w:color="auto" w:fill="D5DCE4"/>
          </w:tcPr>
          <w:p>
            <w:pPr>
              <w:numPr>
                <w:ilvl w:val="0"/>
                <w:numId w:val="123"/>
              </w:numPr>
              <w:rPr>
                <w:b/>
              </w:rPr>
            </w:pPr>
          </w:p>
        </w:tc>
        <w:tc>
          <w:tcPr>
            <w:tcW w:w="9872" w:type="dxa"/>
            <w:shd w:val="clear" w:color="auto" w:fill="D5DCE4"/>
          </w:tcPr>
          <w:p>
            <w:pPr>
              <w:rPr>
                <w:b/>
              </w:rPr>
            </w:pPr>
            <w:r>
              <w:rPr>
                <w:b/>
              </w:rPr>
              <w:t>Mobile UI Design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35" w:hRule="atLeast"/>
        </w:trPr>
        <w:tc>
          <w:tcPr>
            <w:tcW w:w="810" w:type="dxa"/>
          </w:tcPr>
          <w:p>
            <w:pPr>
              <w:rPr>
                <w:b/>
              </w:rPr>
            </w:pPr>
          </w:p>
        </w:tc>
        <w:tc>
          <w:tcPr>
            <w:tcW w:w="9872" w:type="dxa"/>
          </w:tcPr>
          <w:p>
            <w:pPr>
              <w:pStyle w:val="37"/>
              <w:widowControl w:val="0"/>
              <w:numPr>
                <w:ilvl w:val="0"/>
                <w:numId w:val="7"/>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7"/>
              </w:numPr>
              <w:spacing w:line="259" w:lineRule="auto"/>
              <w:ind w:right="56"/>
              <w:rPr>
                <w:rFonts w:ascii="Times New Roman" w:hAnsi="Times New Roman"/>
              </w:rPr>
            </w:pPr>
            <w:r>
              <w:rPr>
                <w:rFonts w:ascii="Times New Roman" w:hAnsi="Times New Roman"/>
              </w:rPr>
              <w:t>Mobile Interaction Styles: Keypads, Touchpads, Gestures</w:t>
            </w:r>
          </w:p>
          <w:p>
            <w:pPr>
              <w:pStyle w:val="37"/>
              <w:widowControl w:val="0"/>
              <w:numPr>
                <w:ilvl w:val="0"/>
                <w:numId w:val="7"/>
              </w:numPr>
              <w:spacing w:line="259" w:lineRule="auto"/>
              <w:ind w:right="56"/>
              <w:rPr>
                <w:rFonts w:ascii="Times New Roman" w:hAnsi="Times New Roman"/>
              </w:rPr>
            </w:pPr>
            <w:r>
              <w:rPr>
                <w:rFonts w:ascii="Times New Roman" w:hAnsi="Times New Roman"/>
              </w:rPr>
              <w:t>Disruption &amp; Innovation</w:t>
            </w:r>
          </w:p>
          <w:p>
            <w:pPr>
              <w:pStyle w:val="37"/>
              <w:widowControl w:val="0"/>
              <w:numPr>
                <w:ilvl w:val="0"/>
                <w:numId w:val="7"/>
              </w:numPr>
              <w:spacing w:line="259" w:lineRule="auto"/>
              <w:ind w:right="56"/>
              <w:rPr>
                <w:rFonts w:ascii="Times New Roman" w:hAnsi="Times New Roman"/>
              </w:rPr>
            </w:pPr>
            <w:r>
              <w:rPr>
                <w:rFonts w:ascii="Times New Roman" w:hAnsi="Times New Roman"/>
              </w:rPr>
              <w:t>Screen Design and Layouts</w:t>
            </w:r>
          </w:p>
          <w:p>
            <w:pPr>
              <w:pStyle w:val="37"/>
              <w:widowControl w:val="0"/>
              <w:numPr>
                <w:ilvl w:val="0"/>
                <w:numId w:val="7"/>
              </w:numPr>
              <w:spacing w:line="259" w:lineRule="auto"/>
              <w:ind w:right="56"/>
              <w:rPr>
                <w:rFonts w:ascii="Times New Roman" w:hAnsi="Times New Roman"/>
              </w:rPr>
            </w:pPr>
            <w:r>
              <w:rPr>
                <w:rFonts w:ascii="Times New Roman" w:hAnsi="Times New Roman"/>
              </w:rPr>
              <w:t>UX Tools for Wire framing and Prototyping</w:t>
            </w:r>
          </w:p>
          <w:p>
            <w:pPr>
              <w:pStyle w:val="37"/>
              <w:widowControl w:val="0"/>
              <w:numPr>
                <w:ilvl w:val="0"/>
                <w:numId w:val="7"/>
              </w:numPr>
              <w:spacing w:line="259" w:lineRule="auto"/>
              <w:ind w:right="56"/>
              <w:rPr>
                <w:rFonts w:ascii="Times New Roman" w:hAnsi="Times New Roman"/>
              </w:rPr>
            </w:pPr>
            <w:r>
              <w:rPr>
                <w:rFonts w:ascii="Times New Roman" w:hAnsi="Times New Roman"/>
              </w:rPr>
              <w:t>UX Tools for User Research and User Testing</w:t>
            </w:r>
          </w:p>
          <w:p>
            <w:pPr>
              <w:pStyle w:val="37"/>
              <w:widowControl w:val="0"/>
              <w:numPr>
                <w:ilvl w:val="0"/>
                <w:numId w:val="7"/>
              </w:numPr>
              <w:spacing w:line="259" w:lineRule="auto"/>
              <w:ind w:right="56"/>
              <w:rPr>
                <w:rFonts w:ascii="Times New Roman" w:hAnsi="Times New Roman"/>
              </w:rPr>
            </w:pPr>
            <w:r>
              <w:rPr>
                <w:rFonts w:ascii="Times New Roman" w:hAnsi="Times New Roman"/>
              </w:rPr>
              <w:t>UX Tools for Organizing Information</w:t>
            </w:r>
          </w:p>
          <w:p>
            <w:pPr>
              <w:pStyle w:val="37"/>
              <w:widowControl w:val="0"/>
              <w:numPr>
                <w:ilvl w:val="0"/>
                <w:numId w:val="7"/>
              </w:numPr>
              <w:spacing w:line="259" w:lineRule="auto"/>
              <w:ind w:right="56"/>
              <w:rPr>
                <w:rFonts w:ascii="Times New Roman" w:hAnsi="Times New Roman" w:eastAsia="Times New Roman" w:cs="Times New Roman"/>
                <w:color w:val="000000"/>
              </w:rPr>
            </w:pPr>
            <w:r>
              <w:rPr>
                <w:rFonts w:ascii="Times New Roman" w:hAnsi="Times New Roman"/>
              </w:rP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810" w:type="dxa"/>
            <w:shd w:val="clear" w:color="auto" w:fill="BDD6EE"/>
          </w:tcPr>
          <w:p>
            <w:pPr>
              <w:numPr>
                <w:ilvl w:val="0"/>
                <w:numId w:val="123"/>
              </w:numPr>
              <w:rPr>
                <w:b/>
              </w:rPr>
            </w:pPr>
          </w:p>
        </w:tc>
        <w:tc>
          <w:tcPr>
            <w:tcW w:w="9872" w:type="dxa"/>
            <w:shd w:val="clear" w:color="auto" w:fill="BDD6EE"/>
          </w:tcPr>
          <w:p>
            <w:pPr>
              <w:rPr>
                <w:b/>
              </w:rPr>
            </w:pPr>
            <w:r>
              <w:rPr>
                <w:b/>
              </w:rPr>
              <w:t>Best Practices in UI Design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72" w:hRule="atLeast"/>
        </w:trPr>
        <w:tc>
          <w:tcPr>
            <w:tcW w:w="810" w:type="dxa"/>
          </w:tcPr>
          <w:p/>
        </w:tc>
        <w:tc>
          <w:tcPr>
            <w:tcW w:w="9872" w:type="dxa"/>
          </w:tcPr>
          <w:p>
            <w:pPr>
              <w:pStyle w:val="37"/>
              <w:widowControl w:val="0"/>
              <w:numPr>
                <w:ilvl w:val="0"/>
                <w:numId w:val="7"/>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7"/>
              </w:numPr>
              <w:spacing w:line="259" w:lineRule="auto"/>
              <w:ind w:right="56"/>
              <w:rPr>
                <w:rFonts w:ascii="Times New Roman" w:hAnsi="Times New Roman"/>
              </w:rPr>
            </w:pPr>
            <w:r>
              <w:rPr>
                <w:rFonts w:ascii="Times New Roman" w:hAnsi="Times New Roman"/>
              </w:rPr>
              <w:t>Introduction to Perl</w:t>
            </w:r>
          </w:p>
          <w:p>
            <w:pPr>
              <w:pStyle w:val="37"/>
              <w:widowControl w:val="0"/>
              <w:numPr>
                <w:ilvl w:val="0"/>
                <w:numId w:val="7"/>
              </w:numPr>
              <w:spacing w:line="259" w:lineRule="auto"/>
              <w:ind w:right="56"/>
              <w:rPr>
                <w:rFonts w:ascii="Times New Roman" w:hAnsi="Times New Roman"/>
              </w:rPr>
            </w:pPr>
            <w:r>
              <w:rPr>
                <w:rFonts w:ascii="Times New Roman" w:hAnsi="Times New Roman"/>
              </w:rPr>
              <w:t>Mobile UI Best practices — HTML &amp; CSS</w:t>
            </w:r>
          </w:p>
          <w:p>
            <w:pPr>
              <w:pStyle w:val="37"/>
              <w:widowControl w:val="0"/>
              <w:numPr>
                <w:ilvl w:val="0"/>
                <w:numId w:val="7"/>
              </w:numPr>
              <w:spacing w:line="259" w:lineRule="auto"/>
              <w:ind w:right="56"/>
              <w:rPr>
                <w:rFonts w:ascii="Times New Roman" w:hAnsi="Times New Roman"/>
              </w:rPr>
            </w:pPr>
            <w:r>
              <w:rPr>
                <w:rFonts w:ascii="Times New Roman" w:hAnsi="Times New Roman"/>
              </w:rPr>
              <w:t>HTML Tags and forms</w:t>
            </w:r>
          </w:p>
          <w:p>
            <w:pPr>
              <w:pStyle w:val="37"/>
              <w:widowControl w:val="0"/>
              <w:numPr>
                <w:ilvl w:val="0"/>
                <w:numId w:val="7"/>
              </w:numPr>
              <w:spacing w:line="259" w:lineRule="auto"/>
              <w:ind w:right="56"/>
              <w:rPr>
                <w:rFonts w:ascii="Times New Roman" w:hAnsi="Times New Roman"/>
              </w:rPr>
            </w:pPr>
            <w:r>
              <w:rPr>
                <w:rFonts w:ascii="Times New Roman" w:hAnsi="Times New Roman"/>
              </w:rPr>
              <w:t>CSS - Properties</w:t>
            </w:r>
          </w:p>
          <w:p>
            <w:pPr>
              <w:pStyle w:val="37"/>
              <w:widowControl w:val="0"/>
              <w:numPr>
                <w:ilvl w:val="0"/>
                <w:numId w:val="7"/>
              </w:numPr>
              <w:spacing w:line="259" w:lineRule="auto"/>
              <w:ind w:right="56"/>
              <w:rPr>
                <w:rFonts w:ascii="Times New Roman" w:hAnsi="Times New Roman"/>
              </w:rPr>
            </w:pPr>
            <w:r>
              <w:rPr>
                <w:rFonts w:ascii="Times New Roman" w:hAnsi="Times New Roman"/>
              </w:rPr>
              <w:t>Mobile UI Best practices —JS</w:t>
            </w:r>
          </w:p>
          <w:p>
            <w:pPr>
              <w:pStyle w:val="37"/>
              <w:widowControl w:val="0"/>
              <w:numPr>
                <w:ilvl w:val="0"/>
                <w:numId w:val="7"/>
              </w:numPr>
              <w:spacing w:line="259" w:lineRule="auto"/>
              <w:ind w:right="56"/>
            </w:pPr>
            <w:r>
              <w:rPr>
                <w:rFonts w:ascii="Times New Roman" w:hAnsi="Times New Roman"/>
              </w:rP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810" w:type="dxa"/>
            <w:shd w:val="clear" w:color="auto" w:fill="D5DCE4"/>
          </w:tcPr>
          <w:p>
            <w:pPr>
              <w:numPr>
                <w:ilvl w:val="0"/>
                <w:numId w:val="123"/>
              </w:numPr>
              <w:rPr>
                <w:b/>
              </w:rPr>
            </w:pPr>
          </w:p>
        </w:tc>
        <w:tc>
          <w:tcPr>
            <w:tcW w:w="9872" w:type="dxa"/>
            <w:shd w:val="clear" w:color="auto" w:fill="D5DCE4"/>
          </w:tcPr>
          <w:p>
            <w:pPr>
              <w:rPr>
                <w:b/>
              </w:rPr>
            </w:pPr>
            <w:r>
              <w:rPr>
                <w:b/>
              </w:rPr>
              <w:t>PROTOTYPE &amp; TEST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0" w:hRule="atLeast"/>
        </w:trPr>
        <w:tc>
          <w:tcPr>
            <w:tcW w:w="810" w:type="dxa"/>
          </w:tcPr>
          <w:p/>
        </w:tc>
        <w:tc>
          <w:tcPr>
            <w:tcW w:w="9872" w:type="dxa"/>
          </w:tcPr>
          <w:p>
            <w:pPr>
              <w:pStyle w:val="37"/>
              <w:widowControl w:val="0"/>
              <w:numPr>
                <w:ilvl w:val="0"/>
                <w:numId w:val="7"/>
              </w:numPr>
              <w:spacing w:line="259" w:lineRule="auto"/>
              <w:ind w:right="56"/>
              <w:rPr>
                <w:rFonts w:ascii="Times New Roman" w:hAnsi="Times New Roman"/>
              </w:rPr>
            </w:pPr>
            <w:r>
              <w:rPr>
                <w:rFonts w:ascii="Times New Roman" w:hAnsi="Times New Roman"/>
              </w:rPr>
              <w:t>Introduction of Unit</w:t>
            </w:r>
          </w:p>
          <w:p>
            <w:pPr>
              <w:pStyle w:val="37"/>
              <w:widowControl w:val="0"/>
              <w:numPr>
                <w:ilvl w:val="0"/>
                <w:numId w:val="7"/>
              </w:numPr>
              <w:spacing w:line="259" w:lineRule="auto"/>
              <w:ind w:right="56"/>
              <w:rPr>
                <w:rFonts w:ascii="Times New Roman" w:hAnsi="Times New Roman"/>
              </w:rPr>
            </w:pPr>
            <w:r>
              <w:rPr>
                <w:rFonts w:ascii="Times New Roman" w:hAnsi="Times New Roman"/>
              </w:rPr>
              <w:t>What is Usability Testing?</w:t>
            </w:r>
          </w:p>
          <w:p>
            <w:pPr>
              <w:pStyle w:val="37"/>
              <w:widowControl w:val="0"/>
              <w:numPr>
                <w:ilvl w:val="0"/>
                <w:numId w:val="7"/>
              </w:numPr>
              <w:spacing w:line="259" w:lineRule="auto"/>
              <w:ind w:right="56"/>
              <w:rPr>
                <w:rFonts w:ascii="Times New Roman" w:hAnsi="Times New Roman"/>
              </w:rPr>
            </w:pPr>
            <w:r>
              <w:rPr>
                <w:rFonts w:ascii="Times New Roman" w:hAnsi="Times New Roman"/>
              </w:rPr>
              <w:t>Types of Usability Testing</w:t>
            </w:r>
          </w:p>
          <w:p>
            <w:pPr>
              <w:pStyle w:val="37"/>
              <w:widowControl w:val="0"/>
              <w:numPr>
                <w:ilvl w:val="0"/>
                <w:numId w:val="7"/>
              </w:numPr>
              <w:spacing w:line="259" w:lineRule="auto"/>
              <w:ind w:right="56"/>
              <w:rPr>
                <w:rFonts w:ascii="Times New Roman" w:hAnsi="Times New Roman"/>
              </w:rPr>
            </w:pPr>
            <w:r>
              <w:rPr>
                <w:rFonts w:ascii="Times New Roman" w:hAnsi="Times New Roman"/>
              </w:rPr>
              <w:t>Usability Testing Process</w:t>
            </w:r>
          </w:p>
          <w:p>
            <w:pPr>
              <w:pStyle w:val="37"/>
              <w:widowControl w:val="0"/>
              <w:numPr>
                <w:ilvl w:val="0"/>
                <w:numId w:val="7"/>
              </w:numPr>
              <w:spacing w:line="259" w:lineRule="auto"/>
              <w:ind w:right="56"/>
              <w:rPr>
                <w:rFonts w:ascii="Times New Roman" w:hAnsi="Times New Roman"/>
              </w:rPr>
            </w:pPr>
            <w:r>
              <w:rPr>
                <w:rFonts w:ascii="Times New Roman" w:hAnsi="Times New Roman"/>
              </w:rPr>
              <w:t>How to prepare and plan for the Usability Tests?</w:t>
            </w:r>
          </w:p>
          <w:p>
            <w:pPr>
              <w:pStyle w:val="37"/>
              <w:widowControl w:val="0"/>
              <w:numPr>
                <w:ilvl w:val="0"/>
                <w:numId w:val="7"/>
              </w:numPr>
              <w:spacing w:line="259" w:lineRule="auto"/>
              <w:ind w:right="56"/>
              <w:rPr>
                <w:rFonts w:ascii="Times New Roman" w:hAnsi="Times New Roman"/>
              </w:rPr>
            </w:pPr>
            <w:r>
              <w:rPr>
                <w:rFonts w:ascii="Times New Roman" w:hAnsi="Times New Roman"/>
              </w:rPr>
              <w:t>Prototype your Design to Test?</w:t>
            </w:r>
          </w:p>
          <w:p>
            <w:pPr>
              <w:pStyle w:val="37"/>
              <w:widowControl w:val="0"/>
              <w:numPr>
                <w:ilvl w:val="0"/>
                <w:numId w:val="7"/>
              </w:numPr>
              <w:spacing w:line="259" w:lineRule="auto"/>
              <w:ind w:right="56"/>
              <w:rPr>
                <w:rFonts w:ascii="Times New Roman" w:hAnsi="Times New Roman"/>
              </w:rPr>
            </w:pPr>
            <w:r>
              <w:rPr>
                <w:rFonts w:ascii="Times New Roman" w:hAnsi="Times New Roman"/>
              </w:rPr>
              <w:t>Quality assurance</w:t>
            </w:r>
          </w:p>
          <w:p>
            <w:pPr>
              <w:pStyle w:val="37"/>
              <w:widowControl w:val="0"/>
              <w:numPr>
                <w:ilvl w:val="0"/>
                <w:numId w:val="7"/>
              </w:numPr>
              <w:spacing w:line="259" w:lineRule="auto"/>
              <w:ind w:right="56"/>
              <w:rPr>
                <w:rFonts w:ascii="Times New Roman" w:hAnsi="Times New Roman"/>
              </w:rPr>
            </w:pPr>
            <w:r>
              <w:rPr>
                <w:rFonts w:ascii="Times New Roman" w:hAnsi="Times New Roman"/>
              </w:rPr>
              <w:t>Alpha testing</w:t>
            </w:r>
          </w:p>
          <w:p>
            <w:pPr>
              <w:pStyle w:val="37"/>
              <w:widowControl w:val="0"/>
              <w:numPr>
                <w:ilvl w:val="0"/>
                <w:numId w:val="7"/>
              </w:numPr>
              <w:spacing w:line="259" w:lineRule="auto"/>
              <w:ind w:right="56"/>
              <w:rPr>
                <w:rFonts w:ascii="Times New Roman" w:hAnsi="Times New Roman"/>
              </w:rPr>
            </w:pPr>
            <w:r>
              <w:rPr>
                <w:rFonts w:ascii="Times New Roman" w:hAnsi="Times New Roman"/>
              </w:rPr>
              <w:t>Launching you project</w:t>
            </w:r>
          </w:p>
          <w:p>
            <w:pPr>
              <w:pStyle w:val="37"/>
              <w:widowControl w:val="0"/>
              <w:numPr>
                <w:ilvl w:val="0"/>
                <w:numId w:val="7"/>
              </w:numPr>
              <w:spacing w:line="259" w:lineRule="auto"/>
              <w:ind w:right="56"/>
              <w:rPr>
                <w:rFonts w:ascii="Times New Roman" w:hAnsi="Times New Roman"/>
              </w:rPr>
            </w:pPr>
            <w:r>
              <w:rPr>
                <w:rFonts w:ascii="Times New Roman" w:hAnsi="Times New Roman"/>
              </w:rPr>
              <w:t>Support</w:t>
            </w:r>
          </w:p>
          <w:p>
            <w:pPr>
              <w:pStyle w:val="37"/>
              <w:widowControl w:val="0"/>
              <w:numPr>
                <w:ilvl w:val="0"/>
                <w:numId w:val="7"/>
              </w:numPr>
              <w:spacing w:line="259" w:lineRule="auto"/>
              <w:ind w:right="56"/>
              <w:rPr>
                <w:rFonts w:ascii="Times New Roman" w:hAnsi="Times New Roman"/>
              </w:rPr>
            </w:pPr>
            <w:r>
              <w:rPr>
                <w:rFonts w:ascii="Times New Roman" w:hAnsi="Times New Roman"/>
              </w:rPr>
              <w:t>Post launch activities</w:t>
            </w:r>
          </w:p>
          <w:p>
            <w:pPr>
              <w:pStyle w:val="37"/>
              <w:widowControl w:val="0"/>
              <w:numPr>
                <w:ilvl w:val="0"/>
                <w:numId w:val="7"/>
              </w:numPr>
              <w:spacing w:line="259" w:lineRule="auto"/>
              <w:ind w:right="56"/>
            </w:pPr>
            <w:r>
              <w:rPr>
                <w:rFonts w:ascii="Times New Roman" w:hAnsi="Times New Roman"/>
              </w:rPr>
              <w:t>Conclusion of Unit</w:t>
            </w:r>
          </w:p>
        </w:tc>
      </w:tr>
    </w:tbl>
    <w:p>
      <w:pPr>
        <w:ind w:left="360"/>
      </w:pPr>
    </w:p>
    <w:p>
      <w:pPr>
        <w:ind w:left="360"/>
      </w:pPr>
    </w:p>
    <w:p>
      <w:pPr>
        <w:ind w:left="360"/>
      </w:pPr>
    </w:p>
    <w:p>
      <w:pPr>
        <w:numPr>
          <w:ilvl w:val="0"/>
          <w:numId w:val="121"/>
        </w:numPr>
        <w:rPr>
          <w:b/>
        </w:rPr>
      </w:pPr>
      <w:r>
        <w:rPr>
          <w:b/>
        </w:rPr>
        <w:t>RECOMMENDED STUDY MATERIAL</w:t>
      </w:r>
    </w:p>
    <w:p>
      <w:pPr>
        <w:ind w:left="360"/>
        <w:rPr>
          <w:b/>
        </w:rPr>
      </w:pPr>
    </w:p>
    <w:tbl>
      <w:tblPr>
        <w:tblStyle w:val="186"/>
        <w:tblW w:w="10681"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295"/>
        <w:gridCol w:w="4275"/>
        <w:gridCol w:w="1737"/>
        <w:gridCol w:w="1639"/>
        <w:gridCol w:w="1735"/>
      </w:tblGrid>
      <w:tr>
        <w:trPr>
          <w:trHeight w:val="423" w:hRule="atLeast"/>
        </w:trPr>
        <w:tc>
          <w:tcPr>
            <w:tcW w:w="1296" w:type="dxa"/>
            <w:shd w:val="clear" w:color="auto" w:fill="DBDBDB"/>
            <w:vAlign w:val="center"/>
          </w:tcPr>
          <w:p>
            <w:pPr>
              <w:rPr>
                <w:b/>
              </w:rPr>
            </w:pPr>
            <w:r>
              <w:rPr>
                <w:b/>
              </w:rPr>
              <w:t>S. No</w:t>
            </w:r>
          </w:p>
        </w:tc>
        <w:tc>
          <w:tcPr>
            <w:tcW w:w="4275" w:type="dxa"/>
            <w:shd w:val="clear" w:color="auto" w:fill="DBDBDB"/>
            <w:vAlign w:val="center"/>
          </w:tcPr>
          <w:p>
            <w:pPr>
              <w:rPr>
                <w:b/>
              </w:rPr>
            </w:pPr>
            <w:r>
              <w:rPr>
                <w:b/>
              </w:rPr>
              <w:t>Text Books:</w:t>
            </w:r>
          </w:p>
        </w:tc>
        <w:tc>
          <w:tcPr>
            <w:tcW w:w="1737" w:type="dxa"/>
            <w:shd w:val="clear" w:color="auto" w:fill="DBDBDB"/>
            <w:vAlign w:val="center"/>
          </w:tcPr>
          <w:p>
            <w:pPr>
              <w:rPr>
                <w:b/>
              </w:rPr>
            </w:pPr>
            <w:r>
              <w:rPr>
                <w:b/>
              </w:rPr>
              <w:t>Author</w:t>
            </w:r>
          </w:p>
        </w:tc>
        <w:tc>
          <w:tcPr>
            <w:tcW w:w="1639" w:type="dxa"/>
            <w:shd w:val="clear" w:color="auto" w:fill="DBDBDB"/>
            <w:vAlign w:val="center"/>
          </w:tcPr>
          <w:p>
            <w:pPr>
              <w:rPr>
                <w:b/>
              </w:rPr>
            </w:pPr>
            <w:r>
              <w:rPr>
                <w:b/>
              </w:rPr>
              <w:t>Edition</w:t>
            </w:r>
          </w:p>
        </w:tc>
        <w:tc>
          <w:tcPr>
            <w:tcW w:w="1735" w:type="dxa"/>
            <w:shd w:val="clear" w:color="auto" w:fill="DBDBDB"/>
            <w:vAlign w:val="center"/>
          </w:tcPr>
          <w:p>
            <w:pPr>
              <w:rPr>
                <w:b/>
              </w:rPr>
            </w:pPr>
            <w:r>
              <w:rPr>
                <w:b/>
              </w:rPr>
              <w:t>Publication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296" w:type="dxa"/>
            <w:vAlign w:val="center"/>
          </w:tcPr>
          <w:p>
            <w:pPr>
              <w:numPr>
                <w:ilvl w:val="0"/>
                <w:numId w:val="124"/>
              </w:numPr>
              <w:rPr>
                <w:rFonts w:ascii="Times New Roman" w:hAnsi="Times New Roman" w:eastAsia="Times New Roman" w:cs="Times New Roman"/>
                <w:color w:val="000000"/>
              </w:rPr>
            </w:pPr>
          </w:p>
        </w:tc>
        <w:tc>
          <w:tcPr>
            <w:tcW w:w="4275" w:type="dxa"/>
            <w:vAlign w:val="center"/>
          </w:tcPr>
          <w:p>
            <w:r>
              <w:t>Human Computer Interaction</w:t>
            </w:r>
          </w:p>
        </w:tc>
        <w:tc>
          <w:tcPr>
            <w:tcW w:w="1737" w:type="dxa"/>
            <w:vAlign w:val="center"/>
          </w:tcPr>
          <w:p>
            <w:r>
              <w:t>Alan Dix, Janet Finlay</w:t>
            </w:r>
          </w:p>
        </w:tc>
        <w:tc>
          <w:tcPr>
            <w:tcW w:w="1639" w:type="dxa"/>
            <w:vAlign w:val="center"/>
          </w:tcPr>
          <w:p>
            <w:r>
              <w:t>3</w:t>
            </w:r>
            <w:r>
              <w:rPr>
                <w:vertAlign w:val="superscript"/>
              </w:rPr>
              <w:t>rd</w:t>
            </w:r>
            <w:r>
              <w:t xml:space="preserve"> edition 2004</w:t>
            </w:r>
          </w:p>
        </w:tc>
        <w:tc>
          <w:tcPr>
            <w:tcW w:w="1735" w:type="dxa"/>
            <w:vAlign w:val="center"/>
          </w:tcPr>
          <w:p>
            <w:r>
              <w:t>Pearson Education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296" w:type="dxa"/>
            <w:vAlign w:val="center"/>
          </w:tcPr>
          <w:p>
            <w:pPr>
              <w:numPr>
                <w:ilvl w:val="0"/>
                <w:numId w:val="124"/>
              </w:numPr>
              <w:rPr>
                <w:rFonts w:ascii="Times New Roman" w:hAnsi="Times New Roman" w:eastAsia="Times New Roman" w:cs="Times New Roman"/>
                <w:color w:val="000000"/>
              </w:rPr>
            </w:pPr>
          </w:p>
          <w:p>
            <w:pPr>
              <w:ind w:left="360"/>
            </w:pPr>
          </w:p>
        </w:tc>
        <w:tc>
          <w:tcPr>
            <w:tcW w:w="4275" w:type="dxa"/>
          </w:tcPr>
          <w:p>
            <w:r>
              <w:t>The Essential Guide to User Interface Design: An Introduction to GUI Design Principles and Techniques</w:t>
            </w:r>
          </w:p>
        </w:tc>
        <w:tc>
          <w:tcPr>
            <w:tcW w:w="1737" w:type="dxa"/>
          </w:tcPr>
          <w:p>
            <w:r>
              <w:t>Wilbert 0. Galitz</w:t>
            </w:r>
          </w:p>
        </w:tc>
        <w:tc>
          <w:tcPr>
            <w:tcW w:w="1639" w:type="dxa"/>
          </w:tcPr>
          <w:p>
            <w:r>
              <w:t>3</w:t>
            </w:r>
            <w:r>
              <w:rPr>
                <w:vertAlign w:val="superscript"/>
              </w:rPr>
              <w:t>rd</w:t>
            </w:r>
            <w:r>
              <w:t xml:space="preserve"> edition 2007</w:t>
            </w:r>
          </w:p>
        </w:tc>
        <w:tc>
          <w:tcPr>
            <w:tcW w:w="1735" w:type="dxa"/>
          </w:tcPr>
          <w:p>
            <w:r>
              <w:t>Wiley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1296" w:type="dxa"/>
            <w:vAlign w:val="center"/>
          </w:tcPr>
          <w:p>
            <w:pPr>
              <w:numPr>
                <w:ilvl w:val="0"/>
                <w:numId w:val="124"/>
              </w:numPr>
              <w:rPr>
                <w:rFonts w:ascii="Times New Roman" w:hAnsi="Times New Roman" w:eastAsia="Times New Roman" w:cs="Times New Roman"/>
                <w:color w:val="000000"/>
              </w:rPr>
            </w:pPr>
          </w:p>
        </w:tc>
        <w:tc>
          <w:tcPr>
            <w:tcW w:w="4275" w:type="dxa"/>
            <w:vAlign w:val="center"/>
          </w:tcPr>
          <w:p>
            <w:r>
              <w:t>Human Computer Interaction</w:t>
            </w:r>
          </w:p>
        </w:tc>
        <w:tc>
          <w:tcPr>
            <w:tcW w:w="1737" w:type="dxa"/>
            <w:vAlign w:val="center"/>
          </w:tcPr>
          <w:p>
            <w:r>
              <w:t>Alan Dix, Janet Finlay</w:t>
            </w:r>
          </w:p>
        </w:tc>
        <w:tc>
          <w:tcPr>
            <w:tcW w:w="1639" w:type="dxa"/>
            <w:vAlign w:val="center"/>
          </w:tcPr>
          <w:p>
            <w:r>
              <w:t>3</w:t>
            </w:r>
            <w:r>
              <w:rPr>
                <w:vertAlign w:val="superscript"/>
              </w:rPr>
              <w:t>rd</w:t>
            </w:r>
            <w:r>
              <w:t xml:space="preserve"> edition 2004</w:t>
            </w:r>
          </w:p>
        </w:tc>
        <w:tc>
          <w:tcPr>
            <w:tcW w:w="1735" w:type="dxa"/>
            <w:vAlign w:val="center"/>
          </w:tcPr>
          <w:p>
            <w:r>
              <w:t>Pearson Education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3" w:hRule="atLeast"/>
        </w:trPr>
        <w:tc>
          <w:tcPr>
            <w:tcW w:w="10682" w:type="dxa"/>
            <w:gridSpan w:val="5"/>
            <w:shd w:val="clear" w:color="auto" w:fill="DBDBDB"/>
            <w:vAlign w:val="center"/>
          </w:tcPr>
          <w:p>
            <w:pPr>
              <w:rPr>
                <w:b/>
              </w:rPr>
            </w:pPr>
            <w:r>
              <w:rPr>
                <w:b/>
              </w:rPr>
              <w:t>Reference Book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1296" w:type="dxa"/>
            <w:vAlign w:val="center"/>
          </w:tcPr>
          <w:p>
            <w:pPr>
              <w:jc w:val="center"/>
            </w:pPr>
            <w:r>
              <w:t>1.</w:t>
            </w:r>
          </w:p>
        </w:tc>
        <w:tc>
          <w:tcPr>
            <w:tcW w:w="9386" w:type="dxa"/>
            <w:gridSpan w:val="4"/>
          </w:tcPr>
          <w:p>
            <w:r>
              <w:t xml:space="preserve">UX for Dummies, </w:t>
            </w:r>
            <w:r>
              <w:fldChar w:fldCharType="begin"/>
            </w:r>
            <w:r>
              <w:instrText xml:space="preserve"> HYPERLINK "https://www.amazon.in/Donald-Chesnut/e/B00K1I68HU/ref=dp_byline_cont_book_1" \h </w:instrText>
            </w:r>
            <w:r>
              <w:fldChar w:fldCharType="separate"/>
            </w:r>
            <w:r>
              <w:rPr>
                <w:color w:val="0000FF"/>
                <w:u w:val="single"/>
              </w:rPr>
              <w:t>Donald Chesnut</w:t>
            </w:r>
            <w:r>
              <w:rPr>
                <w:color w:val="0000FF"/>
                <w:u w:val="single"/>
              </w:rPr>
              <w:fldChar w:fldCharType="end"/>
            </w:r>
            <w:r>
              <w:t>  , </w:t>
            </w:r>
            <w:r>
              <w:fldChar w:fldCharType="begin"/>
            </w:r>
            <w:r>
              <w:instrText xml:space="preserve"> HYPERLINK "https://www.amazon.in/s/ref=dp_byline_sr_book_2?ie=UTF8&amp;field-author=Kevin+P.+Nichols&amp;search-alias=stripbooks" \h </w:instrText>
            </w:r>
            <w:r>
              <w:fldChar w:fldCharType="separate"/>
            </w:r>
            <w:r>
              <w:rPr>
                <w:color w:val="0000FF"/>
                <w:u w:val="single"/>
              </w:rPr>
              <w:t>Kevin P. Nichols</w:t>
            </w:r>
            <w:r>
              <w:rPr>
                <w:color w:val="0000FF"/>
                <w:u w:val="single"/>
              </w:rPr>
              <w:fldChar w:fldCharType="end"/>
            </w:r>
            <w:r>
              <w:t> , 2014,Wiley India Pvt. Ltd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1296" w:type="dxa"/>
            <w:vAlign w:val="center"/>
          </w:tcPr>
          <w:p>
            <w:pPr>
              <w:jc w:val="center"/>
            </w:pPr>
            <w:r>
              <w:t>2.</w:t>
            </w:r>
          </w:p>
        </w:tc>
        <w:tc>
          <w:tcPr>
            <w:tcW w:w="9386" w:type="dxa"/>
            <w:gridSpan w:val="4"/>
          </w:tcPr>
          <w:p>
            <w:r>
              <w:t>UX for beginners, Mekkie Bansil,2016,O Really</w:t>
            </w:r>
            <w:r>
              <w:rPr>
                <w:i/>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3" w:hRule="atLeast"/>
        </w:trPr>
        <w:tc>
          <w:tcPr>
            <w:tcW w:w="10682" w:type="dxa"/>
            <w:gridSpan w:val="5"/>
            <w:shd w:val="clear" w:color="auto" w:fill="D9D9D9"/>
            <w:vAlign w:val="center"/>
          </w:tcPr>
          <w:p>
            <w:pPr>
              <w:rPr>
                <w:b/>
              </w:rPr>
            </w:pPr>
            <w:r>
              <w:rPr>
                <w:b/>
              </w:rPr>
              <w:t>Online Resources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1296" w:type="dxa"/>
            <w:vAlign w:val="center"/>
          </w:tcPr>
          <w:p>
            <w:pPr>
              <w:ind w:left="720"/>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9386" w:type="dxa"/>
            <w:gridSpan w:val="4"/>
            <w:vAlign w:val="center"/>
          </w:tcPr>
          <w:p>
            <w:r>
              <w:t>https://learnui.design/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1296" w:type="dxa"/>
            <w:vAlign w:val="center"/>
          </w:tcPr>
          <w:p>
            <w:pPr>
              <w:ind w:left="720"/>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9386" w:type="dxa"/>
            <w:gridSpan w:val="4"/>
            <w:vAlign w:val="center"/>
          </w:tcPr>
          <w:p>
            <w:r>
              <w:t>https://www.skillshare.com/browse/ui-ux-design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1296" w:type="dxa"/>
            <w:vAlign w:val="center"/>
          </w:tcPr>
          <w:p>
            <w:pPr>
              <w:ind w:left="720"/>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9386" w:type="dxa"/>
            <w:gridSpan w:val="4"/>
            <w:vAlign w:val="center"/>
          </w:tcPr>
          <w:p>
            <w:r>
              <w:t>https://www.youtube.com/watch?v=LupF26_Zs5Y</w:t>
            </w:r>
          </w:p>
        </w:tc>
      </w:tr>
    </w:tbl>
    <w:p>
      <w:pPr>
        <w:rPr>
          <w:b/>
        </w:rPr>
      </w:pPr>
    </w:p>
    <w:p/>
    <w:p/>
    <w:p/>
    <w:p/>
    <w:p/>
    <w:p/>
    <w:p/>
    <w:p/>
    <w:p/>
    <w:p/>
    <w:p/>
    <w:p/>
    <w:p/>
    <w:p/>
    <w:p/>
    <w:p/>
    <w:p/>
    <w:p/>
    <w:p/>
    <w:p/>
    <w:p/>
    <w:p/>
    <w:p/>
    <w:p/>
    <w:p/>
    <w:p/>
    <w:p/>
    <w:p/>
    <w:p/>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 BUACHU3208                       Communication  Skills-I</w:t>
      </w:r>
      <w:r>
        <w:rPr>
          <w:rFonts w:eastAsia="Times New Roman"/>
          <w:b/>
        </w:rPr>
        <w:tab/>
      </w:r>
      <w:r>
        <w:rPr>
          <w:rFonts w:eastAsia="Times New Roman"/>
          <w:b/>
        </w:rPr>
        <w:tab/>
      </w:r>
      <w:r>
        <w:rPr>
          <w:rFonts w:eastAsia="Times New Roman"/>
          <w:b/>
        </w:rPr>
        <w:t>1 Credits [LTP: 2-0-0]</w:t>
      </w:r>
    </w:p>
    <w:p>
      <w:pPr>
        <w:rPr>
          <w:b/>
        </w:rPr>
      </w:pPr>
    </w:p>
    <w:p>
      <w:pPr>
        <w:rPr>
          <w:b/>
        </w:rPr>
      </w:pPr>
      <w:r>
        <w:rPr>
          <w:b/>
        </w:rPr>
        <w:t>COURSE OUTCOME</w:t>
      </w:r>
    </w:p>
    <w:p>
      <w:pPr>
        <w:rPr>
          <w:b/>
        </w:rPr>
      </w:pPr>
      <w:r>
        <w:rPr>
          <w:bCs/>
        </w:rPr>
        <w:t>Students will be able  to:</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Demonstrate depth of understanding, observing complexity, improve insight and develop independent thought and persuasiveness.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Determine the main ideas of the text by using key details and compare &amp; contrast the most important points with the help of their perspective.</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Practice the qualities of writing style by applying the concepts of sentence conciseness, accuracy, readability, coherence and by avoiding wordiness or ambiguity.</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Distinguish words and phrases as per their intonation patterns and interpret the audios based on different situations</w:t>
      </w:r>
    </w:p>
    <w:p>
      <w:pPr>
        <w:numPr>
          <w:ilvl w:val="0"/>
          <w:numId w:val="77"/>
        </w:numPr>
        <w:shd w:val="clear" w:color="auto" w:fill="FFFFFF"/>
        <w:spacing w:before="100" w:beforeAutospacing="1" w:after="100" w:afterAutospacing="1"/>
      </w:pPr>
      <w:r>
        <w:rPr>
          <w:rFonts w:eastAsia="Times New Roman"/>
          <w:lang w:val="en-IN" w:eastAsia="en-IN"/>
        </w:rPr>
        <w:t>Demonstrate the understanding of impactful conversational skills, presentation skills &amp; telephonic conversation by considering the need of the audience.</w:t>
      </w:r>
    </w:p>
    <w:p>
      <w:pPr>
        <w:rPr>
          <w:b/>
        </w:rPr>
      </w:pPr>
    </w:p>
    <w:p>
      <w:pPr>
        <w:pStyle w:val="37"/>
        <w:numPr>
          <w:ilvl w:val="0"/>
          <w:numId w:val="125"/>
        </w:numPr>
        <w:rPr>
          <w:b/>
        </w:rPr>
      </w:pPr>
      <w:r>
        <w:rPr>
          <w:b/>
        </w:rPr>
        <w:t xml:space="preserve"> OUTLINE OF THE COURSE</w:t>
      </w:r>
    </w:p>
    <w:tbl>
      <w:tblPr>
        <w:tblStyle w:val="12"/>
        <w:tblpPr w:leftFromText="180" w:rightFromText="180" w:vertAnchor="text" w:horzAnchor="margin" w:tblpY="171"/>
        <w:tblW w:w="48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5103"/>
        <w:gridCol w:w="4372"/>
      </w:tblGrid>
      <w:tr>
        <w:trPr>
          <w:trHeight w:val="69" w:hRule="atLeast"/>
        </w:trPr>
        <w:tc>
          <w:tcPr>
            <w:tcW w:w="580" w:type="pct"/>
            <w:shd w:val="clear" w:color="auto" w:fill="D5DCE4"/>
            <w:vAlign w:val="center"/>
          </w:tcPr>
          <w:p>
            <w:pPr>
              <w:rPr>
                <w:b/>
              </w:rPr>
            </w:pPr>
            <w:r>
              <w:rPr>
                <w:b/>
              </w:rPr>
              <w:t>Unit No.</w:t>
            </w:r>
          </w:p>
        </w:tc>
        <w:tc>
          <w:tcPr>
            <w:tcW w:w="2380" w:type="pct"/>
            <w:shd w:val="clear" w:color="auto" w:fill="D5DCE4"/>
            <w:vAlign w:val="center"/>
          </w:tcPr>
          <w:p>
            <w:pPr>
              <w:rPr>
                <w:b/>
              </w:rPr>
            </w:pPr>
            <w:r>
              <w:rPr>
                <w:b/>
              </w:rPr>
              <w:t>Title of The Unit</w:t>
            </w:r>
          </w:p>
        </w:tc>
        <w:tc>
          <w:tcPr>
            <w:tcW w:w="2039" w:type="pct"/>
            <w:shd w:val="clear" w:color="auto" w:fill="D5DCE4"/>
            <w:vAlign w:val="center"/>
          </w:tcPr>
          <w:p>
            <w:pPr>
              <w:rPr>
                <w:b/>
              </w:rPr>
            </w:pPr>
            <w:r>
              <w:rPr>
                <w:b/>
              </w:rPr>
              <w:t>Time required for the Unit  (Hours)</w:t>
            </w:r>
          </w:p>
        </w:tc>
      </w:tr>
      <w:tr>
        <w:trPr>
          <w:trHeight w:val="113" w:hRule="atLeast"/>
        </w:trPr>
        <w:tc>
          <w:tcPr>
            <w:tcW w:w="580" w:type="pct"/>
          </w:tcPr>
          <w:p>
            <w:pPr>
              <w:pStyle w:val="37"/>
              <w:numPr>
                <w:ilvl w:val="0"/>
                <w:numId w:val="126"/>
              </w:numPr>
              <w:rPr>
                <w:b/>
              </w:rPr>
            </w:pPr>
          </w:p>
        </w:tc>
        <w:tc>
          <w:tcPr>
            <w:tcW w:w="2380" w:type="pct"/>
            <w:vAlign w:val="center"/>
          </w:tcPr>
          <w:p>
            <w:pPr>
              <w:rPr>
                <w:b/>
              </w:rPr>
            </w:pPr>
            <w:r>
              <w:rPr>
                <w:b/>
              </w:rPr>
              <w:t>Intrapersonal/Interpersonal Skills</w:t>
            </w:r>
          </w:p>
        </w:tc>
        <w:tc>
          <w:tcPr>
            <w:tcW w:w="2039" w:type="pct"/>
            <w:vAlign w:val="center"/>
          </w:tcPr>
          <w:p>
            <w:pPr>
              <w:jc w:val="center"/>
              <w:rPr>
                <w:b/>
              </w:rPr>
            </w:pPr>
            <w:r>
              <w:rPr>
                <w: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0" w:type="pct"/>
          </w:tcPr>
          <w:p>
            <w:pPr>
              <w:pStyle w:val="37"/>
              <w:numPr>
                <w:ilvl w:val="0"/>
                <w:numId w:val="126"/>
              </w:numPr>
              <w:rPr>
                <w:b/>
              </w:rPr>
            </w:pPr>
          </w:p>
        </w:tc>
        <w:tc>
          <w:tcPr>
            <w:tcW w:w="2380" w:type="pct"/>
            <w:vAlign w:val="center"/>
          </w:tcPr>
          <w:p>
            <w:pPr>
              <w:rPr>
                <w:b/>
              </w:rPr>
            </w:pPr>
            <w:r>
              <w:rPr>
                <w:b/>
              </w:rPr>
              <w:t>Reading Skills</w:t>
            </w:r>
          </w:p>
        </w:tc>
        <w:tc>
          <w:tcPr>
            <w:tcW w:w="2039" w:type="pct"/>
            <w:vAlign w:val="center"/>
          </w:tcPr>
          <w:p>
            <w:pPr>
              <w:jc w:val="center"/>
              <w:rPr>
                <w:b/>
              </w:rPr>
            </w:pPr>
            <w:r>
              <w:rPr>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0" w:type="pct"/>
          </w:tcPr>
          <w:p>
            <w:pPr>
              <w:pStyle w:val="37"/>
              <w:numPr>
                <w:ilvl w:val="0"/>
                <w:numId w:val="126"/>
              </w:numPr>
              <w:rPr>
                <w:b/>
              </w:rPr>
            </w:pPr>
          </w:p>
        </w:tc>
        <w:tc>
          <w:tcPr>
            <w:tcW w:w="2380" w:type="pct"/>
            <w:vAlign w:val="center"/>
          </w:tcPr>
          <w:p>
            <w:pPr>
              <w:rPr>
                <w:b/>
              </w:rPr>
            </w:pPr>
            <w:r>
              <w:rPr>
                <w:b/>
              </w:rPr>
              <w:t>Writing Skills</w:t>
            </w:r>
          </w:p>
        </w:tc>
        <w:tc>
          <w:tcPr>
            <w:tcW w:w="2039" w:type="pct"/>
            <w:vAlign w:val="center"/>
          </w:tcPr>
          <w:p>
            <w:pPr>
              <w:jc w:val="center"/>
              <w:rPr>
                <w:b/>
              </w:rPr>
            </w:pPr>
            <w:r>
              <w:rPr>
                <w: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80" w:type="pct"/>
          </w:tcPr>
          <w:p>
            <w:pPr>
              <w:pStyle w:val="37"/>
              <w:numPr>
                <w:ilvl w:val="0"/>
                <w:numId w:val="126"/>
              </w:numPr>
              <w:rPr>
                <w:b/>
              </w:rPr>
            </w:pPr>
          </w:p>
        </w:tc>
        <w:tc>
          <w:tcPr>
            <w:tcW w:w="2380" w:type="pct"/>
            <w:vAlign w:val="center"/>
          </w:tcPr>
          <w:p>
            <w:pPr>
              <w:rPr>
                <w:b/>
              </w:rPr>
            </w:pPr>
            <w:r>
              <w:rPr>
                <w:b/>
              </w:rPr>
              <w:t>Listening Skills</w:t>
            </w:r>
          </w:p>
        </w:tc>
        <w:tc>
          <w:tcPr>
            <w:tcW w:w="2039" w:type="pct"/>
            <w:vAlign w:val="center"/>
          </w:tcPr>
          <w:p>
            <w:pPr>
              <w:jc w:val="center"/>
              <w:rPr>
                <w:b/>
              </w:rPr>
            </w:pPr>
            <w:r>
              <w:rPr>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0" w:type="pct"/>
          </w:tcPr>
          <w:p>
            <w:pPr>
              <w:pStyle w:val="37"/>
              <w:numPr>
                <w:ilvl w:val="0"/>
                <w:numId w:val="126"/>
              </w:numPr>
              <w:rPr>
                <w:b/>
              </w:rPr>
            </w:pPr>
          </w:p>
        </w:tc>
        <w:tc>
          <w:tcPr>
            <w:tcW w:w="2380" w:type="pct"/>
            <w:vAlign w:val="center"/>
          </w:tcPr>
          <w:p>
            <w:pPr>
              <w:rPr>
                <w:b/>
              </w:rPr>
            </w:pPr>
            <w:r>
              <w:rPr>
                <w:b/>
              </w:rPr>
              <w:t>Speaking Skills</w:t>
            </w:r>
          </w:p>
        </w:tc>
        <w:tc>
          <w:tcPr>
            <w:tcW w:w="2039" w:type="pct"/>
            <w:vAlign w:val="center"/>
          </w:tcPr>
          <w:p>
            <w:pPr>
              <w:jc w:val="center"/>
              <w:rPr>
                <w:b/>
              </w:rPr>
            </w:pPr>
            <w:r>
              <w:rPr>
                <w:b/>
              </w:rPr>
              <w:t>5</w:t>
            </w:r>
          </w:p>
        </w:tc>
      </w:tr>
    </w:tbl>
    <w:p/>
    <w:p>
      <w:pPr>
        <w:pStyle w:val="37"/>
        <w:numPr>
          <w:ilvl w:val="0"/>
          <w:numId w:val="125"/>
        </w:numPr>
        <w:rPr>
          <w:b/>
        </w:rPr>
      </w:pPr>
      <w:r>
        <w:rPr>
          <w:b/>
        </w:rPr>
        <w:t>DETAILED SYLLABUS</w:t>
      </w:r>
      <w:r>
        <w:rPr>
          <w:b/>
        </w:rPr>
        <w:tab/>
      </w:r>
    </w:p>
    <w:tbl>
      <w:tblPr>
        <w:tblStyle w:val="12"/>
        <w:tblpPr w:leftFromText="180" w:rightFromText="180" w:vertAnchor="text" w:horzAnchor="margin" w:tblpY="261"/>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9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389" w:type="pct"/>
          </w:tcPr>
          <w:p>
            <w:pPr>
              <w:rPr>
                <w:b/>
              </w:rPr>
            </w:pPr>
          </w:p>
        </w:tc>
        <w:tc>
          <w:tcPr>
            <w:tcW w:w="4610" w:type="pct"/>
            <w:vAlign w:val="center"/>
          </w:tcPr>
          <w:p>
            <w:pPr>
              <w:tabs>
                <w:tab w:val="left" w:pos="90"/>
              </w:tabs>
              <w:adjustRightInd w:val="0"/>
              <w:jc w:val="center"/>
            </w:pPr>
            <w:r>
              <w:rPr>
                <w:b/>
                <w:bCs/>
              </w:rPr>
              <w:t>LIST OF ACTIVITIES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shd w:val="clear" w:color="auto" w:fill="D5DCE4"/>
          </w:tcPr>
          <w:p>
            <w:pPr>
              <w:pStyle w:val="37"/>
              <w:numPr>
                <w:ilvl w:val="0"/>
                <w:numId w:val="127"/>
              </w:numPr>
              <w:rPr>
                <w:b/>
              </w:rPr>
            </w:pPr>
          </w:p>
        </w:tc>
        <w:tc>
          <w:tcPr>
            <w:tcW w:w="4610" w:type="pct"/>
            <w:shd w:val="clear" w:color="auto" w:fill="D5DCE4"/>
            <w:vAlign w:val="center"/>
          </w:tcPr>
          <w:p>
            <w:pPr>
              <w:pStyle w:val="36"/>
              <w:tabs>
                <w:tab w:val="left" w:pos="2192"/>
              </w:tabs>
              <w:spacing w:line="276" w:lineRule="auto"/>
              <w:rPr>
                <w:rFonts w:eastAsia="Calibri"/>
                <w:color w:val="auto"/>
                <w:sz w:val="20"/>
                <w:szCs w:val="20"/>
              </w:rPr>
            </w:pPr>
            <w:r>
              <w:rPr>
                <w:rFonts w:eastAsia="Calibri"/>
                <w:color w:val="auto"/>
                <w:sz w:val="20"/>
                <w:szCs w:val="20"/>
              </w:rPr>
              <w:t>Self – Awareness &amp; Self-Introduction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Pr>
          <w:p>
            <w:pPr>
              <w:pStyle w:val="37"/>
              <w:numPr>
                <w:ilvl w:val="0"/>
                <w:numId w:val="127"/>
              </w:numPr>
            </w:pPr>
          </w:p>
        </w:tc>
        <w:tc>
          <w:tcPr>
            <w:tcW w:w="4610" w:type="pct"/>
            <w:vAlign w:val="center"/>
          </w:tcPr>
          <w:p>
            <w:pPr>
              <w:pStyle w:val="36"/>
              <w:tabs>
                <w:tab w:val="left" w:pos="2192"/>
              </w:tabs>
              <w:spacing w:line="276" w:lineRule="auto"/>
              <w:rPr>
                <w:rFonts w:eastAsia="Calibri"/>
                <w:color w:val="auto"/>
                <w:sz w:val="20"/>
                <w:szCs w:val="20"/>
              </w:rPr>
            </w:pPr>
            <w:r>
              <w:rPr>
                <w:rFonts w:eastAsia="Calibri"/>
                <w:color w:val="auto"/>
                <w:sz w:val="20"/>
                <w:szCs w:val="20"/>
              </w:rPr>
              <w:t>Goal Setting: Ambition induced, interest induced or environment conditioned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9" w:type="pct"/>
            <w:shd w:val="clear" w:color="auto" w:fill="D5DCE4"/>
          </w:tcPr>
          <w:p>
            <w:pPr>
              <w:pStyle w:val="37"/>
              <w:numPr>
                <w:ilvl w:val="0"/>
                <w:numId w:val="127"/>
              </w:numPr>
              <w:rPr>
                <w:b/>
              </w:rPr>
            </w:pPr>
          </w:p>
        </w:tc>
        <w:tc>
          <w:tcPr>
            <w:tcW w:w="4610" w:type="pct"/>
            <w:shd w:val="clear" w:color="auto" w:fill="D5DCE4"/>
            <w:vAlign w:val="center"/>
          </w:tcPr>
          <w:p>
            <w:pPr>
              <w:pStyle w:val="36"/>
              <w:tabs>
                <w:tab w:val="left" w:pos="2192"/>
              </w:tabs>
              <w:spacing w:line="276" w:lineRule="auto"/>
              <w:rPr>
                <w:rFonts w:eastAsia="Calibri"/>
                <w:color w:val="auto"/>
                <w:sz w:val="20"/>
                <w:szCs w:val="20"/>
              </w:rPr>
            </w:pPr>
            <w:r>
              <w:rPr>
                <w:rFonts w:eastAsia="Calibri"/>
                <w:color w:val="auto"/>
                <w:sz w:val="20"/>
                <w:szCs w:val="20"/>
              </w:rPr>
              <w:t>Cultivating Conversational Skills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Pr>
          <w:p>
            <w:pPr>
              <w:pStyle w:val="37"/>
              <w:numPr>
                <w:ilvl w:val="0"/>
                <w:numId w:val="127"/>
              </w:numPr>
            </w:pPr>
          </w:p>
        </w:tc>
        <w:tc>
          <w:tcPr>
            <w:tcW w:w="4610" w:type="pct"/>
            <w:vAlign w:val="center"/>
          </w:tcPr>
          <w:p>
            <w:pPr>
              <w:pStyle w:val="36"/>
              <w:tabs>
                <w:tab w:val="left" w:pos="2192"/>
              </w:tabs>
              <w:spacing w:line="276" w:lineRule="auto"/>
              <w:rPr>
                <w:rFonts w:eastAsia="Calibri"/>
                <w:color w:val="auto"/>
                <w:sz w:val="20"/>
                <w:szCs w:val="20"/>
              </w:rPr>
            </w:pPr>
            <w:r>
              <w:rPr>
                <w:rFonts w:eastAsia="Calibri"/>
                <w:color w:val="auto"/>
                <w:sz w:val="20"/>
                <w:szCs w:val="20"/>
              </w:rPr>
              <w:t>Role Plays : Selection of varied plots, characters &amp; settings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9" w:type="pct"/>
            <w:shd w:val="clear" w:color="auto" w:fill="D5DCE4"/>
          </w:tcPr>
          <w:p>
            <w:pPr>
              <w:pStyle w:val="37"/>
              <w:numPr>
                <w:ilvl w:val="0"/>
                <w:numId w:val="127"/>
              </w:numPr>
              <w:rPr>
                <w:b/>
              </w:rPr>
            </w:pPr>
          </w:p>
        </w:tc>
        <w:tc>
          <w:tcPr>
            <w:tcW w:w="4610" w:type="pct"/>
            <w:shd w:val="clear" w:color="auto" w:fill="D5DCE4"/>
            <w:vAlign w:val="center"/>
          </w:tcPr>
          <w:p>
            <w:pPr>
              <w:pStyle w:val="36"/>
              <w:tabs>
                <w:tab w:val="left" w:pos="2192"/>
              </w:tabs>
              <w:spacing w:line="276" w:lineRule="auto"/>
              <w:rPr>
                <w:rFonts w:eastAsia="Calibri"/>
                <w:color w:val="auto"/>
                <w:sz w:val="20"/>
                <w:szCs w:val="20"/>
              </w:rPr>
            </w:pPr>
            <w:r>
              <w:rPr>
                <w:rFonts w:eastAsia="Calibri"/>
                <w:color w:val="auto"/>
                <w:sz w:val="20"/>
                <w:szCs w:val="20"/>
              </w:rPr>
              <w:t>Reading skills I: Newspaper Reading  &amp;  General Article Reading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Pr>
          <w:p>
            <w:pPr>
              <w:pStyle w:val="37"/>
              <w:numPr>
                <w:ilvl w:val="0"/>
                <w:numId w:val="127"/>
              </w:numPr>
              <w:rPr>
                <w:b/>
              </w:rPr>
            </w:pPr>
          </w:p>
        </w:tc>
        <w:tc>
          <w:tcPr>
            <w:tcW w:w="4610" w:type="pct"/>
            <w:vAlign w:val="center"/>
          </w:tcPr>
          <w:p>
            <w:pPr>
              <w:pStyle w:val="36"/>
              <w:tabs>
                <w:tab w:val="left" w:pos="2192"/>
              </w:tabs>
              <w:spacing w:line="276" w:lineRule="auto"/>
              <w:rPr>
                <w:rFonts w:eastAsia="Calibri"/>
                <w:color w:val="auto"/>
                <w:sz w:val="20"/>
                <w:szCs w:val="20"/>
              </w:rPr>
            </w:pPr>
            <w:r>
              <w:rPr>
                <w:rFonts w:eastAsia="Calibri"/>
                <w:color w:val="auto"/>
                <w:sz w:val="20"/>
                <w:szCs w:val="20"/>
              </w:rPr>
              <w:t>Writing Skills I: Story Making by jumbled words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shd w:val="clear" w:color="auto" w:fill="BDD6EE"/>
          </w:tcPr>
          <w:p>
            <w:pPr>
              <w:pStyle w:val="37"/>
              <w:numPr>
                <w:ilvl w:val="0"/>
                <w:numId w:val="127"/>
              </w:numPr>
              <w:rPr>
                <w:b/>
              </w:rPr>
            </w:pPr>
          </w:p>
        </w:tc>
        <w:tc>
          <w:tcPr>
            <w:tcW w:w="4610" w:type="pct"/>
            <w:shd w:val="clear" w:color="auto" w:fill="BDD6EE"/>
            <w:vAlign w:val="center"/>
          </w:tcPr>
          <w:p>
            <w:pPr>
              <w:pStyle w:val="36"/>
              <w:tabs>
                <w:tab w:val="left" w:pos="2192"/>
              </w:tabs>
              <w:spacing w:line="276" w:lineRule="auto"/>
              <w:rPr>
                <w:rFonts w:eastAsia="Calibri"/>
                <w:color w:val="auto"/>
                <w:sz w:val="20"/>
                <w:szCs w:val="20"/>
              </w:rPr>
            </w:pPr>
            <w:r>
              <w:rPr>
                <w:rFonts w:eastAsia="Calibri"/>
                <w:color w:val="auto"/>
                <w:sz w:val="20"/>
                <w:szCs w:val="20"/>
              </w:rPr>
              <w:t>Understanding and Applying Vocabulary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9" w:type="pct"/>
          </w:tcPr>
          <w:p>
            <w:pPr>
              <w:pStyle w:val="37"/>
              <w:numPr>
                <w:ilvl w:val="0"/>
                <w:numId w:val="127"/>
              </w:numPr>
            </w:pPr>
          </w:p>
        </w:tc>
        <w:tc>
          <w:tcPr>
            <w:tcW w:w="4610" w:type="pct"/>
            <w:vAlign w:val="center"/>
          </w:tcPr>
          <w:p>
            <w:pPr>
              <w:pStyle w:val="36"/>
              <w:tabs>
                <w:tab w:val="left" w:pos="2192"/>
              </w:tabs>
              <w:spacing w:line="276" w:lineRule="auto"/>
              <w:rPr>
                <w:rFonts w:eastAsia="Calibri"/>
                <w:color w:val="auto"/>
                <w:sz w:val="20"/>
                <w:szCs w:val="20"/>
              </w:rPr>
            </w:pPr>
            <w:r>
              <w:rPr>
                <w:rFonts w:eastAsia="Calibri"/>
                <w:color w:val="auto"/>
                <w:sz w:val="20"/>
                <w:szCs w:val="20"/>
              </w:rPr>
              <w:t>Listening Skills I: Types and practice by analyzing situational listening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shd w:val="clear" w:color="auto" w:fill="D5DCE4"/>
          </w:tcPr>
          <w:p>
            <w:pPr>
              <w:pStyle w:val="37"/>
              <w:numPr>
                <w:ilvl w:val="0"/>
                <w:numId w:val="127"/>
              </w:numPr>
              <w:rPr>
                <w:b/>
              </w:rPr>
            </w:pPr>
          </w:p>
        </w:tc>
        <w:tc>
          <w:tcPr>
            <w:tcW w:w="4610" w:type="pct"/>
            <w:shd w:val="clear" w:color="auto" w:fill="D5DCE4"/>
            <w:vAlign w:val="center"/>
          </w:tcPr>
          <w:p>
            <w:pPr>
              <w:pStyle w:val="36"/>
              <w:tabs>
                <w:tab w:val="left" w:pos="2192"/>
              </w:tabs>
              <w:spacing w:line="276" w:lineRule="auto"/>
              <w:rPr>
                <w:rFonts w:eastAsia="Calibri"/>
                <w:color w:val="auto"/>
                <w:sz w:val="20"/>
                <w:szCs w:val="20"/>
              </w:rPr>
            </w:pPr>
            <w:r>
              <w:rPr>
                <w:rFonts w:eastAsia="Calibri"/>
                <w:color w:val="auto"/>
                <w:sz w:val="20"/>
                <w:szCs w:val="20"/>
              </w:rPr>
              <w:t>Speaking Skills I: JAM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9" w:type="pct"/>
          </w:tcPr>
          <w:p>
            <w:pPr>
              <w:pStyle w:val="37"/>
              <w:numPr>
                <w:ilvl w:val="0"/>
                <w:numId w:val="127"/>
              </w:numPr>
            </w:pPr>
          </w:p>
        </w:tc>
        <w:tc>
          <w:tcPr>
            <w:tcW w:w="4610" w:type="pct"/>
            <w:vAlign w:val="center"/>
          </w:tcPr>
          <w:p>
            <w:pPr>
              <w:pStyle w:val="36"/>
              <w:tabs>
                <w:tab w:val="left" w:pos="2192"/>
              </w:tabs>
              <w:spacing w:line="276" w:lineRule="auto"/>
              <w:rPr>
                <w:rFonts w:eastAsia="Calibri"/>
                <w:color w:val="auto"/>
                <w:sz w:val="20"/>
                <w:szCs w:val="20"/>
              </w:rPr>
            </w:pPr>
            <w:r>
              <w:rPr>
                <w:rFonts w:eastAsia="Calibri"/>
                <w:color w:val="auto"/>
                <w:sz w:val="20"/>
                <w:szCs w:val="20"/>
              </w:rPr>
              <w:t>PowerPoint Presentation Skills-I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9" w:type="pct"/>
          </w:tcPr>
          <w:p>
            <w:pPr>
              <w:pStyle w:val="37"/>
              <w:numPr>
                <w:ilvl w:val="0"/>
                <w:numId w:val="127"/>
              </w:numPr>
              <w:rPr>
                <w:b/>
              </w:rPr>
            </w:pPr>
          </w:p>
        </w:tc>
        <w:tc>
          <w:tcPr>
            <w:tcW w:w="4610" w:type="pct"/>
            <w:vAlign w:val="center"/>
          </w:tcPr>
          <w:p>
            <w:pPr>
              <w:pStyle w:val="36"/>
              <w:tabs>
                <w:tab w:val="left" w:pos="2192"/>
              </w:tabs>
              <w:spacing w:line="276" w:lineRule="auto"/>
              <w:rPr>
                <w:rFonts w:eastAsia="Calibri"/>
                <w:color w:val="auto"/>
                <w:sz w:val="20"/>
                <w:szCs w:val="20"/>
              </w:rPr>
            </w:pPr>
            <w:r>
              <w:rPr>
                <w:rFonts w:eastAsia="Calibri"/>
                <w:color w:val="auto"/>
                <w:sz w:val="20"/>
                <w:szCs w:val="20"/>
              </w:rPr>
              <w:t>Telephonic Etiquettes and Communication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9" w:type="pct"/>
          </w:tcPr>
          <w:p>
            <w:pPr>
              <w:pStyle w:val="37"/>
              <w:numPr>
                <w:ilvl w:val="0"/>
                <w:numId w:val="127"/>
              </w:numPr>
            </w:pPr>
          </w:p>
        </w:tc>
        <w:tc>
          <w:tcPr>
            <w:tcW w:w="4610" w:type="pct"/>
            <w:vAlign w:val="center"/>
          </w:tcPr>
          <w:p>
            <w:pPr>
              <w:pStyle w:val="36"/>
              <w:tabs>
                <w:tab w:val="left" w:pos="2192"/>
              </w:tabs>
              <w:spacing w:line="276" w:lineRule="auto"/>
              <w:rPr>
                <w:rFonts w:eastAsia="Calibri"/>
                <w:color w:val="auto"/>
                <w:sz w:val="20"/>
                <w:szCs w:val="20"/>
              </w:rPr>
            </w:pPr>
            <w:r>
              <w:rPr>
                <w:rFonts w:eastAsia="Calibri"/>
                <w:color w:val="auto"/>
                <w:sz w:val="20"/>
                <w:szCs w:val="20"/>
              </w:rPr>
              <w:t>Recognizing, understanding and applying communication style (Verbal/Non-Verbal)</w:t>
            </w:r>
          </w:p>
        </w:tc>
      </w:tr>
    </w:tbl>
    <w:p>
      <w:pPr>
        <w:pStyle w:val="42"/>
        <w:spacing w:before="110"/>
        <w:ind w:left="191"/>
        <w:rPr>
          <w:spacing w:val="3"/>
          <w:szCs w:val="20"/>
        </w:rPr>
      </w:pPr>
    </w:p>
    <w:p>
      <w:pPr>
        <w:jc w:val="center"/>
        <w:rPr>
          <w:spacing w:val="3"/>
        </w:rPr>
      </w:pPr>
    </w:p>
    <w:p>
      <w:pPr>
        <w:jc w:val="center"/>
        <w:rPr>
          <w:spacing w:val="3"/>
        </w:rPr>
      </w:pPr>
    </w:p>
    <w:p>
      <w:pPr>
        <w:jc w:val="center"/>
        <w:rPr>
          <w:spacing w:val="3"/>
        </w:rPr>
      </w:pPr>
    </w:p>
    <w:p>
      <w:pPr>
        <w:jc w:val="center"/>
        <w:rPr>
          <w:spacing w:val="3"/>
        </w:rPr>
      </w:pPr>
    </w:p>
    <w:p>
      <w:pPr>
        <w:jc w:val="both"/>
        <w:rPr>
          <w:spacing w:val="3"/>
        </w:rPr>
      </w:pPr>
    </w:p>
    <w:p>
      <w:pPr>
        <w:jc w:val="both"/>
        <w:rPr>
          <w:spacing w:val="3"/>
        </w:rPr>
      </w:pPr>
    </w:p>
    <w:p>
      <w:pPr>
        <w:jc w:val="center"/>
        <w:rPr>
          <w:spacing w:val="3"/>
        </w:rPr>
      </w:pPr>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:BULCSE3201</w:t>
      </w:r>
      <w:r>
        <w:rPr>
          <w:rFonts w:eastAsia="Times New Roman"/>
          <w:b/>
        </w:rPr>
        <w:tab/>
      </w:r>
      <w:r>
        <w:rPr>
          <w:rFonts w:eastAsia="Times New Roman"/>
          <w:b/>
        </w:rPr>
        <w:t xml:space="preserve">                           Skill Enhancement Generic Course-III</w:t>
      </w:r>
      <w:r>
        <w:rPr>
          <w:rFonts w:eastAsia="Times New Roman"/>
          <w:b/>
        </w:rPr>
        <w:tab/>
      </w:r>
      <w:r>
        <w:rPr>
          <w:rFonts w:eastAsia="Times New Roman"/>
          <w:b/>
        </w:rPr>
        <w:tab/>
      </w:r>
      <w:r>
        <w:rPr>
          <w:rFonts w:eastAsia="Times New Roman"/>
          <w:b/>
        </w:rPr>
        <w:t>1 Credits [LTP: 2-0-0]</w:t>
      </w:r>
    </w:p>
    <w:p>
      <w:pPr>
        <w:rPr>
          <w:b/>
        </w:rPr>
      </w:pPr>
      <w:r>
        <w:rPr>
          <w:b/>
        </w:rPr>
        <w:t>COURSE</w:t>
      </w:r>
      <w:r>
        <w:rPr>
          <w:b/>
          <w:spacing w:val="-4"/>
        </w:rPr>
        <w:t xml:space="preserve"> </w:t>
      </w:r>
      <w:r>
        <w:rPr>
          <w:b/>
        </w:rPr>
        <w:t>OUTCOMES:</w:t>
      </w:r>
    </w:p>
    <w:p>
      <w:pPr>
        <w:pStyle w:val="37"/>
        <w:numPr>
          <w:ilvl w:val="0"/>
          <w:numId w:val="128"/>
        </w:numPr>
        <w:spacing w:after="200" w:line="276" w:lineRule="auto"/>
      </w:pPr>
      <w:r>
        <w:t xml:space="preserve">Understand basic problems based on arithmetic and soft skills area which are asked in aptitude test taken by companies </w:t>
      </w:r>
    </w:p>
    <w:p>
      <w:pPr>
        <w:pStyle w:val="37"/>
        <w:numPr>
          <w:ilvl w:val="0"/>
          <w:numId w:val="128"/>
        </w:numPr>
        <w:spacing w:after="200" w:line="276" w:lineRule="auto"/>
      </w:pPr>
      <w:r>
        <w:t>Effectively solve these problems by applying the knowledge earned.</w:t>
      </w:r>
    </w:p>
    <w:p>
      <w:pPr>
        <w:pStyle w:val="37"/>
        <w:numPr>
          <w:ilvl w:val="0"/>
          <w:numId w:val="128"/>
        </w:numPr>
        <w:spacing w:after="200" w:line="276" w:lineRule="auto"/>
      </w:pPr>
      <w:r>
        <w:t>Actively participate in group discussion / meetings / interviews and prepare &amp; deliver presentations.</w:t>
      </w:r>
    </w:p>
    <w:p>
      <w:pPr>
        <w:pStyle w:val="37"/>
        <w:numPr>
          <w:ilvl w:val="0"/>
          <w:numId w:val="128"/>
        </w:numPr>
        <w:spacing w:after="200" w:line="276" w:lineRule="auto"/>
      </w:pPr>
      <w:r>
        <w:t xml:space="preserve">Become more effective individual through goal/target setting, self-motivation and practicing creative thinking. </w:t>
      </w:r>
    </w:p>
    <w:p>
      <w:pPr>
        <w:pStyle w:val="37"/>
        <w:numPr>
          <w:ilvl w:val="0"/>
          <w:numId w:val="128"/>
        </w:numPr>
        <w:spacing w:after="200" w:line="276" w:lineRule="auto"/>
        <w:rPr>
          <w:b/>
        </w:rPr>
      </w:pPr>
      <w:r>
        <w:t>Function effectively in multi-disciplinary and heterogeneous teams through the knowledge of team work, Inter-personal relationships, conflict management and leadership quality</w:t>
      </w:r>
    </w:p>
    <w:tbl>
      <w:tblPr>
        <w:tblStyle w:val="166"/>
        <w:tblpPr w:leftFromText="180" w:rightFromText="180" w:vertAnchor="text" w:horzAnchor="margin" w:tblpXSpec="center" w:tblpY="46"/>
        <w:tblW w:w="97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9"/>
        <w:gridCol w:w="9119"/>
      </w:tblGrid>
      <w:tr>
        <w:trPr>
          <w:trHeight w:val="167" w:hRule="atLeast"/>
        </w:trPr>
        <w:tc>
          <w:tcPr>
            <w:tcW w:w="9738" w:type="dxa"/>
            <w:gridSpan w:val="2"/>
            <w:shd w:val="clear" w:color="auto" w:fill="BDD6EE"/>
          </w:tcPr>
          <w:p>
            <w:pPr>
              <w:tabs>
                <w:tab w:val="left" w:pos="90"/>
              </w:tabs>
              <w:adjustRightInd w:val="0"/>
              <w:ind w:left="576"/>
              <w:jc w:val="center"/>
              <w:rPr>
                <w:rFonts w:ascii="Times New Roman" w:hAnsi="Times New Roman" w:eastAsia="Times New Roman" w:cs="Times New Roman"/>
                <w:b/>
                <w:bCs/>
                <w:sz w:val="24"/>
                <w:szCs w:val="24"/>
              </w:rPr>
            </w:pPr>
          </w:p>
          <w:p>
            <w:pPr>
              <w:tabs>
                <w:tab w:val="left" w:pos="90"/>
              </w:tabs>
              <w:adjustRightInd w:val="0"/>
              <w:ind w:left="576"/>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LIST OF LABS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Objective Building, Parts of speech, Nouns, Numbers &amp; Genders, Importance of soft skills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Logarithms, Number Theory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Tenses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Number system- Fractions &amp; Decimals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Stress Management Techniques, </w:t>
            </w:r>
            <w:r>
              <w:rPr>
                <w:rFonts w:cs="Times New Roman"/>
              </w:rPr>
              <w:t xml:space="preserve"> </w:t>
            </w:r>
            <w:r>
              <w:rPr>
                <w:rFonts w:ascii="Times New Roman" w:hAnsi="Times New Roman" w:eastAsia="Times New Roman" w:cs="Times New Roman"/>
                <w:sz w:val="24"/>
                <w:szCs w:val="24"/>
              </w:rPr>
              <w:t>Critical Thinking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Modal Verbs &amp; Conditional Tense, Working under pressure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Boosting brain power for fast learning &amp; unlearning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Pronouns, Adverbs &amp; Adjectives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Emotional Intelligence,  5 levels of listening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Remainder Theoram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Points, lines &amp; angles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619" w:type="dxa"/>
          </w:tcPr>
          <w:p>
            <w:pPr>
              <w:tabs>
                <w:tab w:val="left" w:pos="90"/>
                <w:tab w:val="left" w:pos="2192"/>
              </w:tabs>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9119" w:type="dxa"/>
          </w:tcPr>
          <w:p>
            <w:pPr>
              <w:tabs>
                <w:tab w:val="left" w:pos="90"/>
              </w:tabs>
              <w:adjustRightInd w:val="0"/>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Article Writing</w:t>
            </w:r>
          </w:p>
        </w:tc>
      </w:tr>
    </w:tbl>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
      <w:pPr>
        <w:pBdr>
          <w:top w:val="single" w:color="auto" w:sz="4" w:space="0"/>
          <w:left w:val="single" w:color="auto" w:sz="4" w:space="0"/>
          <w:bottom w:val="single" w:color="auto" w:sz="4" w:space="0"/>
          <w:right w:val="single" w:color="auto" w:sz="4" w:space="0"/>
        </w:pBdr>
        <w:shd w:val="clear" w:color="auto" w:fill="C5E0B3"/>
        <w:tabs>
          <w:tab w:val="left" w:pos="2192"/>
          <w:tab w:val="left" w:pos="6600"/>
        </w:tabs>
        <w:ind w:right="-270"/>
        <w:rPr>
          <w:rFonts w:eastAsia="Times New Roman"/>
          <w:b/>
        </w:rPr>
      </w:pPr>
      <w:r>
        <w:rPr>
          <w:rFonts w:eastAsia="Times New Roman"/>
          <w:b/>
        </w:rPr>
        <w:t>Code :BUVCCE3101</w:t>
      </w:r>
      <w:r>
        <w:rPr>
          <w:rFonts w:eastAsia="Times New Roman"/>
          <w:b/>
        </w:rPr>
        <w:tab/>
      </w:r>
      <w:r>
        <w:rPr>
          <w:rFonts w:eastAsia="Times New Roman"/>
          <w:b/>
        </w:rPr>
        <w:t xml:space="preserve">                                     Digital Marketing</w:t>
      </w:r>
      <w:r>
        <w:rPr>
          <w:rFonts w:eastAsia="Times New Roman"/>
          <w:b/>
        </w:rPr>
        <w:tab/>
      </w:r>
      <w:r>
        <w:rPr>
          <w:rFonts w:eastAsia="Times New Roman"/>
          <w:b/>
        </w:rPr>
        <w:tab/>
      </w:r>
      <w:r>
        <w:rPr>
          <w:rFonts w:eastAsia="Times New Roman"/>
          <w:b/>
        </w:rPr>
        <w:t xml:space="preserve">                 2 Credits [LTP: 2-0-0]</w:t>
      </w:r>
    </w:p>
    <w:p/>
    <w:p>
      <w:pPr>
        <w:rPr>
          <w:b/>
          <w:lang w:eastAsia="zh-CN"/>
        </w:rPr>
      </w:pPr>
      <w:r>
        <w:rPr>
          <w:b/>
          <w:lang w:eastAsia="zh-CN"/>
        </w:rPr>
        <w:t xml:space="preserve">COURSE OUTCOME </w:t>
      </w:r>
    </w:p>
    <w:p>
      <w:pPr>
        <w:rPr>
          <w:bCs/>
          <w:lang w:eastAsia="zh-CN"/>
        </w:rPr>
      </w:pPr>
      <w:r>
        <w:rPr>
          <w:bCs/>
          <w:lang w:eastAsia="zh-CN"/>
        </w:rPr>
        <w:t xml:space="preserve">Students will be able to:  </w:t>
      </w:r>
    </w:p>
    <w:p>
      <w:pPr>
        <w:numPr>
          <w:ilvl w:val="0"/>
          <w:numId w:val="77"/>
        </w:numPr>
        <w:shd w:val="clear" w:color="auto" w:fill="FFFFFF"/>
        <w:spacing w:before="100" w:beforeAutospacing="1" w:after="100" w:afterAutospacing="1"/>
        <w:rPr>
          <w:rFonts w:eastAsia="Times New Roman"/>
          <w:lang w:eastAsia="zh-CN"/>
        </w:rPr>
      </w:pPr>
      <w:r>
        <w:rPr>
          <w:sz w:val="24"/>
          <w:szCs w:val="24"/>
        </w:rPr>
        <w:t>have an adequate analyzing of Digital Marketing, its scope, objectives, opportunities and it challenges</w:t>
      </w:r>
      <w:r>
        <w:rPr>
          <w:rFonts w:eastAsia="Times New Roman"/>
          <w:lang w:eastAsia="zh-CN"/>
        </w:rPr>
        <w:t></w:t>
      </w:r>
    </w:p>
    <w:p>
      <w:pPr>
        <w:numPr>
          <w:ilvl w:val="0"/>
          <w:numId w:val="77"/>
        </w:numPr>
        <w:shd w:val="clear" w:color="auto" w:fill="FFFFFF"/>
        <w:spacing w:before="100" w:beforeAutospacing="1" w:after="100" w:afterAutospacing="1"/>
        <w:rPr>
          <w:rFonts w:eastAsia="Times New Roman"/>
          <w:lang w:eastAsia="zh-CN"/>
        </w:rPr>
      </w:pPr>
      <w:r>
        <w:rPr>
          <w:rFonts w:eastAsia="Times New Roman"/>
          <w:lang w:eastAsia="zh-CN"/>
        </w:rPr>
        <w:t xml:space="preserve"> </w:t>
      </w:r>
      <w:r>
        <w:rPr>
          <w:sz w:val="24"/>
          <w:szCs w:val="24"/>
        </w:rPr>
        <w:t>help students develop create toward Digital Strategy building &amp; its effectiveness.</w:t>
      </w:r>
    </w:p>
    <w:p>
      <w:pPr>
        <w:numPr>
          <w:ilvl w:val="0"/>
          <w:numId w:val="77"/>
        </w:numPr>
        <w:shd w:val="clear" w:color="auto" w:fill="FFFFFF"/>
        <w:spacing w:before="100" w:beforeAutospacing="1" w:after="100" w:afterAutospacing="1"/>
        <w:rPr>
          <w:rFonts w:eastAsia="Times New Roman"/>
          <w:lang w:eastAsia="zh-CN"/>
        </w:rPr>
      </w:pPr>
      <w:r>
        <w:rPr>
          <w:rFonts w:eastAsia="Times New Roman"/>
          <w:lang w:eastAsia="zh-CN"/>
        </w:rPr>
        <w:t xml:space="preserve"> </w:t>
      </w:r>
      <w:r>
        <w:rPr>
          <w:sz w:val="24"/>
          <w:szCs w:val="24"/>
        </w:rPr>
        <w:t>applying alternatives for Dynamic organization to ensure their success in highly competitive sale environment and to analyze the concept of Internet marketing and its applications</w:t>
      </w:r>
      <w:r>
        <w:rPr>
          <w:rFonts w:eastAsia="Times New Roman"/>
          <w:lang w:eastAsia="zh-CN"/>
        </w:rPr>
        <w:t xml:space="preserve"> </w:t>
      </w:r>
    </w:p>
    <w:p>
      <w:pPr>
        <w:numPr>
          <w:ilvl w:val="0"/>
          <w:numId w:val="77"/>
        </w:numPr>
        <w:shd w:val="clear" w:color="auto" w:fill="FFFFFF"/>
        <w:spacing w:before="100" w:beforeAutospacing="1" w:after="100" w:afterAutospacing="1"/>
        <w:rPr>
          <w:sz w:val="24"/>
          <w:szCs w:val="24"/>
        </w:rPr>
      </w:pPr>
      <w:r>
        <w:rPr>
          <w:sz w:val="24"/>
          <w:szCs w:val="24"/>
        </w:rPr>
        <w:t>analyze the digital tools effectively for Social Media Marketing.</w:t>
      </w:r>
      <w:r>
        <w:rPr>
          <w:rFonts w:eastAsia="Times New Roman"/>
          <w:lang w:eastAsia="zh-CN"/>
        </w:rPr>
        <w:t></w:t>
      </w:r>
    </w:p>
    <w:p>
      <w:pPr>
        <w:numPr>
          <w:ilvl w:val="0"/>
          <w:numId w:val="77"/>
        </w:numPr>
        <w:shd w:val="clear" w:color="auto" w:fill="FFFFFF"/>
        <w:spacing w:before="100" w:beforeAutospacing="1" w:after="100" w:afterAutospacing="1"/>
        <w:rPr>
          <w:sz w:val="24"/>
          <w:szCs w:val="24"/>
        </w:rPr>
      </w:pPr>
      <w:r>
        <w:rPr>
          <w:sz w:val="24"/>
          <w:szCs w:val="24"/>
        </w:rPr>
        <w:t>help students develop an understanding toward E-mail marketing and its various application</w:t>
      </w:r>
    </w:p>
    <w:p>
      <w:pPr>
        <w:pStyle w:val="37"/>
        <w:numPr>
          <w:ilvl w:val="0"/>
          <w:numId w:val="129"/>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29"/>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numPr>
          <w:ilvl w:val="0"/>
          <w:numId w:val="129"/>
        </w:numPr>
        <w:ind w:left="800"/>
        <w:rPr>
          <w:b/>
        </w:rPr>
      </w:pPr>
      <w:r>
        <w:rPr>
          <w:b/>
        </w:rPr>
        <w:t xml:space="preserve"> OUTLINE OF THE COURSE</w:t>
      </w:r>
    </w:p>
    <w:tbl>
      <w:tblPr>
        <w:tblStyle w:val="12"/>
        <w:tblpPr w:leftFromText="180" w:rightFromText="180" w:vertAnchor="text" w:horzAnchor="margin" w:tblpY="171"/>
        <w:tblW w:w="48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101"/>
        <w:gridCol w:w="4257"/>
      </w:tblGrid>
      <w:tr>
        <w:trPr>
          <w:trHeight w:val="69" w:hRule="atLeast"/>
        </w:trPr>
        <w:tc>
          <w:tcPr>
            <w:tcW w:w="587" w:type="pct"/>
            <w:shd w:val="clear" w:color="auto" w:fill="D5DCE4"/>
            <w:vAlign w:val="center"/>
          </w:tcPr>
          <w:p>
            <w:pPr>
              <w:rPr>
                <w:b/>
              </w:rPr>
            </w:pPr>
            <w:r>
              <w:rPr>
                <w:b/>
              </w:rPr>
              <w:t>Unit No.</w:t>
            </w:r>
          </w:p>
        </w:tc>
        <w:tc>
          <w:tcPr>
            <w:tcW w:w="2405" w:type="pct"/>
            <w:shd w:val="clear" w:color="auto" w:fill="D5DCE4"/>
            <w:vAlign w:val="center"/>
          </w:tcPr>
          <w:p>
            <w:pPr>
              <w:rPr>
                <w:b/>
              </w:rPr>
            </w:pPr>
            <w:r>
              <w:rPr>
                <w:b/>
              </w:rPr>
              <w:t>Title of The Unit</w:t>
            </w:r>
          </w:p>
        </w:tc>
        <w:tc>
          <w:tcPr>
            <w:tcW w:w="2007" w:type="pct"/>
            <w:shd w:val="clear" w:color="auto" w:fill="D5DCE4"/>
            <w:vAlign w:val="center"/>
          </w:tcPr>
          <w:p>
            <w:pPr>
              <w:rPr>
                <w:b/>
              </w:rPr>
            </w:pPr>
            <w:r>
              <w:rPr>
                <w:b/>
              </w:rPr>
              <w:t>Time required for the Unit  (Hours)</w:t>
            </w:r>
          </w:p>
        </w:tc>
      </w:tr>
      <w:tr>
        <w:trPr>
          <w:trHeight w:val="113" w:hRule="atLeast"/>
        </w:trPr>
        <w:tc>
          <w:tcPr>
            <w:tcW w:w="587" w:type="pct"/>
          </w:tcPr>
          <w:p>
            <w:pPr>
              <w:pStyle w:val="37"/>
              <w:ind w:left="360"/>
              <w:jc w:val="center"/>
              <w:rPr>
                <w:b/>
              </w:rPr>
            </w:pPr>
            <w:r>
              <w:rPr>
                <w:b/>
              </w:rPr>
              <w:t>1.</w:t>
            </w:r>
          </w:p>
        </w:tc>
        <w:tc>
          <w:tcPr>
            <w:tcW w:w="2405" w:type="pct"/>
            <w:vAlign w:val="center"/>
          </w:tcPr>
          <w:p>
            <w:pPr>
              <w:rPr>
                <w:rFonts w:ascii="Times New Roman" w:hAnsi="Times New Roman" w:cs="Times New Roman"/>
                <w:b/>
              </w:rPr>
            </w:pPr>
            <w:r>
              <w:rPr>
                <w:rFonts w:ascii="Times New Roman" w:hAnsi="Times New Roman" w:eastAsia="SimSun" w:cs="Times New Roman"/>
                <w:lang w:eastAsia="zh-CN"/>
              </w:rPr>
              <w:t>An overview of Digital Marketing</w:t>
            </w:r>
            <w:r>
              <w:rPr>
                <w:rFonts w:ascii="Times New Roman" w:hAnsi="Times New Roman" w:cs="Times New Roman"/>
                <w:b/>
              </w:rPr>
              <w:t>s</w:t>
            </w:r>
          </w:p>
        </w:tc>
        <w:tc>
          <w:tcPr>
            <w:tcW w:w="2007" w:type="pct"/>
            <w:vAlign w:val="center"/>
          </w:tcPr>
          <w:p>
            <w:pPr>
              <w:jc w:val="center"/>
              <w:rPr>
                <w:b/>
              </w:rPr>
            </w:pPr>
            <w:r>
              <w:rPr>
                <w:b/>
              </w:rPr>
              <w:t>05</w:t>
            </w:r>
          </w:p>
        </w:tc>
      </w:tr>
      <w:tr>
        <w:trPr>
          <w:trHeight w:val="69" w:hRule="atLeast"/>
        </w:trPr>
        <w:tc>
          <w:tcPr>
            <w:tcW w:w="587" w:type="pct"/>
          </w:tcPr>
          <w:p>
            <w:pPr>
              <w:pStyle w:val="37"/>
              <w:ind w:left="360"/>
              <w:jc w:val="center"/>
              <w:rPr>
                <w:b/>
              </w:rPr>
            </w:pPr>
            <w:r>
              <w:rPr>
                <w:b/>
              </w:rPr>
              <w:t>2.</w:t>
            </w:r>
          </w:p>
        </w:tc>
        <w:tc>
          <w:tcPr>
            <w:tcW w:w="2405" w:type="pct"/>
            <w:vAlign w:val="center"/>
          </w:tcPr>
          <w:p>
            <w:pPr>
              <w:rPr>
                <w:rFonts w:ascii="Times New Roman" w:hAnsi="Times New Roman" w:cs="Times New Roman"/>
                <w:b/>
              </w:rPr>
            </w:pPr>
            <w:r>
              <w:rPr>
                <w:rFonts w:ascii="Times New Roman" w:hAnsi="Times New Roman" w:eastAsia="SimSun" w:cs="Times New Roman"/>
                <w:lang w:eastAsia="zh-CN"/>
              </w:rPr>
              <w:t>Digital Marketing Planning and Structure</w:t>
            </w:r>
          </w:p>
        </w:tc>
        <w:tc>
          <w:tcPr>
            <w:tcW w:w="2007" w:type="pct"/>
            <w:vAlign w:val="center"/>
          </w:tcPr>
          <w:p>
            <w:pPr>
              <w:jc w:val="center"/>
              <w:rPr>
                <w:b/>
              </w:rPr>
            </w:pPr>
            <w:r>
              <w:rPr>
                <w:b/>
              </w:rPr>
              <w:t>04</w:t>
            </w:r>
          </w:p>
        </w:tc>
      </w:tr>
      <w:tr>
        <w:trPr>
          <w:trHeight w:val="69" w:hRule="atLeast"/>
        </w:trPr>
        <w:tc>
          <w:tcPr>
            <w:tcW w:w="587" w:type="pct"/>
          </w:tcPr>
          <w:p>
            <w:pPr>
              <w:pStyle w:val="37"/>
              <w:ind w:left="360"/>
              <w:jc w:val="center"/>
              <w:rPr>
                <w:b/>
              </w:rPr>
            </w:pPr>
            <w:r>
              <w:rPr>
                <w:b/>
              </w:rPr>
              <w:t>3</w:t>
            </w:r>
          </w:p>
        </w:tc>
        <w:tc>
          <w:tcPr>
            <w:tcW w:w="2405" w:type="pct"/>
            <w:vAlign w:val="center"/>
          </w:tcPr>
          <w:p>
            <w:pPr>
              <w:rPr>
                <w:rFonts w:ascii="Times New Roman" w:hAnsi="Times New Roman" w:cs="Times New Roman"/>
                <w:b/>
              </w:rPr>
            </w:pPr>
            <w:r>
              <w:rPr>
                <w:rFonts w:ascii="Times New Roman" w:hAnsi="Times New Roman" w:eastAsia="SimSun" w:cs="Times New Roman"/>
                <w:lang w:eastAsia="zh-CN"/>
              </w:rPr>
              <w:t>Internet Marketing</w:t>
            </w:r>
          </w:p>
        </w:tc>
        <w:tc>
          <w:tcPr>
            <w:tcW w:w="2007" w:type="pct"/>
            <w:vAlign w:val="center"/>
          </w:tcPr>
          <w:p>
            <w:pPr>
              <w:jc w:val="center"/>
              <w:rPr>
                <w:b/>
              </w:rPr>
            </w:pPr>
            <w:r>
              <w:rPr>
                <w:b/>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87" w:type="pct"/>
          </w:tcPr>
          <w:p>
            <w:pPr>
              <w:pStyle w:val="37"/>
              <w:ind w:left="0" w:firstLine="400" w:firstLineChars="200"/>
              <w:jc w:val="center"/>
              <w:rPr>
                <w:b/>
              </w:rPr>
            </w:pPr>
            <w:r>
              <w:rPr>
                <w:b/>
              </w:rPr>
              <w:t>4.</w:t>
            </w:r>
          </w:p>
        </w:tc>
        <w:tc>
          <w:tcPr>
            <w:tcW w:w="2405" w:type="pct"/>
            <w:vAlign w:val="center"/>
          </w:tcPr>
          <w:p>
            <w:pPr>
              <w:rPr>
                <w:rFonts w:ascii="Times New Roman" w:hAnsi="Times New Roman" w:cs="Times New Roman"/>
                <w:b/>
              </w:rPr>
            </w:pPr>
            <w:r>
              <w:rPr>
                <w:rFonts w:ascii="Times New Roman" w:hAnsi="Times New Roman" w:eastAsia="SimSun" w:cs="Times New Roman"/>
                <w:lang w:eastAsia="zh-CN"/>
              </w:rPr>
              <w:t>Social Media Marketing</w:t>
            </w:r>
          </w:p>
        </w:tc>
        <w:tc>
          <w:tcPr>
            <w:tcW w:w="2007" w:type="pct"/>
            <w:vAlign w:val="center"/>
          </w:tcPr>
          <w:p>
            <w:pPr>
              <w:jc w:val="center"/>
              <w:rPr>
                <w:b/>
              </w:rPr>
            </w:pPr>
            <w:r>
              <w:rPr>
                <w:b/>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7" w:type="pct"/>
          </w:tcPr>
          <w:p>
            <w:pPr>
              <w:pStyle w:val="37"/>
              <w:ind w:left="0" w:firstLine="400" w:firstLineChars="200"/>
              <w:jc w:val="center"/>
              <w:rPr>
                <w:b/>
              </w:rPr>
            </w:pPr>
            <w:r>
              <w:rPr>
                <w:b/>
              </w:rPr>
              <w:t>5.</w:t>
            </w:r>
          </w:p>
        </w:tc>
        <w:tc>
          <w:tcPr>
            <w:tcW w:w="2405" w:type="pct"/>
            <w:vAlign w:val="center"/>
          </w:tcPr>
          <w:p>
            <w:pPr>
              <w:rPr>
                <w:rFonts w:ascii="Times New Roman" w:hAnsi="Times New Roman" w:cs="Times New Roman"/>
                <w:b/>
              </w:rPr>
            </w:pPr>
            <w:r>
              <w:rPr>
                <w:rFonts w:ascii="Times New Roman" w:hAnsi="Times New Roman" w:eastAsia="SimSun" w:cs="Times New Roman"/>
                <w:lang w:eastAsia="zh-CN"/>
              </w:rPr>
              <w:t>E-mail marketing and Applications</w:t>
            </w:r>
          </w:p>
        </w:tc>
        <w:tc>
          <w:tcPr>
            <w:tcW w:w="2007" w:type="pct"/>
            <w:vAlign w:val="center"/>
          </w:tcPr>
          <w:p>
            <w:pPr>
              <w:jc w:val="center"/>
              <w:rPr>
                <w:b/>
              </w:rPr>
            </w:pPr>
            <w:r>
              <w:rPr>
                <w:b/>
              </w:rPr>
              <w:t>05</w:t>
            </w:r>
          </w:p>
        </w:tc>
      </w:tr>
    </w:tbl>
    <w:p/>
    <w:p/>
    <w:p/>
    <w:p/>
    <w:p/>
    <w:p>
      <w:pPr>
        <w:numPr>
          <w:ilvl w:val="0"/>
          <w:numId w:val="129"/>
        </w:numPr>
        <w:tabs>
          <w:tab w:val="left" w:pos="2192"/>
        </w:tabs>
        <w:spacing w:after="160" w:line="256" w:lineRule="auto"/>
        <w:ind w:left="800"/>
        <w:contextualSpacing/>
        <w:jc w:val="both"/>
        <w:rPr>
          <w:b/>
        </w:rPr>
      </w:pPr>
      <w:r>
        <w:rPr>
          <w:b/>
        </w:rPr>
        <w:t>DETAILED SYLLABUS</w:t>
      </w:r>
      <w:r>
        <w:rPr>
          <w:b/>
        </w:rPr>
        <w:tab/>
      </w:r>
    </w:p>
    <w:tbl>
      <w:tblPr>
        <w:tblStyle w:val="12"/>
        <w:tblpPr w:leftFromText="180" w:rightFromText="180" w:topFromText="120" w:vertAnchor="text" w:horzAnchor="margin" w:tblpY="261"/>
        <w:tblW w:w="48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9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7"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Unit</w:t>
            </w:r>
          </w:p>
        </w:tc>
        <w:tc>
          <w:tcPr>
            <w:tcW w:w="4612"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7"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line="256" w:lineRule="auto"/>
              <w:ind w:left="360"/>
              <w:contextualSpacing/>
              <w:jc w:val="both"/>
              <w:rPr>
                <w:b/>
              </w:rPr>
            </w:pPr>
            <w:r>
              <w:rPr>
                <w:b/>
              </w:rPr>
              <w:t>1.</w:t>
            </w:r>
          </w:p>
        </w:tc>
        <w:tc>
          <w:tcPr>
            <w:tcW w:w="4612" w:type="pct"/>
            <w:tcBorders>
              <w:top w:val="single" w:color="auto" w:sz="4" w:space="0"/>
              <w:left w:val="single" w:color="auto" w:sz="4" w:space="0"/>
              <w:bottom w:val="single" w:color="auto" w:sz="4" w:space="0"/>
              <w:right w:val="single" w:color="auto" w:sz="4" w:space="0"/>
            </w:tcBorders>
            <w:shd w:val="clear" w:color="auto" w:fill="D5DCE4"/>
          </w:tcPr>
          <w:p>
            <w:pPr>
              <w:rPr>
                <w:b/>
              </w:rPr>
            </w:pPr>
            <w:r>
              <w:rPr>
                <w:rFonts w:asciiTheme="minorHAnsi" w:hAnsiTheme="minorHAnsi" w:eastAsiaTheme="minorHAnsi" w:cstheme="minorBidi"/>
                <w:b/>
                <w:sz w:val="22"/>
                <w:lang w:eastAsia="zh-CN"/>
              </w:rPr>
              <w:t>An overview of Digital Marketing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7"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pPr>
          </w:p>
        </w:tc>
        <w:tc>
          <w:tcPr>
            <w:tcW w:w="4612" w:type="pct"/>
            <w:tcBorders>
              <w:top w:val="single" w:color="auto" w:sz="4" w:space="0"/>
              <w:left w:val="single" w:color="auto" w:sz="4" w:space="0"/>
              <w:bottom w:val="single" w:color="auto" w:sz="4" w:space="0"/>
              <w:right w:val="single" w:color="auto" w:sz="4" w:space="0"/>
            </w:tcBorders>
          </w:tcPr>
          <w:p>
            <w:pPr>
              <w:pStyle w:val="37"/>
              <w:numPr>
                <w:ilvl w:val="0"/>
                <w:numId w:val="130"/>
              </w:numPr>
              <w:adjustRightInd w:val="0"/>
              <w:jc w:val="both"/>
              <w:rPr>
                <w:rFonts w:ascii="Times New Roman" w:hAnsi="Times New Roman" w:eastAsiaTheme="minorHAnsi"/>
              </w:rPr>
            </w:pPr>
            <w:r>
              <w:rPr>
                <w:rFonts w:ascii="Times New Roman" w:hAnsi="Times New Roman" w:eastAsiaTheme="minorHAnsi"/>
              </w:rPr>
              <w:t>Introduction of Unit</w:t>
            </w:r>
          </w:p>
          <w:p>
            <w:pPr>
              <w:pStyle w:val="37"/>
              <w:numPr>
                <w:ilvl w:val="0"/>
                <w:numId w:val="130"/>
              </w:numPr>
              <w:adjustRightInd w:val="0"/>
              <w:jc w:val="both"/>
              <w:rPr>
                <w:rFonts w:ascii="Times New Roman" w:hAnsi="Times New Roman" w:eastAsiaTheme="minorHAnsi"/>
              </w:rPr>
            </w:pPr>
            <w:r>
              <w:rPr>
                <w:rFonts w:ascii="Times New Roman" w:hAnsi="Times New Roman" w:eastAsiaTheme="minorHAnsi"/>
              </w:rPr>
              <w:t>Introduction to Digital Marketing</w:t>
            </w:r>
          </w:p>
          <w:p>
            <w:pPr>
              <w:pStyle w:val="37"/>
              <w:numPr>
                <w:ilvl w:val="0"/>
                <w:numId w:val="130"/>
              </w:numPr>
              <w:adjustRightInd w:val="0"/>
              <w:jc w:val="both"/>
              <w:rPr>
                <w:rFonts w:ascii="Times New Roman" w:hAnsi="Times New Roman" w:eastAsiaTheme="minorHAnsi"/>
              </w:rPr>
            </w:pPr>
            <w:r>
              <w:rPr>
                <w:rFonts w:ascii="Times New Roman" w:hAnsi="Times New Roman" w:eastAsiaTheme="minorHAnsi"/>
              </w:rPr>
              <w:t>Different Ways to Market Your Business Online</w:t>
            </w:r>
          </w:p>
          <w:p>
            <w:pPr>
              <w:pStyle w:val="37"/>
              <w:numPr>
                <w:ilvl w:val="0"/>
                <w:numId w:val="130"/>
              </w:numPr>
              <w:adjustRightInd w:val="0"/>
              <w:jc w:val="both"/>
              <w:rPr>
                <w:rFonts w:ascii="Times New Roman" w:hAnsi="Times New Roman" w:eastAsiaTheme="minorHAnsi"/>
              </w:rPr>
            </w:pPr>
            <w:r>
              <w:rPr>
                <w:rFonts w:ascii="Times New Roman" w:hAnsi="Times New Roman" w:eastAsiaTheme="minorHAnsi"/>
              </w:rPr>
              <w:t>Evolution of Digital Marketing</w:t>
            </w:r>
          </w:p>
          <w:p>
            <w:pPr>
              <w:pStyle w:val="37"/>
              <w:numPr>
                <w:ilvl w:val="0"/>
                <w:numId w:val="130"/>
              </w:numPr>
              <w:adjustRightInd w:val="0"/>
              <w:jc w:val="both"/>
              <w:rPr>
                <w:rFonts w:ascii="Times New Roman" w:hAnsi="Times New Roman" w:eastAsiaTheme="minorHAnsi"/>
              </w:rPr>
            </w:pPr>
            <w:r>
              <w:rPr>
                <w:rFonts w:ascii="Times New Roman" w:hAnsi="Times New Roman" w:eastAsiaTheme="minorHAnsi"/>
              </w:rPr>
              <w:t>Status of Digital Marketing in India</w:t>
            </w:r>
          </w:p>
          <w:p>
            <w:pPr>
              <w:pStyle w:val="37"/>
              <w:numPr>
                <w:ilvl w:val="0"/>
                <w:numId w:val="130"/>
              </w:numPr>
              <w:adjustRightInd w:val="0"/>
              <w:jc w:val="both"/>
              <w:rPr>
                <w:rFonts w:ascii="Times New Roman" w:hAnsi="Times New Roman" w:eastAsiaTheme="minorHAnsi"/>
              </w:rPr>
            </w:pPr>
            <w:r>
              <w:rPr>
                <w:rFonts w:ascii="Times New Roman" w:hAnsi="Times New Roman" w:eastAsiaTheme="minorHAnsi"/>
              </w:rPr>
              <w:t>How Digital Marketing Works</w:t>
            </w:r>
          </w:p>
          <w:p>
            <w:pPr>
              <w:pStyle w:val="37"/>
              <w:numPr>
                <w:ilvl w:val="0"/>
                <w:numId w:val="130"/>
              </w:numPr>
              <w:adjustRightInd w:val="0"/>
              <w:jc w:val="both"/>
              <w:rPr>
                <w:rFonts w:eastAsiaTheme="minorHAnsi"/>
              </w:rPr>
            </w:pPr>
            <w:r>
              <w:rPr>
                <w:rFonts w:ascii="Times New Roman" w:hAnsi="Times New Roman" w:eastAsiaTheme="minorHAnsi"/>
              </w:rPr>
              <w:t>Traditional vs. Digital Marketing</w:t>
            </w:r>
          </w:p>
          <w:p>
            <w:pPr>
              <w:pStyle w:val="37"/>
              <w:numPr>
                <w:ilvl w:val="0"/>
                <w:numId w:val="130"/>
              </w:numPr>
              <w:adjustRightInd w:val="0"/>
              <w:jc w:val="both"/>
              <w:rPr>
                <w:rFonts w:eastAsiaTheme="minorHAnsi"/>
              </w:rPr>
            </w:pPr>
            <w:r>
              <w:rPr>
                <w:rFonts w:eastAsiaTheme="minorHAnsi"/>
              </w:rPr>
              <w:t>New Trends for Online Marketers</w:t>
            </w:r>
          </w:p>
          <w:p>
            <w:pPr>
              <w:pStyle w:val="37"/>
              <w:numPr>
                <w:ilvl w:val="0"/>
                <w:numId w:val="130"/>
              </w:numPr>
              <w:adjustRightInd w:val="0"/>
              <w:jc w:val="both"/>
              <w:rPr>
                <w:rFonts w:eastAsiaTheme="minorHAnsi"/>
              </w:rPr>
            </w:pPr>
            <w:r>
              <w:rPr>
                <w:rFonts w:eastAsiaTheme="minorHAnsi"/>
              </w:rPr>
              <w:t>Digital Marketing Strategies</w:t>
            </w:r>
          </w:p>
          <w:p>
            <w:pPr>
              <w:pStyle w:val="37"/>
              <w:numPr>
                <w:ilvl w:val="0"/>
                <w:numId w:val="130"/>
              </w:numPr>
              <w:adjustRightInd w:val="0"/>
              <w:jc w:val="both"/>
              <w:rPr>
                <w:rFonts w:eastAsiaTheme="minorHAnsi"/>
              </w:rPr>
            </w:pPr>
            <w:r>
              <w:rPr>
                <w:rFonts w:eastAsiaTheme="minorHAnsi"/>
              </w:rPr>
              <w:t>6 Cs of Digital Marketing</w:t>
            </w:r>
          </w:p>
          <w:p>
            <w:pPr>
              <w:pStyle w:val="37"/>
              <w:numPr>
                <w:ilvl w:val="0"/>
                <w:numId w:val="130"/>
              </w:numPr>
              <w:adjustRightInd w:val="0"/>
              <w:jc w:val="both"/>
              <w:rPr>
                <w:rFonts w:eastAsiaTheme="minorHAnsi"/>
              </w:rPr>
            </w:pPr>
            <w:r>
              <w:rPr>
                <w:rFonts w:eastAsiaTheme="minorHAnsi"/>
              </w:rPr>
              <w:t>Impact of Digital Marketing on Business</w:t>
            </w:r>
          </w:p>
          <w:p>
            <w:pPr>
              <w:pStyle w:val="37"/>
              <w:numPr>
                <w:ilvl w:val="0"/>
                <w:numId w:val="130"/>
              </w:numPr>
              <w:adjustRightInd w:val="0"/>
              <w:jc w:val="both"/>
              <w:rPr>
                <w:rFonts w:eastAsiaTheme="minorHAnsi"/>
              </w:rPr>
            </w:pPr>
            <w:r>
              <w:rPr>
                <w:rFonts w:eastAsiaTheme="minorHAnsi"/>
              </w:rPr>
              <w:t>Benefits of Digital Marketing</w:t>
            </w:r>
          </w:p>
          <w:p>
            <w:pPr>
              <w:pStyle w:val="37"/>
              <w:numPr>
                <w:ilvl w:val="0"/>
                <w:numId w:val="130"/>
              </w:numPr>
              <w:adjustRightInd w:val="0"/>
              <w:jc w:val="both"/>
              <w:rPr>
                <w:rFonts w:eastAsiaTheme="minorHAnsi"/>
              </w:rPr>
            </w:pPr>
            <w:r>
              <w:rPr>
                <w:rFonts w:eastAsiaTheme="minorHAnsi"/>
              </w:rPr>
              <w:t>Drawbacks of Digital Marketing</w:t>
            </w:r>
          </w:p>
          <w:p>
            <w:pPr>
              <w:pStyle w:val="37"/>
              <w:numPr>
                <w:ilvl w:val="0"/>
                <w:numId w:val="130"/>
              </w:numPr>
              <w:adjustRightInd w:val="0"/>
              <w:jc w:val="both"/>
              <w:rPr>
                <w:rFonts w:eastAsiaTheme="minorHAnsi"/>
              </w:rPr>
            </w:pPr>
            <w:r>
              <w:rPr>
                <w:rFonts w:eastAsiaTheme="minorHAnsi"/>
              </w:rPr>
              <w:t>Internet Marketing in India – Challenges</w:t>
            </w:r>
          </w:p>
          <w:p>
            <w:pPr>
              <w:pStyle w:val="37"/>
              <w:numPr>
                <w:ilvl w:val="0"/>
                <w:numId w:val="130"/>
              </w:numPr>
              <w:adjustRightInd w:val="0"/>
              <w:jc w:val="both"/>
              <w:rPr>
                <w:rFonts w:ascii="Times New Roman" w:hAnsi="Times New Roman" w:eastAsia="Times New Roman"/>
              </w:rPr>
            </w:pPr>
            <w:r>
              <w:rPr>
                <w:rFonts w:eastAsiaTheme="minorHAnsi"/>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7"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line="276" w:lineRule="auto"/>
              <w:ind w:left="360"/>
              <w:contextualSpacing/>
              <w:jc w:val="both"/>
              <w:rPr>
                <w:b/>
              </w:rPr>
            </w:pPr>
            <w:r>
              <w:rPr>
                <w:b/>
              </w:rPr>
              <w:t>2.</w:t>
            </w:r>
          </w:p>
        </w:tc>
        <w:tc>
          <w:tcPr>
            <w:tcW w:w="4612" w:type="pct"/>
            <w:tcBorders>
              <w:top w:val="single" w:color="auto" w:sz="4" w:space="0"/>
              <w:left w:val="single" w:color="auto" w:sz="4" w:space="0"/>
              <w:bottom w:val="single" w:color="auto" w:sz="4" w:space="0"/>
              <w:right w:val="single" w:color="auto" w:sz="4" w:space="0"/>
            </w:tcBorders>
            <w:shd w:val="clear" w:color="auto" w:fill="D5DCE4"/>
          </w:tcPr>
          <w:p>
            <w:pPr>
              <w:rPr>
                <w:b/>
              </w:rPr>
            </w:pPr>
            <w:r>
              <w:rPr>
                <w:rFonts w:asciiTheme="minorHAnsi" w:hAnsiTheme="minorHAnsi" w:eastAsiaTheme="minorHAnsi" w:cstheme="minorBidi"/>
                <w:b/>
                <w:sz w:val="22"/>
                <w:lang w:eastAsia="zh-CN"/>
              </w:rPr>
              <w:t>Digital Marketing Planning and Structure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7"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pPr>
          </w:p>
        </w:tc>
        <w:tc>
          <w:tcPr>
            <w:tcW w:w="4612" w:type="pct"/>
            <w:tcBorders>
              <w:top w:val="single" w:color="auto" w:sz="4" w:space="0"/>
              <w:left w:val="single" w:color="auto" w:sz="4" w:space="0"/>
              <w:bottom w:val="single" w:color="auto" w:sz="4" w:space="0"/>
              <w:right w:val="single" w:color="auto" w:sz="4" w:space="0"/>
            </w:tcBorders>
          </w:tcPr>
          <w:p>
            <w:pPr>
              <w:pStyle w:val="37"/>
              <w:numPr>
                <w:ilvl w:val="0"/>
                <w:numId w:val="130"/>
              </w:numPr>
              <w:adjustRightInd w:val="0"/>
              <w:jc w:val="both"/>
              <w:rPr>
                <w:rFonts w:eastAsiaTheme="minorHAnsi"/>
              </w:rPr>
            </w:pPr>
            <w:r>
              <w:rPr>
                <w:rFonts w:eastAsiaTheme="minorHAnsi"/>
              </w:rPr>
              <w:t>Introduction of Unit</w:t>
            </w:r>
          </w:p>
          <w:p>
            <w:pPr>
              <w:pStyle w:val="37"/>
              <w:numPr>
                <w:ilvl w:val="0"/>
                <w:numId w:val="130"/>
              </w:numPr>
              <w:adjustRightInd w:val="0"/>
              <w:jc w:val="both"/>
              <w:rPr>
                <w:rFonts w:eastAsiaTheme="minorHAnsi"/>
              </w:rPr>
            </w:pPr>
            <w:r>
              <w:rPr>
                <w:rFonts w:eastAsiaTheme="minorHAnsi"/>
              </w:rPr>
              <w:t>Creating initial digital marketing plan</w:t>
            </w:r>
          </w:p>
          <w:p>
            <w:pPr>
              <w:pStyle w:val="37"/>
              <w:numPr>
                <w:ilvl w:val="0"/>
                <w:numId w:val="130"/>
              </w:numPr>
              <w:adjustRightInd w:val="0"/>
              <w:jc w:val="both"/>
              <w:rPr>
                <w:rFonts w:eastAsiaTheme="minorHAnsi"/>
              </w:rPr>
            </w:pPr>
            <w:r>
              <w:rPr>
                <w:rFonts w:eastAsiaTheme="minorHAnsi"/>
              </w:rPr>
              <w:t>Target group analysis, In bound vs Outbound Marketing,</w:t>
            </w:r>
          </w:p>
          <w:p>
            <w:pPr>
              <w:pStyle w:val="37"/>
              <w:numPr>
                <w:ilvl w:val="0"/>
                <w:numId w:val="130"/>
              </w:numPr>
              <w:adjustRightInd w:val="0"/>
              <w:jc w:val="both"/>
              <w:rPr>
                <w:rFonts w:eastAsiaTheme="minorHAnsi"/>
              </w:rPr>
            </w:pPr>
            <w:r>
              <w:rPr>
                <w:rFonts w:eastAsiaTheme="minorHAnsi"/>
              </w:rPr>
              <w:t xml:space="preserve">Content Marketing, Understanding Traffic, Understanding Leads Strategic Flow for Marketing Activities. </w:t>
            </w:r>
          </w:p>
          <w:p>
            <w:pPr>
              <w:pStyle w:val="37"/>
              <w:numPr>
                <w:ilvl w:val="0"/>
                <w:numId w:val="130"/>
              </w:numPr>
              <w:adjustRightInd w:val="0"/>
              <w:jc w:val="both"/>
              <w:rPr>
                <w:rFonts w:eastAsiaTheme="minorHAnsi"/>
              </w:rPr>
            </w:pPr>
            <w:r>
              <w:rPr>
                <w:rFonts w:eastAsiaTheme="minorHAnsi"/>
              </w:rPr>
              <w:t xml:space="preserve">WWW, Domains, Buying a Domain, Website Language &amp; Technology, Core </w:t>
            </w:r>
          </w:p>
          <w:p>
            <w:pPr>
              <w:pStyle w:val="37"/>
              <w:numPr>
                <w:ilvl w:val="0"/>
                <w:numId w:val="130"/>
              </w:numPr>
              <w:adjustRightInd w:val="0"/>
              <w:jc w:val="both"/>
              <w:rPr>
                <w:rFonts w:eastAsiaTheme="minorHAnsi"/>
              </w:rPr>
            </w:pPr>
            <w:r>
              <w:rPr>
                <w:rFonts w:eastAsiaTheme="minorHAnsi"/>
              </w:rPr>
              <w:t>Objective of Website and Flow</w:t>
            </w:r>
          </w:p>
          <w:p>
            <w:pPr>
              <w:pStyle w:val="37"/>
              <w:numPr>
                <w:ilvl w:val="0"/>
                <w:numId w:val="130"/>
              </w:numPr>
              <w:adjustRightInd w:val="0"/>
              <w:jc w:val="both"/>
              <w:rPr>
                <w:rFonts w:eastAsiaTheme="minorHAnsi"/>
              </w:rPr>
            </w:pPr>
            <w:r>
              <w:rPr>
                <w:rFonts w:eastAsiaTheme="minorHAnsi"/>
              </w:rPr>
              <w:t xml:space="preserve">One Page Website, Strategic Design of Home Page, Optimization of Web sites, </w:t>
            </w:r>
          </w:p>
          <w:p>
            <w:pPr>
              <w:pStyle w:val="37"/>
              <w:numPr>
                <w:ilvl w:val="0"/>
                <w:numId w:val="130"/>
              </w:numPr>
              <w:adjustRightInd w:val="0"/>
              <w:jc w:val="both"/>
              <w:rPr>
                <w:rFonts w:eastAsiaTheme="minorHAnsi"/>
              </w:rPr>
            </w:pPr>
            <w:r>
              <w:rPr>
                <w:rFonts w:eastAsiaTheme="minorHAnsi"/>
              </w:rPr>
              <w:t>Application of Word Press in Digital Marketing, Application of CSS, HTML &amp; Java Script for web page design</w:t>
            </w:r>
          </w:p>
          <w:p>
            <w:pPr>
              <w:pStyle w:val="37"/>
              <w:numPr>
                <w:ilvl w:val="0"/>
                <w:numId w:val="130"/>
              </w:numPr>
              <w:adjustRightInd w:val="0"/>
              <w:jc w:val="both"/>
              <w:rPr>
                <w:rFonts w:ascii="Times New Roman" w:hAnsi="Times New Roman" w:eastAsia="Times New Roman"/>
              </w:rPr>
            </w:pPr>
            <w:r>
              <w:rPr>
                <w:rFonts w:eastAsiaTheme="minorHAnsi"/>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7"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line="276" w:lineRule="auto"/>
              <w:ind w:left="360"/>
              <w:contextualSpacing/>
              <w:jc w:val="both"/>
              <w:rPr>
                <w:b/>
              </w:rPr>
            </w:pPr>
            <w:r>
              <w:rPr>
                <w:b/>
              </w:rPr>
              <w:t>3.</w:t>
            </w:r>
          </w:p>
        </w:tc>
        <w:tc>
          <w:tcPr>
            <w:tcW w:w="4612" w:type="pct"/>
            <w:tcBorders>
              <w:top w:val="single" w:color="auto" w:sz="4" w:space="0"/>
              <w:left w:val="single" w:color="auto" w:sz="4" w:space="0"/>
              <w:bottom w:val="single" w:color="auto" w:sz="4" w:space="0"/>
              <w:right w:val="single" w:color="auto" w:sz="4" w:space="0"/>
            </w:tcBorders>
            <w:shd w:val="clear" w:color="auto" w:fill="D5DCE4"/>
          </w:tcPr>
          <w:p>
            <w:pPr>
              <w:rPr>
                <w:b/>
              </w:rPr>
            </w:pPr>
            <w:r>
              <w:rPr>
                <w:rFonts w:asciiTheme="minorHAnsi" w:hAnsiTheme="minorHAnsi" w:eastAsiaTheme="minorHAnsi" w:cstheme="minorBidi"/>
                <w:b/>
                <w:sz w:val="22"/>
                <w:lang w:eastAsia="zh-CN"/>
              </w:rPr>
              <w:t>Internet Marketing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7"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b/>
              </w:rPr>
            </w:pPr>
          </w:p>
        </w:tc>
        <w:tc>
          <w:tcPr>
            <w:tcW w:w="4612" w:type="pct"/>
            <w:tcBorders>
              <w:top w:val="single" w:color="auto" w:sz="4" w:space="0"/>
              <w:left w:val="single" w:color="auto" w:sz="4" w:space="0"/>
              <w:bottom w:val="single" w:color="auto" w:sz="4" w:space="0"/>
              <w:right w:val="single" w:color="auto" w:sz="4" w:space="0"/>
            </w:tcBorders>
          </w:tcPr>
          <w:p>
            <w:pPr>
              <w:pStyle w:val="37"/>
              <w:numPr>
                <w:ilvl w:val="0"/>
                <w:numId w:val="130"/>
              </w:numPr>
              <w:adjustRightInd w:val="0"/>
              <w:jc w:val="both"/>
              <w:rPr>
                <w:rFonts w:eastAsiaTheme="minorHAnsi"/>
              </w:rPr>
            </w:pPr>
            <w:r>
              <w:rPr>
                <w:rFonts w:eastAsiaTheme="minorHAnsi"/>
              </w:rPr>
              <w:t>Introduction of Unit</w:t>
            </w:r>
          </w:p>
          <w:p>
            <w:pPr>
              <w:pStyle w:val="37"/>
              <w:numPr>
                <w:ilvl w:val="0"/>
                <w:numId w:val="130"/>
              </w:numPr>
              <w:adjustRightInd w:val="0"/>
              <w:jc w:val="both"/>
              <w:rPr>
                <w:rFonts w:eastAsiaTheme="minorHAnsi"/>
              </w:rPr>
            </w:pPr>
            <w:r>
              <w:rPr>
                <w:rFonts w:eastAsiaTheme="minorHAnsi"/>
              </w:rPr>
              <w:t xml:space="preserve">Marketing and Internet </w:t>
            </w:r>
          </w:p>
          <w:p>
            <w:pPr>
              <w:pStyle w:val="37"/>
              <w:numPr>
                <w:ilvl w:val="0"/>
                <w:numId w:val="130"/>
              </w:numPr>
              <w:adjustRightInd w:val="0"/>
              <w:jc w:val="both"/>
              <w:rPr>
                <w:rFonts w:eastAsiaTheme="minorHAnsi"/>
              </w:rPr>
            </w:pPr>
            <w:r>
              <w:rPr>
                <w:rFonts w:eastAsiaTheme="minorHAnsi"/>
              </w:rPr>
              <w:t>Market place to Marketspace</w:t>
            </w:r>
          </w:p>
          <w:p>
            <w:pPr>
              <w:pStyle w:val="37"/>
              <w:numPr>
                <w:ilvl w:val="0"/>
                <w:numId w:val="130"/>
              </w:numPr>
              <w:adjustRightInd w:val="0"/>
              <w:jc w:val="both"/>
              <w:rPr>
                <w:rFonts w:eastAsiaTheme="minorHAnsi"/>
              </w:rPr>
            </w:pPr>
            <w:r>
              <w:rPr>
                <w:rFonts w:eastAsiaTheme="minorHAnsi"/>
              </w:rPr>
              <w:t>Online buyer behavior, suppliers, Intermediaries Websites</w:t>
            </w:r>
          </w:p>
          <w:p>
            <w:pPr>
              <w:pStyle w:val="37"/>
              <w:numPr>
                <w:ilvl w:val="0"/>
                <w:numId w:val="130"/>
              </w:numPr>
              <w:adjustRightInd w:val="0"/>
              <w:jc w:val="both"/>
              <w:rPr>
                <w:rFonts w:eastAsiaTheme="minorHAnsi"/>
              </w:rPr>
            </w:pPr>
            <w:r>
              <w:rPr>
                <w:rFonts w:eastAsiaTheme="minorHAnsi"/>
              </w:rPr>
              <w:t>Types of Websites, Web portals like: B2B, B2C,C2B,C2C, B2E(Business to Employee)</w:t>
            </w:r>
          </w:p>
          <w:p>
            <w:pPr>
              <w:pStyle w:val="37"/>
              <w:numPr>
                <w:ilvl w:val="0"/>
                <w:numId w:val="130"/>
              </w:numPr>
              <w:adjustRightInd w:val="0"/>
              <w:jc w:val="both"/>
              <w:rPr>
                <w:rFonts w:eastAsiaTheme="minorHAnsi"/>
              </w:rPr>
            </w:pPr>
            <w:r>
              <w:rPr>
                <w:rFonts w:eastAsiaTheme="minorHAnsi"/>
              </w:rPr>
              <w:t>Social Networking</w:t>
            </w:r>
          </w:p>
          <w:p>
            <w:pPr>
              <w:pStyle w:val="37"/>
              <w:numPr>
                <w:ilvl w:val="0"/>
                <w:numId w:val="130"/>
              </w:numPr>
              <w:adjustRightInd w:val="0"/>
              <w:jc w:val="both"/>
              <w:rPr>
                <w:rFonts w:eastAsiaTheme="minorHAnsi"/>
              </w:rPr>
            </w:pPr>
            <w:r>
              <w:rPr>
                <w:rFonts w:eastAsiaTheme="minorHAnsi"/>
              </w:rPr>
              <w:t>The promise and challenges of online marketing</w:t>
            </w:r>
          </w:p>
          <w:p>
            <w:pPr>
              <w:pStyle w:val="37"/>
              <w:numPr>
                <w:ilvl w:val="0"/>
                <w:numId w:val="130"/>
              </w:numPr>
              <w:adjustRightInd w:val="0"/>
              <w:jc w:val="both"/>
              <w:rPr>
                <w:rFonts w:eastAsiaTheme="minorHAnsi"/>
              </w:rPr>
            </w:pPr>
            <w:r>
              <w:rPr>
                <w:rFonts w:eastAsiaTheme="minorHAnsi"/>
              </w:rPr>
              <w:t xml:space="preserve">The Indian Internet Marketing Mix.  </w:t>
            </w:r>
          </w:p>
          <w:p>
            <w:pPr>
              <w:pStyle w:val="37"/>
              <w:numPr>
                <w:ilvl w:val="0"/>
                <w:numId w:val="130"/>
              </w:numPr>
              <w:adjustRightInd w:val="0"/>
              <w:jc w:val="both"/>
              <w:rPr>
                <w:rFonts w:eastAsiaTheme="minorHAnsi"/>
              </w:rPr>
            </w:pPr>
            <w:r>
              <w:rPr>
                <w:rFonts w:eastAsiaTheme="minorHAnsi"/>
              </w:rPr>
              <w:t>Significance of Internet marketing.</w:t>
            </w:r>
          </w:p>
          <w:p>
            <w:pPr>
              <w:pStyle w:val="37"/>
              <w:numPr>
                <w:ilvl w:val="0"/>
                <w:numId w:val="130"/>
              </w:numPr>
              <w:adjustRightInd w:val="0"/>
              <w:jc w:val="both"/>
              <w:rPr>
                <w:rFonts w:eastAsiaTheme="minorHAnsi"/>
              </w:rPr>
            </w:pPr>
            <w:r>
              <w:rPr>
                <w:rFonts w:eastAsiaTheme="minorHAnsi"/>
              </w:rPr>
              <w:t>Traditional vs. Online Marketing</w:t>
            </w:r>
          </w:p>
          <w:p>
            <w:pPr>
              <w:pStyle w:val="37"/>
              <w:numPr>
                <w:ilvl w:val="0"/>
                <w:numId w:val="130"/>
              </w:numPr>
              <w:adjustRightInd w:val="0"/>
              <w:jc w:val="both"/>
              <w:rPr>
                <w:rFonts w:ascii="Times New Roman" w:hAnsi="Times New Roman" w:eastAsia="Times New Roman"/>
                <w:b/>
              </w:rPr>
            </w:pPr>
            <w:r>
              <w:rPr>
                <w:rFonts w:eastAsiaTheme="minorHAnsi"/>
              </w:rPr>
              <w:t xml:space="preserve">Conclusion of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7"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spacing w:after="160" w:line="276" w:lineRule="auto"/>
              <w:ind w:left="360"/>
              <w:contextualSpacing/>
              <w:jc w:val="both"/>
              <w:rPr>
                <w:b/>
              </w:rPr>
            </w:pPr>
            <w:r>
              <w:rPr>
                <w:b/>
              </w:rPr>
              <w:t>4.</w:t>
            </w:r>
          </w:p>
        </w:tc>
        <w:tc>
          <w:tcPr>
            <w:tcW w:w="4612" w:type="pct"/>
            <w:tcBorders>
              <w:top w:val="single" w:color="auto" w:sz="4" w:space="0"/>
              <w:left w:val="single" w:color="auto" w:sz="4" w:space="0"/>
              <w:bottom w:val="single" w:color="auto" w:sz="4" w:space="0"/>
              <w:right w:val="single" w:color="auto" w:sz="4" w:space="0"/>
            </w:tcBorders>
            <w:shd w:val="clear" w:color="auto" w:fill="BDD6EE"/>
          </w:tcPr>
          <w:p>
            <w:r>
              <w:rPr>
                <w:rFonts w:asciiTheme="minorHAnsi" w:hAnsiTheme="minorHAnsi" w:eastAsiaTheme="minorHAnsi" w:cstheme="minorBidi"/>
                <w:b/>
                <w:bCs/>
                <w:sz w:val="22"/>
                <w:lang w:eastAsia="zh-CN"/>
              </w:rPr>
              <w:t>Social media Marketing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7" w:type="pct"/>
            <w:tcBorders>
              <w:top w:val="single" w:color="auto" w:sz="4" w:space="0"/>
              <w:left w:val="single" w:color="auto" w:sz="4" w:space="0"/>
              <w:bottom w:val="single" w:color="auto" w:sz="4" w:space="0"/>
              <w:right w:val="single" w:color="auto" w:sz="4" w:space="0"/>
            </w:tcBorders>
          </w:tcPr>
          <w:p>
            <w:pPr>
              <w:tabs>
                <w:tab w:val="left" w:pos="2192"/>
              </w:tabs>
              <w:ind w:left="360"/>
              <w:jc w:val="both"/>
            </w:pPr>
          </w:p>
        </w:tc>
        <w:tc>
          <w:tcPr>
            <w:tcW w:w="4612" w:type="pct"/>
            <w:tcBorders>
              <w:top w:val="single" w:color="auto" w:sz="4" w:space="0"/>
              <w:left w:val="single" w:color="auto" w:sz="4" w:space="0"/>
              <w:bottom w:val="single" w:color="auto" w:sz="4" w:space="0"/>
              <w:right w:val="single" w:color="auto" w:sz="4" w:space="0"/>
            </w:tcBorders>
          </w:tcPr>
          <w:p>
            <w:pPr>
              <w:pStyle w:val="37"/>
              <w:numPr>
                <w:ilvl w:val="0"/>
                <w:numId w:val="130"/>
              </w:numPr>
              <w:adjustRightInd w:val="0"/>
              <w:jc w:val="both"/>
              <w:rPr>
                <w:rFonts w:eastAsiaTheme="minorHAnsi"/>
              </w:rPr>
            </w:pPr>
            <w:r>
              <w:rPr>
                <w:rFonts w:eastAsiaTheme="minorHAnsi"/>
              </w:rPr>
              <w:t>Introduction of Unit</w:t>
            </w:r>
          </w:p>
          <w:p>
            <w:pPr>
              <w:pStyle w:val="37"/>
              <w:numPr>
                <w:ilvl w:val="0"/>
                <w:numId w:val="130"/>
              </w:numPr>
              <w:adjustRightInd w:val="0"/>
              <w:jc w:val="both"/>
              <w:rPr>
                <w:rFonts w:eastAsiaTheme="minorHAnsi"/>
              </w:rPr>
            </w:pPr>
            <w:r>
              <w:rPr>
                <w:rFonts w:eastAsiaTheme="minorHAnsi"/>
              </w:rPr>
              <w:t>Introduction of Social Media Marketing</w:t>
            </w:r>
          </w:p>
          <w:p>
            <w:pPr>
              <w:pStyle w:val="37"/>
              <w:numPr>
                <w:ilvl w:val="0"/>
                <w:numId w:val="130"/>
              </w:numPr>
              <w:adjustRightInd w:val="0"/>
              <w:jc w:val="both"/>
              <w:rPr>
                <w:rFonts w:eastAsiaTheme="minorHAnsi"/>
              </w:rPr>
            </w:pPr>
            <w:r>
              <w:rPr>
                <w:rFonts w:eastAsiaTheme="minorHAnsi"/>
              </w:rPr>
              <w:t>How Social media marketing works</w:t>
            </w:r>
          </w:p>
          <w:p>
            <w:pPr>
              <w:pStyle w:val="37"/>
              <w:numPr>
                <w:ilvl w:val="0"/>
                <w:numId w:val="130"/>
              </w:numPr>
              <w:adjustRightInd w:val="0"/>
              <w:jc w:val="both"/>
              <w:rPr>
                <w:rFonts w:eastAsiaTheme="minorHAnsi"/>
              </w:rPr>
            </w:pPr>
            <w:r>
              <w:rPr>
                <w:rFonts w:eastAsiaTheme="minorHAnsi"/>
              </w:rPr>
              <w:t>Different components or Tools for Social Media Marketing</w:t>
            </w:r>
          </w:p>
          <w:p>
            <w:pPr>
              <w:pStyle w:val="37"/>
              <w:numPr>
                <w:ilvl w:val="0"/>
                <w:numId w:val="130"/>
              </w:numPr>
              <w:adjustRightInd w:val="0"/>
              <w:jc w:val="both"/>
              <w:rPr>
                <w:rFonts w:eastAsiaTheme="minorHAnsi"/>
              </w:rPr>
            </w:pPr>
            <w:r>
              <w:rPr>
                <w:rFonts w:eastAsiaTheme="minorHAnsi"/>
              </w:rPr>
              <w:t>Facebook Marketing, Google Ad Words</w:t>
            </w:r>
          </w:p>
          <w:p>
            <w:pPr>
              <w:pStyle w:val="37"/>
              <w:numPr>
                <w:ilvl w:val="0"/>
                <w:numId w:val="130"/>
              </w:numPr>
              <w:adjustRightInd w:val="0"/>
              <w:jc w:val="both"/>
              <w:rPr>
                <w:rFonts w:eastAsiaTheme="minorHAnsi"/>
              </w:rPr>
            </w:pPr>
            <w:r>
              <w:rPr>
                <w:rFonts w:eastAsiaTheme="minorHAnsi"/>
              </w:rPr>
              <w:t>YouTube Marketing, Content Marketing</w:t>
            </w:r>
          </w:p>
          <w:p>
            <w:pPr>
              <w:pStyle w:val="37"/>
              <w:numPr>
                <w:ilvl w:val="0"/>
                <w:numId w:val="130"/>
              </w:numPr>
              <w:adjustRightInd w:val="0"/>
              <w:jc w:val="both"/>
              <w:rPr>
                <w:rFonts w:eastAsiaTheme="minorHAnsi"/>
              </w:rPr>
            </w:pPr>
            <w:r>
              <w:rPr>
                <w:rFonts w:eastAsiaTheme="minorHAnsi"/>
              </w:rPr>
              <w:t>Meme marketing, Affiliate Marketing</w:t>
            </w:r>
          </w:p>
          <w:p>
            <w:pPr>
              <w:pStyle w:val="37"/>
              <w:numPr>
                <w:ilvl w:val="0"/>
                <w:numId w:val="130"/>
              </w:numPr>
              <w:adjustRightInd w:val="0"/>
              <w:jc w:val="both"/>
              <w:rPr>
                <w:rFonts w:eastAsiaTheme="minorHAnsi"/>
              </w:rPr>
            </w:pPr>
            <w:r>
              <w:rPr>
                <w:rFonts w:eastAsiaTheme="minorHAnsi"/>
              </w:rPr>
              <w:t>LinkedIn, Twitter, Instagram</w:t>
            </w:r>
          </w:p>
          <w:p>
            <w:pPr>
              <w:pStyle w:val="37"/>
              <w:numPr>
                <w:ilvl w:val="0"/>
                <w:numId w:val="130"/>
              </w:numPr>
              <w:adjustRightInd w:val="0"/>
              <w:jc w:val="both"/>
              <w:rPr>
                <w:rFonts w:eastAsiaTheme="minorHAnsi"/>
              </w:rPr>
            </w:pPr>
            <w:r>
              <w:rPr>
                <w:rFonts w:eastAsiaTheme="minorHAnsi"/>
              </w:rPr>
              <w:t>Keywords with SEO marketing- On page Search Engine Optimisation, Off page SEO, why search</w:t>
            </w:r>
          </w:p>
          <w:p>
            <w:pPr>
              <w:pStyle w:val="37"/>
              <w:numPr>
                <w:ilvl w:val="0"/>
                <w:numId w:val="130"/>
              </w:numPr>
              <w:adjustRightInd w:val="0"/>
              <w:jc w:val="both"/>
              <w:rPr>
                <w:rFonts w:eastAsiaTheme="minorHAnsi"/>
              </w:rPr>
            </w:pPr>
            <w:r>
              <w:rPr>
                <w:rFonts w:eastAsiaTheme="minorHAnsi"/>
              </w:rPr>
              <w:t>Engine marketing.</w:t>
            </w:r>
          </w:p>
          <w:p>
            <w:pPr>
              <w:pStyle w:val="37"/>
              <w:numPr>
                <w:ilvl w:val="0"/>
                <w:numId w:val="130"/>
              </w:numPr>
              <w:adjustRightInd w:val="0"/>
              <w:jc w:val="both"/>
              <w:rPr>
                <w:rFonts w:eastAsiaTheme="minorHAnsi"/>
              </w:rPr>
            </w:pPr>
            <w:r>
              <w:rPr>
                <w:rFonts w:eastAsiaTheme="minorHAnsi"/>
              </w:rPr>
              <w:t>SEM and its application, Benefits of SEM</w:t>
            </w:r>
          </w:p>
          <w:p>
            <w:pPr>
              <w:pStyle w:val="37"/>
              <w:numPr>
                <w:ilvl w:val="0"/>
                <w:numId w:val="130"/>
              </w:numPr>
              <w:adjustRightInd w:val="0"/>
              <w:jc w:val="both"/>
              <w:rPr>
                <w:rFonts w:eastAsiaTheme="minorHAnsi"/>
              </w:rPr>
            </w:pPr>
            <w:r>
              <w:rPr>
                <w:rFonts w:eastAsiaTheme="minorHAnsi"/>
              </w:rPr>
              <w:t>Blogging as a marketing strategy, Types of Blogs, What is Blogging? Benefits of Blogging. Pitfalls of Blogging.</w:t>
            </w:r>
          </w:p>
          <w:p>
            <w:pPr>
              <w:pStyle w:val="37"/>
              <w:numPr>
                <w:ilvl w:val="0"/>
                <w:numId w:val="130"/>
              </w:numPr>
              <w:adjustRightInd w:val="0"/>
              <w:jc w:val="both"/>
              <w:rPr>
                <w:rFonts w:ascii="Times New Roman" w:hAnsi="Times New Roman" w:eastAsia="Times New Roman"/>
              </w:rPr>
            </w:pPr>
            <w:r>
              <w:rPr>
                <w:rFonts w:eastAsiaTheme="minorHAnsi"/>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7"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line="276" w:lineRule="auto"/>
              <w:ind w:left="360"/>
              <w:contextualSpacing/>
              <w:jc w:val="both"/>
              <w:rPr>
                <w:b/>
              </w:rPr>
            </w:pPr>
            <w:r>
              <w:rPr>
                <w:b/>
              </w:rPr>
              <w:t>5.</w:t>
            </w:r>
          </w:p>
        </w:tc>
        <w:tc>
          <w:tcPr>
            <w:tcW w:w="4612" w:type="pct"/>
            <w:tcBorders>
              <w:top w:val="single" w:color="auto" w:sz="4" w:space="0"/>
              <w:left w:val="single" w:color="auto" w:sz="4" w:space="0"/>
              <w:bottom w:val="single" w:color="auto" w:sz="4" w:space="0"/>
              <w:right w:val="single" w:color="auto" w:sz="4" w:space="0"/>
            </w:tcBorders>
            <w:shd w:val="clear" w:color="auto" w:fill="D5DCE4"/>
          </w:tcPr>
          <w:p>
            <w:pPr>
              <w:rPr>
                <w:b/>
              </w:rPr>
            </w:pPr>
            <w:r>
              <w:rPr>
                <w:rFonts w:asciiTheme="minorHAnsi" w:hAnsiTheme="minorHAnsi" w:eastAsiaTheme="minorHAnsi" w:cstheme="minorBidi"/>
                <w:b/>
                <w:bCs/>
                <w:sz w:val="22"/>
                <w:lang w:eastAsia="zh-CN"/>
              </w:rPr>
              <w:t>E-mail Marketing and 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7"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pPr>
          </w:p>
        </w:tc>
        <w:tc>
          <w:tcPr>
            <w:tcW w:w="4612" w:type="pct"/>
            <w:tcBorders>
              <w:top w:val="single" w:color="auto" w:sz="4" w:space="0"/>
              <w:left w:val="single" w:color="auto" w:sz="4" w:space="0"/>
              <w:bottom w:val="single" w:color="auto" w:sz="4" w:space="0"/>
              <w:right w:val="single" w:color="auto" w:sz="4" w:space="0"/>
            </w:tcBorders>
          </w:tcPr>
          <w:p>
            <w:pPr>
              <w:pStyle w:val="37"/>
              <w:numPr>
                <w:ilvl w:val="0"/>
                <w:numId w:val="130"/>
              </w:numPr>
              <w:adjustRightInd w:val="0"/>
              <w:jc w:val="both"/>
              <w:rPr>
                <w:rFonts w:eastAsiaTheme="minorHAnsi"/>
              </w:rPr>
            </w:pPr>
            <w:r>
              <w:rPr>
                <w:rFonts w:eastAsiaTheme="minorHAnsi"/>
              </w:rPr>
              <w:t>Introduction of Unit</w:t>
            </w:r>
          </w:p>
          <w:p>
            <w:pPr>
              <w:pStyle w:val="37"/>
              <w:numPr>
                <w:ilvl w:val="0"/>
                <w:numId w:val="130"/>
              </w:numPr>
              <w:adjustRightInd w:val="0"/>
              <w:jc w:val="both"/>
              <w:rPr>
                <w:rFonts w:eastAsiaTheme="minorHAnsi"/>
              </w:rPr>
            </w:pPr>
            <w:r>
              <w:rPr>
                <w:rFonts w:eastAsiaTheme="minorHAnsi"/>
              </w:rPr>
              <w:t>Introduction of E-mail marketing</w:t>
            </w:r>
          </w:p>
          <w:p>
            <w:pPr>
              <w:pStyle w:val="37"/>
              <w:numPr>
                <w:ilvl w:val="0"/>
                <w:numId w:val="130"/>
              </w:numPr>
              <w:adjustRightInd w:val="0"/>
              <w:jc w:val="both"/>
              <w:rPr>
                <w:rFonts w:eastAsiaTheme="minorHAnsi"/>
              </w:rPr>
            </w:pPr>
            <w:r>
              <w:rPr>
                <w:rFonts w:eastAsiaTheme="minorHAnsi"/>
              </w:rPr>
              <w:t>E-mail Marketing - What is it? Why do it and How?</w:t>
            </w:r>
          </w:p>
          <w:p>
            <w:pPr>
              <w:pStyle w:val="37"/>
              <w:numPr>
                <w:ilvl w:val="0"/>
                <w:numId w:val="130"/>
              </w:numPr>
              <w:adjustRightInd w:val="0"/>
              <w:jc w:val="both"/>
              <w:rPr>
                <w:rFonts w:eastAsiaTheme="minorHAnsi"/>
              </w:rPr>
            </w:pPr>
            <w:r>
              <w:rPr>
                <w:rFonts w:eastAsiaTheme="minorHAnsi"/>
              </w:rPr>
              <w:t>Types of E-mail Marketing</w:t>
            </w:r>
          </w:p>
          <w:p>
            <w:pPr>
              <w:pStyle w:val="37"/>
              <w:numPr>
                <w:ilvl w:val="0"/>
                <w:numId w:val="130"/>
              </w:numPr>
              <w:adjustRightInd w:val="0"/>
              <w:jc w:val="both"/>
              <w:rPr>
                <w:rFonts w:eastAsiaTheme="minorHAnsi"/>
              </w:rPr>
            </w:pPr>
            <w:r>
              <w:rPr>
                <w:rFonts w:eastAsiaTheme="minorHAnsi"/>
              </w:rPr>
              <w:t>Comparison to Traditional Mail</w:t>
            </w:r>
          </w:p>
          <w:p>
            <w:pPr>
              <w:pStyle w:val="37"/>
              <w:numPr>
                <w:ilvl w:val="0"/>
                <w:numId w:val="130"/>
              </w:numPr>
              <w:adjustRightInd w:val="0"/>
              <w:jc w:val="both"/>
              <w:rPr>
                <w:rFonts w:eastAsiaTheme="minorHAnsi"/>
              </w:rPr>
            </w:pPr>
            <w:r>
              <w:rPr>
                <w:rFonts w:eastAsiaTheme="minorHAnsi"/>
              </w:rPr>
              <w:t>Opt-in E-mail Advertising</w:t>
            </w:r>
          </w:p>
          <w:p>
            <w:pPr>
              <w:pStyle w:val="37"/>
              <w:numPr>
                <w:ilvl w:val="0"/>
                <w:numId w:val="130"/>
              </w:numPr>
              <w:adjustRightInd w:val="0"/>
              <w:jc w:val="both"/>
              <w:rPr>
                <w:rFonts w:eastAsiaTheme="minorHAnsi"/>
              </w:rPr>
            </w:pPr>
            <w:r>
              <w:rPr>
                <w:rFonts w:eastAsiaTheme="minorHAnsi"/>
              </w:rPr>
              <w:t>How to deal with Spam Filter</w:t>
            </w:r>
          </w:p>
          <w:p>
            <w:pPr>
              <w:pStyle w:val="37"/>
              <w:numPr>
                <w:ilvl w:val="0"/>
                <w:numId w:val="130"/>
              </w:numPr>
              <w:adjustRightInd w:val="0"/>
              <w:jc w:val="both"/>
              <w:rPr>
                <w:rFonts w:eastAsiaTheme="minorHAnsi"/>
              </w:rPr>
            </w:pPr>
            <w:r>
              <w:rPr>
                <w:rFonts w:eastAsiaTheme="minorHAnsi"/>
              </w:rPr>
              <w:t xml:space="preserve">Choosing your metrics </w:t>
            </w:r>
          </w:p>
          <w:p>
            <w:pPr>
              <w:pStyle w:val="37"/>
              <w:numPr>
                <w:ilvl w:val="0"/>
                <w:numId w:val="130"/>
              </w:numPr>
              <w:adjustRightInd w:val="0"/>
              <w:jc w:val="both"/>
              <w:rPr>
                <w:rFonts w:eastAsiaTheme="minorHAnsi"/>
              </w:rPr>
            </w:pPr>
            <w:r>
              <w:rPr>
                <w:rFonts w:eastAsiaTheme="minorHAnsi"/>
              </w:rPr>
              <w:t>Tracking Landing Pages</w:t>
            </w:r>
          </w:p>
          <w:p>
            <w:pPr>
              <w:pStyle w:val="37"/>
              <w:numPr>
                <w:ilvl w:val="0"/>
                <w:numId w:val="130"/>
              </w:numPr>
              <w:adjustRightInd w:val="0"/>
              <w:jc w:val="both"/>
              <w:rPr>
                <w:rFonts w:eastAsiaTheme="minorHAnsi"/>
              </w:rPr>
            </w:pPr>
            <w:r>
              <w:rPr>
                <w:rFonts w:eastAsiaTheme="minorHAnsi"/>
              </w:rPr>
              <w:t>Topl0 Benefits of E-mail Marketing</w:t>
            </w:r>
          </w:p>
          <w:p>
            <w:pPr>
              <w:pStyle w:val="37"/>
              <w:numPr>
                <w:ilvl w:val="0"/>
                <w:numId w:val="130"/>
              </w:numPr>
              <w:adjustRightInd w:val="0"/>
              <w:jc w:val="both"/>
              <w:rPr>
                <w:rFonts w:eastAsiaTheme="minorHAnsi"/>
              </w:rPr>
            </w:pPr>
            <w:r>
              <w:rPr>
                <w:rFonts w:eastAsiaTheme="minorHAnsi"/>
              </w:rPr>
              <w:t>E-mail-Marketing Strategy Checklist</w:t>
            </w:r>
          </w:p>
          <w:p>
            <w:pPr>
              <w:pStyle w:val="37"/>
              <w:numPr>
                <w:ilvl w:val="0"/>
                <w:numId w:val="130"/>
              </w:numPr>
              <w:adjustRightInd w:val="0"/>
              <w:jc w:val="both"/>
              <w:rPr>
                <w:rFonts w:eastAsiaTheme="minorHAnsi"/>
              </w:rPr>
            </w:pPr>
            <w:r>
              <w:rPr>
                <w:rFonts w:eastAsiaTheme="minorHAnsi"/>
              </w:rPr>
              <w:t>Effective E-mail Marketing Techniques</w:t>
            </w:r>
          </w:p>
          <w:p>
            <w:pPr>
              <w:pStyle w:val="37"/>
              <w:numPr>
                <w:ilvl w:val="0"/>
                <w:numId w:val="130"/>
              </w:numPr>
              <w:adjustRightInd w:val="0"/>
              <w:jc w:val="both"/>
              <w:rPr>
                <w:rFonts w:ascii="Times New Roman" w:hAnsi="Times New Roman"/>
              </w:rPr>
            </w:pPr>
            <w:r>
              <w:rPr>
                <w:rFonts w:eastAsiaTheme="minorHAnsi"/>
              </w:rPr>
              <w:t>Conclusion of Unit</w:t>
            </w:r>
          </w:p>
        </w:tc>
      </w:tr>
    </w:tbl>
    <w:p>
      <w:pPr>
        <w:spacing w:after="200"/>
      </w:pPr>
    </w:p>
    <w:p>
      <w:pPr>
        <w:numPr>
          <w:ilvl w:val="0"/>
          <w:numId w:val="129"/>
        </w:numPr>
        <w:tabs>
          <w:tab w:val="left" w:pos="2192"/>
        </w:tabs>
        <w:spacing w:after="160" w:line="276" w:lineRule="auto"/>
        <w:ind w:left="800"/>
        <w:contextualSpacing/>
        <w:jc w:val="both"/>
        <w:rPr>
          <w:b/>
        </w:rPr>
      </w:pPr>
      <w:r>
        <w:rPr>
          <w:b/>
        </w:rPr>
        <w:t>RECOMMENDED STUDY MATERIAL</w:t>
      </w:r>
    </w:p>
    <w:p>
      <w:pPr>
        <w:tabs>
          <w:tab w:val="left" w:pos="2192"/>
        </w:tabs>
        <w:ind w:left="792"/>
        <w:contextualSpacing/>
        <w:jc w:val="both"/>
      </w:pPr>
    </w:p>
    <w:tbl>
      <w:tblPr>
        <w:tblStyle w:val="12"/>
        <w:tblpPr w:leftFromText="180" w:rightFromText="180" w:topFromText="120" w:vertAnchor="text" w:tblpY="1"/>
        <w:tblOverlap w:val="never"/>
        <w:tblW w:w="48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0"/>
        <w:gridCol w:w="5536"/>
        <w:gridCol w:w="2389"/>
        <w:gridCol w:w="979"/>
        <w:gridCol w:w="11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4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S. No</w:t>
            </w:r>
          </w:p>
        </w:tc>
        <w:tc>
          <w:tcPr>
            <w:tcW w:w="257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bCs/>
                <w:lang w:bidi="en-US"/>
              </w:rPr>
            </w:pPr>
            <w:r>
              <w:rPr>
                <w:b/>
                <w:bCs/>
                <w:lang w:bidi="en-US"/>
              </w:rPr>
              <w:t>Text Books:</w:t>
            </w:r>
          </w:p>
        </w:tc>
        <w:tc>
          <w:tcPr>
            <w:tcW w:w="111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Author</w:t>
            </w:r>
          </w:p>
        </w:tc>
        <w:tc>
          <w:tcPr>
            <w:tcW w:w="45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Edition</w:t>
            </w:r>
          </w:p>
        </w:tc>
        <w:tc>
          <w:tcPr>
            <w:tcW w:w="51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b/>
              </w:rPr>
            </w:pPr>
            <w:r>
              <w:rPr>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48"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spacing w:after="160" w:line="276" w:lineRule="auto"/>
              <w:contextualSpacing/>
              <w:jc w:val="center"/>
            </w:pPr>
            <w:r>
              <w:t>1.</w:t>
            </w:r>
          </w:p>
        </w:tc>
        <w:tc>
          <w:tcPr>
            <w:tcW w:w="257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rPr>
            </w:pPr>
            <w:r>
              <w:rPr>
                <w:rFonts w:ascii="Times New Roman" w:hAnsi="Times New Roman" w:eastAsia="SimSun" w:cs="Times New Roman"/>
                <w:lang w:eastAsia="zh-CN"/>
              </w:rPr>
              <w:t>Digital Marketing</w:t>
            </w:r>
          </w:p>
        </w:tc>
        <w:tc>
          <w:tcPr>
            <w:tcW w:w="11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rPr>
            </w:pPr>
            <w:r>
              <w:rPr>
                <w:rFonts w:ascii="Times New Roman" w:hAnsi="Times New Roman" w:eastAsia="SimSun" w:cs="Times New Roman"/>
                <w:lang w:eastAsia="zh-CN"/>
              </w:rPr>
              <w:t>Dave Chaffey</w:t>
            </w:r>
          </w:p>
        </w:tc>
        <w:tc>
          <w:tcPr>
            <w:tcW w:w="45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rPr>
            </w:pPr>
            <w:r>
              <w:rPr>
                <w:rFonts w:ascii="Times New Roman" w:hAnsi="Times New Roman" w:eastAsia="SimSun" w:cs="Times New Roman"/>
                <w:lang w:eastAsia="zh-CN"/>
              </w:rPr>
              <w:t xml:space="preserve">7 th </w:t>
            </w:r>
          </w:p>
        </w:tc>
        <w:tc>
          <w:tcPr>
            <w:tcW w:w="51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rPr>
            </w:pPr>
            <w:r>
              <w:rPr>
                <w:rFonts w:ascii="Times New Roman" w:hAnsi="Times New Roman" w:eastAsia="SimSun" w:cs="Times New Roman"/>
                <w:lang w:eastAsia="zh-CN"/>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48"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spacing w:after="160" w:line="276" w:lineRule="auto"/>
              <w:contextualSpacing/>
              <w:jc w:val="center"/>
            </w:pPr>
            <w:r>
              <w:t>2.</w:t>
            </w:r>
          </w:p>
        </w:tc>
        <w:tc>
          <w:tcPr>
            <w:tcW w:w="257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iCs/>
              </w:rPr>
            </w:pPr>
            <w:r>
              <w:rPr>
                <w:rFonts w:ascii="Times New Roman" w:hAnsi="Times New Roman" w:eastAsia="SimSun" w:cs="Times New Roman"/>
                <w:lang w:eastAsia="zh-CN"/>
              </w:rPr>
              <w:t>Marketing 4.0: Moving from Traditional to Digital Hardcover</w:t>
            </w:r>
          </w:p>
        </w:tc>
        <w:tc>
          <w:tcPr>
            <w:tcW w:w="1110"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iCs/>
              </w:rPr>
            </w:pPr>
            <w:r>
              <w:rPr>
                <w:rFonts w:ascii="Times New Roman" w:hAnsi="Times New Roman" w:cs="Times New Roman"/>
                <w:shd w:val="clear" w:color="auto" w:fill="FFFFFF"/>
              </w:rPr>
              <w:t> </w:t>
            </w:r>
            <w:r>
              <w:rPr>
                <w:rFonts w:ascii="Times New Roman" w:hAnsi="Times New Roman" w:eastAsia="SimSun" w:cs="Times New Roman"/>
                <w:lang w:eastAsia="zh-CN"/>
              </w:rPr>
              <w:t>Philip Kotler</w:t>
            </w:r>
            <w:r>
              <w:rPr>
                <w:rStyle w:val="159"/>
                <w:rFonts w:ascii="Times New Roman" w:hAnsi="Times New Roman" w:cs="Times New Roman"/>
                <w:shd w:val="clear" w:color="auto" w:fill="FFFFFF"/>
              </w:rPr>
              <w:t> </w:t>
            </w:r>
          </w:p>
        </w:tc>
        <w:tc>
          <w:tcPr>
            <w:tcW w:w="455"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iCs/>
              </w:rPr>
            </w:pPr>
            <w:r>
              <w:rPr>
                <w:rFonts w:ascii="Times New Roman" w:hAnsi="Times New Roman" w:eastAsia="SimSun" w:cs="Times New Roman"/>
                <w:lang w:eastAsia="zh-CN"/>
              </w:rPr>
              <w:t>Latest</w:t>
            </w:r>
          </w:p>
        </w:tc>
        <w:tc>
          <w:tcPr>
            <w:tcW w:w="512" w:type="pct"/>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iCs/>
              </w:rPr>
            </w:pPr>
            <w:r>
              <w:rPr>
                <w:rFonts w:ascii="Times New Roman" w:hAnsi="Times New Roman" w:eastAsia="SimSun" w:cs="Times New Roman"/>
                <w:lang w:eastAsia="zh-CN"/>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ascii="Times New Roman" w:hAnsi="Times New Roman" w:cs="Times New Roman"/>
                <w:b/>
                <w:lang w:val="en-AU"/>
              </w:rPr>
            </w:pPr>
            <w:r>
              <w:rPr>
                <w:rFonts w:ascii="Times New Roman" w:hAnsi="Times New Roman" w:cs="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8"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line="276" w:lineRule="auto"/>
              <w:contextualSpacing/>
              <w:jc w:val="center"/>
            </w:pPr>
            <w:r>
              <w:t>1.</w:t>
            </w:r>
          </w:p>
        </w:tc>
        <w:tc>
          <w:tcPr>
            <w:tcW w:w="4651" w:type="pct"/>
            <w:gridSpan w:val="4"/>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rPr>
            </w:pPr>
            <w:r>
              <w:rPr>
                <w:rFonts w:ascii="Times New Roman" w:hAnsi="Times New Roman" w:eastAsia="SimSun" w:cs="Times New Roman"/>
                <w:lang w:eastAsia="zh-CN"/>
              </w:rPr>
              <w:t>Digital Marketing, Dave Chaffey/Fiona Ellis, Pearson</w:t>
            </w:r>
          </w:p>
          <w:p>
            <w:pPr>
              <w:pStyle w:val="42"/>
              <w:spacing w:before="2" w:line="273" w:lineRule="auto"/>
              <w:ind w:left="235" w:right="224" w:firstLine="2"/>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8"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line="276" w:lineRule="auto"/>
              <w:contextualSpacing/>
              <w:jc w:val="center"/>
            </w:pPr>
            <w:r>
              <w:t>2.</w:t>
            </w:r>
          </w:p>
        </w:tc>
        <w:tc>
          <w:tcPr>
            <w:tcW w:w="4651" w:type="pct"/>
            <w:gridSpan w:val="4"/>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rPr>
            </w:pPr>
            <w:r>
              <w:rPr>
                <w:rFonts w:ascii="Times New Roman" w:hAnsi="Times New Roman" w:eastAsia="SimSun" w:cs="Times New Roman"/>
                <w:lang w:eastAsia="zh-CN"/>
              </w:rPr>
              <w:t>Social Media Marketing All-In-One For Dummies, JanZimmerman and Deborah</w:t>
            </w:r>
          </w:p>
          <w:p>
            <w:pPr>
              <w:pStyle w:val="42"/>
              <w:spacing w:before="2" w:line="273" w:lineRule="auto"/>
              <w:ind w:left="235" w:right="224" w:firstLine="2"/>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8"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line="276" w:lineRule="auto"/>
              <w:contextualSpacing/>
              <w:jc w:val="center"/>
            </w:pPr>
            <w:r>
              <w:t>3.</w:t>
            </w:r>
          </w:p>
        </w:tc>
        <w:tc>
          <w:tcPr>
            <w:tcW w:w="4651" w:type="pct"/>
            <w:gridSpan w:val="4"/>
            <w:tcBorders>
              <w:top w:val="single" w:color="auto" w:sz="4" w:space="0"/>
              <w:left w:val="single" w:color="auto" w:sz="4" w:space="0"/>
              <w:bottom w:val="single" w:color="auto" w:sz="4" w:space="0"/>
              <w:right w:val="single" w:color="auto" w:sz="4" w:space="0"/>
            </w:tcBorders>
          </w:tcPr>
          <w:p>
            <w:pPr>
              <w:rPr>
                <w:rFonts w:ascii="Times New Roman" w:hAnsi="Times New Roman" w:cs="Times New Roman"/>
                <w:iCs/>
                <w:lang w:val="en-AU"/>
              </w:rPr>
            </w:pPr>
            <w:r>
              <w:rPr>
                <w:rFonts w:ascii="Times New Roman" w:hAnsi="Times New Roman" w:eastAsia="SimSun" w:cs="Times New Roman"/>
                <w:lang w:eastAsia="zh-CN"/>
              </w:rPr>
              <w:t>Digital Marketing Strategy, Simon Kingsnorth, KoganPage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center"/>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8" w:type="pct"/>
            <w:tcBorders>
              <w:top w:val="single" w:color="auto" w:sz="4" w:space="0"/>
              <w:left w:val="single" w:color="auto" w:sz="4" w:space="0"/>
              <w:bottom w:val="single" w:color="auto" w:sz="4" w:space="0"/>
              <w:right w:val="single" w:color="auto" w:sz="4" w:space="0"/>
            </w:tcBorders>
            <w:vAlign w:val="center"/>
          </w:tcPr>
          <w:p>
            <w:pPr>
              <w:pStyle w:val="37"/>
              <w:tabs>
                <w:tab w:val="left" w:pos="2192"/>
              </w:tabs>
              <w:spacing w:after="160"/>
              <w:ind w:left="0"/>
              <w:jc w:val="center"/>
              <w:rPr>
                <w:rFonts w:ascii="Times New Roman" w:hAnsi="Times New Roman" w:eastAsia="Times New Roman"/>
              </w:rPr>
            </w:pPr>
            <w:r>
              <w:rPr>
                <w:rFonts w:eastAsia="Times New Roman"/>
              </w:rPr>
              <w:t>1.</w:t>
            </w:r>
          </w:p>
        </w:tc>
        <w:tc>
          <w:tcPr>
            <w:tcW w:w="4651" w:type="pct"/>
            <w:gridSpan w:val="4"/>
            <w:tcBorders>
              <w:top w:val="single" w:color="auto" w:sz="4" w:space="0"/>
              <w:left w:val="single" w:color="auto" w:sz="4" w:space="0"/>
              <w:bottom w:val="single" w:color="auto" w:sz="4" w:space="0"/>
              <w:right w:val="single" w:color="auto" w:sz="4" w:space="0"/>
            </w:tcBorders>
            <w:vAlign w:val="center"/>
          </w:tcPr>
          <w:p>
            <w:pPr>
              <w:rPr>
                <w:rFonts w:ascii="Times" w:hAnsi="Times" w:eastAsia="Times" w:cs="Times"/>
                <w:color w:val="000000"/>
                <w:sz w:val="22"/>
                <w:szCs w:val="22"/>
              </w:rPr>
            </w:pPr>
            <w:r>
              <w:rPr>
                <w:rFonts w:ascii="Times" w:hAnsi="Times" w:eastAsia="Times" w:cs="Times"/>
                <w:color w:val="000000"/>
                <w:sz w:val="22"/>
                <w:szCs w:val="22"/>
                <w:lang w:eastAsia="zh-CN"/>
              </w:rPr>
              <w:t>https://ejournal.lucp.net/index.php/ijrtbt/article/view/191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8" w:type="pct"/>
            <w:tcBorders>
              <w:top w:val="single" w:color="auto" w:sz="4" w:space="0"/>
              <w:left w:val="single" w:color="auto" w:sz="4" w:space="0"/>
              <w:bottom w:val="single" w:color="auto" w:sz="4" w:space="0"/>
              <w:right w:val="single" w:color="auto" w:sz="4" w:space="0"/>
            </w:tcBorders>
            <w:vAlign w:val="center"/>
          </w:tcPr>
          <w:p>
            <w:pPr>
              <w:pStyle w:val="37"/>
              <w:tabs>
                <w:tab w:val="left" w:pos="2192"/>
              </w:tabs>
              <w:spacing w:after="160"/>
              <w:ind w:left="0"/>
              <w:jc w:val="center"/>
              <w:rPr>
                <w:rFonts w:ascii="Times New Roman" w:hAnsi="Times New Roman" w:eastAsia="Times New Roman"/>
              </w:rPr>
            </w:pPr>
            <w:r>
              <w:rPr>
                <w:rFonts w:eastAsia="Times New Roman"/>
              </w:rPr>
              <w:t>2.</w:t>
            </w:r>
          </w:p>
        </w:tc>
        <w:tc>
          <w:tcPr>
            <w:tcW w:w="4651" w:type="pct"/>
            <w:gridSpan w:val="4"/>
            <w:tcBorders>
              <w:top w:val="single" w:color="auto" w:sz="4" w:space="0"/>
              <w:left w:val="single" w:color="auto" w:sz="4" w:space="0"/>
              <w:bottom w:val="single" w:color="auto" w:sz="4" w:space="0"/>
              <w:right w:val="single" w:color="auto" w:sz="4" w:space="0"/>
            </w:tcBorders>
            <w:vAlign w:val="center"/>
          </w:tcPr>
          <w:p>
            <w:pPr>
              <w:rPr>
                <w:rFonts w:ascii="Times" w:hAnsi="Times" w:eastAsia="Times" w:cs="Times"/>
                <w:color w:val="000000"/>
                <w:sz w:val="22"/>
                <w:szCs w:val="22"/>
              </w:rPr>
            </w:pPr>
            <w:r>
              <w:rPr>
                <w:rFonts w:ascii="Times" w:hAnsi="Times" w:eastAsia="Times" w:cs="Times"/>
                <w:color w:val="000000"/>
                <w:sz w:val="22"/>
                <w:szCs w:val="22"/>
                <w:lang w:eastAsia="zh-CN"/>
              </w:rPr>
              <w:t>https://papers.ssrn.com/sol3/papers.cfm?abstract_id=3638929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 w:hRule="atLeast"/>
        </w:trPr>
        <w:tc>
          <w:tcPr>
            <w:tcW w:w="348" w:type="pct"/>
            <w:tcBorders>
              <w:top w:val="single" w:color="auto" w:sz="4" w:space="0"/>
              <w:left w:val="single" w:color="auto" w:sz="4" w:space="0"/>
              <w:bottom w:val="single" w:color="auto" w:sz="4" w:space="0"/>
              <w:right w:val="single" w:color="auto" w:sz="4" w:space="0"/>
            </w:tcBorders>
            <w:vAlign w:val="center"/>
          </w:tcPr>
          <w:p>
            <w:pPr>
              <w:pStyle w:val="37"/>
              <w:tabs>
                <w:tab w:val="left" w:pos="2192"/>
              </w:tabs>
              <w:spacing w:after="160"/>
              <w:ind w:left="0"/>
              <w:jc w:val="center"/>
              <w:rPr>
                <w:rFonts w:ascii="Times" w:hAnsi="Times" w:eastAsia="Times" w:cs="Times"/>
                <w:color w:val="000000"/>
                <w:sz w:val="22"/>
                <w:szCs w:val="22"/>
                <w:lang w:eastAsia="zh-CN"/>
              </w:rPr>
            </w:pPr>
            <w:r>
              <w:rPr>
                <w:rFonts w:ascii="Times" w:hAnsi="Times" w:eastAsia="Times" w:cs="Times"/>
                <w:color w:val="000000"/>
                <w:sz w:val="22"/>
                <w:szCs w:val="22"/>
                <w:lang w:eastAsia="zh-CN"/>
              </w:rPr>
              <w:t>3.</w:t>
            </w:r>
          </w:p>
        </w:tc>
        <w:tc>
          <w:tcPr>
            <w:tcW w:w="4651" w:type="pct"/>
            <w:gridSpan w:val="4"/>
            <w:tcBorders>
              <w:top w:val="single" w:color="auto" w:sz="4" w:space="0"/>
              <w:left w:val="single" w:color="auto" w:sz="4" w:space="0"/>
              <w:bottom w:val="single" w:color="auto" w:sz="4" w:space="0"/>
              <w:right w:val="single" w:color="auto" w:sz="4" w:space="0"/>
            </w:tcBorders>
            <w:vAlign w:val="center"/>
          </w:tcPr>
          <w:p>
            <w:pPr>
              <w:rPr>
                <w:lang w:eastAsia="zh-CN"/>
              </w:rPr>
            </w:pPr>
            <w:r>
              <w:rPr>
                <w:lang w:eastAsia="zh-CN"/>
              </w:rPr>
              <w:t>https://papers.ssrn.com/sol3/papers.cfm?abstract_id=3308684</w:t>
            </w:r>
          </w:p>
        </w:tc>
      </w:tr>
    </w:tbl>
    <w:p>
      <w:pPr>
        <w:rPr>
          <w:rFonts w:ascii="Times" w:hAnsi="Times" w:eastAsia="Times" w:cs="Times"/>
          <w:color w:val="000000"/>
          <w:sz w:val="22"/>
          <w:szCs w:val="22"/>
          <w:lang w:eastAsia="zh-CN"/>
        </w:rPr>
      </w:pPr>
    </w:p>
    <w:p>
      <w:pPr>
        <w:rPr>
          <w:rFonts w:ascii="Times" w:hAnsi="Times" w:eastAsia="Times" w:cs="Times"/>
          <w:color w:val="000000"/>
          <w:sz w:val="22"/>
          <w:szCs w:val="22"/>
          <w:lang w:eastAsia="zh-CN"/>
        </w:rPr>
      </w:pPr>
    </w:p>
    <w:p>
      <w:pPr>
        <w:jc w:val="both"/>
        <w:rPr>
          <w:rFonts w:ascii="Algerian" w:hAnsi="Algerian"/>
          <w:b/>
          <w:sz w:val="48"/>
          <w:szCs w:val="48"/>
          <w:u w:val="single"/>
        </w:rPr>
      </w:pPr>
    </w:p>
    <w:p>
      <w:pPr>
        <w:jc w:val="center"/>
        <w:rPr>
          <w:rFonts w:ascii="Algerian" w:hAnsi="Algerian"/>
          <w:b/>
          <w:sz w:val="48"/>
          <w:szCs w:val="48"/>
          <w:u w:val="single"/>
        </w:rPr>
      </w:pPr>
      <w:r>
        <w:rPr>
          <w:rFonts w:ascii="Algerian" w:hAnsi="Algerian"/>
          <w:b/>
          <w:sz w:val="48"/>
          <w:szCs w:val="48"/>
          <w:u w:val="single"/>
        </w:rPr>
        <w:t>IV SEMESTER</w:t>
      </w:r>
    </w:p>
    <w:p/>
    <w:p>
      <w:pPr>
        <w:jc w:val="center"/>
        <w:rPr>
          <w:rFonts w:ascii="Algerian" w:hAnsi="Algerian"/>
          <w:b/>
          <w:sz w:val="40"/>
          <w:szCs w:val="40"/>
          <w:u w:val="single"/>
        </w:rPr>
      </w:pPr>
      <w:r>
        <w:rPr>
          <w:rFonts w:ascii="Algerian" w:hAnsi="Algerian"/>
          <w:b/>
          <w:sz w:val="40"/>
          <w:szCs w:val="40"/>
          <w:u w:val="single"/>
        </w:rPr>
        <w:t>Major</w:t>
      </w:r>
      <w:r>
        <w:rPr>
          <w:rFonts w:ascii="Algerian" w:hAnsi="Algerian"/>
          <w:b/>
          <w:spacing w:val="-5"/>
          <w:sz w:val="40"/>
          <w:szCs w:val="40"/>
          <w:u w:val="single"/>
        </w:rPr>
        <w:t xml:space="preserve"> </w:t>
      </w:r>
      <w:r>
        <w:rPr>
          <w:rFonts w:ascii="Algerian" w:hAnsi="Algerian"/>
          <w:b/>
          <w:sz w:val="40"/>
          <w:szCs w:val="40"/>
          <w:u w:val="single"/>
        </w:rPr>
        <w:t>Core</w:t>
      </w:r>
      <w:r>
        <w:rPr>
          <w:rFonts w:ascii="Algerian" w:hAnsi="Algerian"/>
          <w:b/>
          <w:spacing w:val="-3"/>
          <w:sz w:val="40"/>
          <w:szCs w:val="40"/>
          <w:u w:val="single"/>
        </w:rPr>
        <w:t xml:space="preserve"> </w:t>
      </w:r>
      <w:r>
        <w:rPr>
          <w:rFonts w:ascii="Algerian" w:hAnsi="Algerian"/>
          <w:b/>
          <w:sz w:val="40"/>
          <w:szCs w:val="40"/>
          <w:u w:val="single"/>
        </w:rPr>
        <w:t>Courses</w:t>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BCECCE4101</w:t>
      </w:r>
      <w:r>
        <w:rPr>
          <w:rFonts w:eastAsia="Times New Roman"/>
          <w:b/>
        </w:rPr>
        <w:tab/>
      </w:r>
      <w:r>
        <w:rPr>
          <w:rFonts w:eastAsia="Times New Roman"/>
          <w:b/>
        </w:rPr>
        <w:tab/>
      </w:r>
      <w:r>
        <w:rPr>
          <w:rFonts w:eastAsia="Times New Roman"/>
          <w:b/>
        </w:rPr>
        <w:t xml:space="preserve">                     Computer Networks</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Gain the knowledge of the basic computer network technology and become familiar with layered communication architectures (OSI and TCP/IP).</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Analyze the basics of Framing and Error detection including parity, checksums, and CRC.</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 xml:space="preserve">Gain the knowledge of the basic IP configuration used for Networking. Also clear the concept of Logical and Physical Addressing </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Analyze the concepts of reliable data transfer and how TCP implements these concepts.</w:t>
      </w:r>
    </w:p>
    <w:p>
      <w:pPr>
        <w:numPr>
          <w:ilvl w:val="0"/>
          <w:numId w:val="77"/>
        </w:numPr>
        <w:shd w:val="clear" w:color="auto" w:fill="FFFFFF"/>
        <w:spacing w:before="100" w:beforeAutospacing="1" w:after="100" w:afterAutospacing="1"/>
        <w:rPr>
          <w:rFonts w:eastAsia="Times New Roman"/>
          <w:lang w:val="en-IN" w:eastAsia="en-IN"/>
        </w:rPr>
      </w:pPr>
      <w:r>
        <w:rPr>
          <w:rFonts w:eastAsia="Times New Roman"/>
          <w:lang w:val="en-IN" w:eastAsia="en-IN"/>
        </w:rPr>
        <w:t>Learn the principles of WAN routing and the semantics.</w:t>
      </w:r>
    </w:p>
    <w:p>
      <w:pPr>
        <w:pStyle w:val="37"/>
        <w:numPr>
          <w:ilvl w:val="0"/>
          <w:numId w:val="131"/>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31"/>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spacing w:before="100" w:beforeAutospacing="1" w:after="100" w:afterAutospacing="1"/>
        <w:rPr>
          <w:rFonts w:eastAsia="Times New Roman"/>
          <w:lang w:val="en-IN" w:eastAsia="en-IN"/>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tabs>
          <w:tab w:val="left" w:pos="2192"/>
        </w:tabs>
        <w:ind w:left="284"/>
        <w:contextualSpacing/>
        <w:jc w:val="both"/>
        <w:rPr>
          <w:rFonts w:eastAsia="Times New Roman"/>
          <w:b/>
        </w:rPr>
      </w:pPr>
    </w:p>
    <w:p>
      <w:pPr>
        <w:numPr>
          <w:ilvl w:val="0"/>
          <w:numId w:val="131"/>
        </w:numPr>
        <w:tabs>
          <w:tab w:val="left" w:pos="2192"/>
        </w:tabs>
        <w:spacing w:after="160" w:line="256" w:lineRule="auto"/>
        <w:ind w:left="800"/>
        <w:contextualSpacing/>
        <w:rPr>
          <w:rFonts w:eastAsia="Times New Roman"/>
          <w:b/>
        </w:rPr>
      </w:pPr>
      <w:r>
        <w:rPr>
          <w:rFonts w:eastAsia="Times New Roman"/>
          <w:b/>
        </w:rPr>
        <w:t>OUTLINE OF THE COURSE</w:t>
      </w:r>
    </w:p>
    <w:tbl>
      <w:tblPr>
        <w:tblStyle w:val="12"/>
        <w:tblpPr w:leftFromText="180" w:rightFromText="180" w:topFromText="120" w:vertAnchor="text" w:horzAnchor="margin" w:tblpY="171"/>
        <w:tblW w:w="48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3"/>
        <w:gridCol w:w="5102"/>
        <w:gridCol w:w="4463"/>
      </w:tblGrid>
      <w:tr>
        <w:trPr>
          <w:trHeight w:val="69" w:hRule="atLeast"/>
        </w:trPr>
        <w:tc>
          <w:tcPr>
            <w:tcW w:w="57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360"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6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75" w:type="pct"/>
            <w:tcBorders>
              <w:top w:val="single" w:color="auto" w:sz="4" w:space="0"/>
              <w:left w:val="single" w:color="auto" w:sz="4" w:space="0"/>
              <w:bottom w:val="single" w:color="auto" w:sz="4" w:space="0"/>
              <w:right w:val="single" w:color="auto" w:sz="4" w:space="0"/>
            </w:tcBorders>
          </w:tcPr>
          <w:p>
            <w:pPr>
              <w:numPr>
                <w:ilvl w:val="0"/>
                <w:numId w:val="132"/>
              </w:numPr>
              <w:tabs>
                <w:tab w:val="left" w:pos="2192"/>
              </w:tabs>
              <w:spacing w:after="160"/>
              <w:contextualSpacing/>
              <w:jc w:val="both"/>
              <w:rPr>
                <w:rFonts w:eastAsia="Times New Roman"/>
                <w:b/>
              </w:rPr>
            </w:pPr>
          </w:p>
        </w:tc>
        <w:tc>
          <w:tcPr>
            <w:tcW w:w="236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Networking Fundamentals &amp; Internet</w:t>
            </w:r>
          </w:p>
        </w:tc>
        <w:tc>
          <w:tcPr>
            <w:tcW w:w="206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09</w:t>
            </w:r>
          </w:p>
        </w:tc>
      </w:tr>
      <w:tr>
        <w:trPr>
          <w:trHeight w:val="69" w:hRule="atLeast"/>
        </w:trPr>
        <w:tc>
          <w:tcPr>
            <w:tcW w:w="575" w:type="pct"/>
            <w:tcBorders>
              <w:top w:val="single" w:color="auto" w:sz="4" w:space="0"/>
              <w:left w:val="single" w:color="auto" w:sz="4" w:space="0"/>
              <w:bottom w:val="single" w:color="auto" w:sz="4" w:space="0"/>
              <w:right w:val="single" w:color="auto" w:sz="4" w:space="0"/>
            </w:tcBorders>
          </w:tcPr>
          <w:p>
            <w:pPr>
              <w:numPr>
                <w:ilvl w:val="0"/>
                <w:numId w:val="132"/>
              </w:numPr>
              <w:tabs>
                <w:tab w:val="left" w:pos="2192"/>
              </w:tabs>
              <w:spacing w:after="160"/>
              <w:contextualSpacing/>
              <w:jc w:val="both"/>
              <w:rPr>
                <w:rFonts w:eastAsia="Times New Roman"/>
                <w:b/>
              </w:rPr>
            </w:pPr>
          </w:p>
        </w:tc>
        <w:tc>
          <w:tcPr>
            <w:tcW w:w="236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spacing w:val="-1"/>
              </w:rPr>
              <w:t>Basics  Presentation &amp; Application Layer</w:t>
            </w:r>
          </w:p>
        </w:tc>
        <w:tc>
          <w:tcPr>
            <w:tcW w:w="2064"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rFonts w:eastAsia="Times New Roman"/>
                <w:b/>
              </w:rPr>
              <w:t>07</w:t>
            </w:r>
          </w:p>
        </w:tc>
      </w:tr>
      <w:tr>
        <w:trPr>
          <w:trHeight w:val="69" w:hRule="atLeast"/>
        </w:trPr>
        <w:tc>
          <w:tcPr>
            <w:tcW w:w="575" w:type="pct"/>
            <w:tcBorders>
              <w:top w:val="single" w:color="auto" w:sz="4" w:space="0"/>
              <w:left w:val="single" w:color="auto" w:sz="4" w:space="0"/>
              <w:bottom w:val="single" w:color="auto" w:sz="4" w:space="0"/>
              <w:right w:val="single" w:color="auto" w:sz="4" w:space="0"/>
            </w:tcBorders>
          </w:tcPr>
          <w:p>
            <w:pPr>
              <w:numPr>
                <w:ilvl w:val="0"/>
                <w:numId w:val="132"/>
              </w:numPr>
              <w:tabs>
                <w:tab w:val="left" w:pos="2192"/>
              </w:tabs>
              <w:spacing w:after="160"/>
              <w:contextualSpacing/>
              <w:jc w:val="both"/>
              <w:rPr>
                <w:rFonts w:eastAsia="Times New Roman"/>
                <w:b/>
              </w:rPr>
            </w:pPr>
          </w:p>
        </w:tc>
        <w:tc>
          <w:tcPr>
            <w:tcW w:w="236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spacing w:val="-1"/>
              </w:rPr>
              <w:t>Basics of Transport layer &amp; Network, Layer</w:t>
            </w:r>
          </w:p>
        </w:tc>
        <w:tc>
          <w:tcPr>
            <w:tcW w:w="206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08</w:t>
            </w:r>
          </w:p>
        </w:tc>
      </w:tr>
      <w:tr>
        <w:trPr>
          <w:trHeight w:val="98" w:hRule="atLeast"/>
        </w:trPr>
        <w:tc>
          <w:tcPr>
            <w:tcW w:w="575" w:type="pct"/>
            <w:tcBorders>
              <w:top w:val="single" w:color="auto" w:sz="4" w:space="0"/>
              <w:left w:val="single" w:color="auto" w:sz="4" w:space="0"/>
              <w:bottom w:val="single" w:color="auto" w:sz="4" w:space="0"/>
              <w:right w:val="single" w:color="auto" w:sz="4" w:space="0"/>
            </w:tcBorders>
          </w:tcPr>
          <w:p>
            <w:pPr>
              <w:numPr>
                <w:ilvl w:val="0"/>
                <w:numId w:val="132"/>
              </w:numPr>
              <w:tabs>
                <w:tab w:val="left" w:pos="2192"/>
              </w:tabs>
              <w:spacing w:after="160"/>
              <w:contextualSpacing/>
              <w:jc w:val="both"/>
              <w:rPr>
                <w:rFonts w:eastAsia="Times New Roman"/>
                <w:b/>
              </w:rPr>
            </w:pPr>
          </w:p>
        </w:tc>
        <w:tc>
          <w:tcPr>
            <w:tcW w:w="236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Basics of Data Link Layer</w:t>
            </w:r>
          </w:p>
        </w:tc>
        <w:tc>
          <w:tcPr>
            <w:tcW w:w="2064"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rFonts w:eastAsia="Times New Roman"/>
                <w:b/>
              </w:rPr>
              <w:t>07</w:t>
            </w:r>
          </w:p>
        </w:tc>
      </w:tr>
      <w:tr>
        <w:trPr>
          <w:trHeight w:val="73" w:hRule="atLeast"/>
        </w:trPr>
        <w:tc>
          <w:tcPr>
            <w:tcW w:w="575" w:type="pct"/>
            <w:tcBorders>
              <w:top w:val="single" w:color="auto" w:sz="4" w:space="0"/>
              <w:left w:val="single" w:color="auto" w:sz="4" w:space="0"/>
              <w:bottom w:val="single" w:color="auto" w:sz="4" w:space="0"/>
              <w:right w:val="single" w:color="auto" w:sz="4" w:space="0"/>
            </w:tcBorders>
          </w:tcPr>
          <w:p>
            <w:pPr>
              <w:numPr>
                <w:ilvl w:val="0"/>
                <w:numId w:val="132"/>
              </w:numPr>
              <w:tabs>
                <w:tab w:val="left" w:pos="2192"/>
              </w:tabs>
              <w:spacing w:after="160"/>
              <w:contextualSpacing/>
              <w:jc w:val="both"/>
              <w:rPr>
                <w:rFonts w:eastAsia="Times New Roman"/>
                <w:b/>
              </w:rPr>
            </w:pPr>
          </w:p>
        </w:tc>
        <w:tc>
          <w:tcPr>
            <w:tcW w:w="236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Basics of WAN Technology</w:t>
            </w:r>
          </w:p>
        </w:tc>
        <w:tc>
          <w:tcPr>
            <w:tcW w:w="206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bl>
    <w:p>
      <w:pPr>
        <w:tabs>
          <w:tab w:val="left" w:pos="2192"/>
        </w:tabs>
        <w:ind w:left="1152"/>
        <w:contextualSpacing/>
        <w:jc w:val="both"/>
        <w:rPr>
          <w:rFonts w:eastAsia="Times New Roman"/>
        </w:rPr>
      </w:pPr>
    </w:p>
    <w:p>
      <w:pPr>
        <w:numPr>
          <w:ilvl w:val="0"/>
          <w:numId w:val="131"/>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vertAnchor="text" w:horzAnchor="margin" w:tblpY="261"/>
        <w:tblW w:w="49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9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tcPr>
          <w:p>
            <w:pPr>
              <w:tabs>
                <w:tab w:val="left" w:pos="2192"/>
              </w:tabs>
              <w:contextualSpacing/>
              <w:rPr>
                <w:rFonts w:eastAsia="Times New Roman"/>
                <w:b/>
              </w:rPr>
            </w:pPr>
            <w:r>
              <w:rPr>
                <w:rFonts w:eastAsia="Times New Roman"/>
                <w:b/>
              </w:rPr>
              <w:t>Unit</w:t>
            </w:r>
          </w:p>
        </w:tc>
        <w:tc>
          <w:tcPr>
            <w:tcW w:w="4613" w:type="pct"/>
          </w:tcPr>
          <w:p>
            <w:pPr>
              <w:tabs>
                <w:tab w:val="left" w:pos="2192"/>
              </w:tabs>
              <w:contextualSpacing/>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shd w:val="clear" w:color="auto" w:fill="B8CCE4" w:themeFill="accent1" w:themeFillTint="66"/>
          </w:tcPr>
          <w:p>
            <w:pPr>
              <w:tabs>
                <w:tab w:val="left" w:pos="2192"/>
              </w:tabs>
              <w:spacing w:after="160" w:line="259" w:lineRule="auto"/>
              <w:contextualSpacing/>
              <w:rPr>
                <w:rFonts w:eastAsia="Times New Roman"/>
                <w:b/>
              </w:rPr>
            </w:pPr>
            <w:r>
              <w:rPr>
                <w:rFonts w:eastAsia="Times New Roman"/>
                <w:b/>
              </w:rPr>
              <w:t xml:space="preserve">  1.</w:t>
            </w:r>
          </w:p>
        </w:tc>
        <w:tc>
          <w:tcPr>
            <w:tcW w:w="4613" w:type="pct"/>
            <w:shd w:val="clear" w:color="auto" w:fill="B8CCE4" w:themeFill="accent1" w:themeFillTint="66"/>
          </w:tcPr>
          <w:p>
            <w:pPr>
              <w:tabs>
                <w:tab w:val="left" w:pos="2192"/>
              </w:tabs>
              <w:contextualSpacing/>
              <w:rPr>
                <w:rFonts w:eastAsia="Times New Roman"/>
                <w:b/>
              </w:rPr>
            </w:pPr>
            <w:r>
              <w:rPr>
                <w:b/>
              </w:rPr>
              <w:t>Networking Fundamentals &amp; Internet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Pr>
          <w:p>
            <w:pPr>
              <w:tabs>
                <w:tab w:val="left" w:pos="2192"/>
              </w:tabs>
              <w:ind w:left="360"/>
              <w:contextualSpacing/>
              <w:rPr>
                <w:rFonts w:eastAsia="Times New Roman"/>
              </w:rPr>
            </w:pPr>
          </w:p>
        </w:tc>
        <w:tc>
          <w:tcPr>
            <w:tcW w:w="4613" w:type="pct"/>
          </w:tcPr>
          <w:p>
            <w:pPr>
              <w:pStyle w:val="37"/>
              <w:widowControl w:val="0"/>
              <w:numPr>
                <w:ilvl w:val="0"/>
                <w:numId w:val="7"/>
              </w:numPr>
              <w:spacing w:line="259" w:lineRule="auto"/>
              <w:ind w:right="56"/>
            </w:pPr>
            <w:r>
              <w:t>Basics of Network &amp; Networking, Types of Networks: LAN, MAN, WAN, Peer-to-Peer &amp; Client/Server, Workgroup Vs. Domain, Network Topologies. The Internet, Network Devices- NIC, Hub, Switch, Bridge, Router, Gateways, Firewall, Repeater, CSU/DSU, and modem, Introduction of OSI model, and TCP/IP Model, Comparison between OSI model &amp; TCP/IP model. Physical Layer: Types of Transmission Media, Communication Modes, Wiring Standards and Cabling- straight through cable, crossover cable, rollover cable, Media connectors (Fibre optic, Coaxial, and TP etc.) Switching Methods (Circuit/Packet Switching) Uni-cast, Multicast, Broadcast</w:t>
            </w:r>
          </w:p>
          <w:p>
            <w:pPr>
              <w:pStyle w:val="37"/>
              <w:widowControl w:val="0"/>
              <w:numPr>
                <w:ilvl w:val="0"/>
                <w:numId w:val="7"/>
              </w:numPr>
              <w:spacing w:line="259" w:lineRule="auto"/>
              <w:ind w:right="56"/>
              <w:rPr>
                <w:rFonts w:eastAsia="Times New Roman"/>
              </w:rPr>
            </w:pPr>
            <w:r>
              <w:t>Conclusion &amp; Real Life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6" w:type="pct"/>
            <w:shd w:val="clear" w:color="auto" w:fill="B8CCE4" w:themeFill="accent1" w:themeFillTint="66"/>
          </w:tcPr>
          <w:p>
            <w:pPr>
              <w:tabs>
                <w:tab w:val="left" w:pos="2192"/>
              </w:tabs>
              <w:spacing w:after="160"/>
              <w:contextualSpacing/>
              <w:rPr>
                <w:rFonts w:eastAsia="Times New Roman"/>
                <w:b/>
              </w:rPr>
            </w:pPr>
            <w:r>
              <w:rPr>
                <w:rFonts w:eastAsia="Times New Roman"/>
                <w:b/>
              </w:rPr>
              <w:t xml:space="preserve">  2.</w:t>
            </w:r>
          </w:p>
        </w:tc>
        <w:tc>
          <w:tcPr>
            <w:tcW w:w="4613" w:type="pct"/>
            <w:shd w:val="clear" w:color="auto" w:fill="B8CCE4" w:themeFill="accent1" w:themeFillTint="66"/>
          </w:tcPr>
          <w:p>
            <w:pPr>
              <w:tabs>
                <w:tab w:val="left" w:pos="2192"/>
              </w:tabs>
              <w:rPr>
                <w:rFonts w:eastAsia="Times New Roman"/>
                <w:b/>
              </w:rPr>
            </w:pPr>
            <w:r>
              <w:rPr>
                <w:b/>
                <w:spacing w:val="-1"/>
              </w:rPr>
              <w:t xml:space="preserve"> Basics  Presentation &amp; Application Layer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Pr>
          <w:p>
            <w:pPr>
              <w:tabs>
                <w:tab w:val="left" w:pos="2192"/>
              </w:tabs>
              <w:ind w:left="1080"/>
              <w:contextualSpacing/>
              <w:rPr>
                <w:rFonts w:eastAsia="Times New Roman"/>
              </w:rPr>
            </w:pPr>
          </w:p>
        </w:tc>
        <w:tc>
          <w:tcPr>
            <w:tcW w:w="4613" w:type="pct"/>
          </w:tcPr>
          <w:p>
            <w:pPr>
              <w:pStyle w:val="37"/>
              <w:widowControl w:val="0"/>
              <w:numPr>
                <w:ilvl w:val="0"/>
                <w:numId w:val="7"/>
              </w:numPr>
              <w:spacing w:line="259" w:lineRule="auto"/>
              <w:ind w:right="56"/>
            </w:pPr>
            <w:r>
              <w:t>Presentation Layer protocols:-TLS, SSL, MIME</w:t>
            </w:r>
          </w:p>
          <w:p>
            <w:pPr>
              <w:pStyle w:val="37"/>
              <w:widowControl w:val="0"/>
              <w:numPr>
                <w:ilvl w:val="0"/>
                <w:numId w:val="7"/>
              </w:numPr>
              <w:spacing w:line="259" w:lineRule="auto"/>
              <w:ind w:right="56"/>
            </w:pPr>
            <w:r>
              <w:t>Application Layer: Functions and support, Application Layer Protocols: DHCP, DNS, HTTP/HTTPS, FTP, TFTP, SFTP, Telnet, Email: SMTP, POP3/IMAP, NTP.</w:t>
            </w:r>
          </w:p>
          <w:p>
            <w:pPr>
              <w:pStyle w:val="37"/>
              <w:widowControl w:val="0"/>
              <w:numPr>
                <w:ilvl w:val="0"/>
                <w:numId w:val="7"/>
              </w:numPr>
              <w:spacing w:line="259" w:lineRule="auto"/>
              <w:ind w:right="56"/>
            </w:pPr>
            <w:r>
              <w:t>Conclusion &amp; Real Life Application</w:t>
            </w:r>
          </w:p>
          <w:p>
            <w:pPr>
              <w:tabs>
                <w:tab w:val="left" w:pos="2192"/>
              </w:tabs>
              <w:ind w:left="88"/>
              <w:contextualSpacing/>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6" w:type="pct"/>
            <w:shd w:val="clear" w:color="auto" w:fill="B8CCE4" w:themeFill="accent1" w:themeFillTint="66"/>
          </w:tcPr>
          <w:p>
            <w:pPr>
              <w:tabs>
                <w:tab w:val="left" w:pos="2192"/>
              </w:tabs>
              <w:spacing w:after="160"/>
              <w:contextualSpacing/>
              <w:rPr>
                <w:rFonts w:eastAsia="Times New Roman"/>
                <w:b/>
              </w:rPr>
            </w:pPr>
            <w:r>
              <w:rPr>
                <w:rFonts w:eastAsia="Times New Roman"/>
                <w:b/>
              </w:rPr>
              <w:t xml:space="preserve">  3.</w:t>
            </w:r>
          </w:p>
        </w:tc>
        <w:tc>
          <w:tcPr>
            <w:tcW w:w="4613" w:type="pct"/>
            <w:shd w:val="clear" w:color="auto" w:fill="B8CCE4" w:themeFill="accent1" w:themeFillTint="66"/>
          </w:tcPr>
          <w:p>
            <w:pPr>
              <w:tabs>
                <w:tab w:val="left" w:pos="2192"/>
              </w:tabs>
              <w:rPr>
                <w:rFonts w:eastAsia="Times New Roman"/>
                <w:b/>
              </w:rPr>
            </w:pPr>
            <w:r>
              <w:rPr>
                <w:b/>
                <w:spacing w:val="-1"/>
              </w:rPr>
              <w:t>Basics of Transport layer &amp; Network, Layer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6" w:type="pct"/>
          </w:tcPr>
          <w:p>
            <w:pPr>
              <w:tabs>
                <w:tab w:val="left" w:pos="2192"/>
              </w:tabs>
              <w:ind w:left="630"/>
              <w:contextualSpacing/>
              <w:rPr>
                <w:rFonts w:eastAsia="Times New Roman"/>
                <w:b/>
              </w:rPr>
            </w:pPr>
          </w:p>
        </w:tc>
        <w:tc>
          <w:tcPr>
            <w:tcW w:w="4613" w:type="pct"/>
          </w:tcPr>
          <w:p>
            <w:pPr>
              <w:pStyle w:val="37"/>
              <w:widowControl w:val="0"/>
              <w:numPr>
                <w:ilvl w:val="0"/>
                <w:numId w:val="7"/>
              </w:numPr>
              <w:spacing w:line="259" w:lineRule="auto"/>
              <w:ind w:right="56"/>
            </w:pPr>
            <w:r>
              <w:t>Transport Layer: Transmission Control Protocol(TCP), User Datagram Protocol (UDP), Overview of Ports &amp; Sockets</w:t>
            </w:r>
          </w:p>
          <w:p>
            <w:pPr>
              <w:pStyle w:val="37"/>
              <w:widowControl w:val="0"/>
              <w:numPr>
                <w:ilvl w:val="0"/>
                <w:numId w:val="7"/>
              </w:numPr>
              <w:spacing w:line="259" w:lineRule="auto"/>
              <w:ind w:right="56"/>
            </w:pPr>
            <w:r>
              <w:t>Network Layer: Internet Protocol (IP), IP standards, versions, functions, The IPv4 Datagram Format,  IPv4 addressing, IPv4 address Classes, IPv4 address types, Default Gateway, Public &amp; Private IP Address, methods of assigning IP address, Subnet Mask and subneting, IPv6 address, types, assignment, Data encapsulation, Introduction to Routing and Switching concepts.</w:t>
            </w:r>
          </w:p>
          <w:p>
            <w:pPr>
              <w:pStyle w:val="37"/>
              <w:widowControl w:val="0"/>
              <w:numPr>
                <w:ilvl w:val="0"/>
                <w:numId w:val="7"/>
              </w:numPr>
              <w:spacing w:line="259" w:lineRule="auto"/>
              <w:ind w:right="56"/>
              <w:rPr>
                <w:rFonts w:eastAsia="Times New Roman"/>
              </w:rPr>
            </w:pPr>
            <w:r>
              <w:t>Conclusion &amp;Real Life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shd w:val="clear" w:color="auto" w:fill="B8CCE4" w:themeFill="accent1" w:themeFillTint="66"/>
          </w:tcPr>
          <w:p>
            <w:pPr>
              <w:tabs>
                <w:tab w:val="left" w:pos="2192"/>
              </w:tabs>
              <w:spacing w:after="160"/>
              <w:contextualSpacing/>
              <w:rPr>
                <w:rFonts w:eastAsia="Times New Roman"/>
                <w:b/>
              </w:rPr>
            </w:pPr>
            <w:r>
              <w:rPr>
                <w:rFonts w:eastAsia="Times New Roman"/>
                <w:b/>
              </w:rPr>
              <w:t xml:space="preserve">  4.</w:t>
            </w:r>
          </w:p>
        </w:tc>
        <w:tc>
          <w:tcPr>
            <w:tcW w:w="4613" w:type="pct"/>
            <w:shd w:val="clear" w:color="auto" w:fill="B8CCE4" w:themeFill="accent1" w:themeFillTint="66"/>
          </w:tcPr>
          <w:p>
            <w:pPr>
              <w:tabs>
                <w:tab w:val="left" w:pos="2192"/>
              </w:tabs>
              <w:rPr>
                <w:rFonts w:eastAsia="Times New Roman"/>
              </w:rPr>
            </w:pPr>
            <w:r>
              <w:rPr>
                <w:b/>
              </w:rPr>
              <w:t>Basics of Data Link Layer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6" w:type="pct"/>
          </w:tcPr>
          <w:p>
            <w:pPr>
              <w:tabs>
                <w:tab w:val="left" w:pos="2192"/>
              </w:tabs>
              <w:ind w:left="360"/>
              <w:rPr>
                <w:rFonts w:eastAsia="Times New Roman"/>
              </w:rPr>
            </w:pPr>
          </w:p>
        </w:tc>
        <w:tc>
          <w:tcPr>
            <w:tcW w:w="4613" w:type="pct"/>
          </w:tcPr>
          <w:p>
            <w:pPr>
              <w:pStyle w:val="37"/>
              <w:widowControl w:val="0"/>
              <w:numPr>
                <w:ilvl w:val="0"/>
                <w:numId w:val="7"/>
              </w:numPr>
              <w:spacing w:line="259" w:lineRule="auto"/>
              <w:ind w:right="56"/>
            </w:pPr>
            <w:r>
              <w:t>Application of Data Link Layer: Framing and Error detection and correction. Stop and Wait protocol, Sliding Window protocols Go-Back-N Protocol, Channel allocation problem, Multiple access protocols: ALOHA, Carrier sense multiple access protocols. Wireless Networking, Types of Wireless Networks: Ad-hoc mode, Infrastructure mode, wireless LAN standards: IEEE 802.11a, IEEE 802.11b, IEEE 802.11g, wireless security Protocols: WEP,WPA, 802.1X.</w:t>
            </w:r>
          </w:p>
          <w:p>
            <w:pPr>
              <w:pStyle w:val="37"/>
              <w:widowControl w:val="0"/>
              <w:numPr>
                <w:ilvl w:val="0"/>
                <w:numId w:val="7"/>
              </w:numPr>
              <w:spacing w:line="259" w:lineRule="auto"/>
              <w:ind w:right="56"/>
              <w:rPr>
                <w:rFonts w:eastAsia="Times New Roman"/>
              </w:rPr>
            </w:pPr>
            <w:r>
              <w:t>Conclusion &amp; Real Life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6" w:type="pct"/>
            <w:shd w:val="clear" w:color="auto" w:fill="B8CCE4" w:themeFill="accent1" w:themeFillTint="66"/>
          </w:tcPr>
          <w:p>
            <w:pPr>
              <w:tabs>
                <w:tab w:val="left" w:pos="2192"/>
              </w:tabs>
              <w:spacing w:after="160"/>
              <w:contextualSpacing/>
              <w:rPr>
                <w:rFonts w:eastAsia="Times New Roman"/>
                <w:b/>
              </w:rPr>
            </w:pPr>
            <w:r>
              <w:rPr>
                <w:rFonts w:eastAsia="Times New Roman"/>
                <w:b/>
              </w:rPr>
              <w:t xml:space="preserve">  5.</w:t>
            </w:r>
          </w:p>
        </w:tc>
        <w:tc>
          <w:tcPr>
            <w:tcW w:w="4613" w:type="pct"/>
            <w:shd w:val="clear" w:color="auto" w:fill="B8CCE4" w:themeFill="accent1" w:themeFillTint="66"/>
          </w:tcPr>
          <w:p>
            <w:pPr>
              <w:tabs>
                <w:tab w:val="left" w:pos="2192"/>
              </w:tabs>
              <w:rPr>
                <w:b/>
                <w:spacing w:val="-1"/>
              </w:rPr>
            </w:pPr>
            <w:r>
              <w:rPr>
                <w:b/>
                <w:spacing w:val="-1"/>
              </w:rPr>
              <w:t>Basics of WAN Technology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6" w:type="pct"/>
          </w:tcPr>
          <w:p>
            <w:pPr>
              <w:tabs>
                <w:tab w:val="left" w:pos="2192"/>
              </w:tabs>
              <w:ind w:left="1080"/>
              <w:contextualSpacing/>
              <w:rPr>
                <w:rFonts w:eastAsia="Times New Roman"/>
              </w:rPr>
            </w:pPr>
          </w:p>
        </w:tc>
        <w:tc>
          <w:tcPr>
            <w:tcW w:w="4613" w:type="pct"/>
          </w:tcPr>
          <w:p>
            <w:pPr>
              <w:pStyle w:val="37"/>
              <w:widowControl w:val="0"/>
              <w:numPr>
                <w:ilvl w:val="0"/>
                <w:numId w:val="7"/>
              </w:numPr>
              <w:spacing w:line="259" w:lineRule="auto"/>
              <w:ind w:right="56"/>
            </w:pPr>
            <w:r>
              <w:t>What Is a WAN?, WAN Switching, WAN Switching techniques Circuit Switching, Packet Switching etc., Connecting to the Internet : PSTN, ISDN, DSL, CATV, Satellite-Based Services, Last Mile Fibre, Cellular Technologies</w:t>
            </w:r>
          </w:p>
          <w:p>
            <w:pPr>
              <w:pStyle w:val="37"/>
              <w:widowControl w:val="0"/>
              <w:numPr>
                <w:ilvl w:val="0"/>
                <w:numId w:val="7"/>
              </w:numPr>
              <w:spacing w:line="259" w:lineRule="auto"/>
              <w:ind w:right="56"/>
            </w:pPr>
            <w:r>
              <w:t>Connecting LANs: Leased Lines, SONET/SDH, Packet Switching, Remote Access: Dial-up Remote Access, Virtual LAN, Virtual Private Networking</w:t>
            </w:r>
          </w:p>
          <w:p>
            <w:pPr>
              <w:pStyle w:val="37"/>
              <w:widowControl w:val="0"/>
              <w:numPr>
                <w:ilvl w:val="0"/>
                <w:numId w:val="7"/>
              </w:numPr>
              <w:spacing w:line="259" w:lineRule="auto"/>
              <w:ind w:right="56"/>
              <w:rPr>
                <w:rFonts w:eastAsia="Times New Roman"/>
              </w:rPr>
            </w:pPr>
            <w:r>
              <w:t>Conclusion &amp;Real Life Application</w:t>
            </w:r>
          </w:p>
        </w:tc>
      </w:tr>
    </w:tbl>
    <w:p>
      <w:pPr>
        <w:rPr>
          <w:rFonts w:eastAsia="Times New Roman"/>
        </w:rPr>
      </w:pPr>
    </w:p>
    <w:p>
      <w:pPr>
        <w:numPr>
          <w:ilvl w:val="0"/>
          <w:numId w:val="131"/>
        </w:numPr>
        <w:tabs>
          <w:tab w:val="left" w:pos="2192"/>
        </w:tabs>
        <w:spacing w:after="160"/>
        <w:ind w:left="800"/>
        <w:contextualSpacing/>
        <w:jc w:val="both"/>
        <w:rPr>
          <w:rFonts w:eastAsia="Times New Roman"/>
        </w:rPr>
      </w:pPr>
      <w:r>
        <w:rPr>
          <w:rFonts w:eastAsia="Times New Roman"/>
          <w:b/>
        </w:rPr>
        <w:t>RECOMMENDED STUDY MATERIAL</w:t>
      </w:r>
    </w:p>
    <w:p>
      <w:pPr>
        <w:tabs>
          <w:tab w:val="left" w:pos="2192"/>
        </w:tabs>
        <w:ind w:left="792"/>
        <w:contextualSpacing/>
        <w:jc w:val="both"/>
        <w:rPr>
          <w:rFonts w:eastAsia="Times New Roman"/>
        </w:rPr>
      </w:pPr>
    </w:p>
    <w:tbl>
      <w:tblPr>
        <w:tblStyle w:val="12"/>
        <w:tblpPr w:leftFromText="180" w:rightFromText="180" w:topFromText="120" w:vertAnchor="text" w:tblpY="1"/>
        <w:tblOverlap w:val="never"/>
        <w:tblW w:w="490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4559"/>
        <w:gridCol w:w="2348"/>
        <w:gridCol w:w="1118"/>
        <w:gridCol w:w="2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5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210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08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51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94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3" w:type="pct"/>
            <w:tcBorders>
              <w:top w:val="single" w:color="auto" w:sz="4" w:space="0"/>
              <w:left w:val="single" w:color="auto" w:sz="4" w:space="0"/>
              <w:bottom w:val="single" w:color="auto" w:sz="4" w:space="0"/>
              <w:right w:val="single" w:color="auto" w:sz="4" w:space="0"/>
            </w:tcBorders>
            <w:vAlign w:val="center"/>
          </w:tcPr>
          <w:p>
            <w:pPr>
              <w:numPr>
                <w:ilvl w:val="0"/>
                <w:numId w:val="133"/>
              </w:numPr>
              <w:tabs>
                <w:tab w:val="left" w:pos="284"/>
                <w:tab w:val="left" w:pos="2192"/>
              </w:tabs>
              <w:spacing w:after="160"/>
              <w:contextualSpacing/>
              <w:jc w:val="both"/>
              <w:rPr>
                <w:rFonts w:eastAsia="Times New Roman"/>
              </w:rPr>
            </w:pPr>
          </w:p>
        </w:tc>
        <w:tc>
          <w:tcPr>
            <w:tcW w:w="2105" w:type="pct"/>
            <w:tcBorders>
              <w:top w:val="single" w:color="auto" w:sz="4" w:space="0"/>
              <w:left w:val="single" w:color="auto" w:sz="4" w:space="0"/>
              <w:bottom w:val="single" w:color="auto" w:sz="4" w:space="0"/>
              <w:right w:val="single" w:color="auto" w:sz="4" w:space="0"/>
            </w:tcBorders>
          </w:tcPr>
          <w:p>
            <w:pPr>
              <w:jc w:val="both"/>
              <w:rPr>
                <w:rFonts w:eastAsia="Times New Roman"/>
              </w:rPr>
            </w:pPr>
            <w:r>
              <w:t>Computer Network</w:t>
            </w:r>
          </w:p>
        </w:tc>
        <w:tc>
          <w:tcPr>
            <w:tcW w:w="1084" w:type="pct"/>
            <w:tcBorders>
              <w:top w:val="single" w:color="auto" w:sz="4" w:space="0"/>
              <w:left w:val="single" w:color="auto" w:sz="4" w:space="0"/>
              <w:bottom w:val="single" w:color="auto" w:sz="4" w:space="0"/>
              <w:right w:val="single" w:color="auto" w:sz="4" w:space="0"/>
            </w:tcBorders>
          </w:tcPr>
          <w:p>
            <w:pPr>
              <w:jc w:val="both"/>
              <w:rPr>
                <w:rFonts w:eastAsia="Times New Roman"/>
              </w:rPr>
            </w:pPr>
            <w:r>
              <w:t>AndrewS. Tanenbaum</w:t>
            </w:r>
          </w:p>
        </w:tc>
        <w:tc>
          <w:tcPr>
            <w:tcW w:w="516" w:type="pct"/>
            <w:tcBorders>
              <w:top w:val="single" w:color="auto" w:sz="4" w:space="0"/>
              <w:left w:val="single" w:color="auto" w:sz="4" w:space="0"/>
              <w:bottom w:val="single" w:color="auto" w:sz="4" w:space="0"/>
              <w:right w:val="single" w:color="auto" w:sz="4" w:space="0"/>
            </w:tcBorders>
          </w:tcPr>
          <w:p>
            <w:pPr>
              <w:jc w:val="both"/>
              <w:rPr>
                <w:rFonts w:eastAsia="Times New Roman"/>
              </w:rPr>
            </w:pPr>
            <w:r>
              <w:t>2013</w:t>
            </w:r>
          </w:p>
        </w:tc>
        <w:tc>
          <w:tcPr>
            <w:tcW w:w="940" w:type="pct"/>
            <w:tcBorders>
              <w:top w:val="single" w:color="auto" w:sz="4" w:space="0"/>
              <w:left w:val="single" w:color="auto" w:sz="4" w:space="0"/>
              <w:bottom w:val="single" w:color="auto" w:sz="4" w:space="0"/>
              <w:right w:val="single" w:color="auto" w:sz="4" w:space="0"/>
            </w:tcBorders>
          </w:tcPr>
          <w:p>
            <w:pPr>
              <w:jc w:val="both"/>
              <w:rPr>
                <w:rFonts w:eastAsia="Times New Roman"/>
              </w:rPr>
            </w:pPr>
            <w:r>
              <w:t xml:space="preserve"> 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3" w:type="pct"/>
            <w:tcBorders>
              <w:top w:val="single" w:color="auto" w:sz="4" w:space="0"/>
              <w:left w:val="single" w:color="auto" w:sz="4" w:space="0"/>
              <w:bottom w:val="single" w:color="auto" w:sz="4" w:space="0"/>
              <w:right w:val="single" w:color="auto" w:sz="4" w:space="0"/>
            </w:tcBorders>
            <w:vAlign w:val="center"/>
          </w:tcPr>
          <w:p>
            <w:pPr>
              <w:numPr>
                <w:ilvl w:val="0"/>
                <w:numId w:val="133"/>
              </w:numPr>
              <w:tabs>
                <w:tab w:val="left" w:pos="2192"/>
              </w:tabs>
              <w:spacing w:after="160"/>
              <w:contextualSpacing/>
              <w:jc w:val="both"/>
              <w:rPr>
                <w:rFonts w:eastAsia="Times New Roman"/>
              </w:rPr>
            </w:pPr>
          </w:p>
        </w:tc>
        <w:tc>
          <w:tcPr>
            <w:tcW w:w="2105" w:type="pct"/>
            <w:tcBorders>
              <w:top w:val="single" w:color="auto" w:sz="4" w:space="0"/>
              <w:left w:val="single" w:color="auto" w:sz="4" w:space="0"/>
              <w:bottom w:val="single" w:color="auto" w:sz="4" w:space="0"/>
              <w:right w:val="single" w:color="auto" w:sz="4" w:space="0"/>
            </w:tcBorders>
          </w:tcPr>
          <w:p>
            <w:pPr>
              <w:jc w:val="both"/>
              <w:rPr>
                <w:rFonts w:eastAsia="Times New Roman"/>
              </w:rPr>
            </w:pPr>
            <w:r>
              <w:t>Computer Networking: Top Down Approach</w:t>
            </w:r>
          </w:p>
        </w:tc>
        <w:tc>
          <w:tcPr>
            <w:tcW w:w="1084" w:type="pct"/>
            <w:tcBorders>
              <w:top w:val="single" w:color="auto" w:sz="4" w:space="0"/>
              <w:left w:val="single" w:color="auto" w:sz="4" w:space="0"/>
              <w:bottom w:val="single" w:color="auto" w:sz="4" w:space="0"/>
              <w:right w:val="single" w:color="auto" w:sz="4" w:space="0"/>
            </w:tcBorders>
          </w:tcPr>
          <w:p>
            <w:pPr>
              <w:jc w:val="both"/>
              <w:rPr>
                <w:rFonts w:eastAsia="Times New Roman"/>
              </w:rPr>
            </w:pPr>
            <w:r>
              <w:t>Kurose. Ross</w:t>
            </w:r>
          </w:p>
        </w:tc>
        <w:tc>
          <w:tcPr>
            <w:tcW w:w="516" w:type="pct"/>
            <w:tcBorders>
              <w:top w:val="single" w:color="auto" w:sz="4" w:space="0"/>
              <w:left w:val="single" w:color="auto" w:sz="4" w:space="0"/>
              <w:bottom w:val="single" w:color="auto" w:sz="4" w:space="0"/>
              <w:right w:val="single" w:color="auto" w:sz="4" w:space="0"/>
            </w:tcBorders>
          </w:tcPr>
          <w:p>
            <w:pPr>
              <w:jc w:val="both"/>
              <w:rPr>
                <w:rFonts w:eastAsia="Times New Roman"/>
              </w:rPr>
            </w:pPr>
            <w:r>
              <w:t>2017</w:t>
            </w:r>
          </w:p>
        </w:tc>
        <w:tc>
          <w:tcPr>
            <w:tcW w:w="940" w:type="pct"/>
            <w:tcBorders>
              <w:top w:val="single" w:color="auto" w:sz="4" w:space="0"/>
              <w:left w:val="single" w:color="auto" w:sz="4" w:space="0"/>
              <w:bottom w:val="single" w:color="auto" w:sz="4" w:space="0"/>
              <w:right w:val="single" w:color="auto" w:sz="4" w:space="0"/>
            </w:tcBorders>
          </w:tcPr>
          <w:p>
            <w:pPr>
              <w:jc w:val="both"/>
              <w:rPr>
                <w:rFonts w:eastAsia="Times New Roman"/>
              </w:rPr>
            </w:pPr>
            <w:r>
              <w:t xml:space="preserve">  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3" w:type="pct"/>
            <w:tcBorders>
              <w:top w:val="single" w:color="auto" w:sz="4" w:space="0"/>
              <w:left w:val="single" w:color="auto" w:sz="4" w:space="0"/>
              <w:bottom w:val="single" w:color="auto" w:sz="4" w:space="0"/>
              <w:right w:val="single" w:color="auto" w:sz="4" w:space="0"/>
            </w:tcBorders>
            <w:vAlign w:val="center"/>
          </w:tcPr>
          <w:p>
            <w:pPr>
              <w:pStyle w:val="37"/>
              <w:numPr>
                <w:ilvl w:val="0"/>
                <w:numId w:val="133"/>
              </w:numPr>
              <w:tabs>
                <w:tab w:val="left" w:pos="2192"/>
              </w:tabs>
              <w:spacing w:after="160"/>
              <w:jc w:val="both"/>
              <w:rPr>
                <w:rFonts w:eastAsia="Times New Roman"/>
              </w:rPr>
            </w:pPr>
          </w:p>
        </w:tc>
        <w:tc>
          <w:tcPr>
            <w:tcW w:w="4646" w:type="pct"/>
            <w:gridSpan w:val="4"/>
            <w:tcBorders>
              <w:top w:val="single" w:color="auto" w:sz="4" w:space="0"/>
              <w:left w:val="single" w:color="auto" w:sz="4" w:space="0"/>
              <w:bottom w:val="single" w:color="auto" w:sz="4" w:space="0"/>
              <w:right w:val="single" w:color="auto" w:sz="4" w:space="0"/>
            </w:tcBorders>
            <w:vAlign w:val="center"/>
          </w:tcPr>
          <w:p>
            <w:pPr>
              <w:pStyle w:val="22"/>
              <w:shd w:val="clear" w:color="auto" w:fill="FFFFFF"/>
              <w:spacing w:after="0" w:afterAutospacing="0" w:line="315" w:lineRule="atLeast"/>
              <w:jc w:val="both"/>
              <w:rPr>
                <w:sz w:val="20"/>
                <w:szCs w:val="20"/>
              </w:rPr>
            </w:pPr>
            <w:r>
              <w:fldChar w:fldCharType="begin"/>
            </w:r>
            <w:r>
              <w:instrText xml:space="preserve"> HYPERLINK "https://www.amazon.com/HTML-CSS-Design-Build-Websites/dp/1118008189/?tag=codeinwp0d3-20" \t "_blank" </w:instrText>
            </w:r>
            <w:r>
              <w:fldChar w:fldCharType="separate"/>
            </w:r>
            <w:r>
              <w:rPr>
                <w:rFonts w:eastAsia="Calibri"/>
                <w:sz w:val="20"/>
                <w:szCs w:val="20"/>
              </w:rPr>
              <w:t xml:space="preserve">Networking All in One – </w:t>
            </w:r>
            <w:r>
              <w:rPr>
                <w:rFonts w:eastAsia="Calibri"/>
                <w:sz w:val="20"/>
                <w:szCs w:val="20"/>
              </w:rPr>
              <w:fldChar w:fldCharType="end"/>
            </w:r>
            <w:r>
              <w:rPr>
                <w:rFonts w:eastAsia="Calibri"/>
                <w:sz w:val="20"/>
                <w:szCs w:val="20"/>
              </w:rPr>
              <w:t>Doug Lowe 7</w:t>
            </w:r>
            <w:r>
              <w:rPr>
                <w:rFonts w:eastAsia="Calibri"/>
                <w:sz w:val="20"/>
                <w:szCs w:val="20"/>
                <w:vertAlign w:val="superscript"/>
              </w:rPr>
              <w:t>th</w:t>
            </w:r>
            <w:r>
              <w:rPr>
                <w:rFonts w:eastAsia="Calibri"/>
                <w:sz w:val="20"/>
                <w:szCs w:val="20"/>
              </w:rPr>
              <w:t xml:space="preserve">  edition Publisher- Wiley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3" w:type="pct"/>
            <w:tcBorders>
              <w:top w:val="single" w:color="auto" w:sz="4" w:space="0"/>
              <w:left w:val="single" w:color="auto" w:sz="4" w:space="0"/>
              <w:bottom w:val="single" w:color="auto" w:sz="4" w:space="0"/>
              <w:right w:val="single" w:color="auto" w:sz="4" w:space="0"/>
            </w:tcBorders>
            <w:vAlign w:val="center"/>
          </w:tcPr>
          <w:p>
            <w:pPr>
              <w:pStyle w:val="37"/>
              <w:numPr>
                <w:ilvl w:val="0"/>
                <w:numId w:val="133"/>
              </w:numPr>
              <w:tabs>
                <w:tab w:val="left" w:pos="2192"/>
              </w:tabs>
              <w:spacing w:after="160"/>
              <w:jc w:val="both"/>
              <w:rPr>
                <w:rFonts w:eastAsia="Times New Roman"/>
              </w:rPr>
            </w:pPr>
          </w:p>
        </w:tc>
        <w:tc>
          <w:tcPr>
            <w:tcW w:w="4646" w:type="pct"/>
            <w:gridSpan w:val="4"/>
            <w:tcBorders>
              <w:top w:val="single" w:color="auto" w:sz="4" w:space="0"/>
              <w:left w:val="single" w:color="auto" w:sz="4" w:space="0"/>
              <w:bottom w:val="single" w:color="auto" w:sz="4" w:space="0"/>
              <w:right w:val="single" w:color="auto" w:sz="4" w:space="0"/>
            </w:tcBorders>
          </w:tcPr>
          <w:p>
            <w:pPr>
              <w:spacing w:line="240" w:lineRule="atLeast"/>
            </w:pPr>
            <w:r>
              <w:fldChar w:fldCharType="begin"/>
            </w:r>
            <w:r>
              <w:instrText xml:space="preserve"> HYPERLINK "https://www.edx.org/learn/computer-networking" \t "_blank" </w:instrText>
            </w:r>
            <w:r>
              <w:fldChar w:fldCharType="separate"/>
            </w:r>
            <w:r>
              <w:rPr>
                <w:rStyle w:val="21"/>
              </w:rPr>
              <w:t>https://www.edx.org/learn/computer-networking</w:t>
            </w:r>
            <w:r>
              <w:rPr>
                <w:rStyle w:val="21"/>
              </w:rPr>
              <w:fldChar w:fldCharType="end"/>
            </w:r>
          </w:p>
          <w:p>
            <w:pPr>
              <w:tabs>
                <w:tab w:val="left" w:pos="2192"/>
              </w:tabs>
              <w:jc w:val="both"/>
              <w:rPr>
                <w:bCs/>
                <w:iCs/>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3" w:type="pct"/>
            <w:tcBorders>
              <w:top w:val="single" w:color="auto" w:sz="4" w:space="0"/>
              <w:left w:val="single" w:color="auto" w:sz="4" w:space="0"/>
              <w:bottom w:val="single" w:color="auto" w:sz="4" w:space="0"/>
              <w:right w:val="single" w:color="auto" w:sz="4" w:space="0"/>
            </w:tcBorders>
            <w:vAlign w:val="center"/>
          </w:tcPr>
          <w:p>
            <w:pPr>
              <w:numPr>
                <w:ilvl w:val="0"/>
                <w:numId w:val="133"/>
              </w:numPr>
              <w:tabs>
                <w:tab w:val="left" w:pos="2192"/>
              </w:tabs>
              <w:spacing w:after="160"/>
              <w:contextualSpacing/>
              <w:jc w:val="both"/>
              <w:rPr>
                <w:rFonts w:eastAsia="Times New Roman"/>
              </w:rPr>
            </w:pPr>
          </w:p>
        </w:tc>
        <w:tc>
          <w:tcPr>
            <w:tcW w:w="4646" w:type="pct"/>
            <w:gridSpan w:val="4"/>
            <w:tcBorders>
              <w:top w:val="single" w:color="auto" w:sz="4" w:space="0"/>
              <w:left w:val="single" w:color="auto" w:sz="4" w:space="0"/>
              <w:bottom w:val="single" w:color="auto" w:sz="4" w:space="0"/>
              <w:right w:val="single" w:color="auto" w:sz="4" w:space="0"/>
            </w:tcBorders>
          </w:tcPr>
          <w:p>
            <w:pPr>
              <w:tabs>
                <w:tab w:val="left" w:pos="2192"/>
              </w:tabs>
              <w:jc w:val="both"/>
              <w:rPr>
                <w:bCs/>
                <w:iCs/>
                <w:lang w:bidi="en-US"/>
              </w:rPr>
            </w:pPr>
            <w:r>
              <w:t>https://www.youtube.com/watch?v=VwN91x5i25g</w:t>
            </w:r>
          </w:p>
        </w:tc>
      </w:tr>
    </w:tbl>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BCECCE4102</w:t>
      </w:r>
      <w:r>
        <w:rPr>
          <w:rFonts w:eastAsia="Times New Roman"/>
          <w:b/>
        </w:rPr>
        <w:tab/>
      </w:r>
      <w:r>
        <w:rPr>
          <w:rFonts w:eastAsia="Times New Roman"/>
          <w:b/>
        </w:rPr>
        <w:tab/>
      </w:r>
      <w:r>
        <w:rPr>
          <w:rFonts w:eastAsia="Times New Roman"/>
          <w:b/>
        </w:rPr>
        <w:t xml:space="preserve">                     OOPS With Java</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60"/>
        </w:numPr>
        <w:tabs>
          <w:tab w:val="left" w:pos="180"/>
          <w:tab w:val="left" w:pos="540"/>
          <w:tab w:val="left" w:pos="900"/>
        </w:tabs>
        <w:spacing w:before="60" w:after="60"/>
        <w:jc w:val="both"/>
      </w:pPr>
      <w:r>
        <w:t>Acquire the concepts and features of object oriented programming</w:t>
      </w:r>
    </w:p>
    <w:p>
      <w:pPr>
        <w:numPr>
          <w:ilvl w:val="0"/>
          <w:numId w:val="60"/>
        </w:numPr>
        <w:tabs>
          <w:tab w:val="left" w:pos="180"/>
          <w:tab w:val="left" w:pos="540"/>
          <w:tab w:val="left" w:pos="900"/>
        </w:tabs>
        <w:spacing w:before="60" w:after="60"/>
        <w:jc w:val="both"/>
      </w:pPr>
      <w:r>
        <w:t>Learn java's exception handling mechanism, multithreading, packages and interfaces.</w:t>
      </w:r>
    </w:p>
    <w:p>
      <w:pPr>
        <w:numPr>
          <w:ilvl w:val="0"/>
          <w:numId w:val="60"/>
        </w:numPr>
        <w:tabs>
          <w:tab w:val="left" w:pos="180"/>
          <w:tab w:val="left" w:pos="540"/>
          <w:tab w:val="left" w:pos="900"/>
        </w:tabs>
        <w:spacing w:before="60" w:after="60"/>
        <w:jc w:val="both"/>
      </w:pPr>
      <w:r>
        <w:t>Implement object oriented programming concepts using java</w:t>
      </w:r>
    </w:p>
    <w:p>
      <w:pPr>
        <w:numPr>
          <w:ilvl w:val="0"/>
          <w:numId w:val="60"/>
        </w:numPr>
        <w:tabs>
          <w:tab w:val="left" w:pos="180"/>
          <w:tab w:val="left" w:pos="540"/>
          <w:tab w:val="left" w:pos="900"/>
        </w:tabs>
        <w:spacing w:before="60" w:after="60"/>
        <w:jc w:val="both"/>
      </w:pPr>
      <w:r>
        <w:t>Apply object oriented programming features and concepts for solving given problem</w:t>
      </w:r>
    </w:p>
    <w:p>
      <w:pPr>
        <w:numPr>
          <w:ilvl w:val="0"/>
          <w:numId w:val="60"/>
        </w:numPr>
        <w:tabs>
          <w:tab w:val="left" w:pos="180"/>
          <w:tab w:val="left" w:pos="540"/>
          <w:tab w:val="left" w:pos="900"/>
        </w:tabs>
        <w:spacing w:before="60" w:after="60"/>
        <w:jc w:val="both"/>
      </w:pPr>
      <w:r>
        <w:t>Implement the concept of class and objects with access control to represent real world entities.</w:t>
      </w:r>
    </w:p>
    <w:p>
      <w:pPr>
        <w:tabs>
          <w:tab w:val="left" w:pos="2192"/>
        </w:tabs>
        <w:ind w:left="284"/>
        <w:contextualSpacing/>
        <w:jc w:val="both"/>
        <w:rPr>
          <w:rFonts w:eastAsia="Times New Roman"/>
          <w:b/>
        </w:rPr>
      </w:pPr>
    </w:p>
    <w:p>
      <w:pPr>
        <w:numPr>
          <w:ilvl w:val="0"/>
          <w:numId w:val="134"/>
        </w:numPr>
        <w:tabs>
          <w:tab w:val="left" w:pos="2192"/>
        </w:tabs>
        <w:spacing w:after="160" w:line="259" w:lineRule="auto"/>
        <w:contextualSpacing/>
        <w:jc w:val="both"/>
        <w:rPr>
          <w:rFonts w:eastAsia="Times New Roman"/>
          <w:b/>
        </w:rPr>
      </w:pPr>
      <w:r>
        <w:rPr>
          <w:rFonts w:eastAsia="Times New Roman"/>
          <w:b/>
        </w:rPr>
        <w:t>OUTLINE OF THE COURSE</w:t>
      </w:r>
    </w:p>
    <w:tbl>
      <w:tblPr>
        <w:tblStyle w:val="12"/>
        <w:tblpPr w:leftFromText="180" w:rightFromText="180" w:vertAnchor="text" w:horzAnchor="margin" w:tblpY="17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508"/>
        <w:gridCol w:w="42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shd w:val="clear" w:color="auto" w:fill="D5DCE4"/>
            <w:vAlign w:val="center"/>
          </w:tcPr>
          <w:p>
            <w:pPr>
              <w:tabs>
                <w:tab w:val="left" w:pos="2192"/>
              </w:tabs>
              <w:contextualSpacing/>
              <w:rPr>
                <w:rFonts w:eastAsia="Times New Roman"/>
                <w:b/>
              </w:rPr>
            </w:pPr>
            <w:r>
              <w:rPr>
                <w:rFonts w:eastAsia="Times New Roman"/>
                <w:b/>
              </w:rPr>
              <w:t>Unit No.</w:t>
            </w:r>
          </w:p>
        </w:tc>
        <w:tc>
          <w:tcPr>
            <w:tcW w:w="2495" w:type="pct"/>
            <w:shd w:val="clear" w:color="auto" w:fill="D5DCE4"/>
            <w:vAlign w:val="center"/>
          </w:tcPr>
          <w:p>
            <w:pPr>
              <w:tabs>
                <w:tab w:val="left" w:pos="2192"/>
              </w:tabs>
              <w:contextualSpacing/>
              <w:rPr>
                <w:rFonts w:eastAsia="Times New Roman"/>
                <w:b/>
              </w:rPr>
            </w:pPr>
            <w:r>
              <w:rPr>
                <w:rFonts w:eastAsia="Times New Roman"/>
                <w:b/>
              </w:rPr>
              <w:t>Title of The Unit</w:t>
            </w:r>
          </w:p>
        </w:tc>
        <w:tc>
          <w:tcPr>
            <w:tcW w:w="1941" w:type="pct"/>
            <w:shd w:val="clear" w:color="auto" w:fill="D5DCE4"/>
            <w:vAlign w:val="center"/>
          </w:tcPr>
          <w:p>
            <w:pPr>
              <w:tabs>
                <w:tab w:val="left" w:pos="2192"/>
              </w:tabs>
              <w:contextualSpacing/>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 w:hRule="atLeast"/>
        </w:trPr>
        <w:tc>
          <w:tcPr>
            <w:tcW w:w="564" w:type="pct"/>
          </w:tcPr>
          <w:p>
            <w:pPr>
              <w:tabs>
                <w:tab w:val="left" w:pos="2192"/>
              </w:tabs>
              <w:spacing w:after="160"/>
              <w:ind w:left="360"/>
              <w:contextualSpacing/>
              <w:rPr>
                <w:rFonts w:eastAsia="Times New Roman"/>
                <w:b/>
              </w:rPr>
            </w:pPr>
            <w:r>
              <w:rPr>
                <w:rFonts w:eastAsia="Times New Roman"/>
                <w:b/>
              </w:rPr>
              <w:t>1.</w:t>
            </w:r>
          </w:p>
        </w:tc>
        <w:tc>
          <w:tcPr>
            <w:tcW w:w="2495" w:type="pct"/>
          </w:tcPr>
          <w:p>
            <w:pPr>
              <w:rPr>
                <w:b/>
                <w:bCs/>
              </w:rPr>
            </w:pPr>
            <w:r>
              <w:rPr>
                <w:b/>
                <w:bCs/>
              </w:rPr>
              <w:t xml:space="preserve">Introduction to Java </w:t>
            </w:r>
          </w:p>
        </w:tc>
        <w:tc>
          <w:tcPr>
            <w:tcW w:w="1941" w:type="pct"/>
          </w:tcPr>
          <w:p>
            <w:pPr>
              <w:tabs>
                <w:tab w:val="left" w:pos="2192"/>
              </w:tabs>
              <w:jc w:val="center"/>
              <w:rPr>
                <w:rFonts w:eastAsia="Times New Roman"/>
                <w:b/>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tcPr>
          <w:p>
            <w:pPr>
              <w:tabs>
                <w:tab w:val="left" w:pos="2192"/>
              </w:tabs>
              <w:spacing w:after="160"/>
              <w:ind w:left="360"/>
              <w:contextualSpacing/>
              <w:rPr>
                <w:rFonts w:eastAsia="Times New Roman"/>
                <w:b/>
              </w:rPr>
            </w:pPr>
            <w:r>
              <w:rPr>
                <w:rFonts w:eastAsia="Times New Roman"/>
                <w:b/>
              </w:rPr>
              <w:t>2.</w:t>
            </w:r>
          </w:p>
        </w:tc>
        <w:tc>
          <w:tcPr>
            <w:tcW w:w="2495" w:type="pct"/>
          </w:tcPr>
          <w:p>
            <w:pPr>
              <w:rPr>
                <w:b/>
                <w:bCs/>
              </w:rPr>
            </w:pPr>
            <w:r>
              <w:rPr>
                <w:b/>
                <w:bCs/>
              </w:rPr>
              <w:t xml:space="preserve">Working with classes ,objects and Inheritance </w:t>
            </w:r>
          </w:p>
        </w:tc>
        <w:tc>
          <w:tcPr>
            <w:tcW w:w="1941" w:type="pct"/>
          </w:tcPr>
          <w:p>
            <w:pPr>
              <w:tabs>
                <w:tab w:val="left" w:pos="1170"/>
              </w:tabs>
              <w:jc w:val="center"/>
              <w:rPr>
                <w:rFonts w:eastAsia="Times New Roman"/>
                <w:b/>
              </w:rPr>
            </w:pPr>
            <w:r>
              <w:rPr>
                <w:rFonts w:eastAsia="Times New Roman"/>
                <w:b/>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tcPr>
          <w:p>
            <w:pPr>
              <w:tabs>
                <w:tab w:val="left" w:pos="2192"/>
              </w:tabs>
              <w:spacing w:after="160"/>
              <w:ind w:left="360"/>
              <w:contextualSpacing/>
              <w:rPr>
                <w:rFonts w:eastAsia="Times New Roman"/>
                <w:b/>
              </w:rPr>
            </w:pPr>
            <w:r>
              <w:rPr>
                <w:rFonts w:eastAsia="Times New Roman"/>
                <w:b/>
              </w:rPr>
              <w:t>3.</w:t>
            </w:r>
          </w:p>
        </w:tc>
        <w:tc>
          <w:tcPr>
            <w:tcW w:w="2495" w:type="pct"/>
          </w:tcPr>
          <w:p>
            <w:pPr>
              <w:rPr>
                <w:b/>
                <w:bCs/>
              </w:rPr>
            </w:pPr>
            <w:r>
              <w:rPr>
                <w:b/>
                <w:bCs/>
              </w:rPr>
              <w:t>Packages, Interfaces &amp; Exception Handling</w:t>
            </w:r>
          </w:p>
        </w:tc>
        <w:tc>
          <w:tcPr>
            <w:tcW w:w="1941" w:type="pct"/>
          </w:tcPr>
          <w:p>
            <w:pPr>
              <w:tabs>
                <w:tab w:val="left" w:pos="2192"/>
              </w:tabs>
              <w:jc w:val="center"/>
              <w:rPr>
                <w:rFonts w:eastAsia="Times New Roman"/>
                <w:b/>
              </w:rPr>
            </w:pPr>
            <w:r>
              <w:rPr>
                <w:rFonts w:eastAsia="Times New Roman"/>
                <w:b/>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64" w:type="pct"/>
          </w:tcPr>
          <w:p>
            <w:pPr>
              <w:tabs>
                <w:tab w:val="left" w:pos="2192"/>
              </w:tabs>
              <w:spacing w:after="160"/>
              <w:ind w:left="360"/>
              <w:contextualSpacing/>
              <w:rPr>
                <w:rFonts w:eastAsia="Times New Roman"/>
                <w:b/>
              </w:rPr>
            </w:pPr>
            <w:r>
              <w:rPr>
                <w:rFonts w:eastAsia="Times New Roman"/>
                <w:b/>
              </w:rPr>
              <w:t>4.</w:t>
            </w:r>
          </w:p>
        </w:tc>
        <w:tc>
          <w:tcPr>
            <w:tcW w:w="2495" w:type="pct"/>
          </w:tcPr>
          <w:p>
            <w:pPr>
              <w:rPr>
                <w:b/>
                <w:bCs/>
              </w:rPr>
            </w:pPr>
            <w:r>
              <w:rPr>
                <w:b/>
                <w:bCs/>
              </w:rPr>
              <w:t>Multithreaded Programming &amp; Applet</w:t>
            </w:r>
          </w:p>
        </w:tc>
        <w:tc>
          <w:tcPr>
            <w:tcW w:w="1941" w:type="pct"/>
          </w:tcPr>
          <w:p>
            <w:pPr>
              <w:tabs>
                <w:tab w:val="left" w:pos="1110"/>
              </w:tabs>
              <w:jc w:val="center"/>
              <w:rPr>
                <w:rFonts w:eastAsia="Times New Roman"/>
                <w:b/>
              </w:rPr>
            </w:pPr>
            <w:r>
              <w:rPr>
                <w:rFonts w:eastAsia="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tcPr>
          <w:p>
            <w:pPr>
              <w:tabs>
                <w:tab w:val="left" w:pos="2192"/>
              </w:tabs>
              <w:spacing w:after="160"/>
              <w:ind w:left="360"/>
              <w:contextualSpacing/>
              <w:rPr>
                <w:rFonts w:eastAsia="Times New Roman"/>
                <w:b/>
              </w:rPr>
            </w:pPr>
            <w:r>
              <w:rPr>
                <w:rFonts w:eastAsia="Times New Roman"/>
                <w:b/>
              </w:rPr>
              <w:t>5.</w:t>
            </w:r>
          </w:p>
        </w:tc>
        <w:tc>
          <w:tcPr>
            <w:tcW w:w="2495" w:type="pct"/>
          </w:tcPr>
          <w:p>
            <w:pPr>
              <w:rPr>
                <w:b/>
              </w:rPr>
            </w:pPr>
            <w:r>
              <w:rPr>
                <w:b/>
                <w:bCs/>
                <w:color w:val="000000"/>
              </w:rPr>
              <w:t xml:space="preserve">JAVA Database Connectivity (JDBC) and Java 8 Features </w:t>
            </w:r>
          </w:p>
        </w:tc>
        <w:tc>
          <w:tcPr>
            <w:tcW w:w="1941" w:type="pct"/>
          </w:tcPr>
          <w:p>
            <w:pPr>
              <w:tabs>
                <w:tab w:val="left" w:pos="2192"/>
              </w:tabs>
              <w:jc w:val="center"/>
              <w:rPr>
                <w:rFonts w:eastAsia="Times New Roman"/>
                <w:b/>
              </w:rPr>
            </w:pPr>
            <w:r>
              <w:rPr>
                <w:rFonts w:eastAsia="Times New Roman"/>
                <w:b/>
              </w:rPr>
              <w:t>07</w:t>
            </w:r>
          </w:p>
        </w:tc>
      </w:tr>
    </w:tbl>
    <w:p>
      <w:pPr>
        <w:tabs>
          <w:tab w:val="left" w:pos="2192"/>
        </w:tabs>
        <w:ind w:left="1152"/>
        <w:contextualSpacing/>
        <w:jc w:val="both"/>
        <w:rPr>
          <w:rFonts w:eastAsia="Times New Roman"/>
        </w:rPr>
      </w:pPr>
    </w:p>
    <w:p>
      <w:pPr>
        <w:tabs>
          <w:tab w:val="left" w:pos="2192"/>
        </w:tabs>
        <w:ind w:left="1152"/>
        <w:contextualSpacing/>
        <w:jc w:val="both"/>
        <w:rPr>
          <w:rFonts w:eastAsia="Times New Roman"/>
        </w:rPr>
      </w:pPr>
    </w:p>
    <w:p>
      <w:pPr>
        <w:tabs>
          <w:tab w:val="left" w:pos="2192"/>
        </w:tabs>
        <w:ind w:left="1152"/>
        <w:contextualSpacing/>
        <w:jc w:val="both"/>
        <w:rPr>
          <w:rFonts w:eastAsia="Times New Roman"/>
        </w:rPr>
      </w:pPr>
    </w:p>
    <w:p>
      <w:pPr>
        <w:tabs>
          <w:tab w:val="left" w:pos="2192"/>
        </w:tabs>
        <w:ind w:left="1152"/>
        <w:contextualSpacing/>
        <w:jc w:val="both"/>
        <w:rPr>
          <w:rFonts w:eastAsia="Times New Roman"/>
        </w:rPr>
      </w:pPr>
    </w:p>
    <w:p>
      <w:pPr>
        <w:tabs>
          <w:tab w:val="left" w:pos="2192"/>
        </w:tabs>
        <w:ind w:left="1152"/>
        <w:contextualSpacing/>
        <w:jc w:val="both"/>
        <w:rPr>
          <w:rFonts w:eastAsia="Times New Roman"/>
        </w:rPr>
      </w:pPr>
    </w:p>
    <w:p>
      <w:pPr>
        <w:tabs>
          <w:tab w:val="left" w:pos="2192"/>
        </w:tabs>
        <w:ind w:left="1152"/>
        <w:contextualSpacing/>
        <w:jc w:val="both"/>
        <w:rPr>
          <w:rFonts w:eastAsia="Times New Roman"/>
        </w:rPr>
      </w:pPr>
    </w:p>
    <w:p>
      <w:pPr>
        <w:tabs>
          <w:tab w:val="left" w:pos="2192"/>
        </w:tabs>
        <w:ind w:left="1152"/>
        <w:contextualSpacing/>
        <w:jc w:val="both"/>
        <w:rPr>
          <w:rFonts w:eastAsia="Times New Roman"/>
        </w:rPr>
      </w:pPr>
    </w:p>
    <w:p>
      <w:pPr>
        <w:tabs>
          <w:tab w:val="left" w:pos="2192"/>
        </w:tabs>
        <w:ind w:left="1152"/>
        <w:contextualSpacing/>
        <w:jc w:val="both"/>
        <w:rPr>
          <w:rFonts w:eastAsia="Times New Roman"/>
        </w:rPr>
      </w:pPr>
    </w:p>
    <w:p>
      <w:pPr>
        <w:tabs>
          <w:tab w:val="left" w:pos="2192"/>
        </w:tabs>
        <w:ind w:left="1152"/>
        <w:contextualSpacing/>
        <w:jc w:val="both"/>
        <w:rPr>
          <w:rFonts w:eastAsia="Times New Roman"/>
        </w:rPr>
      </w:pPr>
    </w:p>
    <w:p>
      <w:pPr>
        <w:tabs>
          <w:tab w:val="left" w:pos="2192"/>
        </w:tabs>
        <w:ind w:left="1152"/>
        <w:contextualSpacing/>
        <w:jc w:val="both"/>
        <w:rPr>
          <w:rFonts w:eastAsia="Times New Roman"/>
        </w:rPr>
      </w:pPr>
    </w:p>
    <w:p>
      <w:pPr>
        <w:tabs>
          <w:tab w:val="left" w:pos="2192"/>
        </w:tabs>
        <w:ind w:left="1152"/>
        <w:contextualSpacing/>
        <w:jc w:val="both"/>
        <w:rPr>
          <w:rFonts w:eastAsia="Times New Roman"/>
        </w:rPr>
      </w:pPr>
    </w:p>
    <w:p>
      <w:pPr>
        <w:tabs>
          <w:tab w:val="left" w:pos="2192"/>
        </w:tabs>
        <w:ind w:left="1152"/>
        <w:contextualSpacing/>
        <w:jc w:val="both"/>
        <w:rPr>
          <w:rFonts w:eastAsia="Times New Roman"/>
        </w:rPr>
      </w:pPr>
    </w:p>
    <w:p>
      <w:pPr>
        <w:numPr>
          <w:ilvl w:val="0"/>
          <w:numId w:val="134"/>
        </w:numPr>
        <w:tabs>
          <w:tab w:val="left" w:pos="2192"/>
        </w:tabs>
        <w:spacing w:after="160" w:line="259" w:lineRule="auto"/>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vertAnchor="text" w:horzAnchor="margin" w:tblpY="2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0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tcPr>
          <w:p>
            <w:pPr>
              <w:tabs>
                <w:tab w:val="left" w:pos="2192"/>
              </w:tabs>
              <w:contextualSpacing/>
              <w:rPr>
                <w:rFonts w:eastAsia="Times New Roman"/>
                <w:b/>
              </w:rPr>
            </w:pPr>
            <w:r>
              <w:rPr>
                <w:rFonts w:eastAsia="Times New Roman"/>
                <w:b/>
              </w:rPr>
              <w:t>Unit</w:t>
            </w:r>
          </w:p>
        </w:tc>
        <w:tc>
          <w:tcPr>
            <w:tcW w:w="4621" w:type="pct"/>
          </w:tcPr>
          <w:p>
            <w:pPr>
              <w:tabs>
                <w:tab w:val="left" w:pos="2192"/>
              </w:tabs>
              <w:contextualSpacing/>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shd w:val="clear" w:color="auto" w:fill="D5DCE4"/>
          </w:tcPr>
          <w:p>
            <w:pPr>
              <w:tabs>
                <w:tab w:val="left" w:pos="2192"/>
              </w:tabs>
              <w:spacing w:after="160" w:line="259" w:lineRule="auto"/>
              <w:ind w:left="360"/>
              <w:contextualSpacing/>
              <w:rPr>
                <w:rFonts w:eastAsia="Times New Roman"/>
                <w:b/>
              </w:rPr>
            </w:pPr>
            <w:r>
              <w:rPr>
                <w:rFonts w:eastAsia="Times New Roman"/>
                <w:b/>
              </w:rPr>
              <w:t>1.</w:t>
            </w:r>
          </w:p>
        </w:tc>
        <w:tc>
          <w:tcPr>
            <w:tcW w:w="4621" w:type="pct"/>
            <w:shd w:val="clear" w:color="auto" w:fill="D5DCE4"/>
          </w:tcPr>
          <w:p>
            <w:pPr>
              <w:tabs>
                <w:tab w:val="left" w:pos="2192"/>
              </w:tabs>
              <w:contextualSpacing/>
              <w:rPr>
                <w:rFonts w:eastAsia="Times New Roman"/>
                <w:b/>
              </w:rPr>
            </w:pPr>
            <w:r>
              <w:rPr>
                <w:b/>
                <w:bCs/>
              </w:rPr>
              <w:t>Introduction to Java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3" w:hRule="atLeast"/>
        </w:trPr>
        <w:tc>
          <w:tcPr>
            <w:tcW w:w="379" w:type="pct"/>
          </w:tcPr>
          <w:p>
            <w:pPr>
              <w:tabs>
                <w:tab w:val="left" w:pos="2192"/>
              </w:tabs>
              <w:ind w:left="360"/>
              <w:contextualSpacing/>
              <w:rPr>
                <w:rFonts w:eastAsia="Times New Roman"/>
              </w:rPr>
            </w:pPr>
          </w:p>
        </w:tc>
        <w:tc>
          <w:tcPr>
            <w:tcW w:w="4621" w:type="pct"/>
          </w:tcPr>
          <w:p>
            <w:pPr>
              <w:pStyle w:val="37"/>
              <w:widowControl w:val="0"/>
              <w:numPr>
                <w:ilvl w:val="0"/>
                <w:numId w:val="7"/>
              </w:numPr>
              <w:spacing w:line="259" w:lineRule="auto"/>
              <w:ind w:right="56"/>
            </w:pPr>
            <w:r>
              <w:t>Introduction to Unit</w:t>
            </w:r>
          </w:p>
          <w:p>
            <w:pPr>
              <w:pStyle w:val="37"/>
              <w:widowControl w:val="0"/>
              <w:numPr>
                <w:ilvl w:val="0"/>
                <w:numId w:val="7"/>
              </w:numPr>
              <w:spacing w:line="259" w:lineRule="auto"/>
              <w:ind w:right="56"/>
            </w:pPr>
            <w:r>
              <w:t> History and Overview of Java</w:t>
            </w:r>
          </w:p>
          <w:p>
            <w:pPr>
              <w:pStyle w:val="37"/>
              <w:widowControl w:val="0"/>
              <w:numPr>
                <w:ilvl w:val="0"/>
                <w:numId w:val="7"/>
              </w:numPr>
              <w:spacing w:line="259" w:lineRule="auto"/>
              <w:ind w:right="56"/>
            </w:pPr>
            <w:r>
              <w:t>Object Oriented Programming features.</w:t>
            </w:r>
          </w:p>
          <w:p>
            <w:pPr>
              <w:pStyle w:val="37"/>
              <w:widowControl w:val="0"/>
              <w:numPr>
                <w:ilvl w:val="0"/>
                <w:numId w:val="7"/>
              </w:numPr>
              <w:spacing w:line="259" w:lineRule="auto"/>
              <w:ind w:right="56"/>
            </w:pPr>
            <w:r>
              <w:t>Class Fundamentals</w:t>
            </w:r>
          </w:p>
          <w:p>
            <w:pPr>
              <w:pStyle w:val="37"/>
              <w:widowControl w:val="0"/>
              <w:numPr>
                <w:ilvl w:val="0"/>
                <w:numId w:val="7"/>
              </w:numPr>
              <w:spacing w:line="259" w:lineRule="auto"/>
              <w:ind w:right="56"/>
            </w:pPr>
            <w:r>
              <w:t>Declaring objects, Assigning object reference variables.  </w:t>
            </w:r>
          </w:p>
          <w:p>
            <w:pPr>
              <w:pStyle w:val="37"/>
              <w:widowControl w:val="0"/>
              <w:numPr>
                <w:ilvl w:val="0"/>
                <w:numId w:val="7"/>
              </w:numPr>
              <w:spacing w:line="259" w:lineRule="auto"/>
              <w:ind w:right="56"/>
            </w:pPr>
            <w:r>
              <w:t>Literals, variables comments, separators, </w:t>
            </w:r>
          </w:p>
          <w:p>
            <w:pPr>
              <w:pStyle w:val="37"/>
              <w:widowControl w:val="0"/>
              <w:numPr>
                <w:ilvl w:val="0"/>
                <w:numId w:val="7"/>
              </w:numPr>
              <w:spacing w:line="259" w:lineRule="auto"/>
              <w:ind w:right="56"/>
            </w:pPr>
            <w:r>
              <w:t>Scope and Life Time of Variables</w:t>
            </w:r>
          </w:p>
          <w:p>
            <w:pPr>
              <w:pStyle w:val="37"/>
              <w:widowControl w:val="0"/>
              <w:numPr>
                <w:ilvl w:val="0"/>
                <w:numId w:val="7"/>
              </w:numPr>
              <w:spacing w:line="259" w:lineRule="auto"/>
              <w:ind w:right="56"/>
            </w:pPr>
            <w:r>
              <w:t>Data types - Integers, Floating point, characters, Boolean, </w:t>
            </w:r>
          </w:p>
          <w:p>
            <w:pPr>
              <w:pStyle w:val="37"/>
              <w:widowControl w:val="0"/>
              <w:numPr>
                <w:ilvl w:val="0"/>
                <w:numId w:val="7"/>
              </w:numPr>
              <w:spacing w:line="259" w:lineRule="auto"/>
              <w:ind w:right="56"/>
            </w:pPr>
            <w:r>
              <w:t>Type conversion and casting</w:t>
            </w:r>
          </w:p>
          <w:p>
            <w:pPr>
              <w:pStyle w:val="37"/>
              <w:widowControl w:val="0"/>
              <w:numPr>
                <w:ilvl w:val="0"/>
                <w:numId w:val="7"/>
              </w:numPr>
              <w:spacing w:line="259" w:lineRule="auto"/>
              <w:ind w:right="56"/>
            </w:pPr>
            <w:r>
              <w:t>Operators - Arithmetic operators, Bit wise operators, Relational Operators, Boolean Logical operators, Assignment Operator, Operator Precedence. </w:t>
            </w:r>
          </w:p>
          <w:p>
            <w:pPr>
              <w:pStyle w:val="37"/>
              <w:widowControl w:val="0"/>
              <w:numPr>
                <w:ilvl w:val="0"/>
                <w:numId w:val="7"/>
              </w:numPr>
              <w:spacing w:line="259" w:lineRule="auto"/>
              <w:ind w:right="56"/>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79" w:type="pct"/>
            <w:shd w:val="clear" w:color="auto" w:fill="D5DCE4"/>
          </w:tcPr>
          <w:p>
            <w:pPr>
              <w:tabs>
                <w:tab w:val="left" w:pos="2192"/>
              </w:tabs>
              <w:spacing w:after="160"/>
              <w:ind w:left="360"/>
              <w:contextualSpacing/>
              <w:rPr>
                <w:rFonts w:eastAsia="Times New Roman"/>
                <w:b/>
              </w:rPr>
            </w:pPr>
            <w:r>
              <w:rPr>
                <w:rFonts w:eastAsia="Times New Roman"/>
                <w:b/>
              </w:rPr>
              <w:t>2.</w:t>
            </w:r>
          </w:p>
        </w:tc>
        <w:tc>
          <w:tcPr>
            <w:tcW w:w="4621" w:type="pct"/>
            <w:shd w:val="clear" w:color="auto" w:fill="D5DCE4"/>
          </w:tcPr>
          <w:p>
            <w:pPr>
              <w:tabs>
                <w:tab w:val="left" w:pos="2192"/>
              </w:tabs>
              <w:rPr>
                <w:rFonts w:eastAsia="Times New Roman"/>
                <w:b/>
              </w:rPr>
            </w:pPr>
            <w:r>
              <w:rPr>
                <w:b/>
                <w:bCs/>
              </w:rPr>
              <w:t>Working with classes, objects and Inheritance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Pr>
          <w:p>
            <w:pPr>
              <w:tabs>
                <w:tab w:val="left" w:pos="2192"/>
              </w:tabs>
              <w:ind w:left="1080"/>
              <w:contextualSpacing/>
              <w:rPr>
                <w:rFonts w:eastAsia="Times New Roman"/>
              </w:rPr>
            </w:pPr>
          </w:p>
        </w:tc>
        <w:tc>
          <w:tcPr>
            <w:tcW w:w="4621" w:type="pct"/>
          </w:tcPr>
          <w:p>
            <w:pPr>
              <w:pStyle w:val="37"/>
              <w:widowControl w:val="0"/>
              <w:numPr>
                <w:ilvl w:val="0"/>
                <w:numId w:val="7"/>
              </w:numPr>
              <w:spacing w:line="259" w:lineRule="auto"/>
              <w:ind w:right="56"/>
            </w:pPr>
            <w:r>
              <w:t>Introduction to Unit</w:t>
            </w:r>
          </w:p>
          <w:p>
            <w:pPr>
              <w:pStyle w:val="37"/>
              <w:widowControl w:val="0"/>
              <w:numPr>
                <w:ilvl w:val="0"/>
                <w:numId w:val="7"/>
              </w:numPr>
              <w:spacing w:line="259" w:lineRule="auto"/>
              <w:ind w:right="56"/>
            </w:pPr>
            <w:r>
              <w:t>Control Statements – Selection Statements - if, Switch, Iteration Statements - While, Do-while, for Nested loops, Jump statements.</w:t>
            </w:r>
          </w:p>
          <w:p>
            <w:pPr>
              <w:pStyle w:val="37"/>
              <w:widowControl w:val="0"/>
              <w:numPr>
                <w:ilvl w:val="0"/>
                <w:numId w:val="7"/>
              </w:numPr>
              <w:spacing w:line="259" w:lineRule="auto"/>
              <w:ind w:right="56"/>
            </w:pPr>
            <w:r>
              <w:t xml:space="preserve">Methods - constructors, “this” keyword, finalize ( ) method A stack class, Over loading methods. Using objects as parameters, Argument passing, Returning objects. </w:t>
            </w:r>
          </w:p>
          <w:p>
            <w:pPr>
              <w:pStyle w:val="37"/>
              <w:widowControl w:val="0"/>
              <w:numPr>
                <w:ilvl w:val="0"/>
                <w:numId w:val="7"/>
              </w:numPr>
              <w:spacing w:line="259" w:lineRule="auto"/>
              <w:ind w:right="56"/>
            </w:pPr>
            <w:r>
              <w:t xml:space="preserve">Recursion, Access control, introducing final, understanding static. </w:t>
            </w:r>
          </w:p>
          <w:p>
            <w:pPr>
              <w:pStyle w:val="37"/>
              <w:widowControl w:val="0"/>
              <w:numPr>
                <w:ilvl w:val="0"/>
                <w:numId w:val="7"/>
              </w:numPr>
              <w:spacing w:line="259" w:lineRule="auto"/>
              <w:ind w:right="56"/>
            </w:pPr>
            <w:r>
              <w:t>Introducing Nested and Inner classes.</w:t>
            </w:r>
          </w:p>
          <w:p>
            <w:pPr>
              <w:pStyle w:val="37"/>
              <w:widowControl w:val="0"/>
              <w:numPr>
                <w:ilvl w:val="0"/>
                <w:numId w:val="7"/>
              </w:numPr>
              <w:spacing w:line="259" w:lineRule="auto"/>
              <w:ind w:right="56"/>
            </w:pPr>
            <w:r>
              <w:t xml:space="preserve">Command line arguments. </w:t>
            </w:r>
          </w:p>
          <w:p>
            <w:pPr>
              <w:pStyle w:val="37"/>
              <w:widowControl w:val="0"/>
              <w:numPr>
                <w:ilvl w:val="0"/>
                <w:numId w:val="7"/>
              </w:numPr>
              <w:spacing w:line="259" w:lineRule="auto"/>
              <w:ind w:right="56"/>
            </w:pPr>
            <w:r>
              <w:t>Inheritance – Basics, Using super, method overriding, and Dynamic method Dispatch, Using abstract classes and final with Inheritance.</w:t>
            </w:r>
          </w:p>
          <w:p>
            <w:pPr>
              <w:pStyle w:val="37"/>
              <w:widowControl w:val="0"/>
              <w:numPr>
                <w:ilvl w:val="0"/>
                <w:numId w:val="7"/>
              </w:numPr>
              <w:spacing w:line="259" w:lineRule="auto"/>
              <w:ind w:right="56"/>
              <w:rPr>
                <w:rFonts w:eastAsia="Times New Roman"/>
                <w:color w:val="000000"/>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79" w:type="pct"/>
            <w:shd w:val="clear" w:color="auto" w:fill="D5DCE4"/>
          </w:tcPr>
          <w:p>
            <w:pPr>
              <w:tabs>
                <w:tab w:val="left" w:pos="2192"/>
              </w:tabs>
              <w:spacing w:after="160"/>
              <w:ind w:left="360"/>
              <w:contextualSpacing/>
              <w:rPr>
                <w:rFonts w:eastAsia="Times New Roman"/>
                <w:b/>
              </w:rPr>
            </w:pPr>
            <w:r>
              <w:rPr>
                <w:rFonts w:eastAsia="Times New Roman"/>
                <w:b/>
              </w:rPr>
              <w:t>3.</w:t>
            </w:r>
          </w:p>
        </w:tc>
        <w:tc>
          <w:tcPr>
            <w:tcW w:w="4621" w:type="pct"/>
            <w:shd w:val="clear" w:color="auto" w:fill="D5DCE4"/>
          </w:tcPr>
          <w:p>
            <w:pPr>
              <w:tabs>
                <w:tab w:val="left" w:pos="2192"/>
              </w:tabs>
              <w:rPr>
                <w:rFonts w:eastAsia="Times New Roman"/>
                <w:b/>
              </w:rPr>
            </w:pPr>
            <w:r>
              <w:rPr>
                <w:b/>
                <w:bCs/>
              </w:rPr>
              <w:t>Packages, Interfaces &amp; Exception Handling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Pr>
          <w:p>
            <w:pPr>
              <w:tabs>
                <w:tab w:val="left" w:pos="2192"/>
              </w:tabs>
              <w:ind w:left="630"/>
              <w:contextualSpacing/>
              <w:rPr>
                <w:rFonts w:eastAsia="Times New Roman"/>
                <w:b/>
              </w:rPr>
            </w:pPr>
          </w:p>
        </w:tc>
        <w:tc>
          <w:tcPr>
            <w:tcW w:w="4621" w:type="pct"/>
          </w:tcPr>
          <w:p>
            <w:pPr>
              <w:pStyle w:val="37"/>
              <w:widowControl w:val="0"/>
              <w:numPr>
                <w:ilvl w:val="0"/>
                <w:numId w:val="7"/>
              </w:numPr>
              <w:spacing w:line="259" w:lineRule="auto"/>
              <w:ind w:right="56"/>
            </w:pPr>
            <w:r>
              <w:t>Introduction to Unit </w:t>
            </w:r>
          </w:p>
          <w:p>
            <w:pPr>
              <w:pStyle w:val="37"/>
              <w:widowControl w:val="0"/>
              <w:numPr>
                <w:ilvl w:val="0"/>
                <w:numId w:val="7"/>
              </w:numPr>
              <w:spacing w:line="259" w:lineRule="auto"/>
              <w:ind w:right="56"/>
            </w:pPr>
            <w:r>
              <w:t>Definition and Implementation, Access protection importing packages. </w:t>
            </w:r>
          </w:p>
          <w:p>
            <w:pPr>
              <w:pStyle w:val="37"/>
              <w:widowControl w:val="0"/>
              <w:numPr>
                <w:ilvl w:val="0"/>
                <w:numId w:val="7"/>
              </w:numPr>
              <w:spacing w:line="259" w:lineRule="auto"/>
              <w:ind w:right="56"/>
            </w:pPr>
            <w:r>
              <w:t>Interfaces: Definition and implementation. </w:t>
            </w:r>
          </w:p>
          <w:p>
            <w:pPr>
              <w:pStyle w:val="37"/>
              <w:widowControl w:val="0"/>
              <w:numPr>
                <w:ilvl w:val="0"/>
                <w:numId w:val="7"/>
              </w:numPr>
              <w:spacing w:line="259" w:lineRule="auto"/>
              <w:ind w:right="56"/>
            </w:pPr>
            <w:r>
              <w:t xml:space="preserve">Exception Handling – Fundamentals, types, Using try and catch </w:t>
            </w:r>
          </w:p>
          <w:p>
            <w:pPr>
              <w:pStyle w:val="37"/>
              <w:widowControl w:val="0"/>
              <w:numPr>
                <w:ilvl w:val="0"/>
                <w:numId w:val="7"/>
              </w:numPr>
              <w:spacing w:line="259" w:lineRule="auto"/>
              <w:ind w:right="56"/>
            </w:pPr>
            <w:r>
              <w:t>Multiple catch clauses</w:t>
            </w:r>
          </w:p>
          <w:p>
            <w:pPr>
              <w:pStyle w:val="37"/>
              <w:widowControl w:val="0"/>
              <w:numPr>
                <w:ilvl w:val="0"/>
                <w:numId w:val="7"/>
              </w:numPr>
              <w:spacing w:line="259" w:lineRule="auto"/>
              <w:ind w:right="56"/>
            </w:pPr>
            <w:r>
              <w:t>Nested try Statements, Throw, finally. </w:t>
            </w:r>
          </w:p>
          <w:p>
            <w:pPr>
              <w:pStyle w:val="37"/>
              <w:widowControl w:val="0"/>
              <w:numPr>
                <w:ilvl w:val="0"/>
                <w:numId w:val="7"/>
              </w:numPr>
              <w:spacing w:line="259" w:lineRule="auto"/>
              <w:ind w:right="56"/>
            </w:pPr>
            <w:r>
              <w:t xml:space="preserve">User Defined Exception </w:t>
            </w:r>
          </w:p>
          <w:p>
            <w:pPr>
              <w:pStyle w:val="37"/>
              <w:widowControl w:val="0"/>
              <w:numPr>
                <w:ilvl w:val="0"/>
                <w:numId w:val="7"/>
              </w:numPr>
              <w:spacing w:line="259" w:lineRule="auto"/>
              <w:ind w:right="56"/>
              <w:rPr>
                <w:rFonts w:eastAsia="Times New Roman"/>
              </w:rPr>
            </w:pPr>
            <w: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shd w:val="clear" w:color="auto" w:fill="BDD6EE"/>
          </w:tcPr>
          <w:p>
            <w:pPr>
              <w:tabs>
                <w:tab w:val="left" w:pos="2192"/>
              </w:tabs>
              <w:spacing w:after="160"/>
              <w:ind w:left="360"/>
              <w:contextualSpacing/>
              <w:rPr>
                <w:rFonts w:eastAsia="Times New Roman"/>
                <w:b/>
              </w:rPr>
            </w:pPr>
            <w:r>
              <w:rPr>
                <w:rFonts w:eastAsia="Times New Roman"/>
                <w:b/>
              </w:rPr>
              <w:t>4.</w:t>
            </w:r>
          </w:p>
        </w:tc>
        <w:tc>
          <w:tcPr>
            <w:tcW w:w="4621" w:type="pct"/>
            <w:shd w:val="clear" w:color="auto" w:fill="BDD6EE"/>
          </w:tcPr>
          <w:p>
            <w:pPr>
              <w:tabs>
                <w:tab w:val="left" w:pos="2192"/>
              </w:tabs>
              <w:rPr>
                <w:rFonts w:eastAsia="Times New Roman"/>
              </w:rPr>
            </w:pPr>
            <w:r>
              <w:rPr>
                <w:b/>
                <w:bCs/>
              </w:rPr>
              <w:t>Multithreaded Programming &amp; Applet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79" w:type="pct"/>
          </w:tcPr>
          <w:p>
            <w:pPr>
              <w:tabs>
                <w:tab w:val="left" w:pos="2192"/>
              </w:tabs>
              <w:ind w:left="360"/>
              <w:rPr>
                <w:rFonts w:eastAsia="Times New Roman"/>
              </w:rPr>
            </w:pPr>
          </w:p>
        </w:tc>
        <w:tc>
          <w:tcPr>
            <w:tcW w:w="4621" w:type="pct"/>
          </w:tcPr>
          <w:p>
            <w:pPr>
              <w:pStyle w:val="37"/>
              <w:widowControl w:val="0"/>
              <w:numPr>
                <w:ilvl w:val="0"/>
                <w:numId w:val="7"/>
              </w:numPr>
              <w:spacing w:line="259" w:lineRule="auto"/>
              <w:ind w:right="56"/>
            </w:pPr>
            <w:r>
              <w:t>Introduction of Unit</w:t>
            </w:r>
          </w:p>
          <w:p>
            <w:pPr>
              <w:pStyle w:val="37"/>
              <w:widowControl w:val="0"/>
              <w:numPr>
                <w:ilvl w:val="0"/>
                <w:numId w:val="7"/>
              </w:numPr>
              <w:spacing w:line="259" w:lineRule="auto"/>
              <w:ind w:right="56"/>
            </w:pPr>
            <w:r>
              <w:t xml:space="preserve">Java thread model – main thread, creating single Multithreading </w:t>
            </w:r>
          </w:p>
          <w:p>
            <w:pPr>
              <w:pStyle w:val="37"/>
              <w:widowControl w:val="0"/>
              <w:numPr>
                <w:ilvl w:val="0"/>
                <w:numId w:val="7"/>
              </w:numPr>
              <w:spacing w:line="259" w:lineRule="auto"/>
              <w:ind w:right="56"/>
            </w:pPr>
            <w:r>
              <w:t xml:space="preserve">Is alive ( ) and join ( ) Methods </w:t>
            </w:r>
          </w:p>
          <w:p>
            <w:pPr>
              <w:pStyle w:val="37"/>
              <w:widowControl w:val="0"/>
              <w:numPr>
                <w:ilvl w:val="0"/>
                <w:numId w:val="7"/>
              </w:numPr>
              <w:spacing w:line="259" w:lineRule="auto"/>
              <w:ind w:right="56"/>
            </w:pPr>
            <w:r>
              <w:t xml:space="preserve"> Thread – Priorities, Synchronization</w:t>
            </w:r>
          </w:p>
          <w:p>
            <w:pPr>
              <w:pStyle w:val="37"/>
              <w:widowControl w:val="0"/>
              <w:numPr>
                <w:ilvl w:val="0"/>
                <w:numId w:val="7"/>
              </w:numPr>
              <w:spacing w:line="259" w:lineRule="auto"/>
              <w:ind w:right="56"/>
            </w:pPr>
            <w:r>
              <w:t>Inter thread communication, suspending, resuming and stopping threads</w:t>
            </w:r>
          </w:p>
          <w:p>
            <w:pPr>
              <w:pStyle w:val="37"/>
              <w:widowControl w:val="0"/>
              <w:numPr>
                <w:ilvl w:val="0"/>
                <w:numId w:val="7"/>
              </w:numPr>
              <w:spacing w:line="259" w:lineRule="auto"/>
              <w:ind w:right="56"/>
            </w:pPr>
            <w:r>
              <w:t>Reading control input, writing control output, Reading and Writing files. </w:t>
            </w:r>
          </w:p>
          <w:p>
            <w:pPr>
              <w:pStyle w:val="37"/>
              <w:widowControl w:val="0"/>
              <w:numPr>
                <w:ilvl w:val="0"/>
                <w:numId w:val="7"/>
              </w:numPr>
              <w:spacing w:line="259" w:lineRule="auto"/>
              <w:ind w:right="56"/>
            </w:pPr>
            <w:r>
              <w:t>Applet Fundamentals – AWT package</w:t>
            </w:r>
          </w:p>
          <w:p>
            <w:pPr>
              <w:pStyle w:val="37"/>
              <w:widowControl w:val="0"/>
              <w:numPr>
                <w:ilvl w:val="0"/>
                <w:numId w:val="7"/>
              </w:numPr>
              <w:spacing w:line="259" w:lineRule="auto"/>
              <w:ind w:right="56"/>
            </w:pPr>
            <w:r>
              <w:t xml:space="preserve"> AWT Event handling concepts.</w:t>
            </w:r>
          </w:p>
          <w:p>
            <w:pPr>
              <w:pStyle w:val="37"/>
              <w:widowControl w:val="0"/>
              <w:numPr>
                <w:ilvl w:val="0"/>
                <w:numId w:val="7"/>
              </w:numPr>
              <w:spacing w:line="259" w:lineRule="auto"/>
              <w:ind w:right="56"/>
              <w:rPr>
                <w:rFonts w:eastAsia="Times New Roman"/>
              </w:rPr>
            </w:pPr>
            <w:r>
              <w:t xml:space="preserve"> 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shd w:val="clear" w:color="auto" w:fill="D5DCE4"/>
          </w:tcPr>
          <w:p>
            <w:pPr>
              <w:tabs>
                <w:tab w:val="left" w:pos="2192"/>
              </w:tabs>
              <w:spacing w:after="160"/>
              <w:ind w:left="360"/>
              <w:contextualSpacing/>
              <w:rPr>
                <w:rFonts w:eastAsia="Times New Roman"/>
                <w:b/>
              </w:rPr>
            </w:pPr>
            <w:r>
              <w:rPr>
                <w:rFonts w:eastAsia="Times New Roman"/>
                <w:b/>
              </w:rPr>
              <w:t>5.</w:t>
            </w:r>
          </w:p>
        </w:tc>
        <w:tc>
          <w:tcPr>
            <w:tcW w:w="4621" w:type="pct"/>
            <w:shd w:val="clear" w:color="auto" w:fill="D5DCE4"/>
          </w:tcPr>
          <w:p>
            <w:pPr>
              <w:tabs>
                <w:tab w:val="left" w:pos="2192"/>
              </w:tabs>
              <w:rPr>
                <w:rFonts w:eastAsia="Times New Roman"/>
                <w:b/>
              </w:rPr>
            </w:pPr>
            <w:r>
              <w:rPr>
                <w:b/>
                <w:bCs/>
                <w:color w:val="000000"/>
              </w:rPr>
              <w:t>JAVA Database Connectivity (JDBC) and Java 8 Features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79" w:type="pct"/>
          </w:tcPr>
          <w:p>
            <w:pPr>
              <w:tabs>
                <w:tab w:val="left" w:pos="2192"/>
              </w:tabs>
              <w:ind w:left="1080"/>
              <w:contextualSpacing/>
              <w:rPr>
                <w:rFonts w:eastAsia="Times New Roman"/>
              </w:rPr>
            </w:pPr>
          </w:p>
        </w:tc>
        <w:tc>
          <w:tcPr>
            <w:tcW w:w="4621" w:type="pct"/>
          </w:tcPr>
          <w:p>
            <w:pPr>
              <w:pStyle w:val="37"/>
              <w:widowControl w:val="0"/>
              <w:numPr>
                <w:ilvl w:val="0"/>
                <w:numId w:val="7"/>
              </w:numPr>
              <w:spacing w:line="259" w:lineRule="auto"/>
              <w:ind w:right="56"/>
            </w:pPr>
            <w:r>
              <w:t>Introduction to Unit</w:t>
            </w:r>
          </w:p>
          <w:p>
            <w:pPr>
              <w:pStyle w:val="37"/>
              <w:widowControl w:val="0"/>
              <w:numPr>
                <w:ilvl w:val="0"/>
                <w:numId w:val="7"/>
              </w:numPr>
              <w:spacing w:line="259" w:lineRule="auto"/>
              <w:ind w:right="56"/>
            </w:pPr>
            <w:r>
              <w:t>Database connectivity – JDBC architecture and Drivers. </w:t>
            </w:r>
          </w:p>
          <w:p>
            <w:pPr>
              <w:pStyle w:val="37"/>
              <w:widowControl w:val="0"/>
              <w:numPr>
                <w:ilvl w:val="0"/>
                <w:numId w:val="7"/>
              </w:numPr>
              <w:spacing w:line="259" w:lineRule="auto"/>
              <w:ind w:right="56"/>
            </w:pPr>
            <w:r>
              <w:t>JDBC API - loading a driver, connecting to a database, creating and executing JDBC statements</w:t>
            </w:r>
          </w:p>
          <w:p>
            <w:pPr>
              <w:pStyle w:val="37"/>
              <w:widowControl w:val="0"/>
              <w:numPr>
                <w:ilvl w:val="0"/>
                <w:numId w:val="7"/>
              </w:numPr>
              <w:spacing w:line="259" w:lineRule="auto"/>
              <w:ind w:right="56"/>
            </w:pPr>
            <w:r>
              <w:t xml:space="preserve"> Handling SQL exceptions. </w:t>
            </w:r>
          </w:p>
          <w:p>
            <w:pPr>
              <w:pStyle w:val="37"/>
              <w:widowControl w:val="0"/>
              <w:numPr>
                <w:ilvl w:val="0"/>
                <w:numId w:val="7"/>
              </w:numPr>
              <w:spacing w:line="259" w:lineRule="auto"/>
              <w:ind w:right="56"/>
            </w:pPr>
            <w:r>
              <w:t>Accessing result sets: types and methods.</w:t>
            </w:r>
          </w:p>
          <w:p>
            <w:pPr>
              <w:pStyle w:val="37"/>
              <w:widowControl w:val="0"/>
              <w:numPr>
                <w:ilvl w:val="0"/>
                <w:numId w:val="7"/>
              </w:numPr>
              <w:spacing w:line="259" w:lineRule="auto"/>
              <w:ind w:right="56"/>
            </w:pPr>
            <w:r>
              <w:t xml:space="preserve"> JDBC application to query a database.    </w:t>
            </w:r>
          </w:p>
          <w:p>
            <w:pPr>
              <w:pStyle w:val="37"/>
              <w:widowControl w:val="0"/>
              <w:numPr>
                <w:ilvl w:val="0"/>
                <w:numId w:val="7"/>
              </w:numPr>
              <w:spacing w:line="259" w:lineRule="auto"/>
              <w:ind w:right="56"/>
            </w:pPr>
            <w:r>
              <w:t>Introduction to java 8  features :-Functional Interfaces And Lambda Expressions</w:t>
            </w:r>
          </w:p>
          <w:p>
            <w:pPr>
              <w:pStyle w:val="37"/>
              <w:widowControl w:val="0"/>
              <w:numPr>
                <w:ilvl w:val="0"/>
                <w:numId w:val="7"/>
              </w:numPr>
              <w:spacing w:line="259" w:lineRule="auto"/>
              <w:ind w:right="56"/>
              <w:rPr>
                <w:rFonts w:eastAsia="Times New Roman"/>
                <w:bCs/>
                <w:lang w:bidi="en-US"/>
              </w:rPr>
            </w:pPr>
            <w:r>
              <w:t xml:space="preserve"> Conclusion of Unit</w:t>
            </w:r>
          </w:p>
        </w:tc>
      </w:tr>
    </w:tbl>
    <w:p>
      <w:pPr>
        <w:rPr>
          <w:rFonts w:eastAsia="Times New Roman"/>
        </w:rPr>
      </w:pPr>
    </w:p>
    <w:p>
      <w:pPr>
        <w:numPr>
          <w:ilvl w:val="0"/>
          <w:numId w:val="134"/>
        </w:numPr>
        <w:tabs>
          <w:tab w:val="left" w:pos="2192"/>
        </w:tabs>
        <w:spacing w:after="160"/>
        <w:contextualSpacing/>
        <w:jc w:val="both"/>
        <w:rPr>
          <w:rFonts w:eastAsia="Times New Roman"/>
          <w:b/>
        </w:rPr>
      </w:pPr>
      <w:r>
        <w:rPr>
          <w:rFonts w:eastAsia="Times New Roman"/>
          <w:b/>
        </w:rPr>
        <w:t>RECOMMENDED STUDY MATERIAL</w:t>
      </w:r>
    </w:p>
    <w:p>
      <w:pPr>
        <w:tabs>
          <w:tab w:val="left" w:pos="2192"/>
        </w:tabs>
        <w:ind w:left="792"/>
        <w:contextualSpacing/>
        <w:jc w:val="both"/>
        <w:rPr>
          <w:rFonts w:eastAsia="Times New Roman"/>
        </w:rPr>
      </w:pPr>
    </w:p>
    <w:tbl>
      <w:tblPr>
        <w:tblStyle w:val="12"/>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561"/>
        <w:gridCol w:w="2349"/>
        <w:gridCol w:w="1119"/>
        <w:gridCol w:w="2243"/>
      </w:tblGrid>
      <w:tr>
        <w:trPr>
          <w:trHeight w:val="423" w:hRule="atLeast"/>
        </w:trPr>
        <w:tc>
          <w:tcPr>
            <w:tcW w:w="347" w:type="pct"/>
            <w:shd w:val="clear" w:color="auto" w:fill="DBDBDB"/>
            <w:vAlign w:val="center"/>
          </w:tcPr>
          <w:p>
            <w:pPr>
              <w:tabs>
                <w:tab w:val="left" w:pos="2192"/>
              </w:tabs>
              <w:rPr>
                <w:rFonts w:eastAsia="Times New Roman"/>
                <w:b/>
              </w:rPr>
            </w:pPr>
            <w:r>
              <w:rPr>
                <w:rFonts w:eastAsia="Times New Roman"/>
                <w:b/>
              </w:rPr>
              <w:t>S. No</w:t>
            </w:r>
          </w:p>
        </w:tc>
        <w:tc>
          <w:tcPr>
            <w:tcW w:w="2066" w:type="pct"/>
            <w:shd w:val="clear" w:color="auto" w:fill="DBDBDB"/>
            <w:vAlign w:val="center"/>
          </w:tcPr>
          <w:p>
            <w:pPr>
              <w:tabs>
                <w:tab w:val="left" w:pos="2192"/>
              </w:tabs>
              <w:rPr>
                <w:rFonts w:eastAsia="Times New Roman"/>
                <w:b/>
                <w:bCs/>
                <w:lang w:bidi="en-US"/>
              </w:rPr>
            </w:pPr>
            <w:r>
              <w:rPr>
                <w:rFonts w:eastAsia="Times New Roman"/>
                <w:b/>
                <w:bCs/>
                <w:lang w:bidi="en-US"/>
              </w:rPr>
              <w:t>Text Books:</w:t>
            </w:r>
          </w:p>
        </w:tc>
        <w:tc>
          <w:tcPr>
            <w:tcW w:w="1064" w:type="pct"/>
            <w:shd w:val="clear" w:color="auto" w:fill="DBDBDB"/>
            <w:vAlign w:val="center"/>
          </w:tcPr>
          <w:p>
            <w:pPr>
              <w:tabs>
                <w:tab w:val="left" w:pos="2192"/>
              </w:tabs>
              <w:rPr>
                <w:rFonts w:eastAsia="Times New Roman"/>
                <w:b/>
              </w:rPr>
            </w:pPr>
            <w:r>
              <w:rPr>
                <w:rFonts w:eastAsia="Times New Roman"/>
                <w:b/>
              </w:rPr>
              <w:t>Author</w:t>
            </w:r>
          </w:p>
        </w:tc>
        <w:tc>
          <w:tcPr>
            <w:tcW w:w="507" w:type="pct"/>
            <w:shd w:val="clear" w:color="auto" w:fill="DBDBDB"/>
            <w:vAlign w:val="center"/>
          </w:tcPr>
          <w:p>
            <w:pPr>
              <w:tabs>
                <w:tab w:val="left" w:pos="2192"/>
              </w:tabs>
              <w:rPr>
                <w:rFonts w:eastAsia="Times New Roman"/>
                <w:b/>
              </w:rPr>
            </w:pPr>
            <w:r>
              <w:rPr>
                <w:rFonts w:eastAsia="Times New Roman"/>
                <w:b/>
              </w:rPr>
              <w:t>Edition</w:t>
            </w:r>
          </w:p>
        </w:tc>
        <w:tc>
          <w:tcPr>
            <w:tcW w:w="1017" w:type="pct"/>
            <w:shd w:val="clear" w:color="auto" w:fill="DBDBDB"/>
            <w:vAlign w:val="center"/>
          </w:tcPr>
          <w:p>
            <w:pPr>
              <w:tabs>
                <w:tab w:val="left" w:pos="2192"/>
              </w:tabs>
              <w:rPr>
                <w:rFonts w:eastAsia="Times New Roman"/>
                <w:b/>
                <w:u w:val="single"/>
              </w:rPr>
            </w:pPr>
            <w:r>
              <w:rPr>
                <w:rFonts w:eastAsia="Times New Roman"/>
                <w:b/>
                <w:u w:val="single"/>
              </w:rPr>
              <w:t>Publication</w:t>
            </w:r>
          </w:p>
        </w:tc>
      </w:tr>
      <w:tr>
        <w:trPr>
          <w:trHeight w:val="69" w:hRule="atLeast"/>
        </w:trPr>
        <w:tc>
          <w:tcPr>
            <w:tcW w:w="347" w:type="pct"/>
            <w:vAlign w:val="center"/>
          </w:tcPr>
          <w:p>
            <w:pPr>
              <w:tabs>
                <w:tab w:val="left" w:pos="284"/>
                <w:tab w:val="left" w:pos="2192"/>
              </w:tabs>
              <w:spacing w:after="160"/>
              <w:ind w:left="360"/>
              <w:contextualSpacing/>
              <w:rPr>
                <w:rFonts w:eastAsia="Times New Roman"/>
              </w:rPr>
            </w:pPr>
            <w:r>
              <w:rPr>
                <w:rFonts w:eastAsia="Times New Roman"/>
              </w:rPr>
              <w:t>1.</w:t>
            </w:r>
          </w:p>
        </w:tc>
        <w:tc>
          <w:tcPr>
            <w:tcW w:w="2066" w:type="pct"/>
          </w:tcPr>
          <w:p>
            <w:pPr>
              <w:rPr>
                <w:rFonts w:eastAsia="Times New Roman"/>
              </w:rPr>
            </w:pPr>
            <w:r>
              <w:rPr>
                <w:rFonts w:eastAsia="Times New Roman"/>
              </w:rPr>
              <w:t>The complete reference Java –2</w:t>
            </w:r>
          </w:p>
        </w:tc>
        <w:tc>
          <w:tcPr>
            <w:tcW w:w="1064" w:type="pct"/>
          </w:tcPr>
          <w:p>
            <w:pPr>
              <w:rPr>
                <w:rFonts w:eastAsia="Times New Roman"/>
              </w:rPr>
            </w:pPr>
            <w:r>
              <w:rPr>
                <w:rFonts w:eastAsia="Times New Roman"/>
              </w:rPr>
              <w:t>Herbert Schildt</w:t>
            </w:r>
          </w:p>
        </w:tc>
        <w:tc>
          <w:tcPr>
            <w:tcW w:w="507" w:type="pct"/>
          </w:tcPr>
          <w:p>
            <w:pPr>
              <w:rPr>
                <w:rFonts w:eastAsia="Times New Roman"/>
              </w:rPr>
            </w:pPr>
            <w:r>
              <w:rPr>
                <w:rFonts w:eastAsia="Times New Roman"/>
              </w:rPr>
              <w:t xml:space="preserve">V Edition, </w:t>
            </w:r>
          </w:p>
        </w:tc>
        <w:tc>
          <w:tcPr>
            <w:tcW w:w="1017" w:type="pct"/>
          </w:tcPr>
          <w:p>
            <w:pPr>
              <w:rPr>
                <w:rFonts w:eastAsia="Times New Roman"/>
              </w:rPr>
            </w:pPr>
            <w:r>
              <w:rPr>
                <w:rFonts w:eastAsia="Times New Roman"/>
              </w:rPr>
              <w:t>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47" w:type="pct"/>
            <w:vAlign w:val="center"/>
          </w:tcPr>
          <w:p>
            <w:pPr>
              <w:tabs>
                <w:tab w:val="left" w:pos="2192"/>
              </w:tabs>
              <w:spacing w:after="160"/>
              <w:ind w:left="360"/>
              <w:contextualSpacing/>
              <w:rPr>
                <w:rFonts w:eastAsia="Times New Roman"/>
              </w:rPr>
            </w:pPr>
            <w:r>
              <w:rPr>
                <w:rFonts w:eastAsia="Times New Roman"/>
              </w:rPr>
              <w:t>2.</w:t>
            </w:r>
          </w:p>
        </w:tc>
        <w:tc>
          <w:tcPr>
            <w:tcW w:w="2066" w:type="pct"/>
          </w:tcPr>
          <w:p>
            <w:pPr>
              <w:rPr>
                <w:rFonts w:eastAsia="Times New Roman"/>
              </w:rPr>
            </w:pPr>
            <w:r>
              <w:rPr>
                <w:rFonts w:eastAsia="Times New Roman"/>
              </w:rPr>
              <w:t>SAMS teach yourself Java – 2</w:t>
            </w:r>
          </w:p>
        </w:tc>
        <w:tc>
          <w:tcPr>
            <w:tcW w:w="1064" w:type="pct"/>
          </w:tcPr>
          <w:p>
            <w:pPr>
              <w:rPr>
                <w:rFonts w:eastAsia="Times New Roman"/>
              </w:rPr>
            </w:pPr>
            <w:r>
              <w:rPr>
                <w:rFonts w:eastAsia="Times New Roman"/>
              </w:rPr>
              <w:t>Rogers Cedenhead and Leura Lemay</w:t>
            </w:r>
          </w:p>
        </w:tc>
        <w:tc>
          <w:tcPr>
            <w:tcW w:w="507" w:type="pct"/>
          </w:tcPr>
          <w:p>
            <w:pPr>
              <w:rPr>
                <w:rFonts w:eastAsia="Times New Roman"/>
              </w:rPr>
            </w:pPr>
            <w:r>
              <w:rPr>
                <w:rFonts w:eastAsia="Times New Roman"/>
              </w:rPr>
              <w:t xml:space="preserve">3rd Edition, </w:t>
            </w:r>
          </w:p>
        </w:tc>
        <w:tc>
          <w:tcPr>
            <w:tcW w:w="1017" w:type="pct"/>
          </w:tcPr>
          <w:p>
            <w:pPr>
              <w:rPr>
                <w:rFonts w:eastAsia="Times New Roman"/>
              </w:rPr>
            </w:pPr>
            <w:r>
              <w:rPr>
                <w:rFonts w:eastAsia="Times New Roman"/>
              </w:rP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5000" w:type="pct"/>
            <w:gridSpan w:val="5"/>
            <w:shd w:val="clear" w:color="auto" w:fill="DBDBDB"/>
            <w:vAlign w:val="center"/>
          </w:tcPr>
          <w:p>
            <w:pPr>
              <w:tabs>
                <w:tab w:val="left" w:pos="2192"/>
              </w:tabs>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vAlign w:val="center"/>
          </w:tcPr>
          <w:p>
            <w:pPr>
              <w:tabs>
                <w:tab w:val="left" w:pos="2192"/>
              </w:tabs>
              <w:spacing w:after="160"/>
              <w:ind w:left="360"/>
              <w:contextualSpacing/>
              <w:rPr>
                <w:rFonts w:eastAsia="Times New Roman"/>
              </w:rPr>
            </w:pPr>
            <w:r>
              <w:rPr>
                <w:rFonts w:eastAsia="Times New Roman"/>
              </w:rPr>
              <w:t>1.</w:t>
            </w:r>
          </w:p>
        </w:tc>
        <w:tc>
          <w:tcPr>
            <w:tcW w:w="4653" w:type="pct"/>
            <w:gridSpan w:val="4"/>
          </w:tcPr>
          <w:p>
            <w:pPr>
              <w:rPr>
                <w:rFonts w:eastAsia="Times New Roman"/>
              </w:rPr>
            </w:pPr>
            <w:r>
              <w:rPr>
                <w:rFonts w:eastAsia="Times New Roman"/>
              </w:rPr>
              <w:t>Object Oriented Programming with Java PUBLISHER PHI by </w:t>
            </w:r>
            <w:r>
              <w:fldChar w:fldCharType="begin"/>
            </w:r>
            <w:r>
              <w:instrText xml:space="preserve"> HYPERLINK "https://www.amazon.in/s/ref=dp_byline_sr_book_1?ie=UTF8&amp;field-author=M.T.+Somashekara&amp;search-alias=stripbooks" </w:instrText>
            </w:r>
            <w:r>
              <w:fldChar w:fldCharType="separate"/>
            </w:r>
            <w:r>
              <w:rPr>
                <w:rFonts w:eastAsia="Times New Roman"/>
              </w:rPr>
              <w:t>M.T. Somashekara</w:t>
            </w:r>
            <w:r>
              <w:rPr>
                <w:rFonts w:eastAsia="Times New Roman"/>
              </w:rPr>
              <w:fldChar w:fldCharType="end"/>
            </w:r>
            <w:r>
              <w:rPr>
                <w:rFonts w:eastAsia="Times New Roman"/>
              </w:rPr>
              <w:t> (Author), </w:t>
            </w:r>
            <w:r>
              <w:fldChar w:fldCharType="begin"/>
            </w:r>
            <w:r>
              <w:instrText xml:space="preserve"> HYPERLINK "https://www.amazon.in/s/ref=dp_byline_sr_book_2?ie=UTF8&amp;field-author=D.S.+Guru&amp;search-alias=stripbooks" </w:instrText>
            </w:r>
            <w:r>
              <w:fldChar w:fldCharType="separate"/>
            </w:r>
            <w:r>
              <w:rPr>
                <w:rFonts w:eastAsia="Times New Roman"/>
              </w:rPr>
              <w:t>D.S. Guru</w:t>
            </w:r>
            <w:r>
              <w:rPr>
                <w:rFonts w:eastAsia="Times New Roman"/>
              </w:rPr>
              <w:fldChar w:fldCharType="end"/>
            </w:r>
            <w:r>
              <w:rPr>
                <w:rFonts w:eastAsia="Times New Roman"/>
              </w:rPr>
              <w:t> (Author), </w:t>
            </w:r>
            <w:r>
              <w:fldChar w:fldCharType="begin"/>
            </w:r>
            <w:r>
              <w:instrText xml:space="preserve"> HYPERLINK "https://www.amazon.in/s/ref=dp_byline_sr_book_3?ie=UTF8&amp;field-author=K.S.+Manjunatha&amp;search-alias=stripbooks" </w:instrText>
            </w:r>
            <w:r>
              <w:fldChar w:fldCharType="separate"/>
            </w:r>
            <w:r>
              <w:rPr>
                <w:rFonts w:eastAsia="Times New Roman"/>
              </w:rPr>
              <w:t>K.S. Manjunatha</w:t>
            </w:r>
            <w:r>
              <w:rPr>
                <w:rFonts w:eastAsia="Times New Roman"/>
              </w:rPr>
              <w:fldChar w:fldCharType="end"/>
            </w:r>
            <w:r>
              <w:rPr>
                <w:rFonts w:eastAsia="Times New Roman"/>
              </w:rPr>
              <w:t xml:space="preserve"> (Author)  </w:t>
            </w:r>
          </w:p>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9" w:hRule="atLeast"/>
        </w:trPr>
        <w:tc>
          <w:tcPr>
            <w:tcW w:w="347" w:type="pct"/>
            <w:vAlign w:val="center"/>
          </w:tcPr>
          <w:p>
            <w:pPr>
              <w:numPr>
                <w:ilvl w:val="0"/>
                <w:numId w:val="75"/>
              </w:numPr>
              <w:tabs>
                <w:tab w:val="left" w:pos="2192"/>
              </w:tabs>
              <w:spacing w:after="160"/>
              <w:contextualSpacing/>
              <w:rPr>
                <w:rFonts w:eastAsia="Times New Roman"/>
              </w:rPr>
            </w:pPr>
          </w:p>
        </w:tc>
        <w:tc>
          <w:tcPr>
            <w:tcW w:w="4653" w:type="pct"/>
            <w:gridSpan w:val="4"/>
          </w:tcPr>
          <w:p>
            <w:pPr>
              <w:rPr>
                <w:rFonts w:eastAsia="Times New Roman"/>
              </w:rPr>
            </w:pPr>
            <w:r>
              <w:rPr>
                <w:rFonts w:eastAsia="Times New Roman"/>
                <w:b/>
                <w:bCs/>
                <w:shd w:val="clear" w:color="auto" w:fill="FFFFFF"/>
              </w:rPr>
              <w:t>“</w:t>
            </w:r>
            <w:r>
              <w:rPr>
                <w:rFonts w:eastAsia="Times New Roman"/>
                <w:bCs/>
                <w:shd w:val="clear" w:color="auto" w:fill="FFFFFF"/>
              </w:rPr>
              <w:t>Head First Java”  by Kathy Sierra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2" w:hRule="atLeast"/>
        </w:trPr>
        <w:tc>
          <w:tcPr>
            <w:tcW w:w="5000" w:type="pct"/>
            <w:gridSpan w:val="5"/>
            <w:shd w:val="clear" w:color="auto" w:fill="D8D8D8" w:themeFill="background1" w:themeFillShade="D9"/>
            <w:vAlign w:val="center"/>
          </w:tcPr>
          <w:p>
            <w:pPr>
              <w:tabs>
                <w:tab w:val="left" w:pos="2192"/>
              </w:tabs>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vAlign w:val="center"/>
          </w:tcPr>
          <w:p>
            <w:pPr>
              <w:tabs>
                <w:tab w:val="left" w:pos="2192"/>
              </w:tabs>
              <w:spacing w:after="160"/>
              <w:ind w:left="360"/>
              <w:contextualSpacing/>
              <w:rPr>
                <w:rFonts w:eastAsia="Times New Roman"/>
              </w:rPr>
            </w:pPr>
            <w:r>
              <w:rPr>
                <w:rFonts w:eastAsia="Times New Roman"/>
              </w:rPr>
              <w:t>1.</w:t>
            </w:r>
          </w:p>
        </w:tc>
        <w:tc>
          <w:tcPr>
            <w:tcW w:w="4653" w:type="pct"/>
            <w:gridSpan w:val="4"/>
            <w:vAlign w:val="center"/>
          </w:tcPr>
          <w:p>
            <w:pPr>
              <w:tabs>
                <w:tab w:val="left" w:pos="2192"/>
              </w:tabs>
              <w:rPr>
                <w:bCs/>
                <w:iCs/>
                <w:lang w:bidi="en-US"/>
              </w:rPr>
            </w:pPr>
            <w:r>
              <w:rPr>
                <w:bCs/>
                <w:iCs/>
                <w:lang w:bidi="en-US"/>
              </w:rPr>
              <w:t>https://www.programiz.com/java-programming/online-compiler/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7" w:type="pct"/>
            <w:vAlign w:val="center"/>
          </w:tcPr>
          <w:p>
            <w:pPr>
              <w:tabs>
                <w:tab w:val="left" w:pos="2192"/>
              </w:tabs>
              <w:spacing w:after="160"/>
              <w:ind w:left="360"/>
              <w:contextualSpacing/>
              <w:rPr>
                <w:rFonts w:eastAsia="Times New Roman"/>
              </w:rPr>
            </w:pPr>
            <w:r>
              <w:rPr>
                <w:rFonts w:eastAsia="Times New Roman"/>
              </w:rPr>
              <w:t>2.</w:t>
            </w:r>
          </w:p>
        </w:tc>
        <w:tc>
          <w:tcPr>
            <w:tcW w:w="4653" w:type="pct"/>
            <w:gridSpan w:val="4"/>
            <w:vAlign w:val="center"/>
          </w:tcPr>
          <w:p>
            <w:pPr>
              <w:tabs>
                <w:tab w:val="left" w:pos="2192"/>
              </w:tabs>
              <w:rPr>
                <w:bCs/>
                <w:iCs/>
                <w:lang w:bidi="en-US"/>
              </w:rPr>
            </w:pPr>
            <w:r>
              <w:rPr>
                <w:bCs/>
                <w:iCs/>
                <w:lang w:bidi="en-US"/>
              </w:rPr>
              <w:t>https://www.tutorialspoint.com/compile_java_online.php</w:t>
            </w:r>
          </w:p>
        </w:tc>
      </w:tr>
      <w:tr>
        <w:trPr>
          <w:trHeight w:val="188" w:hRule="atLeast"/>
        </w:trPr>
        <w:tc>
          <w:tcPr>
            <w:tcW w:w="347" w:type="pct"/>
            <w:vAlign w:val="center"/>
          </w:tcPr>
          <w:p>
            <w:pPr>
              <w:numPr>
                <w:ilvl w:val="0"/>
                <w:numId w:val="76"/>
              </w:numPr>
              <w:tabs>
                <w:tab w:val="left" w:pos="2192"/>
              </w:tabs>
              <w:spacing w:after="160"/>
              <w:contextualSpacing/>
              <w:rPr>
                <w:rFonts w:eastAsia="Times New Roman"/>
              </w:rPr>
            </w:pPr>
          </w:p>
        </w:tc>
        <w:tc>
          <w:tcPr>
            <w:tcW w:w="4653" w:type="pct"/>
            <w:gridSpan w:val="4"/>
            <w:vAlign w:val="center"/>
          </w:tcPr>
          <w:p>
            <w:pPr>
              <w:tabs>
                <w:tab w:val="left" w:pos="2192"/>
              </w:tabs>
              <w:rPr>
                <w:bCs/>
                <w:iCs/>
                <w:lang w:bidi="en-US"/>
              </w:rPr>
            </w:pPr>
            <w:r>
              <w:rPr>
                <w:bCs/>
                <w:iCs/>
                <w:lang w:bidi="en-US"/>
              </w:rPr>
              <w:t>https://onecompiler.com/java</w:t>
            </w:r>
          </w:p>
        </w:tc>
      </w:tr>
    </w:tbl>
    <w:p>
      <w:pPr>
        <w:rPr>
          <w:rFonts w:eastAsia="Times New Roman"/>
        </w:rPr>
      </w:pPr>
    </w:p>
    <w:p>
      <w:pPr>
        <w:rPr>
          <w:rFonts w:eastAsia="Times New Roman"/>
        </w:rPr>
      </w:pPr>
      <w:r>
        <w:rPr>
          <w:rFonts w:eastAsia="Times New Roman"/>
        </w:rP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BCECCE4103               Relational Database Management System</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60"/>
        </w:numPr>
        <w:tabs>
          <w:tab w:val="left" w:pos="180"/>
          <w:tab w:val="left" w:pos="540"/>
          <w:tab w:val="left" w:pos="900"/>
        </w:tabs>
        <w:spacing w:before="60" w:after="60"/>
        <w:jc w:val="both"/>
      </w:pPr>
      <w:r>
        <w:t>Describe DBMS architecture, physical and logical database designs, database modeling, relational, hierarchical and network models.</w:t>
      </w:r>
    </w:p>
    <w:p>
      <w:pPr>
        <w:numPr>
          <w:ilvl w:val="0"/>
          <w:numId w:val="60"/>
        </w:numPr>
        <w:tabs>
          <w:tab w:val="left" w:pos="180"/>
          <w:tab w:val="left" w:pos="540"/>
          <w:tab w:val="left" w:pos="900"/>
        </w:tabs>
        <w:spacing w:before="60" w:after="60"/>
        <w:jc w:val="both"/>
      </w:pPr>
      <w:r>
        <w:t>Identify basic database storage structures and access techniques such as file organizations, indexing methods including B‐tree, and hashing.</w:t>
      </w:r>
    </w:p>
    <w:p>
      <w:pPr>
        <w:numPr>
          <w:ilvl w:val="0"/>
          <w:numId w:val="60"/>
        </w:numPr>
        <w:tabs>
          <w:tab w:val="left" w:pos="180"/>
          <w:tab w:val="left" w:pos="540"/>
          <w:tab w:val="left" w:pos="900"/>
        </w:tabs>
        <w:spacing w:before="60" w:after="60"/>
        <w:jc w:val="both"/>
      </w:pPr>
      <w:r>
        <w:t xml:space="preserve">Learn and apply structured query language (SQL) for database definition and database manipulation. </w:t>
      </w:r>
    </w:p>
    <w:p>
      <w:pPr>
        <w:numPr>
          <w:ilvl w:val="0"/>
          <w:numId w:val="60"/>
        </w:numPr>
        <w:tabs>
          <w:tab w:val="left" w:pos="180"/>
          <w:tab w:val="left" w:pos="540"/>
          <w:tab w:val="left" w:pos="900"/>
        </w:tabs>
        <w:spacing w:before="60" w:after="60"/>
        <w:jc w:val="both"/>
      </w:pPr>
      <w:r>
        <w:t xml:space="preserve">Demonstrate an understanding of normalization theory and apply such knowledge to the normalization of a database. </w:t>
      </w:r>
    </w:p>
    <w:p>
      <w:pPr>
        <w:numPr>
          <w:ilvl w:val="0"/>
          <w:numId w:val="60"/>
        </w:numPr>
        <w:tabs>
          <w:tab w:val="left" w:pos="180"/>
          <w:tab w:val="left" w:pos="540"/>
          <w:tab w:val="left" w:pos="900"/>
        </w:tabs>
        <w:spacing w:before="60" w:after="60"/>
        <w:jc w:val="both"/>
      </w:pPr>
      <w:r>
        <w:t>Analyze various transaction processing, concurrency control mechanisms and database protection.</w:t>
      </w:r>
    </w:p>
    <w:p>
      <w:pPr>
        <w:pStyle w:val="37"/>
        <w:numPr>
          <w:ilvl w:val="0"/>
          <w:numId w:val="135"/>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35"/>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180"/>
          <w:tab w:val="left" w:pos="540"/>
          <w:tab w:val="left" w:pos="900"/>
        </w:tabs>
        <w:spacing w:before="60" w:after="60"/>
        <w:jc w:val="both"/>
      </w:pPr>
    </w:p>
    <w:p>
      <w:pPr>
        <w:pStyle w:val="37"/>
        <w:widowControl w:val="0"/>
        <w:spacing w:line="259" w:lineRule="auto"/>
        <w:ind w:left="360" w:right="56"/>
      </w:pPr>
    </w:p>
    <w:tbl>
      <w:tblPr>
        <w:tblStyle w:val="12"/>
        <w:tblpPr w:leftFromText="180" w:rightFromText="180" w:topFromText="120" w:vertAnchor="text" w:horzAnchor="margin" w:tblpY="700"/>
        <w:tblW w:w="486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2"/>
        <w:gridCol w:w="4383"/>
      </w:tblGrid>
      <w:tr>
        <w:trPr>
          <w:trHeight w:val="69" w:hRule="atLeast"/>
        </w:trPr>
        <w:tc>
          <w:tcPr>
            <w:tcW w:w="580"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37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42"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80" w:type="pct"/>
            <w:tcBorders>
              <w:top w:val="single" w:color="auto" w:sz="4" w:space="0"/>
              <w:left w:val="single" w:color="auto" w:sz="4" w:space="0"/>
              <w:bottom w:val="single" w:color="auto" w:sz="4" w:space="0"/>
              <w:right w:val="single" w:color="auto" w:sz="4" w:space="0"/>
            </w:tcBorders>
          </w:tcPr>
          <w:p>
            <w:pPr>
              <w:pStyle w:val="37"/>
              <w:numPr>
                <w:ilvl w:val="0"/>
                <w:numId w:val="136"/>
              </w:numPr>
              <w:tabs>
                <w:tab w:val="left" w:pos="2192"/>
              </w:tabs>
              <w:spacing w:after="160"/>
              <w:jc w:val="both"/>
              <w:rPr>
                <w:rFonts w:eastAsia="Times New Roman"/>
                <w:b/>
              </w:rPr>
            </w:pPr>
          </w:p>
        </w:tc>
        <w:tc>
          <w:tcPr>
            <w:tcW w:w="2377"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rFonts w:eastAsia="Times New Roman"/>
                <w:b/>
                <w:bCs/>
                <w:color w:val="000000"/>
              </w:rPr>
              <w:t>Introduction to Database Management System</w:t>
            </w:r>
          </w:p>
        </w:tc>
        <w:tc>
          <w:tcPr>
            <w:tcW w:w="2042" w:type="pct"/>
            <w:tcBorders>
              <w:top w:val="single" w:color="auto" w:sz="4" w:space="0"/>
              <w:left w:val="single" w:color="auto" w:sz="4" w:space="0"/>
              <w:bottom w:val="single" w:color="auto" w:sz="4" w:space="0"/>
              <w:right w:val="single" w:color="auto" w:sz="4" w:space="0"/>
            </w:tcBorders>
            <w:vAlign w:val="center"/>
          </w:tcPr>
          <w:p>
            <w:pPr>
              <w:tabs>
                <w:tab w:val="left" w:pos="2192"/>
              </w:tabs>
              <w:jc w:val="center"/>
              <w:rPr>
                <w:rFonts w:eastAsia="Times New Roman"/>
                <w:b/>
              </w:rPr>
            </w:pPr>
            <w:r>
              <w:rPr>
                <w:rFonts w:eastAsia="Times New Roman"/>
                <w:b/>
                <w:bCs/>
                <w:color w:val="000000"/>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80" w:type="pct"/>
            <w:tcBorders>
              <w:top w:val="single" w:color="auto" w:sz="4" w:space="0"/>
              <w:left w:val="single" w:color="auto" w:sz="4" w:space="0"/>
              <w:bottom w:val="single" w:color="auto" w:sz="4" w:space="0"/>
              <w:right w:val="single" w:color="auto" w:sz="4" w:space="0"/>
            </w:tcBorders>
          </w:tcPr>
          <w:p>
            <w:pPr>
              <w:pStyle w:val="37"/>
              <w:numPr>
                <w:ilvl w:val="0"/>
                <w:numId w:val="136"/>
              </w:numPr>
              <w:tabs>
                <w:tab w:val="left" w:pos="2192"/>
              </w:tabs>
              <w:spacing w:after="160"/>
              <w:jc w:val="both"/>
              <w:rPr>
                <w:rFonts w:eastAsia="Times New Roman"/>
                <w:b/>
              </w:rPr>
            </w:pPr>
          </w:p>
        </w:tc>
        <w:tc>
          <w:tcPr>
            <w:tcW w:w="2377"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rFonts w:eastAsia="Times New Roman"/>
                <w:b/>
                <w:bCs/>
                <w:color w:val="000000"/>
              </w:rPr>
              <w:t>RDBMS </w:t>
            </w:r>
          </w:p>
        </w:tc>
        <w:tc>
          <w:tcPr>
            <w:tcW w:w="2042" w:type="pct"/>
            <w:tcBorders>
              <w:top w:val="single" w:color="auto" w:sz="4" w:space="0"/>
              <w:left w:val="single" w:color="auto" w:sz="4" w:space="0"/>
              <w:bottom w:val="single" w:color="auto" w:sz="4" w:space="0"/>
              <w:right w:val="single" w:color="auto" w:sz="4" w:space="0"/>
            </w:tcBorders>
            <w:vAlign w:val="center"/>
          </w:tcPr>
          <w:p>
            <w:pPr>
              <w:tabs>
                <w:tab w:val="left" w:pos="1170"/>
              </w:tabs>
              <w:jc w:val="center"/>
              <w:rPr>
                <w:rFonts w:eastAsia="Times New Roman"/>
                <w:b/>
              </w:rPr>
            </w:pPr>
            <w:r>
              <w:rPr>
                <w:rFonts w:eastAsia="Times New Roman"/>
                <w:b/>
                <w:bCs/>
                <w:color w:val="000000"/>
              </w:rPr>
              <w:t>7</w:t>
            </w:r>
          </w:p>
        </w:tc>
      </w:tr>
      <w:tr>
        <w:trPr>
          <w:trHeight w:val="69" w:hRule="atLeast"/>
        </w:trPr>
        <w:tc>
          <w:tcPr>
            <w:tcW w:w="580" w:type="pct"/>
            <w:tcBorders>
              <w:top w:val="single" w:color="auto" w:sz="4" w:space="0"/>
              <w:left w:val="single" w:color="auto" w:sz="4" w:space="0"/>
              <w:bottom w:val="single" w:color="auto" w:sz="4" w:space="0"/>
              <w:right w:val="single" w:color="auto" w:sz="4" w:space="0"/>
            </w:tcBorders>
          </w:tcPr>
          <w:p>
            <w:pPr>
              <w:numPr>
                <w:ilvl w:val="0"/>
                <w:numId w:val="136"/>
              </w:numPr>
              <w:tabs>
                <w:tab w:val="left" w:pos="2192"/>
              </w:tabs>
              <w:spacing w:after="160"/>
              <w:contextualSpacing/>
              <w:jc w:val="both"/>
              <w:rPr>
                <w:rFonts w:eastAsia="Times New Roman"/>
                <w:b/>
              </w:rPr>
            </w:pPr>
          </w:p>
        </w:tc>
        <w:tc>
          <w:tcPr>
            <w:tcW w:w="2377"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rFonts w:eastAsia="Times New Roman"/>
                <w:b/>
                <w:bCs/>
                <w:color w:val="000000"/>
              </w:rPr>
              <w:t>SQL</w:t>
            </w:r>
          </w:p>
        </w:tc>
        <w:tc>
          <w:tcPr>
            <w:tcW w:w="2042" w:type="pct"/>
            <w:tcBorders>
              <w:top w:val="single" w:color="auto" w:sz="4" w:space="0"/>
              <w:left w:val="single" w:color="auto" w:sz="4" w:space="0"/>
              <w:bottom w:val="single" w:color="auto" w:sz="4" w:space="0"/>
              <w:right w:val="single" w:color="auto" w:sz="4" w:space="0"/>
            </w:tcBorders>
            <w:vAlign w:val="center"/>
          </w:tcPr>
          <w:p>
            <w:pPr>
              <w:tabs>
                <w:tab w:val="left" w:pos="2192"/>
              </w:tabs>
              <w:jc w:val="center"/>
              <w:rPr>
                <w:rFonts w:eastAsia="Times New Roman"/>
                <w:b/>
              </w:rPr>
            </w:pPr>
            <w:r>
              <w:rPr>
                <w:rFonts w:eastAsia="Times New Roman"/>
                <w:b/>
                <w:bCs/>
                <w:color w:val="000000"/>
              </w:rPr>
              <w:t>7</w:t>
            </w:r>
          </w:p>
        </w:tc>
      </w:tr>
      <w:tr>
        <w:trPr>
          <w:trHeight w:val="98" w:hRule="atLeast"/>
        </w:trPr>
        <w:tc>
          <w:tcPr>
            <w:tcW w:w="580" w:type="pct"/>
            <w:tcBorders>
              <w:top w:val="single" w:color="auto" w:sz="4" w:space="0"/>
              <w:left w:val="single" w:color="auto" w:sz="4" w:space="0"/>
              <w:bottom w:val="single" w:color="auto" w:sz="4" w:space="0"/>
              <w:right w:val="single" w:color="auto" w:sz="4" w:space="0"/>
            </w:tcBorders>
          </w:tcPr>
          <w:p>
            <w:pPr>
              <w:numPr>
                <w:ilvl w:val="0"/>
                <w:numId w:val="136"/>
              </w:numPr>
              <w:tabs>
                <w:tab w:val="left" w:pos="2192"/>
              </w:tabs>
              <w:spacing w:after="160"/>
              <w:contextualSpacing/>
              <w:jc w:val="both"/>
              <w:rPr>
                <w:rFonts w:eastAsia="Times New Roman"/>
                <w:b/>
              </w:rPr>
            </w:pPr>
          </w:p>
        </w:tc>
        <w:tc>
          <w:tcPr>
            <w:tcW w:w="2377"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rFonts w:eastAsia="Times New Roman"/>
                <w:b/>
                <w:bCs/>
                <w:color w:val="000000"/>
              </w:rPr>
              <w:t>PL/SQL</w:t>
            </w:r>
          </w:p>
        </w:tc>
        <w:tc>
          <w:tcPr>
            <w:tcW w:w="2042" w:type="pct"/>
            <w:tcBorders>
              <w:top w:val="single" w:color="auto" w:sz="4" w:space="0"/>
              <w:left w:val="single" w:color="auto" w:sz="4" w:space="0"/>
              <w:bottom w:val="single" w:color="auto" w:sz="4" w:space="0"/>
              <w:right w:val="single" w:color="auto" w:sz="4" w:space="0"/>
            </w:tcBorders>
            <w:vAlign w:val="center"/>
          </w:tcPr>
          <w:p>
            <w:pPr>
              <w:tabs>
                <w:tab w:val="left" w:pos="1110"/>
              </w:tabs>
              <w:jc w:val="center"/>
              <w:rPr>
                <w:rFonts w:eastAsia="Times New Roman"/>
                <w:b/>
              </w:rPr>
            </w:pPr>
            <w:r>
              <w:rPr>
                <w:rFonts w:eastAsia="Times New Roman"/>
                <w:b/>
                <w:bCs/>
                <w:color w:val="000000"/>
              </w:rPr>
              <w:t>8</w:t>
            </w:r>
          </w:p>
        </w:tc>
      </w:tr>
      <w:tr>
        <w:trPr>
          <w:trHeight w:val="73" w:hRule="atLeast"/>
        </w:trPr>
        <w:tc>
          <w:tcPr>
            <w:tcW w:w="580" w:type="pct"/>
            <w:tcBorders>
              <w:top w:val="single" w:color="auto" w:sz="4" w:space="0"/>
              <w:left w:val="single" w:color="auto" w:sz="4" w:space="0"/>
              <w:bottom w:val="single" w:color="auto" w:sz="4" w:space="0"/>
              <w:right w:val="single" w:color="auto" w:sz="4" w:space="0"/>
            </w:tcBorders>
          </w:tcPr>
          <w:p>
            <w:pPr>
              <w:numPr>
                <w:ilvl w:val="0"/>
                <w:numId w:val="136"/>
              </w:numPr>
              <w:tabs>
                <w:tab w:val="left" w:pos="2192"/>
              </w:tabs>
              <w:spacing w:after="160"/>
              <w:contextualSpacing/>
              <w:jc w:val="both"/>
              <w:rPr>
                <w:rFonts w:eastAsia="Times New Roman"/>
                <w:b/>
              </w:rPr>
            </w:pPr>
          </w:p>
        </w:tc>
        <w:tc>
          <w:tcPr>
            <w:tcW w:w="2377"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rFonts w:eastAsia="Times New Roman"/>
                <w:b/>
                <w:bCs/>
                <w:color w:val="000000"/>
              </w:rPr>
              <w:t>Oracle, Trigger and wrapping</w:t>
            </w:r>
            <w:r>
              <w:rPr>
                <w:rFonts w:eastAsia="Times New Roman"/>
                <w:b/>
                <w:bCs/>
                <w:color w:val="000000"/>
              </w:rPr>
              <w:tab/>
            </w:r>
          </w:p>
        </w:tc>
        <w:tc>
          <w:tcPr>
            <w:tcW w:w="2042" w:type="pct"/>
            <w:tcBorders>
              <w:top w:val="single" w:color="auto" w:sz="4" w:space="0"/>
              <w:left w:val="single" w:color="auto" w:sz="4" w:space="0"/>
              <w:bottom w:val="single" w:color="auto" w:sz="4" w:space="0"/>
              <w:right w:val="single" w:color="auto" w:sz="4" w:space="0"/>
            </w:tcBorders>
            <w:vAlign w:val="center"/>
          </w:tcPr>
          <w:p>
            <w:pPr>
              <w:tabs>
                <w:tab w:val="left" w:pos="2192"/>
              </w:tabs>
              <w:jc w:val="center"/>
              <w:rPr>
                <w:rFonts w:eastAsia="Times New Roman"/>
                <w:b/>
              </w:rPr>
            </w:pPr>
            <w:r>
              <w:rPr>
                <w:rFonts w:eastAsia="Times New Roman"/>
                <w:b/>
                <w:bCs/>
                <w:color w:val="000000"/>
              </w:rPr>
              <w:t>7</w:t>
            </w:r>
          </w:p>
        </w:tc>
      </w:tr>
    </w:tbl>
    <w:p>
      <w:pPr>
        <w:numPr>
          <w:ilvl w:val="0"/>
          <w:numId w:val="135"/>
        </w:numPr>
        <w:tabs>
          <w:tab w:val="left" w:pos="2192"/>
        </w:tabs>
        <w:spacing w:after="160" w:line="256" w:lineRule="auto"/>
        <w:ind w:left="800"/>
        <w:contextualSpacing/>
        <w:rPr>
          <w:rFonts w:eastAsia="Times New Roman"/>
          <w:b/>
        </w:rPr>
      </w:pPr>
      <w:r>
        <w:rPr>
          <w:rFonts w:eastAsia="Times New Roman"/>
          <w:b/>
        </w:rPr>
        <w:t xml:space="preserve"> OUTLINE OF THE COURSE</w:t>
      </w:r>
    </w:p>
    <w:p>
      <w:pPr>
        <w:pStyle w:val="37"/>
        <w:rPr>
          <w:rFonts w:eastAsia="Times New Roman"/>
          <w:b/>
        </w:rPr>
      </w:pPr>
    </w:p>
    <w:p>
      <w:pPr>
        <w:numPr>
          <w:ilvl w:val="0"/>
          <w:numId w:val="135"/>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p>
      <w:pPr>
        <w:tabs>
          <w:tab w:val="left" w:pos="2192"/>
        </w:tabs>
        <w:spacing w:after="160" w:line="256" w:lineRule="auto"/>
        <w:ind w:left="284"/>
        <w:contextualSpacing/>
        <w:jc w:val="both"/>
        <w:rPr>
          <w:rFonts w:eastAsia="Times New Roman"/>
          <w:b/>
        </w:rPr>
      </w:pPr>
    </w:p>
    <w:tbl>
      <w:tblPr>
        <w:tblStyle w:val="12"/>
        <w:tblW w:w="4898" w:type="pct"/>
        <w:tblInd w:w="0" w:type="dxa"/>
        <w:tblLayout w:type="autofit"/>
        <w:tblCellMar>
          <w:top w:w="0" w:type="dxa"/>
          <w:left w:w="108" w:type="dxa"/>
          <w:bottom w:w="0" w:type="dxa"/>
          <w:right w:w="108" w:type="dxa"/>
        </w:tblCellMar>
      </w:tblPr>
      <w:tblGrid>
        <w:gridCol w:w="641"/>
        <w:gridCol w:w="10186"/>
      </w:tblGrid>
      <w:tr>
        <w:trPr>
          <w:trHeight w:val="263" w:hRule="atLeast"/>
        </w:trPr>
        <w:tc>
          <w:tcPr>
            <w:tcW w:w="29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rPr>
            </w:pPr>
            <w:r>
              <w:rPr>
                <w:rFonts w:eastAsia="Times New Roman"/>
                <w:b/>
                <w:bCs/>
              </w:rPr>
              <w:t>Unit</w:t>
            </w:r>
          </w:p>
        </w:tc>
        <w:tc>
          <w:tcPr>
            <w:tcW w:w="4703"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rPr>
                <w:rFonts w:eastAsia="Times New Roman"/>
              </w:rPr>
            </w:pPr>
            <w:r>
              <w:rPr>
                <w:rFonts w:eastAsia="Times New Roman"/>
                <w:b/>
                <w:bCs/>
              </w:rPr>
              <w:t>Unit Details</w:t>
            </w:r>
          </w:p>
        </w:tc>
      </w:tr>
      <w:tr>
        <w:trPr>
          <w:trHeight w:val="64" w:hRule="atLeast"/>
        </w:trPr>
        <w:tc>
          <w:tcPr>
            <w:tcW w:w="296" w:type="pct"/>
            <w:tcBorders>
              <w:top w:val="single" w:color="000000" w:sz="4" w:space="0"/>
              <w:left w:val="single" w:color="000000" w:sz="4" w:space="0"/>
              <w:bottom w:val="single" w:color="000000" w:sz="4" w:space="0"/>
              <w:right w:val="single" w:color="000000" w:sz="4" w:space="0"/>
            </w:tcBorders>
            <w:shd w:val="clear" w:color="auto" w:fill="C6D9F1"/>
            <w:tcMar>
              <w:top w:w="0" w:type="dxa"/>
              <w:left w:w="115" w:type="dxa"/>
              <w:bottom w:w="0" w:type="dxa"/>
              <w:right w:w="115" w:type="dxa"/>
            </w:tcMar>
          </w:tcPr>
          <w:p>
            <w:pPr>
              <w:rPr>
                <w:rFonts w:eastAsia="Times New Roman"/>
              </w:rPr>
            </w:pPr>
            <w:r>
              <w:rPr>
                <w:rFonts w:eastAsia="Times New Roman"/>
                <w:b/>
                <w:bCs/>
              </w:rPr>
              <w:t>1.</w:t>
            </w:r>
          </w:p>
        </w:tc>
        <w:tc>
          <w:tcPr>
            <w:tcW w:w="4703" w:type="pct"/>
            <w:tcBorders>
              <w:top w:val="single" w:color="000000" w:sz="4" w:space="0"/>
              <w:left w:val="single" w:color="000000" w:sz="4" w:space="0"/>
              <w:bottom w:val="single" w:color="000000" w:sz="4" w:space="0"/>
              <w:right w:val="single" w:color="000000" w:sz="4" w:space="0"/>
            </w:tcBorders>
            <w:shd w:val="clear" w:color="auto" w:fill="C6D9F1"/>
            <w:tcMar>
              <w:top w:w="0" w:type="dxa"/>
              <w:left w:w="115" w:type="dxa"/>
              <w:bottom w:w="0" w:type="dxa"/>
              <w:right w:w="115" w:type="dxa"/>
            </w:tcMar>
            <w:vAlign w:val="center"/>
          </w:tcPr>
          <w:p>
            <w:pPr>
              <w:rPr>
                <w:rFonts w:eastAsia="Times New Roman"/>
              </w:rPr>
            </w:pPr>
            <w:r>
              <w:rPr>
                <w:rFonts w:eastAsia="Times New Roman"/>
                <w:b/>
                <w:bCs/>
              </w:rPr>
              <w:t>Introduction to Database Management System</w:t>
            </w:r>
          </w:p>
        </w:tc>
      </w:tr>
      <w:tr>
        <w:trPr>
          <w:trHeight w:val="169" w:hRule="atLeast"/>
        </w:trPr>
        <w:tc>
          <w:tcPr>
            <w:tcW w:w="29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lang w:val="en-IN"/>
              </w:rPr>
            </w:pPr>
          </w:p>
        </w:tc>
        <w:tc>
          <w:tcPr>
            <w:tcW w:w="4703"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pStyle w:val="37"/>
              <w:widowControl w:val="0"/>
              <w:numPr>
                <w:ilvl w:val="0"/>
                <w:numId w:val="7"/>
              </w:numPr>
              <w:spacing w:line="259" w:lineRule="auto"/>
              <w:ind w:right="56"/>
            </w:pPr>
            <w:r>
              <w:t xml:space="preserve">Introduction to Database Management System </w:t>
            </w:r>
          </w:p>
          <w:p>
            <w:pPr>
              <w:pStyle w:val="37"/>
              <w:widowControl w:val="0"/>
              <w:numPr>
                <w:ilvl w:val="0"/>
                <w:numId w:val="7"/>
              </w:numPr>
              <w:spacing w:line="259" w:lineRule="auto"/>
              <w:ind w:right="56"/>
            </w:pPr>
            <w:r>
              <w:t>Characteristics of database approach</w:t>
            </w:r>
          </w:p>
          <w:p>
            <w:pPr>
              <w:pStyle w:val="37"/>
              <w:widowControl w:val="0"/>
              <w:numPr>
                <w:ilvl w:val="0"/>
                <w:numId w:val="7"/>
              </w:numPr>
              <w:spacing w:line="259" w:lineRule="auto"/>
              <w:ind w:right="56"/>
            </w:pPr>
            <w:r>
              <w:t>Advantages of DBMS </w:t>
            </w:r>
          </w:p>
          <w:p>
            <w:pPr>
              <w:pStyle w:val="37"/>
              <w:widowControl w:val="0"/>
              <w:numPr>
                <w:ilvl w:val="0"/>
                <w:numId w:val="7"/>
              </w:numPr>
              <w:spacing w:line="259" w:lineRule="auto"/>
              <w:ind w:right="56"/>
            </w:pPr>
            <w:r>
              <w:t xml:space="preserve">Schemas: Three schema architecture - The external level, the conceptual level and the internal level.  </w:t>
            </w:r>
          </w:p>
          <w:p>
            <w:pPr>
              <w:pStyle w:val="37"/>
              <w:widowControl w:val="0"/>
              <w:numPr>
                <w:ilvl w:val="0"/>
                <w:numId w:val="7"/>
              </w:numPr>
              <w:spacing w:line="259" w:lineRule="auto"/>
              <w:ind w:right="56"/>
            </w:pPr>
            <w:r>
              <w:t>Data Independence</w:t>
            </w:r>
          </w:p>
          <w:p>
            <w:pPr>
              <w:pStyle w:val="37"/>
              <w:widowControl w:val="0"/>
              <w:numPr>
                <w:ilvl w:val="0"/>
                <w:numId w:val="7"/>
              </w:numPr>
              <w:spacing w:line="259" w:lineRule="auto"/>
              <w:ind w:right="56"/>
            </w:pPr>
            <w:r>
              <w:t>Database languages and Interfaces</w:t>
            </w:r>
          </w:p>
          <w:p>
            <w:pPr>
              <w:pStyle w:val="37"/>
              <w:widowControl w:val="0"/>
              <w:numPr>
                <w:ilvl w:val="0"/>
                <w:numId w:val="7"/>
              </w:numPr>
              <w:spacing w:line="259" w:lineRule="auto"/>
              <w:ind w:right="56"/>
            </w:pPr>
            <w:r>
              <w:t>Roles of Database Administrator</w:t>
            </w:r>
          </w:p>
          <w:p>
            <w:pPr>
              <w:pStyle w:val="37"/>
              <w:widowControl w:val="0"/>
              <w:numPr>
                <w:ilvl w:val="0"/>
                <w:numId w:val="7"/>
              </w:numPr>
              <w:spacing w:line="259" w:lineRule="auto"/>
              <w:ind w:right="56"/>
            </w:pPr>
            <w:r>
              <w:t>Introduction to Data Models (Hierarchical, Network and Relation)</w:t>
            </w:r>
          </w:p>
          <w:p>
            <w:pPr>
              <w:pStyle w:val="37"/>
              <w:widowControl w:val="0"/>
              <w:numPr>
                <w:ilvl w:val="0"/>
                <w:numId w:val="7"/>
              </w:numPr>
              <w:spacing w:line="259" w:lineRule="auto"/>
              <w:ind w:right="56"/>
            </w:pPr>
            <w:r>
              <w:t>Entity type, Entity sets, Attributes and keys.</w:t>
            </w:r>
          </w:p>
          <w:p>
            <w:pPr>
              <w:pStyle w:val="37"/>
              <w:widowControl w:val="0"/>
              <w:numPr>
                <w:ilvl w:val="0"/>
                <w:numId w:val="7"/>
              </w:numPr>
              <w:spacing w:line="259" w:lineRule="auto"/>
              <w:ind w:right="56"/>
            </w:pPr>
            <w:r>
              <w:t>The ER Model: ER Diagram &amp; Database design with the ER Model</w:t>
            </w:r>
          </w:p>
          <w:p>
            <w:pPr>
              <w:pStyle w:val="37"/>
              <w:widowControl w:val="0"/>
              <w:numPr>
                <w:ilvl w:val="0"/>
                <w:numId w:val="7"/>
              </w:numPr>
              <w:spacing w:line="259" w:lineRule="auto"/>
              <w:ind w:right="56"/>
              <w:rPr>
                <w:rFonts w:eastAsia="Times New Roman"/>
              </w:rPr>
            </w:pPr>
            <w:r>
              <w:t>Conclusion of the Unit</w:t>
            </w:r>
          </w:p>
        </w:tc>
      </w:tr>
      <w:tr>
        <w:trPr>
          <w:trHeight w:val="226" w:hRule="atLeast"/>
        </w:trPr>
        <w:tc>
          <w:tcPr>
            <w:tcW w:w="296" w:type="pct"/>
            <w:tcBorders>
              <w:top w:val="single" w:color="000000" w:sz="4" w:space="0"/>
              <w:left w:val="single" w:color="000000" w:sz="4" w:space="0"/>
              <w:bottom w:val="single" w:color="000000" w:sz="4" w:space="0"/>
              <w:right w:val="single" w:color="000000" w:sz="4" w:space="0"/>
            </w:tcBorders>
            <w:shd w:val="clear" w:color="auto" w:fill="B8CCE4"/>
            <w:tcMar>
              <w:top w:w="0" w:type="dxa"/>
              <w:left w:w="115" w:type="dxa"/>
              <w:bottom w:w="0" w:type="dxa"/>
              <w:right w:w="115" w:type="dxa"/>
            </w:tcMar>
          </w:tcPr>
          <w:p>
            <w:pPr>
              <w:rPr>
                <w:rFonts w:eastAsia="Times New Roman"/>
              </w:rPr>
            </w:pPr>
            <w:r>
              <w:rPr>
                <w:rFonts w:eastAsia="Times New Roman"/>
                <w:b/>
                <w:bCs/>
              </w:rPr>
              <w:t>2.</w:t>
            </w:r>
          </w:p>
        </w:tc>
        <w:tc>
          <w:tcPr>
            <w:tcW w:w="4703" w:type="pct"/>
            <w:tcBorders>
              <w:top w:val="single" w:color="000000" w:sz="4" w:space="0"/>
              <w:left w:val="single" w:color="000000" w:sz="4" w:space="0"/>
              <w:bottom w:val="single" w:color="000000" w:sz="4" w:space="0"/>
              <w:right w:val="single" w:color="000000" w:sz="4" w:space="0"/>
            </w:tcBorders>
            <w:shd w:val="clear" w:color="auto" w:fill="B8CCE4"/>
            <w:tcMar>
              <w:top w:w="0" w:type="dxa"/>
              <w:left w:w="115" w:type="dxa"/>
              <w:bottom w:w="0" w:type="dxa"/>
              <w:right w:w="115" w:type="dxa"/>
            </w:tcMar>
            <w:vAlign w:val="center"/>
          </w:tcPr>
          <w:p>
            <w:pPr>
              <w:rPr>
                <w:rFonts w:eastAsia="Times New Roman"/>
              </w:rPr>
            </w:pPr>
            <w:r>
              <w:rPr>
                <w:rFonts w:eastAsia="Times New Roman"/>
                <w:b/>
                <w:bCs/>
              </w:rPr>
              <w:t>RDBMS </w:t>
            </w:r>
          </w:p>
        </w:tc>
      </w:tr>
      <w:tr>
        <w:trPr>
          <w:trHeight w:val="930" w:hRule="atLeast"/>
        </w:trPr>
        <w:tc>
          <w:tcPr>
            <w:tcW w:w="29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lang w:val="en-IN"/>
              </w:rPr>
            </w:pPr>
          </w:p>
        </w:tc>
        <w:tc>
          <w:tcPr>
            <w:tcW w:w="4703"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pStyle w:val="37"/>
              <w:widowControl w:val="0"/>
              <w:numPr>
                <w:ilvl w:val="0"/>
                <w:numId w:val="7"/>
              </w:numPr>
              <w:spacing w:line="259" w:lineRule="auto"/>
              <w:ind w:right="56"/>
            </w:pPr>
            <w:r>
              <w:t>Introduction to Distributed Database</w:t>
            </w:r>
          </w:p>
          <w:p>
            <w:pPr>
              <w:pStyle w:val="37"/>
              <w:widowControl w:val="0"/>
              <w:numPr>
                <w:ilvl w:val="0"/>
                <w:numId w:val="7"/>
              </w:numPr>
              <w:spacing w:line="259" w:lineRule="auto"/>
              <w:ind w:right="56"/>
            </w:pPr>
            <w:r>
              <w:t>Classification of DBMS</w:t>
            </w:r>
          </w:p>
          <w:p>
            <w:pPr>
              <w:pStyle w:val="37"/>
              <w:widowControl w:val="0"/>
              <w:numPr>
                <w:ilvl w:val="0"/>
                <w:numId w:val="7"/>
              </w:numPr>
              <w:spacing w:line="259" w:lineRule="auto"/>
              <w:ind w:right="56"/>
            </w:pPr>
            <w:r>
              <w:t xml:space="preserve">Introduction to RDBMS  </w:t>
            </w:r>
          </w:p>
          <w:p>
            <w:pPr>
              <w:pStyle w:val="37"/>
              <w:widowControl w:val="0"/>
              <w:numPr>
                <w:ilvl w:val="0"/>
                <w:numId w:val="7"/>
              </w:numPr>
              <w:spacing w:line="259" w:lineRule="auto"/>
              <w:ind w:right="56"/>
            </w:pPr>
            <w:r>
              <w:t>Relational Model –Concepts</w:t>
            </w:r>
          </w:p>
          <w:p>
            <w:pPr>
              <w:pStyle w:val="37"/>
              <w:widowControl w:val="0"/>
              <w:numPr>
                <w:ilvl w:val="0"/>
                <w:numId w:val="7"/>
              </w:numPr>
              <w:spacing w:line="259" w:lineRule="auto"/>
              <w:ind w:right="56"/>
            </w:pPr>
            <w:r>
              <w:t>Relational operations (Insert, delete, update, select, project, rename, union, intersection, minus, Join, division)</w:t>
            </w:r>
          </w:p>
          <w:p>
            <w:pPr>
              <w:pStyle w:val="37"/>
              <w:widowControl w:val="0"/>
              <w:numPr>
                <w:ilvl w:val="0"/>
                <w:numId w:val="7"/>
              </w:numPr>
              <w:spacing w:line="259" w:lineRule="auto"/>
              <w:ind w:right="56"/>
            </w:pPr>
            <w:r>
              <w:t>Transactions and ER mapping Examples</w:t>
            </w:r>
          </w:p>
          <w:p>
            <w:pPr>
              <w:pStyle w:val="37"/>
              <w:widowControl w:val="0"/>
              <w:numPr>
                <w:ilvl w:val="0"/>
                <w:numId w:val="7"/>
              </w:numPr>
              <w:spacing w:line="259" w:lineRule="auto"/>
              <w:ind w:right="56"/>
            </w:pPr>
            <w:r>
              <w:t>Normalization of RDBMS (1NF, 2NF, 3NF and 4NF) and inference rules.</w:t>
            </w:r>
          </w:p>
          <w:p>
            <w:pPr>
              <w:pStyle w:val="37"/>
              <w:widowControl w:val="0"/>
              <w:numPr>
                <w:ilvl w:val="0"/>
                <w:numId w:val="7"/>
              </w:numPr>
              <w:spacing w:line="259" w:lineRule="auto"/>
              <w:ind w:right="56"/>
              <w:rPr>
                <w:rFonts w:eastAsia="Times New Roman"/>
              </w:rPr>
            </w:pPr>
            <w:r>
              <w:t>Conclusion of the Unit</w:t>
            </w:r>
          </w:p>
        </w:tc>
      </w:tr>
      <w:tr>
        <w:trPr>
          <w:trHeight w:val="70" w:hRule="atLeast"/>
        </w:trPr>
        <w:tc>
          <w:tcPr>
            <w:tcW w:w="296" w:type="pct"/>
            <w:tcBorders>
              <w:top w:val="single" w:color="000000" w:sz="4" w:space="0"/>
              <w:left w:val="single" w:color="000000" w:sz="4" w:space="0"/>
              <w:bottom w:val="single" w:color="000000" w:sz="4" w:space="0"/>
              <w:right w:val="single" w:color="000000" w:sz="4" w:space="0"/>
            </w:tcBorders>
            <w:shd w:val="clear" w:color="auto" w:fill="C6D9F1"/>
            <w:tcMar>
              <w:top w:w="0" w:type="dxa"/>
              <w:left w:w="115" w:type="dxa"/>
              <w:bottom w:w="0" w:type="dxa"/>
              <w:right w:w="115" w:type="dxa"/>
            </w:tcMar>
          </w:tcPr>
          <w:p>
            <w:pPr>
              <w:rPr>
                <w:rFonts w:eastAsia="Times New Roman"/>
              </w:rPr>
            </w:pPr>
            <w:r>
              <w:rPr>
                <w:rFonts w:eastAsia="Times New Roman"/>
                <w:b/>
                <w:bCs/>
              </w:rPr>
              <w:t>3.</w:t>
            </w:r>
          </w:p>
        </w:tc>
        <w:tc>
          <w:tcPr>
            <w:tcW w:w="4703" w:type="pct"/>
            <w:tcBorders>
              <w:top w:val="single" w:color="000000" w:sz="4" w:space="0"/>
              <w:left w:val="single" w:color="000000" w:sz="4" w:space="0"/>
              <w:bottom w:val="single" w:color="000000" w:sz="4" w:space="0"/>
              <w:right w:val="single" w:color="000000" w:sz="4" w:space="0"/>
            </w:tcBorders>
            <w:shd w:val="clear" w:color="auto" w:fill="C6D9F1"/>
            <w:tcMar>
              <w:top w:w="0" w:type="dxa"/>
              <w:left w:w="115" w:type="dxa"/>
              <w:bottom w:w="0" w:type="dxa"/>
              <w:right w:w="115" w:type="dxa"/>
            </w:tcMar>
            <w:vAlign w:val="center"/>
          </w:tcPr>
          <w:p>
            <w:pPr>
              <w:rPr>
                <w:rFonts w:eastAsia="Times New Roman"/>
              </w:rPr>
            </w:pPr>
            <w:r>
              <w:rPr>
                <w:rFonts w:eastAsia="Times New Roman"/>
                <w:b/>
                <w:bCs/>
              </w:rPr>
              <w:t>SQL</w:t>
            </w:r>
          </w:p>
        </w:tc>
      </w:tr>
      <w:tr>
        <w:trPr>
          <w:trHeight w:val="275" w:hRule="atLeast"/>
        </w:trPr>
        <w:tc>
          <w:tcPr>
            <w:tcW w:w="29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lang w:val="en-IN"/>
              </w:rPr>
            </w:pPr>
          </w:p>
        </w:tc>
        <w:tc>
          <w:tcPr>
            <w:tcW w:w="4703"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pStyle w:val="37"/>
              <w:widowControl w:val="0"/>
              <w:numPr>
                <w:ilvl w:val="0"/>
                <w:numId w:val="7"/>
              </w:numPr>
              <w:spacing w:line="259" w:lineRule="auto"/>
              <w:ind w:right="56"/>
            </w:pPr>
            <w:r>
              <w:t>Introduction to Unit</w:t>
            </w:r>
          </w:p>
          <w:p>
            <w:pPr>
              <w:pStyle w:val="37"/>
              <w:widowControl w:val="0"/>
              <w:numPr>
                <w:ilvl w:val="0"/>
                <w:numId w:val="7"/>
              </w:numPr>
              <w:spacing w:line="259" w:lineRule="auto"/>
              <w:ind w:right="56"/>
            </w:pPr>
            <w:r>
              <w:t>DBMS v/s RDBMS</w:t>
            </w:r>
          </w:p>
          <w:p>
            <w:pPr>
              <w:pStyle w:val="37"/>
              <w:widowControl w:val="0"/>
              <w:numPr>
                <w:ilvl w:val="0"/>
                <w:numId w:val="7"/>
              </w:numPr>
              <w:spacing w:line="259" w:lineRule="auto"/>
              <w:ind w:right="56"/>
            </w:pPr>
            <w:r>
              <w:t>Introduction to SQL: Data types, Constraints</w:t>
            </w:r>
          </w:p>
          <w:p>
            <w:pPr>
              <w:pStyle w:val="37"/>
              <w:widowControl w:val="0"/>
              <w:numPr>
                <w:ilvl w:val="0"/>
                <w:numId w:val="7"/>
              </w:numPr>
              <w:spacing w:line="259" w:lineRule="auto"/>
              <w:ind w:right="56"/>
            </w:pPr>
            <w:r>
              <w:t>Commands in SQL: Create table, Drop command, Alter Queries in SQL</w:t>
            </w:r>
          </w:p>
          <w:p>
            <w:pPr>
              <w:pStyle w:val="37"/>
              <w:widowControl w:val="0"/>
              <w:numPr>
                <w:ilvl w:val="0"/>
                <w:numId w:val="7"/>
              </w:numPr>
              <w:spacing w:line="259" w:lineRule="auto"/>
              <w:ind w:right="56"/>
            </w:pPr>
            <w:r>
              <w:t>Statements in SQL (Insert, delete and update)</w:t>
            </w:r>
          </w:p>
          <w:p>
            <w:pPr>
              <w:pStyle w:val="37"/>
              <w:widowControl w:val="0"/>
              <w:numPr>
                <w:ilvl w:val="0"/>
                <w:numId w:val="7"/>
              </w:numPr>
              <w:spacing w:line="259" w:lineRule="auto"/>
              <w:ind w:right="56"/>
            </w:pPr>
            <w:r>
              <w:t>Features of SQL</w:t>
            </w:r>
          </w:p>
          <w:p>
            <w:pPr>
              <w:pStyle w:val="37"/>
              <w:widowControl w:val="0"/>
              <w:numPr>
                <w:ilvl w:val="0"/>
                <w:numId w:val="7"/>
              </w:numPr>
              <w:spacing w:line="259" w:lineRule="auto"/>
              <w:ind w:right="56"/>
            </w:pPr>
            <w:r>
              <w:t>Manipulation of data</w:t>
            </w:r>
          </w:p>
          <w:p>
            <w:pPr>
              <w:pStyle w:val="37"/>
              <w:widowControl w:val="0"/>
              <w:numPr>
                <w:ilvl w:val="0"/>
                <w:numId w:val="7"/>
              </w:numPr>
              <w:spacing w:line="259" w:lineRule="auto"/>
              <w:ind w:right="56"/>
            </w:pPr>
            <w:r>
              <w:t>Tables in SQL</w:t>
            </w:r>
          </w:p>
          <w:p>
            <w:pPr>
              <w:pStyle w:val="37"/>
              <w:widowControl w:val="0"/>
              <w:numPr>
                <w:ilvl w:val="0"/>
                <w:numId w:val="7"/>
              </w:numPr>
              <w:spacing w:line="259" w:lineRule="auto"/>
              <w:ind w:right="56"/>
              <w:rPr>
                <w:rFonts w:eastAsia="Times New Roman"/>
              </w:rPr>
            </w:pPr>
            <w:r>
              <w:t>Conclusion of the Unit</w:t>
            </w:r>
          </w:p>
        </w:tc>
      </w:tr>
      <w:tr>
        <w:trPr>
          <w:trHeight w:val="64" w:hRule="atLeast"/>
        </w:trPr>
        <w:tc>
          <w:tcPr>
            <w:tcW w:w="296" w:type="pct"/>
            <w:tcBorders>
              <w:top w:val="single" w:color="000000" w:sz="4" w:space="0"/>
              <w:left w:val="single" w:color="000000" w:sz="4" w:space="0"/>
              <w:bottom w:val="single" w:color="000000" w:sz="4" w:space="0"/>
              <w:right w:val="single" w:color="000000" w:sz="4" w:space="0"/>
            </w:tcBorders>
            <w:shd w:val="clear" w:color="auto" w:fill="B8CCE4"/>
            <w:tcMar>
              <w:top w:w="0" w:type="dxa"/>
              <w:left w:w="115" w:type="dxa"/>
              <w:bottom w:w="0" w:type="dxa"/>
              <w:right w:w="115" w:type="dxa"/>
            </w:tcMar>
          </w:tcPr>
          <w:p>
            <w:pPr>
              <w:rPr>
                <w:rFonts w:eastAsia="Times New Roman"/>
              </w:rPr>
            </w:pPr>
            <w:r>
              <w:rPr>
                <w:rFonts w:eastAsia="Times New Roman"/>
                <w:b/>
                <w:bCs/>
              </w:rPr>
              <w:t>4.</w:t>
            </w:r>
          </w:p>
        </w:tc>
        <w:tc>
          <w:tcPr>
            <w:tcW w:w="4703" w:type="pct"/>
            <w:tcBorders>
              <w:top w:val="single" w:color="000000" w:sz="4" w:space="0"/>
              <w:left w:val="single" w:color="000000" w:sz="4" w:space="0"/>
              <w:bottom w:val="single" w:color="000000" w:sz="4" w:space="0"/>
              <w:right w:val="single" w:color="000000" w:sz="4" w:space="0"/>
            </w:tcBorders>
            <w:shd w:val="clear" w:color="auto" w:fill="B8CCE4"/>
            <w:tcMar>
              <w:top w:w="0" w:type="dxa"/>
              <w:left w:w="115" w:type="dxa"/>
              <w:bottom w:w="0" w:type="dxa"/>
              <w:right w:w="115" w:type="dxa"/>
            </w:tcMar>
            <w:vAlign w:val="center"/>
          </w:tcPr>
          <w:p>
            <w:pPr>
              <w:rPr>
                <w:rFonts w:eastAsia="Times New Roman"/>
              </w:rPr>
            </w:pPr>
            <w:r>
              <w:rPr>
                <w:rFonts w:eastAsia="Times New Roman"/>
                <w:b/>
                <w:bCs/>
              </w:rPr>
              <w:t>PL/SQL</w:t>
            </w:r>
          </w:p>
        </w:tc>
      </w:tr>
      <w:tr>
        <w:trPr>
          <w:trHeight w:val="437" w:hRule="atLeast"/>
        </w:trPr>
        <w:tc>
          <w:tcPr>
            <w:tcW w:w="29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lang w:val="en-IN"/>
              </w:rPr>
            </w:pPr>
          </w:p>
        </w:tc>
        <w:tc>
          <w:tcPr>
            <w:tcW w:w="4703"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pStyle w:val="37"/>
              <w:widowControl w:val="0"/>
              <w:numPr>
                <w:ilvl w:val="0"/>
                <w:numId w:val="7"/>
              </w:numPr>
              <w:spacing w:line="259" w:lineRule="auto"/>
              <w:ind w:right="56"/>
            </w:pPr>
            <w:r>
              <w:t>Introduction to PL/SQL</w:t>
            </w:r>
          </w:p>
          <w:p>
            <w:pPr>
              <w:pStyle w:val="37"/>
              <w:widowControl w:val="0"/>
              <w:numPr>
                <w:ilvl w:val="0"/>
                <w:numId w:val="7"/>
              </w:numPr>
              <w:spacing w:line="259" w:lineRule="auto"/>
              <w:ind w:right="56"/>
            </w:pPr>
            <w:r>
              <w:t>Approaches to  database programming: with function calls, Embedded SQL using CURSORs, Dynamic SQL, SQL commands in Java, Retrieving multiple triples using Iterators</w:t>
            </w:r>
          </w:p>
          <w:p>
            <w:pPr>
              <w:pStyle w:val="37"/>
              <w:widowControl w:val="0"/>
              <w:numPr>
                <w:ilvl w:val="0"/>
                <w:numId w:val="7"/>
              </w:numPr>
              <w:spacing w:line="259" w:lineRule="auto"/>
              <w:ind w:right="56"/>
            </w:pPr>
            <w:r>
              <w:t xml:space="preserve">Advantages of  PL/SQL </w:t>
            </w:r>
          </w:p>
          <w:p>
            <w:pPr>
              <w:pStyle w:val="37"/>
              <w:widowControl w:val="0"/>
              <w:numPr>
                <w:ilvl w:val="0"/>
                <w:numId w:val="7"/>
              </w:numPr>
              <w:spacing w:line="259" w:lineRule="auto"/>
              <w:ind w:right="56"/>
            </w:pPr>
            <w:r>
              <w:t>Features of PL/SQL :Blocks structure, Error handling, Input and output designing, variables and constant, data abstraction, control structures and subprogram</w:t>
            </w:r>
          </w:p>
          <w:p>
            <w:pPr>
              <w:pStyle w:val="37"/>
              <w:widowControl w:val="0"/>
              <w:numPr>
                <w:ilvl w:val="0"/>
                <w:numId w:val="7"/>
              </w:numPr>
              <w:spacing w:line="259" w:lineRule="auto"/>
              <w:ind w:right="56"/>
            </w:pPr>
            <w:r>
              <w:t>Fundamentals of PL/SQL :  character sets, lexical, delimeters, identifiers, declarations, scope and visibility, Static and dynamic and static SQL, Implicit and explicit locking</w:t>
            </w:r>
          </w:p>
          <w:p>
            <w:pPr>
              <w:pStyle w:val="37"/>
              <w:widowControl w:val="0"/>
              <w:numPr>
                <w:ilvl w:val="0"/>
                <w:numId w:val="7"/>
              </w:numPr>
              <w:spacing w:line="259" w:lineRule="auto"/>
              <w:ind w:right="56"/>
              <w:rPr>
                <w:rFonts w:eastAsia="Times New Roman"/>
              </w:rPr>
            </w:pPr>
            <w:r>
              <w:t>Conclusion of the Unit</w:t>
            </w:r>
          </w:p>
        </w:tc>
      </w:tr>
      <w:tr>
        <w:trPr>
          <w:trHeight w:val="186" w:hRule="atLeast"/>
        </w:trPr>
        <w:tc>
          <w:tcPr>
            <w:tcW w:w="296" w:type="pct"/>
            <w:tcBorders>
              <w:top w:val="single" w:color="000000" w:sz="4" w:space="0"/>
              <w:left w:val="single" w:color="000000" w:sz="4" w:space="0"/>
              <w:bottom w:val="single" w:color="000000" w:sz="4" w:space="0"/>
              <w:right w:val="single" w:color="000000" w:sz="4" w:space="0"/>
            </w:tcBorders>
            <w:shd w:val="clear" w:color="auto" w:fill="B8CCE4"/>
            <w:tcMar>
              <w:top w:w="0" w:type="dxa"/>
              <w:left w:w="115" w:type="dxa"/>
              <w:bottom w:w="0" w:type="dxa"/>
              <w:right w:w="115" w:type="dxa"/>
            </w:tcMar>
          </w:tcPr>
          <w:p>
            <w:pPr>
              <w:rPr>
                <w:rFonts w:eastAsia="Times New Roman"/>
              </w:rPr>
            </w:pPr>
            <w:r>
              <w:rPr>
                <w:rFonts w:eastAsia="Times New Roman"/>
                <w:b/>
                <w:bCs/>
              </w:rPr>
              <w:t>5. </w:t>
            </w:r>
          </w:p>
        </w:tc>
        <w:tc>
          <w:tcPr>
            <w:tcW w:w="4703" w:type="pct"/>
            <w:tcBorders>
              <w:top w:val="single" w:color="000000" w:sz="4" w:space="0"/>
              <w:left w:val="single" w:color="000000" w:sz="4" w:space="0"/>
              <w:bottom w:val="single" w:color="000000" w:sz="4" w:space="0"/>
              <w:right w:val="single" w:color="000000" w:sz="4" w:space="0"/>
            </w:tcBorders>
            <w:shd w:val="clear" w:color="auto" w:fill="B8CCE4"/>
            <w:tcMar>
              <w:top w:w="0" w:type="dxa"/>
              <w:left w:w="115" w:type="dxa"/>
              <w:bottom w:w="0" w:type="dxa"/>
              <w:right w:w="115" w:type="dxa"/>
            </w:tcMar>
            <w:vAlign w:val="center"/>
          </w:tcPr>
          <w:p>
            <w:pPr>
              <w:rPr>
                <w:rFonts w:eastAsia="Times New Roman"/>
              </w:rPr>
            </w:pPr>
            <w:r>
              <w:rPr>
                <w:rFonts w:eastAsia="Times New Roman"/>
                <w:b/>
                <w:bCs/>
              </w:rPr>
              <w:t xml:space="preserve">Oracle, Trigger and wrapping </w:t>
            </w:r>
            <w:r>
              <w:rPr>
                <w:rFonts w:eastAsia="Times New Roman"/>
                <w:b/>
                <w:bCs/>
              </w:rPr>
              <w:tab/>
            </w:r>
          </w:p>
        </w:tc>
      </w:tr>
      <w:tr>
        <w:trPr>
          <w:trHeight w:val="79" w:hRule="atLeast"/>
        </w:trPr>
        <w:tc>
          <w:tcPr>
            <w:tcW w:w="296"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rFonts w:eastAsia="Times New Roman"/>
                <w:lang w:val="en-IN"/>
              </w:rPr>
            </w:pPr>
          </w:p>
        </w:tc>
        <w:tc>
          <w:tcPr>
            <w:tcW w:w="4703"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pStyle w:val="37"/>
              <w:widowControl w:val="0"/>
              <w:numPr>
                <w:ilvl w:val="0"/>
                <w:numId w:val="7"/>
              </w:numPr>
              <w:spacing w:line="259" w:lineRule="auto"/>
              <w:ind w:right="56"/>
            </w:pPr>
            <w:r>
              <w:t xml:space="preserve">Introduction to Oracle, Trigger and wrapping </w:t>
            </w:r>
          </w:p>
          <w:p>
            <w:pPr>
              <w:pStyle w:val="37"/>
              <w:widowControl w:val="0"/>
              <w:numPr>
                <w:ilvl w:val="0"/>
                <w:numId w:val="7"/>
              </w:numPr>
              <w:spacing w:line="259" w:lineRule="auto"/>
              <w:ind w:right="56"/>
            </w:pPr>
            <w:r>
              <w:t>Functions/responsibilities of DBA</w:t>
            </w:r>
          </w:p>
          <w:p>
            <w:pPr>
              <w:pStyle w:val="37"/>
              <w:widowControl w:val="0"/>
              <w:numPr>
                <w:ilvl w:val="0"/>
                <w:numId w:val="7"/>
              </w:numPr>
              <w:spacing w:line="259" w:lineRule="auto"/>
              <w:ind w:right="56"/>
            </w:pPr>
            <w:r>
              <w:t>Oracle product details</w:t>
            </w:r>
          </w:p>
          <w:p>
            <w:pPr>
              <w:pStyle w:val="37"/>
              <w:widowControl w:val="0"/>
              <w:numPr>
                <w:ilvl w:val="0"/>
                <w:numId w:val="7"/>
              </w:numPr>
              <w:spacing w:line="259" w:lineRule="auto"/>
              <w:ind w:right="56"/>
            </w:pPr>
            <w:r>
              <w:t>Oracle files, System and User process</w:t>
            </w:r>
          </w:p>
          <w:p>
            <w:pPr>
              <w:pStyle w:val="37"/>
              <w:widowControl w:val="0"/>
              <w:numPr>
                <w:ilvl w:val="0"/>
                <w:numId w:val="7"/>
              </w:numPr>
              <w:spacing w:line="259" w:lineRule="auto"/>
              <w:ind w:right="56"/>
            </w:pPr>
            <w:r>
              <w:t>Oracle Memory</w:t>
            </w:r>
          </w:p>
          <w:p>
            <w:pPr>
              <w:pStyle w:val="37"/>
              <w:widowControl w:val="0"/>
              <w:numPr>
                <w:ilvl w:val="0"/>
                <w:numId w:val="7"/>
              </w:numPr>
              <w:spacing w:line="259" w:lineRule="auto"/>
              <w:ind w:right="56"/>
            </w:pPr>
            <w:r>
              <w:t>Protecting data: Oracle backup &amp; recovery</w:t>
            </w:r>
          </w:p>
          <w:p>
            <w:pPr>
              <w:pStyle w:val="37"/>
              <w:widowControl w:val="0"/>
              <w:numPr>
                <w:ilvl w:val="0"/>
                <w:numId w:val="7"/>
              </w:numPr>
              <w:spacing w:line="259" w:lineRule="auto"/>
              <w:ind w:right="56"/>
            </w:pPr>
            <w:r>
              <w:t>Triggers - types, uses, data access for triggers</w:t>
            </w:r>
          </w:p>
          <w:p>
            <w:pPr>
              <w:pStyle w:val="37"/>
              <w:widowControl w:val="0"/>
              <w:numPr>
                <w:ilvl w:val="0"/>
                <w:numId w:val="7"/>
              </w:numPr>
              <w:spacing w:line="259" w:lineRule="auto"/>
              <w:ind w:right="56"/>
            </w:pPr>
            <w:r>
              <w:t>PL/SQL Packages and Wrapping</w:t>
            </w:r>
          </w:p>
          <w:p>
            <w:pPr>
              <w:pStyle w:val="37"/>
              <w:widowControl w:val="0"/>
              <w:numPr>
                <w:ilvl w:val="0"/>
                <w:numId w:val="7"/>
              </w:numPr>
              <w:spacing w:line="259" w:lineRule="auto"/>
              <w:ind w:right="56"/>
              <w:rPr>
                <w:rFonts w:eastAsia="Times New Roman"/>
              </w:rPr>
            </w:pPr>
            <w:r>
              <w:t>Conclusion of the Unit</w:t>
            </w:r>
          </w:p>
        </w:tc>
      </w:tr>
    </w:tbl>
    <w:p>
      <w:pPr>
        <w:numPr>
          <w:ilvl w:val="0"/>
          <w:numId w:val="135"/>
        </w:numPr>
        <w:tabs>
          <w:tab w:val="left" w:pos="2192"/>
        </w:tabs>
        <w:spacing w:after="160"/>
        <w:ind w:left="800"/>
        <w:contextualSpacing/>
        <w:jc w:val="both"/>
        <w:rPr>
          <w:rFonts w:eastAsia="Times New Roman"/>
          <w:b/>
        </w:rPr>
      </w:pPr>
      <w:r>
        <w:rPr>
          <w:rFonts w:eastAsia="Times New Roman"/>
          <w:b/>
        </w:rPr>
        <w:t>RECOMMENDED STUDY MATERIAL</w:t>
      </w:r>
    </w:p>
    <w:p>
      <w:pPr>
        <w:tabs>
          <w:tab w:val="left" w:pos="2192"/>
        </w:tabs>
        <w:ind w:left="792"/>
        <w:contextualSpacing/>
        <w:jc w:val="both"/>
        <w:rPr>
          <w:rFonts w:eastAsia="Times New Roman"/>
        </w:rPr>
      </w:pPr>
    </w:p>
    <w:p/>
    <w:tbl>
      <w:tblPr>
        <w:tblStyle w:val="12"/>
        <w:tblpPr w:leftFromText="180" w:rightFromText="180" w:topFromText="12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8"/>
        <w:gridCol w:w="3433"/>
        <w:gridCol w:w="2733"/>
        <w:gridCol w:w="2086"/>
        <w:gridCol w:w="1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9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55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23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94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86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84"/>
                <w:tab w:val="left" w:pos="2192"/>
              </w:tabs>
              <w:spacing w:after="160"/>
              <w:contextualSpacing/>
              <w:jc w:val="both"/>
              <w:rPr>
                <w:rFonts w:eastAsia="Times New Roman"/>
              </w:rPr>
            </w:pPr>
          </w:p>
        </w:tc>
        <w:tc>
          <w:tcPr>
            <w:tcW w:w="155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Database System Concepts</w:t>
            </w:r>
          </w:p>
        </w:tc>
        <w:tc>
          <w:tcPr>
            <w:tcW w:w="123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S. Sudarshan, Henry F. Korth, Avi Silberschatz</w:t>
            </w:r>
          </w:p>
        </w:tc>
        <w:tc>
          <w:tcPr>
            <w:tcW w:w="94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6</w:t>
            </w:r>
            <w:r>
              <w:rPr>
                <w:iCs/>
                <w:vertAlign w:val="superscript"/>
              </w:rPr>
              <w:t xml:space="preserve">th </w:t>
            </w:r>
            <w:r>
              <w:rPr>
                <w:iCs/>
              </w:rPr>
              <w:t xml:space="preserve">Edition </w:t>
            </w:r>
          </w:p>
        </w:tc>
        <w:tc>
          <w:tcPr>
            <w:tcW w:w="866"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McGraw Hill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84"/>
                <w:tab w:val="left" w:pos="2192"/>
              </w:tabs>
              <w:spacing w:after="160"/>
              <w:contextualSpacing/>
              <w:jc w:val="both"/>
              <w:rPr>
                <w:rFonts w:eastAsia="Times New Roman"/>
              </w:rPr>
            </w:pPr>
          </w:p>
        </w:tc>
        <w:tc>
          <w:tcPr>
            <w:tcW w:w="1555" w:type="pct"/>
            <w:tcBorders>
              <w:top w:val="single" w:color="auto" w:sz="4" w:space="0"/>
              <w:left w:val="single" w:color="auto" w:sz="4" w:space="0"/>
              <w:bottom w:val="single" w:color="auto" w:sz="4" w:space="0"/>
              <w:right w:val="single" w:color="auto" w:sz="4" w:space="0"/>
            </w:tcBorders>
            <w:vAlign w:val="center"/>
          </w:tcPr>
          <w:p>
            <w:pPr>
              <w:jc w:val="both"/>
              <w:rPr>
                <w:iCs/>
              </w:rPr>
            </w:pPr>
            <w:r>
              <w:rPr>
                <w:rFonts w:eastAsia="Times New Roman"/>
              </w:rPr>
              <w:t>SQL, PL/SQL</w:t>
            </w:r>
          </w:p>
        </w:tc>
        <w:tc>
          <w:tcPr>
            <w:tcW w:w="1238" w:type="pct"/>
            <w:tcBorders>
              <w:top w:val="single" w:color="auto" w:sz="4" w:space="0"/>
              <w:left w:val="single" w:color="auto" w:sz="4" w:space="0"/>
              <w:bottom w:val="single" w:color="auto" w:sz="4" w:space="0"/>
              <w:right w:val="single" w:color="auto" w:sz="4" w:space="0"/>
            </w:tcBorders>
            <w:vAlign w:val="center"/>
          </w:tcPr>
          <w:p>
            <w:pPr>
              <w:jc w:val="both"/>
              <w:rPr>
                <w:iCs/>
              </w:rPr>
            </w:pPr>
            <w:r>
              <w:rPr>
                <w:rFonts w:eastAsia="Times New Roman"/>
              </w:rPr>
              <w:t>Ivan Bayross</w:t>
            </w:r>
          </w:p>
        </w:tc>
        <w:tc>
          <w:tcPr>
            <w:tcW w:w="945" w:type="pct"/>
            <w:tcBorders>
              <w:top w:val="single" w:color="auto" w:sz="4" w:space="0"/>
              <w:left w:val="single" w:color="auto" w:sz="4" w:space="0"/>
              <w:bottom w:val="single" w:color="auto" w:sz="4" w:space="0"/>
              <w:right w:val="single" w:color="auto" w:sz="4" w:space="0"/>
            </w:tcBorders>
            <w:vAlign w:val="center"/>
          </w:tcPr>
          <w:p>
            <w:pPr>
              <w:jc w:val="both"/>
              <w:rPr>
                <w:iCs/>
              </w:rPr>
            </w:pPr>
          </w:p>
        </w:tc>
        <w:tc>
          <w:tcPr>
            <w:tcW w:w="866" w:type="pct"/>
            <w:tcBorders>
              <w:top w:val="single" w:color="auto" w:sz="4" w:space="0"/>
              <w:left w:val="single" w:color="auto" w:sz="4" w:space="0"/>
              <w:bottom w:val="single" w:color="auto" w:sz="4" w:space="0"/>
              <w:right w:val="single" w:color="auto" w:sz="4" w:space="0"/>
            </w:tcBorders>
            <w:vAlign w:val="center"/>
          </w:tcPr>
          <w:p>
            <w:pPr>
              <w:jc w:val="both"/>
              <w:rPr>
                <w:iCs/>
              </w:rPr>
            </w:pPr>
            <w:r>
              <w:t>Bpb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84"/>
                <w:tab w:val="left" w:pos="2192"/>
              </w:tabs>
              <w:spacing w:after="160"/>
              <w:contextualSpacing/>
              <w:jc w:val="both"/>
              <w:rPr>
                <w:rFonts w:eastAsia="Times New Roman"/>
              </w:rPr>
            </w:pPr>
          </w:p>
        </w:tc>
        <w:tc>
          <w:tcPr>
            <w:tcW w:w="155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Oracle Complete Reference</w:t>
            </w:r>
          </w:p>
        </w:tc>
        <w:tc>
          <w:tcPr>
            <w:tcW w:w="123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Kevin Loney</w:t>
            </w:r>
          </w:p>
        </w:tc>
        <w:tc>
          <w:tcPr>
            <w:tcW w:w="945" w:type="pct"/>
            <w:tcBorders>
              <w:top w:val="single" w:color="auto" w:sz="4" w:space="0"/>
              <w:left w:val="single" w:color="auto" w:sz="4" w:space="0"/>
              <w:bottom w:val="single" w:color="auto" w:sz="4" w:space="0"/>
              <w:right w:val="single" w:color="auto" w:sz="4" w:space="0"/>
            </w:tcBorders>
            <w:vAlign w:val="center"/>
          </w:tcPr>
          <w:p>
            <w:pPr>
              <w:jc w:val="both"/>
              <w:rPr>
                <w:iCs/>
              </w:rPr>
            </w:pPr>
          </w:p>
        </w:tc>
        <w:tc>
          <w:tcPr>
            <w:tcW w:w="866" w:type="pct"/>
            <w:tcBorders>
              <w:top w:val="single" w:color="auto" w:sz="4" w:space="0"/>
              <w:left w:val="single" w:color="auto" w:sz="4" w:space="0"/>
              <w:bottom w:val="single" w:color="auto" w:sz="4" w:space="0"/>
              <w:right w:val="single" w:color="auto" w:sz="4" w:space="0"/>
            </w:tcBorders>
            <w:vAlign w:val="center"/>
          </w:tcPr>
          <w:p>
            <w:pPr>
              <w:jc w:val="both"/>
            </w:pPr>
            <w:r>
              <w:t>Bpb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192"/>
              </w:tabs>
              <w:spacing w:after="160"/>
              <w:contextualSpacing/>
              <w:jc w:val="both"/>
              <w:rPr>
                <w:rFonts w:eastAsia="Times New Roman"/>
              </w:rPr>
            </w:pPr>
          </w:p>
        </w:tc>
        <w:tc>
          <w:tcPr>
            <w:tcW w:w="4606"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pPr>
            <w:r>
              <w:t>PL/SQL, best practices, Bpb Publications, Steven Feuerstein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192"/>
              </w:tabs>
              <w:spacing w:after="160"/>
              <w:contextualSpacing/>
              <w:jc w:val="both"/>
              <w:rPr>
                <w:rFonts w:eastAsia="Times New Roman"/>
              </w:rPr>
            </w:pPr>
          </w:p>
        </w:tc>
        <w:tc>
          <w:tcPr>
            <w:tcW w:w="460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lang w:val="en-AU"/>
              </w:rPr>
            </w:pPr>
            <w:r>
              <w:rPr>
                <w:rFonts w:eastAsia="Times New Roman"/>
              </w:rPr>
              <w:t>The Oracle Cook Book, Bpb Publications, Liebschuty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192"/>
              </w:tabs>
              <w:spacing w:after="160"/>
              <w:contextualSpacing/>
              <w:jc w:val="both"/>
              <w:rPr>
                <w:rFonts w:eastAsia="Times New Roman"/>
              </w:rPr>
            </w:pPr>
          </w:p>
        </w:tc>
        <w:tc>
          <w:tcPr>
            <w:tcW w:w="460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rPr>
            </w:pPr>
            <w:r>
              <w:rPr>
                <w:rFonts w:eastAsia="Times New Roman"/>
              </w:rPr>
              <w:t>Oracle A Beginners Guide, TMH Publication, Michael Abbey, Michael J.Corey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93" w:type="pct"/>
            <w:tcBorders>
              <w:top w:val="single" w:color="auto" w:sz="4" w:space="0"/>
              <w:left w:val="single" w:color="auto" w:sz="4" w:space="0"/>
              <w:bottom w:val="single" w:color="auto" w:sz="4" w:space="0"/>
              <w:right w:val="single" w:color="auto" w:sz="4" w:space="0"/>
            </w:tcBorders>
            <w:vAlign w:val="center"/>
          </w:tcPr>
          <w:p>
            <w:pPr>
              <w:pStyle w:val="37"/>
              <w:numPr>
                <w:ilvl w:val="0"/>
                <w:numId w:val="137"/>
              </w:numPr>
              <w:tabs>
                <w:tab w:val="left" w:pos="2192"/>
              </w:tabs>
              <w:spacing w:after="160"/>
              <w:jc w:val="both"/>
              <w:rPr>
                <w:rFonts w:eastAsia="Times New Roman"/>
              </w:rPr>
            </w:pPr>
          </w:p>
        </w:tc>
        <w:tc>
          <w:tcPr>
            <w:tcW w:w="460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fldChar w:fldCharType="begin"/>
            </w:r>
            <w:r>
              <w:instrText xml:space="preserve"> HYPERLINK "https://www.tutorialspoint.com/sql/sql-rdbms-concepts.htm" </w:instrText>
            </w:r>
            <w:r>
              <w:fldChar w:fldCharType="separate"/>
            </w:r>
            <w:r>
              <w:rPr>
                <w:rStyle w:val="21"/>
                <w:bCs/>
                <w:iCs/>
                <w:lang w:bidi="en-US"/>
              </w:rPr>
              <w:t>https://www.tutorialspoint.com/sql/sql-rdbms-concepts.htm</w:t>
            </w:r>
            <w:r>
              <w:rPr>
                <w:rStyle w:val="21"/>
                <w:bCs/>
                <w:iCs/>
                <w:lang w:bidi="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192"/>
              </w:tabs>
              <w:spacing w:after="160"/>
              <w:contextualSpacing/>
              <w:jc w:val="both"/>
              <w:rPr>
                <w:rFonts w:eastAsia="Times New Roman"/>
              </w:rPr>
            </w:pPr>
          </w:p>
        </w:tc>
        <w:tc>
          <w:tcPr>
            <w:tcW w:w="460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fldChar w:fldCharType="begin"/>
            </w:r>
            <w:r>
              <w:instrText xml:space="preserve"> HYPERLINK "https://nptel.ac.in/courses/106106093" </w:instrText>
            </w:r>
            <w:r>
              <w:fldChar w:fldCharType="separate"/>
            </w:r>
            <w:r>
              <w:rPr>
                <w:rStyle w:val="21"/>
                <w:bCs/>
                <w:iCs/>
                <w:lang w:bidi="en-US"/>
              </w:rPr>
              <w:t>https://nptel.ac.in/courses/106106093</w:t>
            </w:r>
            <w:r>
              <w:rPr>
                <w:rStyle w:val="21"/>
                <w:bCs/>
                <w:iCs/>
                <w:lang w:bidi="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93" w:type="pct"/>
            <w:tcBorders>
              <w:top w:val="single" w:color="auto" w:sz="4" w:space="0"/>
              <w:left w:val="single" w:color="auto" w:sz="4" w:space="0"/>
              <w:bottom w:val="single" w:color="auto" w:sz="4" w:space="0"/>
              <w:right w:val="single" w:color="auto" w:sz="4" w:space="0"/>
            </w:tcBorders>
            <w:vAlign w:val="center"/>
          </w:tcPr>
          <w:p>
            <w:pPr>
              <w:numPr>
                <w:ilvl w:val="0"/>
                <w:numId w:val="137"/>
              </w:numPr>
              <w:tabs>
                <w:tab w:val="left" w:pos="2192"/>
              </w:tabs>
              <w:spacing w:after="160"/>
              <w:contextualSpacing/>
              <w:jc w:val="both"/>
              <w:rPr>
                <w:rFonts w:eastAsia="Times New Roman"/>
              </w:rPr>
            </w:pPr>
          </w:p>
        </w:tc>
        <w:tc>
          <w:tcPr>
            <w:tcW w:w="460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fldChar w:fldCharType="begin"/>
            </w:r>
            <w:r>
              <w:instrText xml:space="preserve"> HYPERLINK "https://www.coursera.org/learn/introduction-to-relational-databases" </w:instrText>
            </w:r>
            <w:r>
              <w:fldChar w:fldCharType="separate"/>
            </w:r>
            <w:r>
              <w:rPr>
                <w:rStyle w:val="21"/>
                <w:bCs/>
                <w:iCs/>
                <w:lang w:bidi="en-US"/>
              </w:rPr>
              <w:t>https://www.coursera.org/learn/introduction-to-relational-databases</w:t>
            </w:r>
            <w:r>
              <w:rPr>
                <w:rStyle w:val="21"/>
                <w:bCs/>
                <w:iCs/>
                <w:lang w:bidi="en-US"/>
              </w:rPr>
              <w:fldChar w:fldCharType="end"/>
            </w:r>
          </w:p>
        </w:tc>
      </w:tr>
    </w:tbl>
    <w:p>
      <w:pPr>
        <w:rPr>
          <w:rFonts w:eastAsia="Times New Roman"/>
        </w:rPr>
      </w:pPr>
    </w:p>
    <w:p>
      <w:pPr>
        <w:rPr>
          <w:rFonts w:eastAsia="Times New Roman"/>
        </w:rPr>
      </w:pPr>
      <w:r>
        <w:rPr>
          <w:rFonts w:eastAsia="Times New Roman"/>
        </w:rP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t xml:space="preserve"> </w:t>
      </w:r>
      <w:r>
        <w:rPr>
          <w:rFonts w:eastAsia="Times New Roman"/>
          <w:b/>
        </w:rPr>
        <w:t>BCECCE4104                                        Advance Data Structure</w:t>
      </w:r>
      <w:r>
        <w:rPr>
          <w:rFonts w:eastAsia="Times New Roman"/>
          <w:b/>
        </w:rPr>
        <w:tab/>
      </w:r>
      <w:r>
        <w:rPr>
          <w:rFonts w:eastAsia="Times New Roman"/>
          <w:b/>
        </w:rPr>
        <w:t xml:space="preserve">                           3 Credits [LTP: 3-0-0]</w:t>
      </w:r>
    </w:p>
    <w:p>
      <w:pPr>
        <w:rPr>
          <w:rFonts w:eastAsia="Times New Roman"/>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pStyle w:val="37"/>
        <w:widowControl w:val="0"/>
        <w:numPr>
          <w:ilvl w:val="0"/>
          <w:numId w:val="7"/>
        </w:numPr>
        <w:spacing w:line="259" w:lineRule="auto"/>
        <w:ind w:right="56"/>
      </w:pPr>
      <w:r>
        <w:t>Explain the basic principles and operations of data structures.</w:t>
      </w:r>
    </w:p>
    <w:p>
      <w:pPr>
        <w:pStyle w:val="37"/>
        <w:widowControl w:val="0"/>
        <w:numPr>
          <w:ilvl w:val="0"/>
          <w:numId w:val="7"/>
        </w:numPr>
        <w:spacing w:line="259" w:lineRule="auto"/>
        <w:ind w:right="56"/>
      </w:pPr>
      <w:r>
        <w:t>Analyze algorithms and to determine algorithm correctness and time efficiency class.</w:t>
      </w:r>
    </w:p>
    <w:p>
      <w:pPr>
        <w:pStyle w:val="37"/>
        <w:widowControl w:val="0"/>
        <w:numPr>
          <w:ilvl w:val="0"/>
          <w:numId w:val="7"/>
        </w:numPr>
        <w:spacing w:line="259" w:lineRule="auto"/>
        <w:ind w:right="56"/>
      </w:pPr>
      <w:r>
        <w:t>Apply Hashing, Disjoint sets and String Matching techniques for solving problems effectively.</w:t>
      </w:r>
    </w:p>
    <w:p>
      <w:pPr>
        <w:pStyle w:val="37"/>
        <w:widowControl w:val="0"/>
        <w:numPr>
          <w:ilvl w:val="0"/>
          <w:numId w:val="7"/>
        </w:numPr>
        <w:spacing w:line="259" w:lineRule="auto"/>
        <w:ind w:right="56"/>
      </w:pPr>
      <w:r>
        <w:t>Apply the concepts of advanced Trees and Graphs for solving problems effectively.</w:t>
      </w:r>
    </w:p>
    <w:p>
      <w:pPr>
        <w:pStyle w:val="37"/>
        <w:widowControl w:val="0"/>
        <w:numPr>
          <w:ilvl w:val="0"/>
          <w:numId w:val="7"/>
        </w:numPr>
        <w:spacing w:line="259" w:lineRule="auto"/>
        <w:ind w:right="56"/>
      </w:pPr>
      <w:r>
        <w:t>Analyze the given scenario and choose appropriate Data Structure for solving problems.</w:t>
      </w:r>
    </w:p>
    <w:p>
      <w:pPr>
        <w:pStyle w:val="37"/>
        <w:widowControl w:val="0"/>
        <w:spacing w:line="259" w:lineRule="auto"/>
        <w:ind w:left="360" w:right="56"/>
      </w:pPr>
    </w:p>
    <w:p>
      <w:pPr>
        <w:pStyle w:val="37"/>
        <w:numPr>
          <w:ilvl w:val="0"/>
          <w:numId w:val="138"/>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38"/>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widowControl w:val="0"/>
        <w:spacing w:line="259" w:lineRule="auto"/>
        <w:ind w:left="360" w:right="56"/>
      </w:pPr>
    </w:p>
    <w:p>
      <w:pPr>
        <w:shd w:val="clear" w:color="auto" w:fill="FFFFFF"/>
        <w:tabs>
          <w:tab w:val="left" w:pos="5655"/>
        </w:tabs>
        <w:spacing w:before="240"/>
        <w:ind w:firstLine="5655"/>
        <w:contextualSpacing/>
        <w:rPr>
          <w:rFonts w:eastAsia="Times New Roman"/>
          <w:b/>
        </w:rPr>
      </w:pPr>
    </w:p>
    <w:tbl>
      <w:tblPr>
        <w:tblStyle w:val="12"/>
        <w:tblpPr w:leftFromText="180" w:rightFromText="180" w:topFromText="120" w:vertAnchor="text" w:horzAnchor="margin" w:tblpY="700"/>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102"/>
        <w:gridCol w:w="4437"/>
      </w:tblGrid>
      <w:tr>
        <w:trPr>
          <w:trHeight w:val="69" w:hRule="atLeast"/>
        </w:trPr>
        <w:tc>
          <w:tcPr>
            <w:tcW w:w="57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36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5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77" w:type="pct"/>
            <w:tcBorders>
              <w:top w:val="single" w:color="auto" w:sz="4" w:space="0"/>
              <w:left w:val="single" w:color="auto" w:sz="4" w:space="0"/>
              <w:bottom w:val="single" w:color="auto" w:sz="4" w:space="0"/>
              <w:right w:val="single" w:color="auto" w:sz="4" w:space="0"/>
            </w:tcBorders>
          </w:tcPr>
          <w:p>
            <w:pPr>
              <w:pStyle w:val="37"/>
              <w:numPr>
                <w:ilvl w:val="0"/>
                <w:numId w:val="139"/>
              </w:numPr>
              <w:tabs>
                <w:tab w:val="left" w:pos="2192"/>
              </w:tabs>
              <w:spacing w:after="160"/>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107"/>
              <w:rPr>
                <w:b/>
              </w:rPr>
            </w:pPr>
            <w:r>
              <w:rPr>
                <w:b/>
                <w:bCs/>
                <w:color w:val="000000"/>
                <w:sz w:val="20"/>
                <w:szCs w:val="20"/>
              </w:rPr>
              <w:t>Hashing</w:t>
            </w:r>
          </w:p>
        </w:tc>
        <w:tc>
          <w:tcPr>
            <w:tcW w:w="2057"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543" w:right="533"/>
              <w:jc w:val="center"/>
              <w:rPr>
                <w:b/>
              </w:rPr>
            </w:pPr>
            <w:r>
              <w:rPr>
                <w:b/>
                <w:bCs/>
                <w:color w:val="000000"/>
                <w:sz w:val="20"/>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7" w:type="pct"/>
            <w:tcBorders>
              <w:top w:val="single" w:color="auto" w:sz="4" w:space="0"/>
              <w:left w:val="single" w:color="auto" w:sz="4" w:space="0"/>
              <w:bottom w:val="single" w:color="auto" w:sz="4" w:space="0"/>
              <w:right w:val="single" w:color="auto" w:sz="4" w:space="0"/>
            </w:tcBorders>
          </w:tcPr>
          <w:p>
            <w:pPr>
              <w:pStyle w:val="37"/>
              <w:numPr>
                <w:ilvl w:val="0"/>
                <w:numId w:val="139"/>
              </w:numPr>
              <w:tabs>
                <w:tab w:val="left" w:pos="2192"/>
              </w:tabs>
              <w:spacing w:after="160"/>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107"/>
              <w:rPr>
                <w:b/>
              </w:rPr>
            </w:pPr>
            <w:r>
              <w:rPr>
                <w:b/>
                <w:bCs/>
                <w:color w:val="000000"/>
                <w:sz w:val="20"/>
                <w:szCs w:val="20"/>
              </w:rPr>
              <w:t>Priority Queues (Heaps)</w:t>
            </w:r>
          </w:p>
        </w:tc>
        <w:tc>
          <w:tcPr>
            <w:tcW w:w="2057"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543" w:right="533"/>
              <w:jc w:val="center"/>
              <w:rPr>
                <w:b/>
              </w:rPr>
            </w:pPr>
            <w:r>
              <w:rPr>
                <w:b/>
                <w:bCs/>
                <w:color w:val="000000"/>
                <w:sz w:val="20"/>
                <w:szCs w:val="20"/>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39"/>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3" w:lineRule="atLeast"/>
              <w:ind w:left="107"/>
              <w:rPr>
                <w:b/>
              </w:rPr>
            </w:pPr>
            <w:r>
              <w:rPr>
                <w:b/>
                <w:bCs/>
                <w:color w:val="000000"/>
                <w:sz w:val="20"/>
                <w:szCs w:val="20"/>
              </w:rPr>
              <w:t>Trees</w:t>
            </w:r>
          </w:p>
        </w:tc>
        <w:tc>
          <w:tcPr>
            <w:tcW w:w="2057"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3" w:lineRule="atLeast"/>
              <w:ind w:left="543" w:right="533"/>
              <w:jc w:val="center"/>
              <w:rPr>
                <w:b/>
              </w:rPr>
            </w:pPr>
            <w:r>
              <w:rPr>
                <w:b/>
                <w:bCs/>
                <w:color w:val="000000"/>
                <w:sz w:val="20"/>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39"/>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107"/>
              <w:rPr>
                <w:b/>
              </w:rPr>
            </w:pPr>
            <w:r>
              <w:rPr>
                <w:b/>
                <w:bCs/>
                <w:color w:val="000000"/>
                <w:sz w:val="20"/>
                <w:szCs w:val="20"/>
              </w:rPr>
              <w:t>Graphs Algorithms</w:t>
            </w:r>
          </w:p>
        </w:tc>
        <w:tc>
          <w:tcPr>
            <w:tcW w:w="2057"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543" w:right="533"/>
              <w:jc w:val="center"/>
              <w:rPr>
                <w:b/>
              </w:rPr>
            </w:pPr>
            <w:r>
              <w:rPr>
                <w:b/>
                <w:bCs/>
                <w:color w:val="000000"/>
                <w:sz w:val="20"/>
                <w:szCs w:val="20"/>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39"/>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107"/>
              <w:rPr>
                <w:b/>
              </w:rPr>
            </w:pPr>
            <w:r>
              <w:rPr>
                <w:b/>
                <w:bCs/>
                <w:color w:val="000000"/>
                <w:sz w:val="20"/>
                <w:szCs w:val="20"/>
              </w:rPr>
              <w:t>Disjoint Sets and String Matching</w:t>
            </w:r>
          </w:p>
        </w:tc>
        <w:tc>
          <w:tcPr>
            <w:tcW w:w="2057"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line="24" w:lineRule="atLeast"/>
              <w:ind w:left="543" w:right="533"/>
              <w:jc w:val="center"/>
              <w:rPr>
                <w:b/>
              </w:rPr>
            </w:pPr>
            <w:r>
              <w:rPr>
                <w:b/>
                <w:bCs/>
                <w:color w:val="000000"/>
                <w:sz w:val="20"/>
                <w:szCs w:val="20"/>
              </w:rPr>
              <w:t>07</w:t>
            </w:r>
          </w:p>
        </w:tc>
      </w:tr>
    </w:tbl>
    <w:p>
      <w:pPr>
        <w:numPr>
          <w:ilvl w:val="0"/>
          <w:numId w:val="138"/>
        </w:numPr>
        <w:tabs>
          <w:tab w:val="left" w:pos="2192"/>
        </w:tabs>
        <w:spacing w:after="160" w:line="256" w:lineRule="auto"/>
        <w:ind w:left="800"/>
        <w:contextualSpacing/>
        <w:rPr>
          <w:rFonts w:eastAsia="Times New Roman"/>
          <w:b/>
        </w:rPr>
      </w:pPr>
      <w:r>
        <w:rPr>
          <w:rFonts w:eastAsia="Times New Roman"/>
          <w:b/>
        </w:rPr>
        <w:t xml:space="preserve"> OUTLINE OF THE COURSE</w:t>
      </w:r>
    </w:p>
    <w:p>
      <w:pPr>
        <w:tabs>
          <w:tab w:val="left" w:pos="2192"/>
        </w:tabs>
        <w:ind w:left="1152"/>
        <w:contextualSpacing/>
        <w:jc w:val="both"/>
        <w:rPr>
          <w:rFonts w:eastAsia="Times New Roman"/>
        </w:rPr>
      </w:pPr>
    </w:p>
    <w:p>
      <w:pPr>
        <w:tabs>
          <w:tab w:val="left" w:pos="2192"/>
        </w:tabs>
        <w:spacing w:after="160" w:line="256" w:lineRule="auto"/>
        <w:ind w:left="284"/>
        <w:contextualSpacing/>
        <w:jc w:val="both"/>
        <w:rPr>
          <w:rFonts w:eastAsia="Times New Roman"/>
          <w:b/>
        </w:rPr>
      </w:pPr>
    </w:p>
    <w:p>
      <w:pPr>
        <w:pStyle w:val="37"/>
        <w:rPr>
          <w:rFonts w:eastAsia="Times New Roman"/>
          <w:b/>
        </w:rPr>
      </w:pPr>
    </w:p>
    <w:p>
      <w:pPr>
        <w:numPr>
          <w:ilvl w:val="0"/>
          <w:numId w:val="138"/>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topFromText="120" w:vertAnchor="text" w:horzAnchor="margin" w:tblpY="261"/>
        <w:tblW w:w="4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98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w:t>
            </w:r>
          </w:p>
        </w:tc>
        <w:tc>
          <w:tcPr>
            <w:tcW w:w="4609"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40"/>
              </w:numPr>
              <w:tabs>
                <w:tab w:val="left" w:pos="2192"/>
              </w:tabs>
              <w:spacing w:after="160" w:line="256" w:lineRule="auto"/>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rPr>
              <w:t>Hashing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rPr>
            </w:pPr>
          </w:p>
        </w:tc>
        <w:tc>
          <w:tcPr>
            <w:tcW w:w="4609"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to Hashing</w:t>
            </w:r>
          </w:p>
          <w:p>
            <w:pPr>
              <w:pStyle w:val="37"/>
              <w:widowControl w:val="0"/>
              <w:numPr>
                <w:ilvl w:val="0"/>
                <w:numId w:val="7"/>
              </w:numPr>
              <w:spacing w:line="259" w:lineRule="auto"/>
              <w:ind w:right="56"/>
            </w:pPr>
            <w:r>
              <w:t>Hash Function</w:t>
            </w:r>
          </w:p>
          <w:p>
            <w:pPr>
              <w:pStyle w:val="37"/>
              <w:widowControl w:val="0"/>
              <w:numPr>
                <w:ilvl w:val="0"/>
                <w:numId w:val="7"/>
              </w:numPr>
              <w:spacing w:line="259" w:lineRule="auto"/>
              <w:ind w:right="56"/>
            </w:pPr>
            <w:r>
              <w:t>Separate Chaining</w:t>
            </w:r>
          </w:p>
          <w:p>
            <w:pPr>
              <w:pStyle w:val="37"/>
              <w:widowControl w:val="0"/>
              <w:numPr>
                <w:ilvl w:val="0"/>
                <w:numId w:val="7"/>
              </w:numPr>
              <w:spacing w:line="259" w:lineRule="auto"/>
              <w:ind w:right="56"/>
            </w:pPr>
            <w:r>
              <w:t>Hash Tables without linked lists: Linear Probing, Quadratic Probing, Double Hashing, Rehashing, Hash Tables in the Standard Library</w:t>
            </w:r>
          </w:p>
          <w:p>
            <w:pPr>
              <w:pStyle w:val="37"/>
              <w:widowControl w:val="0"/>
              <w:numPr>
                <w:ilvl w:val="0"/>
                <w:numId w:val="7"/>
              </w:numPr>
              <w:spacing w:line="259" w:lineRule="auto"/>
              <w:ind w:right="56"/>
            </w:pPr>
            <w:r>
              <w:t>Universal Hashing</w:t>
            </w:r>
          </w:p>
          <w:p>
            <w:pPr>
              <w:pStyle w:val="37"/>
              <w:widowControl w:val="0"/>
              <w:numPr>
                <w:ilvl w:val="0"/>
                <w:numId w:val="7"/>
              </w:numPr>
              <w:spacing w:line="259" w:lineRule="auto"/>
              <w:ind w:right="56"/>
            </w:pPr>
            <w:r>
              <w:t>Extendible Hashing.</w:t>
            </w:r>
          </w:p>
          <w:p>
            <w:pPr>
              <w:pStyle w:val="37"/>
              <w:widowControl w:val="0"/>
              <w:numPr>
                <w:ilvl w:val="0"/>
                <w:numId w:val="7"/>
              </w:numPr>
              <w:spacing w:line="259" w:lineRule="auto"/>
              <w:ind w:right="56"/>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40"/>
              </w:numPr>
              <w:tabs>
                <w:tab w:val="left" w:pos="2192"/>
              </w:tabs>
              <w:spacing w:after="16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ascii="Times New Roman" w:hAnsi="Times New Roman" w:eastAsia="Times New Roman" w:cs="Times New Roman"/>
                <w:b/>
                <w:color w:val="000000"/>
              </w:rPr>
              <w:t>Priority Queues (Heaps)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9"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to Priority Queues (Heaps)</w:t>
            </w:r>
          </w:p>
          <w:p>
            <w:pPr>
              <w:pStyle w:val="37"/>
              <w:widowControl w:val="0"/>
              <w:numPr>
                <w:ilvl w:val="0"/>
                <w:numId w:val="7"/>
              </w:numPr>
              <w:spacing w:line="259" w:lineRule="auto"/>
              <w:ind w:right="56"/>
            </w:pPr>
            <w:r>
              <w:t>Model</w:t>
            </w:r>
          </w:p>
          <w:p>
            <w:pPr>
              <w:pStyle w:val="37"/>
              <w:widowControl w:val="0"/>
              <w:numPr>
                <w:ilvl w:val="0"/>
                <w:numId w:val="7"/>
              </w:numPr>
              <w:spacing w:line="259" w:lineRule="auto"/>
              <w:ind w:right="56"/>
            </w:pPr>
            <w:r>
              <w:t>Simple implementations</w:t>
            </w:r>
          </w:p>
          <w:p>
            <w:pPr>
              <w:pStyle w:val="37"/>
              <w:widowControl w:val="0"/>
              <w:numPr>
                <w:ilvl w:val="0"/>
                <w:numId w:val="7"/>
              </w:numPr>
              <w:spacing w:line="259" w:lineRule="auto"/>
              <w:ind w:right="56"/>
            </w:pPr>
            <w:r>
              <w:t>Binary Heap: Structure Property, Heap Order Property,</w:t>
            </w:r>
          </w:p>
          <w:p>
            <w:pPr>
              <w:pStyle w:val="37"/>
              <w:widowControl w:val="0"/>
              <w:numPr>
                <w:ilvl w:val="0"/>
                <w:numId w:val="7"/>
              </w:numPr>
              <w:spacing w:line="259" w:lineRule="auto"/>
              <w:ind w:right="56"/>
            </w:pPr>
            <w:r>
              <w:t>Basic Heap Operations: insert, delete, Percolate down</w:t>
            </w:r>
          </w:p>
          <w:p>
            <w:pPr>
              <w:pStyle w:val="37"/>
              <w:widowControl w:val="0"/>
              <w:numPr>
                <w:ilvl w:val="0"/>
                <w:numId w:val="7"/>
              </w:numPr>
              <w:spacing w:line="259" w:lineRule="auto"/>
              <w:ind w:right="56"/>
            </w:pPr>
            <w:r>
              <w:t>Other Heap Operations</w:t>
            </w:r>
          </w:p>
          <w:p>
            <w:pPr>
              <w:pStyle w:val="37"/>
              <w:widowControl w:val="0"/>
              <w:numPr>
                <w:ilvl w:val="0"/>
                <w:numId w:val="7"/>
              </w:numPr>
              <w:spacing w:line="259" w:lineRule="auto"/>
              <w:ind w:right="56"/>
            </w:pPr>
            <w:r>
              <w:t>Introduction toBinomial Queues</w:t>
            </w:r>
          </w:p>
          <w:p>
            <w:pPr>
              <w:pStyle w:val="37"/>
              <w:widowControl w:val="0"/>
              <w:numPr>
                <w:ilvl w:val="0"/>
                <w:numId w:val="7"/>
              </w:numPr>
              <w:spacing w:line="259" w:lineRule="auto"/>
              <w:ind w:right="56"/>
            </w:pPr>
            <w:r>
              <w:t>Binomial Queue Structure</w:t>
            </w:r>
          </w:p>
          <w:p>
            <w:pPr>
              <w:pStyle w:val="37"/>
              <w:widowControl w:val="0"/>
              <w:numPr>
                <w:ilvl w:val="0"/>
                <w:numId w:val="7"/>
              </w:numPr>
              <w:spacing w:line="259" w:lineRule="auto"/>
              <w:ind w:right="56"/>
            </w:pPr>
            <w:r>
              <w:t>Binomial Queue Operations</w:t>
            </w:r>
          </w:p>
          <w:p>
            <w:pPr>
              <w:pStyle w:val="37"/>
              <w:widowControl w:val="0"/>
              <w:numPr>
                <w:ilvl w:val="0"/>
                <w:numId w:val="7"/>
              </w:numPr>
              <w:spacing w:line="259" w:lineRule="auto"/>
              <w:ind w:right="56"/>
            </w:pPr>
            <w:r>
              <w:t>Implementation of Binomial Queue</w:t>
            </w:r>
          </w:p>
          <w:p>
            <w:pPr>
              <w:pStyle w:val="37"/>
              <w:widowControl w:val="0"/>
              <w:numPr>
                <w:ilvl w:val="0"/>
                <w:numId w:val="7"/>
              </w:numPr>
              <w:spacing w:line="259" w:lineRule="auto"/>
              <w:ind w:right="56"/>
            </w:pPr>
            <w:r>
              <w:t>Priority Queues in the Standard Library.</w:t>
            </w:r>
          </w:p>
          <w:p>
            <w:pPr>
              <w:pStyle w:val="37"/>
              <w:widowControl w:val="0"/>
              <w:numPr>
                <w:ilvl w:val="0"/>
                <w:numId w:val="7"/>
              </w:numPr>
              <w:spacing w:line="259" w:lineRule="auto"/>
              <w:ind w:right="56"/>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40"/>
              </w:numPr>
              <w:tabs>
                <w:tab w:val="left" w:pos="2192"/>
              </w:tabs>
              <w:spacing w:after="16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ascii="Times New Roman" w:hAnsi="Times New Roman" w:eastAsia="Times New Roman" w:cs="Times New Roman"/>
                <w:b/>
                <w:color w:val="000000"/>
              </w:rPr>
              <w:t>Trees</w:t>
            </w:r>
            <w:r>
              <w:rPr>
                <w:b/>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to Trees</w:t>
            </w:r>
          </w:p>
          <w:p>
            <w:pPr>
              <w:pStyle w:val="37"/>
              <w:widowControl w:val="0"/>
              <w:numPr>
                <w:ilvl w:val="0"/>
                <w:numId w:val="7"/>
              </w:numPr>
              <w:spacing w:line="259" w:lineRule="auto"/>
              <w:ind w:right="56"/>
            </w:pPr>
            <w:r>
              <w:t>AVL: Single Rotation, Double Rotation</w:t>
            </w:r>
          </w:p>
          <w:p>
            <w:pPr>
              <w:pStyle w:val="37"/>
              <w:widowControl w:val="0"/>
              <w:numPr>
                <w:ilvl w:val="0"/>
                <w:numId w:val="7"/>
              </w:numPr>
              <w:spacing w:line="259" w:lineRule="auto"/>
              <w:ind w:right="56"/>
            </w:pPr>
            <w:r>
              <w:t>B-Trees</w:t>
            </w:r>
          </w:p>
          <w:p>
            <w:pPr>
              <w:pStyle w:val="37"/>
              <w:widowControl w:val="0"/>
              <w:numPr>
                <w:ilvl w:val="0"/>
                <w:numId w:val="7"/>
              </w:numPr>
              <w:spacing w:line="259" w:lineRule="auto"/>
              <w:ind w:right="56"/>
            </w:pPr>
            <w:r>
              <w:t>Multi-way Search Trees – 2-3 Trees</w:t>
            </w:r>
          </w:p>
          <w:p>
            <w:pPr>
              <w:pStyle w:val="37"/>
              <w:widowControl w:val="0"/>
              <w:numPr>
                <w:ilvl w:val="0"/>
                <w:numId w:val="7"/>
              </w:numPr>
              <w:spacing w:line="259" w:lineRule="auto"/>
              <w:ind w:right="56"/>
            </w:pPr>
            <w:r>
              <w:t>Searching for an Element in a 2-3 Tree</w:t>
            </w:r>
          </w:p>
          <w:p>
            <w:pPr>
              <w:pStyle w:val="37"/>
              <w:widowControl w:val="0"/>
              <w:numPr>
                <w:ilvl w:val="0"/>
                <w:numId w:val="7"/>
              </w:numPr>
              <w:spacing w:line="259" w:lineRule="auto"/>
              <w:ind w:right="56"/>
            </w:pPr>
            <w:r>
              <w:t>Inserting a New Element in a 2-3 Tree</w:t>
            </w:r>
          </w:p>
          <w:p>
            <w:pPr>
              <w:pStyle w:val="37"/>
              <w:widowControl w:val="0"/>
              <w:numPr>
                <w:ilvl w:val="0"/>
                <w:numId w:val="7"/>
              </w:numPr>
              <w:spacing w:line="259" w:lineRule="auto"/>
              <w:ind w:right="56"/>
            </w:pPr>
            <w:r>
              <w:t>Deleting an Element from a 2-3 Tree</w:t>
            </w:r>
          </w:p>
          <w:p>
            <w:pPr>
              <w:pStyle w:val="37"/>
              <w:widowControl w:val="0"/>
              <w:numPr>
                <w:ilvl w:val="0"/>
                <w:numId w:val="7"/>
              </w:numPr>
              <w:spacing w:line="259" w:lineRule="auto"/>
              <w:ind w:right="56"/>
            </w:pPr>
            <w:r>
              <w:t>Red-Black Trees</w:t>
            </w:r>
          </w:p>
          <w:p>
            <w:pPr>
              <w:pStyle w:val="37"/>
              <w:widowControl w:val="0"/>
              <w:numPr>
                <w:ilvl w:val="0"/>
                <w:numId w:val="7"/>
              </w:numPr>
              <w:spacing w:line="259" w:lineRule="auto"/>
              <w:ind w:right="56"/>
            </w:pPr>
            <w:r>
              <w:t>Properties of red-black trees: Rotations, Insertion, Deletion.</w:t>
            </w:r>
          </w:p>
          <w:p>
            <w:pPr>
              <w:pStyle w:val="37"/>
              <w:widowControl w:val="0"/>
              <w:numPr>
                <w:ilvl w:val="0"/>
                <w:numId w:val="7"/>
              </w:numPr>
              <w:spacing w:line="259" w:lineRule="auto"/>
              <w:ind w:right="56"/>
              <w:rPr>
                <w:rFonts w:eastAsia="Times New Roman"/>
                <w:b/>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140"/>
              </w:numPr>
              <w:tabs>
                <w:tab w:val="left" w:pos="2192"/>
              </w:tabs>
              <w:spacing w:after="16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rPr>
            </w:pPr>
            <w:r>
              <w:rPr>
                <w:rFonts w:ascii="Times New Roman" w:hAnsi="Times New Roman" w:eastAsia="Times New Roman" w:cs="Times New Roman"/>
                <w:b/>
                <w:color w:val="000000"/>
              </w:rPr>
              <w:t>Graphs Algorithms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rPr>
            </w:pPr>
          </w:p>
        </w:tc>
        <w:tc>
          <w:tcPr>
            <w:tcW w:w="4609"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to Graphs Algorithms</w:t>
            </w:r>
          </w:p>
          <w:p>
            <w:pPr>
              <w:pStyle w:val="37"/>
              <w:widowControl w:val="0"/>
              <w:numPr>
                <w:ilvl w:val="0"/>
                <w:numId w:val="7"/>
              </w:numPr>
              <w:spacing w:line="259" w:lineRule="auto"/>
              <w:ind w:right="56"/>
            </w:pPr>
            <w:r>
              <w:t>Elementary Graph Algorithms: Topological sort</w:t>
            </w:r>
          </w:p>
          <w:p>
            <w:pPr>
              <w:pStyle w:val="37"/>
              <w:widowControl w:val="0"/>
              <w:numPr>
                <w:ilvl w:val="0"/>
                <w:numId w:val="7"/>
              </w:numPr>
              <w:spacing w:line="259" w:lineRule="auto"/>
              <w:ind w:right="56"/>
            </w:pPr>
            <w:r>
              <w:t>Single Source Shortest Path Algorithms: Dijkstra‘s, Bellman-Ford, All-Pairs Shortest Paths: Floyd- Warshall‘s Algorithm</w:t>
            </w:r>
          </w:p>
          <w:p>
            <w:pPr>
              <w:pStyle w:val="37"/>
              <w:widowControl w:val="0"/>
              <w:numPr>
                <w:ilvl w:val="0"/>
                <w:numId w:val="7"/>
              </w:numPr>
              <w:spacing w:line="259" w:lineRule="auto"/>
              <w:ind w:right="56"/>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40"/>
              </w:numPr>
              <w:tabs>
                <w:tab w:val="left" w:pos="2192"/>
              </w:tabs>
              <w:spacing w:after="16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rPr>
            </w:pPr>
            <w:r>
              <w:rPr>
                <w:rFonts w:ascii="Times New Roman" w:hAnsi="Times New Roman" w:eastAsia="Times New Roman" w:cs="Times New Roman"/>
                <w:b/>
                <w:color w:val="000000"/>
              </w:rPr>
              <w:t>Disjoint Sets and String Matching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9" w:type="pct"/>
            <w:tcBorders>
              <w:top w:val="single" w:color="auto" w:sz="4" w:space="0"/>
              <w:left w:val="single" w:color="auto" w:sz="4" w:space="0"/>
              <w:bottom w:val="single" w:color="auto" w:sz="4" w:space="0"/>
              <w:right w:val="single" w:color="auto" w:sz="4" w:space="0"/>
            </w:tcBorders>
          </w:tcPr>
          <w:p>
            <w:pPr>
              <w:pStyle w:val="37"/>
              <w:widowControl w:val="0"/>
              <w:numPr>
                <w:ilvl w:val="0"/>
                <w:numId w:val="7"/>
              </w:numPr>
              <w:spacing w:line="259" w:lineRule="auto"/>
              <w:ind w:right="56"/>
            </w:pPr>
            <w:r>
              <w:t>Introduction to Disjoint Sets</w:t>
            </w:r>
          </w:p>
          <w:p>
            <w:pPr>
              <w:pStyle w:val="37"/>
              <w:widowControl w:val="0"/>
              <w:numPr>
                <w:ilvl w:val="0"/>
                <w:numId w:val="7"/>
              </w:numPr>
              <w:spacing w:line="259" w:lineRule="auto"/>
              <w:ind w:right="56"/>
            </w:pPr>
            <w:r>
              <w:t>Equivalence relation</w:t>
            </w:r>
          </w:p>
          <w:p>
            <w:pPr>
              <w:pStyle w:val="37"/>
              <w:widowControl w:val="0"/>
              <w:numPr>
                <w:ilvl w:val="0"/>
                <w:numId w:val="7"/>
              </w:numPr>
              <w:spacing w:line="259" w:lineRule="auto"/>
              <w:ind w:right="56"/>
            </w:pPr>
            <w:r>
              <w:t>Basic Data Structure</w:t>
            </w:r>
          </w:p>
          <w:p>
            <w:pPr>
              <w:pStyle w:val="37"/>
              <w:widowControl w:val="0"/>
              <w:numPr>
                <w:ilvl w:val="0"/>
                <w:numId w:val="7"/>
              </w:numPr>
              <w:spacing w:line="259" w:lineRule="auto"/>
              <w:ind w:right="56"/>
            </w:pPr>
            <w:r>
              <w:t>Simple Union and Find algorithms</w:t>
            </w:r>
          </w:p>
          <w:p>
            <w:pPr>
              <w:pStyle w:val="37"/>
              <w:widowControl w:val="0"/>
              <w:numPr>
                <w:ilvl w:val="0"/>
                <w:numId w:val="7"/>
              </w:numPr>
              <w:spacing w:line="259" w:lineRule="auto"/>
              <w:ind w:right="56"/>
            </w:pPr>
            <w:r>
              <w:t>Smart Union and Path compression algorithm.</w:t>
            </w:r>
          </w:p>
          <w:p>
            <w:pPr>
              <w:pStyle w:val="37"/>
              <w:widowControl w:val="0"/>
              <w:numPr>
                <w:ilvl w:val="0"/>
                <w:numId w:val="7"/>
              </w:numPr>
              <w:spacing w:line="259" w:lineRule="auto"/>
              <w:ind w:right="56"/>
            </w:pPr>
            <w:r>
              <w:t>Introduction to String Matching</w:t>
            </w:r>
          </w:p>
          <w:p>
            <w:pPr>
              <w:pStyle w:val="37"/>
              <w:widowControl w:val="0"/>
              <w:numPr>
                <w:ilvl w:val="0"/>
                <w:numId w:val="7"/>
              </w:numPr>
              <w:spacing w:line="259" w:lineRule="auto"/>
              <w:ind w:right="56"/>
            </w:pPr>
            <w:r>
              <w:t>The naive string-matching algorithm</w:t>
            </w:r>
          </w:p>
          <w:p>
            <w:pPr>
              <w:pStyle w:val="37"/>
              <w:widowControl w:val="0"/>
              <w:numPr>
                <w:ilvl w:val="0"/>
                <w:numId w:val="7"/>
              </w:numPr>
              <w:spacing w:line="259" w:lineRule="auto"/>
              <w:ind w:right="56"/>
            </w:pPr>
            <w:r>
              <w:t>The Rabin-Karp algorithm</w:t>
            </w:r>
          </w:p>
          <w:p>
            <w:pPr>
              <w:pStyle w:val="37"/>
              <w:widowControl w:val="0"/>
              <w:numPr>
                <w:ilvl w:val="0"/>
                <w:numId w:val="7"/>
              </w:numPr>
              <w:spacing w:line="259" w:lineRule="auto"/>
              <w:ind w:right="56"/>
            </w:pPr>
            <w:r>
              <w:t>The Knuth-Morris-Pratt algorithm.</w:t>
            </w:r>
          </w:p>
          <w:p>
            <w:pPr>
              <w:pStyle w:val="37"/>
              <w:widowControl w:val="0"/>
              <w:numPr>
                <w:ilvl w:val="0"/>
                <w:numId w:val="7"/>
              </w:numPr>
              <w:spacing w:line="259" w:lineRule="auto"/>
              <w:ind w:right="56"/>
              <w:rPr>
                <w:rFonts w:eastAsia="Times New Roman"/>
              </w:rPr>
            </w:pPr>
            <w:r>
              <w:t>Conclusion of Unit</w:t>
            </w:r>
          </w:p>
        </w:tc>
      </w:tr>
    </w:tbl>
    <w:p>
      <w:pPr>
        <w:widowControl w:val="0"/>
        <w:numPr>
          <w:ilvl w:val="0"/>
          <w:numId w:val="138"/>
        </w:numPr>
        <w:tabs>
          <w:tab w:val="left" w:pos="776"/>
          <w:tab w:val="left" w:pos="777"/>
        </w:tabs>
        <w:spacing w:before="91"/>
        <w:ind w:left="800"/>
        <w:rPr>
          <w:rFonts w:ascii="Times New Roman" w:hAnsi="Times New Roman" w:eastAsia="Times New Roman" w:cs="Times New Roman"/>
          <w:b/>
          <w:color w:val="000000"/>
        </w:rPr>
      </w:pPr>
      <w:r>
        <w:rPr>
          <w:rFonts w:ascii="Times New Roman" w:hAnsi="Times New Roman" w:eastAsia="Times New Roman" w:cs="Times New Roman"/>
          <w:b/>
          <w:color w:val="000000"/>
        </w:rPr>
        <w:t>RECOMMENDED STUDY MATERIAL</w:t>
      </w:r>
    </w:p>
    <w:p>
      <w:pPr>
        <w:widowControl w:val="0"/>
        <w:spacing w:before="1"/>
        <w:rPr>
          <w:rFonts w:ascii="Times New Roman" w:hAnsi="Times New Roman" w:eastAsia="Times New Roman" w:cs="Times New Roman"/>
          <w:b/>
          <w:color w:val="000000"/>
          <w:sz w:val="26"/>
          <w:szCs w:val="26"/>
        </w:rPr>
      </w:pPr>
    </w:p>
    <w:tbl>
      <w:tblPr>
        <w:tblStyle w:val="187"/>
        <w:tblW w:w="9758" w:type="dxa"/>
        <w:tblInd w:w="39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6"/>
        <w:gridCol w:w="4033"/>
        <w:gridCol w:w="2075"/>
        <w:gridCol w:w="990"/>
        <w:gridCol w:w="19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7" w:hRule="atLeast"/>
        </w:trPr>
        <w:tc>
          <w:tcPr>
            <w:tcW w:w="676" w:type="dxa"/>
            <w:shd w:val="clear" w:color="auto" w:fill="DBDBDB"/>
          </w:tcPr>
          <w:p>
            <w:pPr>
              <w:widowControl w:val="0"/>
              <w:spacing w:before="79"/>
              <w:ind w:left="107"/>
              <w:rPr>
                <w:rFonts w:ascii="Times New Roman" w:hAnsi="Times New Roman" w:eastAsia="Times New Roman" w:cs="Times New Roman"/>
                <w:b/>
                <w:color w:val="000000"/>
              </w:rPr>
            </w:pPr>
            <w:r>
              <w:rPr>
                <w:rFonts w:ascii="Times New Roman" w:hAnsi="Times New Roman" w:eastAsia="Times New Roman" w:cs="Times New Roman"/>
                <w:b/>
                <w:color w:val="000000"/>
              </w:rPr>
              <w:t>S. No</w:t>
            </w:r>
          </w:p>
        </w:tc>
        <w:tc>
          <w:tcPr>
            <w:tcW w:w="4033" w:type="dxa"/>
            <w:shd w:val="clear" w:color="auto" w:fill="DBDBDB"/>
          </w:tcPr>
          <w:p>
            <w:pPr>
              <w:widowControl w:val="0"/>
              <w:spacing w:before="79"/>
              <w:ind w:left="110"/>
              <w:rPr>
                <w:rFonts w:ascii="Times New Roman" w:hAnsi="Times New Roman" w:eastAsia="Times New Roman" w:cs="Times New Roman"/>
                <w:b/>
                <w:color w:val="000000"/>
              </w:rPr>
            </w:pPr>
            <w:r>
              <w:rPr>
                <w:rFonts w:ascii="Times New Roman" w:hAnsi="Times New Roman" w:eastAsia="Times New Roman" w:cs="Times New Roman"/>
                <w:b/>
                <w:color w:val="000000"/>
              </w:rPr>
              <w:t>Text Books:</w:t>
            </w:r>
          </w:p>
        </w:tc>
        <w:tc>
          <w:tcPr>
            <w:tcW w:w="2075" w:type="dxa"/>
            <w:shd w:val="clear" w:color="auto" w:fill="DBDBDB"/>
          </w:tcPr>
          <w:p>
            <w:pPr>
              <w:widowControl w:val="0"/>
              <w:spacing w:before="79"/>
              <w:ind w:left="107"/>
              <w:rPr>
                <w:rFonts w:ascii="Times New Roman" w:hAnsi="Times New Roman" w:eastAsia="Times New Roman" w:cs="Times New Roman"/>
                <w:b/>
                <w:color w:val="000000"/>
              </w:rPr>
            </w:pPr>
            <w:r>
              <w:rPr>
                <w:rFonts w:ascii="Times New Roman" w:hAnsi="Times New Roman" w:eastAsia="Times New Roman" w:cs="Times New Roman"/>
                <w:b/>
                <w:color w:val="000000"/>
              </w:rPr>
              <w:t>Author</w:t>
            </w:r>
          </w:p>
        </w:tc>
        <w:tc>
          <w:tcPr>
            <w:tcW w:w="990" w:type="dxa"/>
            <w:shd w:val="clear" w:color="auto" w:fill="DBDBDB"/>
          </w:tcPr>
          <w:p>
            <w:pPr>
              <w:widowControl w:val="0"/>
              <w:spacing w:before="79"/>
              <w:ind w:left="111"/>
              <w:rPr>
                <w:rFonts w:ascii="Times New Roman" w:hAnsi="Times New Roman" w:eastAsia="Times New Roman" w:cs="Times New Roman"/>
                <w:b/>
                <w:color w:val="000000"/>
              </w:rPr>
            </w:pPr>
            <w:r>
              <w:rPr>
                <w:rFonts w:ascii="Times New Roman" w:hAnsi="Times New Roman" w:eastAsia="Times New Roman" w:cs="Times New Roman"/>
                <w:b/>
                <w:color w:val="000000"/>
              </w:rPr>
              <w:t>Edition</w:t>
            </w:r>
          </w:p>
        </w:tc>
        <w:tc>
          <w:tcPr>
            <w:tcW w:w="1984" w:type="dxa"/>
            <w:shd w:val="clear" w:color="auto" w:fill="DBDBDB"/>
          </w:tcPr>
          <w:p>
            <w:pPr>
              <w:widowControl w:val="0"/>
              <w:spacing w:before="79"/>
              <w:ind w:left="109"/>
              <w:rPr>
                <w:rFonts w:ascii="Times New Roman" w:hAnsi="Times New Roman" w:eastAsia="Times New Roman" w:cs="Times New Roman"/>
                <w:b/>
                <w:color w:val="000000"/>
              </w:rPr>
            </w:pPr>
            <w:r>
              <w:rPr>
                <w:rFonts w:ascii="Times New Roman" w:hAnsi="Times New Roman" w:eastAsia="Times New Roman" w:cs="Times New Roman"/>
                <w:b/>
                <w:color w:val="000000"/>
              </w:rPr>
              <w:t>Publication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5" w:hRule="atLeast"/>
        </w:trPr>
        <w:tc>
          <w:tcPr>
            <w:tcW w:w="676" w:type="dxa"/>
          </w:tcPr>
          <w:p>
            <w:pPr>
              <w:widowControl w:val="0"/>
              <w:spacing w:before="94"/>
              <w:ind w:right="42"/>
              <w:jc w:val="right"/>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4033" w:type="dxa"/>
          </w:tcPr>
          <w:p>
            <w:pPr>
              <w:widowControl w:val="0"/>
              <w:spacing w:line="223" w:lineRule="auto"/>
              <w:ind w:left="110"/>
              <w:rPr>
                <w:rFonts w:ascii="Times New Roman" w:hAnsi="Times New Roman" w:eastAsia="Times New Roman" w:cs="Times New Roman"/>
                <w:color w:val="000000"/>
              </w:rPr>
            </w:pPr>
            <w:r>
              <w:rPr>
                <w:rFonts w:ascii="Times New Roman" w:hAnsi="Times New Roman" w:eastAsia="Times New Roman" w:cs="Times New Roman"/>
                <w:color w:val="000000"/>
              </w:rPr>
              <w:t>Data Structures and Algorithm Analysis in</w:t>
            </w:r>
          </w:p>
          <w:p>
            <w:pPr>
              <w:widowControl w:val="0"/>
              <w:spacing w:line="217" w:lineRule="auto"/>
              <w:ind w:left="110"/>
              <w:rPr>
                <w:rFonts w:ascii="Times New Roman" w:hAnsi="Times New Roman" w:eastAsia="Times New Roman" w:cs="Times New Roman"/>
                <w:color w:val="000000"/>
              </w:rPr>
            </w:pPr>
            <w:r>
              <w:rPr>
                <w:rFonts w:ascii="Times New Roman" w:hAnsi="Times New Roman" w:eastAsia="Times New Roman" w:cs="Times New Roman"/>
                <w:color w:val="000000"/>
              </w:rPr>
              <w:t>C++</w:t>
            </w:r>
          </w:p>
        </w:tc>
        <w:tc>
          <w:tcPr>
            <w:tcW w:w="2075" w:type="dxa"/>
          </w:tcPr>
          <w:p>
            <w:pPr>
              <w:widowControl w:val="0"/>
              <w:spacing w:before="108"/>
              <w:ind w:left="107"/>
              <w:rPr>
                <w:rFonts w:ascii="Times New Roman" w:hAnsi="Times New Roman" w:eastAsia="Times New Roman" w:cs="Times New Roman"/>
                <w:color w:val="000000"/>
              </w:rPr>
            </w:pPr>
            <w:r>
              <w:rPr>
                <w:rFonts w:ascii="Times New Roman" w:hAnsi="Times New Roman" w:eastAsia="Times New Roman" w:cs="Times New Roman"/>
                <w:color w:val="000000"/>
              </w:rPr>
              <w:t>Mark Allen Weiss</w:t>
            </w:r>
          </w:p>
        </w:tc>
        <w:tc>
          <w:tcPr>
            <w:tcW w:w="990" w:type="dxa"/>
          </w:tcPr>
          <w:p>
            <w:pPr>
              <w:widowControl w:val="0"/>
              <w:spacing w:line="223" w:lineRule="auto"/>
              <w:ind w:left="111"/>
              <w:rPr>
                <w:rFonts w:ascii="Times New Roman" w:hAnsi="Times New Roman" w:eastAsia="Times New Roman" w:cs="Times New Roman"/>
                <w:color w:val="000000"/>
              </w:rPr>
            </w:pPr>
            <w:r>
              <w:rPr>
                <w:rFonts w:ascii="Times New Roman" w:hAnsi="Times New Roman" w:eastAsia="Times New Roman" w:cs="Times New Roman"/>
                <w:color w:val="000000"/>
              </w:rPr>
              <w:t>4 th</w:t>
            </w:r>
          </w:p>
          <w:p>
            <w:pPr>
              <w:widowControl w:val="0"/>
              <w:spacing w:line="217" w:lineRule="auto"/>
              <w:ind w:left="111"/>
              <w:rPr>
                <w:rFonts w:ascii="Times New Roman" w:hAnsi="Times New Roman" w:eastAsia="Times New Roman" w:cs="Times New Roman"/>
                <w:color w:val="000000"/>
              </w:rPr>
            </w:pPr>
            <w:r>
              <w:rPr>
                <w:rFonts w:ascii="Times New Roman" w:hAnsi="Times New Roman" w:eastAsia="Times New Roman" w:cs="Times New Roman"/>
                <w:color w:val="000000"/>
              </w:rPr>
              <w:t>Edition</w:t>
            </w:r>
          </w:p>
        </w:tc>
        <w:tc>
          <w:tcPr>
            <w:tcW w:w="1984" w:type="dxa"/>
          </w:tcPr>
          <w:p>
            <w:pPr>
              <w:widowControl w:val="0"/>
              <w:spacing w:before="108"/>
              <w:ind w:left="109"/>
              <w:rPr>
                <w:rFonts w:ascii="Times New Roman" w:hAnsi="Times New Roman" w:eastAsia="Times New Roman" w:cs="Times New Roman"/>
                <w:color w:val="000000"/>
              </w:rPr>
            </w:pPr>
            <w:r>
              <w:rPr>
                <w:rFonts w:ascii="Times New Roman" w:hAnsi="Times New Roman" w:eastAsia="Times New Roman" w:cs="Times New Roman"/>
                <w:color w:val="000000"/>
              </w:rPr>
              <w:t>Pearson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97" w:hRule="atLeast"/>
        </w:trPr>
        <w:tc>
          <w:tcPr>
            <w:tcW w:w="676" w:type="dxa"/>
          </w:tcPr>
          <w:p>
            <w:pPr>
              <w:widowControl w:val="0"/>
              <w:spacing w:before="2"/>
              <w:rPr>
                <w:rFonts w:ascii="Times New Roman" w:hAnsi="Times New Roman" w:eastAsia="Times New Roman" w:cs="Times New Roman"/>
                <w:b/>
                <w:color w:val="000000"/>
                <w:sz w:val="28"/>
                <w:szCs w:val="28"/>
              </w:rPr>
            </w:pPr>
          </w:p>
          <w:p>
            <w:pPr>
              <w:widowControl w:val="0"/>
              <w:ind w:right="42"/>
              <w:jc w:val="right"/>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4033" w:type="dxa"/>
          </w:tcPr>
          <w:p>
            <w:pPr>
              <w:widowControl w:val="0"/>
              <w:spacing w:before="5"/>
              <w:rPr>
                <w:rFonts w:ascii="Times New Roman" w:hAnsi="Times New Roman" w:eastAsia="Times New Roman" w:cs="Times New Roman"/>
                <w:b/>
                <w:color w:val="000000"/>
                <w:sz w:val="29"/>
                <w:szCs w:val="29"/>
              </w:rPr>
            </w:pPr>
          </w:p>
          <w:p>
            <w:pPr>
              <w:widowControl w:val="0"/>
              <w:ind w:left="110"/>
              <w:rPr>
                <w:rFonts w:ascii="Times New Roman" w:hAnsi="Times New Roman" w:eastAsia="Times New Roman" w:cs="Times New Roman"/>
                <w:color w:val="000000"/>
              </w:rPr>
            </w:pPr>
            <w:r>
              <w:rPr>
                <w:rFonts w:ascii="Times New Roman" w:hAnsi="Times New Roman" w:eastAsia="Times New Roman" w:cs="Times New Roman"/>
                <w:color w:val="000000"/>
              </w:rPr>
              <w:t>Introduction to Algorithms</w:t>
            </w:r>
          </w:p>
        </w:tc>
        <w:tc>
          <w:tcPr>
            <w:tcW w:w="2075" w:type="dxa"/>
          </w:tcPr>
          <w:p>
            <w:pPr>
              <w:widowControl w:val="0"/>
              <w:ind w:left="107"/>
              <w:rPr>
                <w:rFonts w:ascii="Times New Roman" w:hAnsi="Times New Roman" w:eastAsia="Times New Roman" w:cs="Times New Roman"/>
                <w:color w:val="000000"/>
              </w:rPr>
            </w:pPr>
            <w:r>
              <w:rPr>
                <w:rFonts w:ascii="Times New Roman" w:hAnsi="Times New Roman" w:eastAsia="Times New Roman" w:cs="Times New Roman"/>
                <w:color w:val="000000"/>
              </w:rPr>
              <w:t>Thomas H Cormen, Charles E. Leiserson, Ronald L. Rivest,</w:t>
            </w:r>
          </w:p>
          <w:p>
            <w:pPr>
              <w:widowControl w:val="0"/>
              <w:spacing w:line="215" w:lineRule="auto"/>
              <w:ind w:left="107"/>
              <w:rPr>
                <w:rFonts w:ascii="Times New Roman" w:hAnsi="Times New Roman" w:eastAsia="Times New Roman" w:cs="Times New Roman"/>
                <w:color w:val="000000"/>
              </w:rPr>
            </w:pPr>
            <w:r>
              <w:rPr>
                <w:rFonts w:ascii="Times New Roman" w:hAnsi="Times New Roman" w:eastAsia="Times New Roman" w:cs="Times New Roman"/>
                <w:color w:val="000000"/>
              </w:rPr>
              <w:t>Clifford Stein</w:t>
            </w:r>
          </w:p>
        </w:tc>
        <w:tc>
          <w:tcPr>
            <w:tcW w:w="990" w:type="dxa"/>
          </w:tcPr>
          <w:p>
            <w:pPr>
              <w:widowControl w:val="0"/>
              <w:spacing w:before="5"/>
              <w:rPr>
                <w:rFonts w:ascii="Times New Roman" w:hAnsi="Times New Roman" w:eastAsia="Times New Roman" w:cs="Times New Roman"/>
                <w:b/>
                <w:color w:val="000000"/>
                <w:sz w:val="19"/>
                <w:szCs w:val="19"/>
              </w:rPr>
            </w:pPr>
          </w:p>
          <w:p>
            <w:pPr>
              <w:widowControl w:val="0"/>
              <w:ind w:left="111" w:right="258"/>
              <w:rPr>
                <w:rFonts w:ascii="Times New Roman" w:hAnsi="Times New Roman" w:eastAsia="Times New Roman" w:cs="Times New Roman"/>
                <w:color w:val="000000"/>
              </w:rPr>
            </w:pPr>
            <w:r>
              <w:rPr>
                <w:rFonts w:ascii="Times New Roman" w:hAnsi="Times New Roman" w:eastAsia="Times New Roman" w:cs="Times New Roman"/>
                <w:color w:val="000000"/>
              </w:rPr>
              <w:t>3 rd Edition</w:t>
            </w:r>
          </w:p>
        </w:tc>
        <w:tc>
          <w:tcPr>
            <w:tcW w:w="1984" w:type="dxa"/>
          </w:tcPr>
          <w:p>
            <w:pPr>
              <w:widowControl w:val="0"/>
              <w:spacing w:before="5"/>
              <w:rPr>
                <w:rFonts w:ascii="Times New Roman" w:hAnsi="Times New Roman" w:eastAsia="Times New Roman" w:cs="Times New Roman"/>
                <w:b/>
                <w:color w:val="000000"/>
                <w:sz w:val="29"/>
                <w:szCs w:val="29"/>
              </w:rPr>
            </w:pPr>
          </w:p>
          <w:p>
            <w:pPr>
              <w:widowControl w:val="0"/>
              <w:ind w:left="109"/>
              <w:rPr>
                <w:rFonts w:ascii="Times New Roman" w:hAnsi="Times New Roman" w:eastAsia="Times New Roman" w:cs="Times New Roman"/>
                <w:color w:val="000000"/>
              </w:rPr>
            </w:pPr>
            <w:r>
              <w:rPr>
                <w:rFonts w:ascii="Times New Roman" w:hAnsi="Times New Roman" w:eastAsia="Times New Roman" w:cs="Times New Roman"/>
                <w:color w:val="000000"/>
              </w:rPr>
              <w:t>The MIT Press.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96" w:hRule="atLeast"/>
        </w:trPr>
        <w:tc>
          <w:tcPr>
            <w:tcW w:w="9758" w:type="dxa"/>
            <w:gridSpan w:val="5"/>
            <w:shd w:val="clear" w:color="auto" w:fill="DBDBDB"/>
          </w:tcPr>
          <w:p>
            <w:pPr>
              <w:widowControl w:val="0"/>
              <w:spacing w:before="134"/>
              <w:ind w:left="107"/>
              <w:rPr>
                <w:rFonts w:ascii="Times New Roman" w:hAnsi="Times New Roman" w:eastAsia="Times New Roman" w:cs="Times New Roman"/>
                <w:b/>
                <w:color w:val="000000"/>
              </w:rPr>
            </w:pPr>
            <w:r>
              <w:rPr>
                <w:rFonts w:ascii="Times New Roman" w:hAnsi="Times New Roman" w:eastAsia="Times New Roman" w:cs="Times New Roman"/>
                <w:b/>
                <w:color w:val="000000"/>
              </w:rPr>
              <w:t>Reference Book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5" w:hRule="atLeast"/>
        </w:trPr>
        <w:tc>
          <w:tcPr>
            <w:tcW w:w="676" w:type="dxa"/>
          </w:tcPr>
          <w:p>
            <w:pPr>
              <w:widowControl w:val="0"/>
              <w:spacing w:before="12"/>
              <w:ind w:right="42"/>
              <w:jc w:val="right"/>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9082" w:type="dxa"/>
            <w:gridSpan w:val="4"/>
          </w:tcPr>
          <w:p>
            <w:pPr>
              <w:widowControl w:val="0"/>
              <w:spacing w:line="223" w:lineRule="auto"/>
              <w:ind w:left="110"/>
              <w:rPr>
                <w:rFonts w:ascii="Times New Roman" w:hAnsi="Times New Roman" w:eastAsia="Times New Roman" w:cs="Times New Roman"/>
                <w:color w:val="000000"/>
              </w:rPr>
            </w:pPr>
            <w:r>
              <w:rPr>
                <w:rFonts w:ascii="Times New Roman" w:hAnsi="Times New Roman" w:eastAsia="Times New Roman" w:cs="Times New Roman"/>
                <w:color w:val="000000"/>
              </w:rPr>
              <w:t>Fundamentals of Computer Algorithms, 2nd Edition, 2009, University Press Pvt. Ltd, Ellis Horowitz, Satraj</w:t>
            </w:r>
          </w:p>
          <w:p>
            <w:pPr>
              <w:widowControl w:val="0"/>
              <w:spacing w:line="217" w:lineRule="auto"/>
              <w:ind w:left="110"/>
              <w:rPr>
                <w:rFonts w:ascii="Times New Roman" w:hAnsi="Times New Roman" w:eastAsia="Times New Roman" w:cs="Times New Roman"/>
                <w:color w:val="000000"/>
              </w:rPr>
            </w:pPr>
            <w:r>
              <w:rPr>
                <w:rFonts w:ascii="Times New Roman" w:hAnsi="Times New Roman" w:eastAsia="Times New Roman" w:cs="Times New Roman"/>
                <w:color w:val="000000"/>
              </w:rPr>
              <w:t>Sahani and Raja sekharam.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676" w:type="dxa"/>
          </w:tcPr>
          <w:p>
            <w:pPr>
              <w:widowControl w:val="0"/>
              <w:spacing w:line="225" w:lineRule="auto"/>
              <w:ind w:right="42"/>
              <w:jc w:val="right"/>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9082" w:type="dxa"/>
            <w:gridSpan w:val="4"/>
          </w:tcPr>
          <w:p>
            <w:pPr>
              <w:widowControl w:val="0"/>
              <w:spacing w:before="10"/>
              <w:ind w:left="110"/>
              <w:rPr>
                <w:rFonts w:ascii="Times New Roman" w:hAnsi="Times New Roman" w:eastAsia="Times New Roman" w:cs="Times New Roman"/>
                <w:color w:val="000000"/>
              </w:rPr>
            </w:pPr>
            <w:r>
              <w:rPr>
                <w:rFonts w:ascii="Times New Roman" w:hAnsi="Times New Roman" w:eastAsia="Times New Roman" w:cs="Times New Roman"/>
                <w:color w:val="000000"/>
              </w:rPr>
              <w:t>Advanced Data Structures, Oxford University Press, 2018, ReemaThareja, S. Rama Sree.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45" w:hRule="atLeast"/>
        </w:trPr>
        <w:tc>
          <w:tcPr>
            <w:tcW w:w="9758" w:type="dxa"/>
            <w:gridSpan w:val="5"/>
            <w:shd w:val="clear" w:color="auto" w:fill="D9D9D9"/>
          </w:tcPr>
          <w:p>
            <w:pPr>
              <w:widowControl w:val="0"/>
              <w:spacing w:before="161"/>
              <w:ind w:left="107"/>
              <w:rPr>
                <w:rFonts w:ascii="Times New Roman" w:hAnsi="Times New Roman" w:eastAsia="Times New Roman" w:cs="Times New Roman"/>
                <w:b/>
                <w:color w:val="000000"/>
              </w:rPr>
            </w:pPr>
            <w:r>
              <w:rPr>
                <w:rFonts w:ascii="Times New Roman" w:hAnsi="Times New Roman" w:eastAsia="Times New Roman" w:cs="Times New Roman"/>
                <w:b/>
                <w:color w:val="000000"/>
              </w:rPr>
              <w:t>Online Resources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676" w:type="dxa"/>
          </w:tcPr>
          <w:p>
            <w:pPr>
              <w:widowControl w:val="0"/>
              <w:spacing w:line="225" w:lineRule="auto"/>
              <w:ind w:right="42"/>
              <w:jc w:val="right"/>
              <w:rPr>
                <w:rFonts w:ascii="Times New Roman" w:hAnsi="Times New Roman" w:eastAsia="Times New Roman" w:cs="Times New Roman"/>
                <w:color w:val="000000"/>
              </w:rPr>
            </w:pPr>
            <w:r>
              <w:rPr>
                <w:rFonts w:ascii="Times New Roman" w:hAnsi="Times New Roman" w:eastAsia="Times New Roman" w:cs="Times New Roman"/>
                <w:color w:val="000000"/>
              </w:rPr>
              <w:t>1.</w:t>
            </w:r>
          </w:p>
        </w:tc>
        <w:tc>
          <w:tcPr>
            <w:tcW w:w="9082" w:type="dxa"/>
            <w:gridSpan w:val="4"/>
          </w:tcPr>
          <w:p>
            <w:pPr>
              <w:widowControl w:val="0"/>
              <w:spacing w:before="10"/>
              <w:ind w:left="110"/>
              <w:rPr>
                <w:rFonts w:ascii="Times New Roman" w:hAnsi="Times New Roman" w:eastAsia="Times New Roman" w:cs="Times New Roman"/>
                <w:color w:val="000000"/>
              </w:rPr>
            </w:pPr>
            <w:r>
              <w:rPr>
                <w:rFonts w:ascii="Times New Roman" w:hAnsi="Times New Roman" w:eastAsia="Times New Roman" w:cs="Times New Roman"/>
                <w:color w:val="000000"/>
              </w:rPr>
              <w:t>https://</w:t>
            </w:r>
            <w:r>
              <w:fldChar w:fldCharType="begin"/>
            </w:r>
            <w:r>
              <w:instrText xml:space="preserve"> HYPERLINK "http://www.coursera.org/learn/advanced-data-structures" \h </w:instrText>
            </w:r>
            <w:r>
              <w:fldChar w:fldCharType="separate"/>
            </w:r>
            <w:r>
              <w:rPr>
                <w:rFonts w:ascii="Times New Roman" w:hAnsi="Times New Roman" w:eastAsia="Times New Roman" w:cs="Times New Roman"/>
                <w:color w:val="000000"/>
              </w:rPr>
              <w:t>www.coursera.org/learn/advanced-data-structures</w:t>
            </w:r>
            <w:r>
              <w:rPr>
                <w:rFonts w:ascii="Times New Roman" w:hAnsi="Times New Roman" w:eastAsia="Times New Roman" w:cs="Times New Roman"/>
                <w:color w:val="000000"/>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6" w:hRule="atLeast"/>
        </w:trPr>
        <w:tc>
          <w:tcPr>
            <w:tcW w:w="676" w:type="dxa"/>
          </w:tcPr>
          <w:p>
            <w:pPr>
              <w:widowControl w:val="0"/>
              <w:spacing w:line="225" w:lineRule="auto"/>
              <w:ind w:right="42"/>
              <w:jc w:val="right"/>
              <w:rPr>
                <w:rFonts w:ascii="Times New Roman" w:hAnsi="Times New Roman" w:eastAsia="Times New Roman" w:cs="Times New Roman"/>
                <w:color w:val="000000"/>
              </w:rPr>
            </w:pPr>
            <w:r>
              <w:rPr>
                <w:rFonts w:ascii="Times New Roman" w:hAnsi="Times New Roman" w:eastAsia="Times New Roman" w:cs="Times New Roman"/>
                <w:color w:val="000000"/>
              </w:rPr>
              <w:t>2.</w:t>
            </w:r>
          </w:p>
        </w:tc>
        <w:tc>
          <w:tcPr>
            <w:tcW w:w="9082" w:type="dxa"/>
            <w:gridSpan w:val="4"/>
          </w:tcPr>
          <w:p>
            <w:pPr>
              <w:widowControl w:val="0"/>
              <w:spacing w:line="225" w:lineRule="auto"/>
              <w:ind w:left="110"/>
              <w:rPr>
                <w:rFonts w:ascii="Times New Roman" w:hAnsi="Times New Roman" w:eastAsia="Times New Roman" w:cs="Times New Roman"/>
                <w:color w:val="000000"/>
              </w:rPr>
            </w:pPr>
            <w:r>
              <w:rPr>
                <w:rFonts w:ascii="Times New Roman" w:hAnsi="Times New Roman" w:eastAsia="Times New Roman" w:cs="Times New Roman"/>
                <w:color w:val="000000"/>
              </w:rPr>
              <w:t>https://ocw.mit.edu/courses/6-851-advanced-data-structures-spring-2012/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676" w:type="dxa"/>
          </w:tcPr>
          <w:p>
            <w:pPr>
              <w:widowControl w:val="0"/>
              <w:spacing w:line="225" w:lineRule="auto"/>
              <w:ind w:right="42"/>
              <w:jc w:val="right"/>
              <w:rPr>
                <w:rFonts w:ascii="Times New Roman" w:hAnsi="Times New Roman" w:eastAsia="Times New Roman" w:cs="Times New Roman"/>
                <w:color w:val="000000"/>
              </w:rPr>
            </w:pPr>
            <w:r>
              <w:rPr>
                <w:rFonts w:ascii="Times New Roman" w:hAnsi="Times New Roman" w:eastAsia="Times New Roman" w:cs="Times New Roman"/>
                <w:color w:val="000000"/>
              </w:rPr>
              <w:t>3.</w:t>
            </w:r>
          </w:p>
        </w:tc>
        <w:tc>
          <w:tcPr>
            <w:tcW w:w="9082" w:type="dxa"/>
            <w:gridSpan w:val="4"/>
          </w:tcPr>
          <w:p>
            <w:pPr>
              <w:widowControl w:val="0"/>
              <w:spacing w:line="225" w:lineRule="auto"/>
              <w:ind w:left="110"/>
              <w:rPr>
                <w:rFonts w:ascii="Times New Roman" w:hAnsi="Times New Roman" w:eastAsia="Times New Roman" w:cs="Times New Roman"/>
                <w:color w:val="000000"/>
              </w:rPr>
            </w:pPr>
            <w:r>
              <w:fldChar w:fldCharType="begin"/>
            </w:r>
            <w:r>
              <w:instrText xml:space="preserve"> HYPERLINK "https://nptel.ac.in/courses/106106133" </w:instrText>
            </w:r>
            <w:r>
              <w:fldChar w:fldCharType="separate"/>
            </w:r>
            <w:r>
              <w:rPr>
                <w:rStyle w:val="21"/>
                <w:rFonts w:ascii="Times New Roman" w:hAnsi="Times New Roman" w:eastAsia="Times New Roman" w:cs="Times New Roman"/>
              </w:rPr>
              <w:t>https://nptel.ac.in/courses/106106133</w:t>
            </w:r>
            <w:r>
              <w:rPr>
                <w:rStyle w:val="21"/>
                <w:rFonts w:ascii="Times New Roman" w:hAnsi="Times New Roman" w:eastAsia="Times New Roman" w:cs="Times New Roman"/>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4" w:hRule="atLeast"/>
        </w:trPr>
        <w:tc>
          <w:tcPr>
            <w:tcW w:w="676" w:type="dxa"/>
          </w:tcPr>
          <w:p>
            <w:pPr>
              <w:widowControl w:val="0"/>
              <w:spacing w:line="225" w:lineRule="auto"/>
              <w:ind w:right="42"/>
              <w:jc w:val="right"/>
              <w:rPr>
                <w:rFonts w:ascii="Times New Roman" w:hAnsi="Times New Roman" w:eastAsia="Times New Roman" w:cs="Times New Roman"/>
                <w:color w:val="000000"/>
              </w:rPr>
            </w:pPr>
            <w:r>
              <w:rPr>
                <w:rFonts w:ascii="Times New Roman" w:hAnsi="Times New Roman" w:eastAsia="Times New Roman" w:cs="Times New Roman"/>
                <w:color w:val="000000"/>
              </w:rPr>
              <w:t>4.</w:t>
            </w:r>
          </w:p>
        </w:tc>
        <w:tc>
          <w:tcPr>
            <w:tcW w:w="9082" w:type="dxa"/>
            <w:gridSpan w:val="4"/>
          </w:tcPr>
          <w:p>
            <w:pPr>
              <w:widowControl w:val="0"/>
              <w:spacing w:line="225" w:lineRule="auto"/>
              <w:ind w:left="110"/>
              <w:rPr>
                <w:rFonts w:ascii="Times New Roman" w:hAnsi="Times New Roman" w:eastAsia="Times New Roman" w:cs="Times New Roman"/>
                <w:color w:val="000000"/>
              </w:rPr>
            </w:pPr>
            <w:r>
              <w:rPr>
                <w:rFonts w:ascii="Times New Roman" w:hAnsi="Times New Roman" w:eastAsia="Times New Roman" w:cs="Times New Roman"/>
                <w:color w:val="000000"/>
              </w:rPr>
              <w:t>https://</w:t>
            </w:r>
            <w:r>
              <w:fldChar w:fldCharType="begin"/>
            </w:r>
            <w:r>
              <w:instrText xml:space="preserve"> HYPERLINK "http://www.mooc-list.com/search/node?keys=Advanced%2BData%2BStructures" \h </w:instrText>
            </w:r>
            <w:r>
              <w:fldChar w:fldCharType="separate"/>
            </w:r>
            <w:r>
              <w:rPr>
                <w:rFonts w:ascii="Times New Roman" w:hAnsi="Times New Roman" w:eastAsia="Times New Roman" w:cs="Times New Roman"/>
                <w:color w:val="000000"/>
              </w:rPr>
              <w:t>www.mooc-list.com/search/node?keys=Advanced+Data+Structures</w:t>
            </w:r>
            <w:r>
              <w:rPr>
                <w:rFonts w:ascii="Times New Roman" w:hAnsi="Times New Roman" w:eastAsia="Times New Roman" w:cs="Times New Roman"/>
                <w:color w:val="000000"/>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77" w:hRule="atLeast"/>
        </w:trPr>
        <w:tc>
          <w:tcPr>
            <w:tcW w:w="676" w:type="dxa"/>
          </w:tcPr>
          <w:p>
            <w:pPr>
              <w:widowControl w:val="0"/>
              <w:spacing w:line="228" w:lineRule="auto"/>
              <w:ind w:right="42"/>
              <w:jc w:val="right"/>
              <w:rPr>
                <w:rFonts w:ascii="Times New Roman" w:hAnsi="Times New Roman" w:eastAsia="Times New Roman" w:cs="Times New Roman"/>
                <w:color w:val="000000"/>
              </w:rPr>
            </w:pPr>
            <w:r>
              <w:rPr>
                <w:rFonts w:ascii="Times New Roman" w:hAnsi="Times New Roman" w:eastAsia="Times New Roman" w:cs="Times New Roman"/>
                <w:color w:val="000000"/>
              </w:rPr>
              <w:t>5.</w:t>
            </w:r>
          </w:p>
        </w:tc>
        <w:tc>
          <w:tcPr>
            <w:tcW w:w="9082" w:type="dxa"/>
            <w:gridSpan w:val="4"/>
          </w:tcPr>
          <w:p>
            <w:pPr>
              <w:widowControl w:val="0"/>
              <w:spacing w:line="228" w:lineRule="auto"/>
              <w:ind w:left="110"/>
              <w:rPr>
                <w:rFonts w:ascii="Times New Roman" w:hAnsi="Times New Roman" w:eastAsia="Times New Roman" w:cs="Times New Roman"/>
                <w:color w:val="000000"/>
              </w:rPr>
            </w:pPr>
            <w:r>
              <w:fldChar w:fldCharType="begin"/>
            </w:r>
            <w:r>
              <w:instrText xml:space="preserve"> HYPERLINK "https://freevideolectures.com/course/2279/data-structures-and-algorithms" </w:instrText>
            </w:r>
            <w:r>
              <w:fldChar w:fldCharType="separate"/>
            </w:r>
            <w:r>
              <w:rPr>
                <w:rStyle w:val="21"/>
                <w:rFonts w:ascii="Times New Roman" w:hAnsi="Times New Roman" w:eastAsia="Times New Roman" w:cs="Times New Roman"/>
              </w:rPr>
              <w:t>https://freevideolectures.com/course/2279/data-structures-and-algorithms</w:t>
            </w:r>
            <w:r>
              <w:rPr>
                <w:rStyle w:val="21"/>
                <w:rFonts w:ascii="Times New Roman" w:hAnsi="Times New Roman" w:eastAsia="Times New Roman" w:cs="Times New Roman"/>
              </w:rPr>
              <w:fldChar w:fldCharType="end"/>
            </w:r>
          </w:p>
        </w:tc>
      </w:tr>
    </w:tbl>
    <w:p>
      <w:pPr>
        <w:rPr>
          <w:rFonts w:eastAsia="Times New Roman"/>
        </w:rPr>
      </w:pPr>
    </w:p>
    <w:p>
      <w:pPr>
        <w:tabs>
          <w:tab w:val="left" w:pos="2192"/>
        </w:tabs>
        <w:spacing w:after="160"/>
        <w:ind w:left="284"/>
        <w:contextualSpacing/>
        <w:jc w:val="both"/>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jc w:val="center"/>
        <w:rPr>
          <w:rFonts w:ascii="Algerian" w:hAnsi="Algerian"/>
          <w:b/>
          <w:sz w:val="40"/>
          <w:szCs w:val="40"/>
          <w:u w:val="single"/>
        </w:rPr>
      </w:pPr>
      <w:r>
        <w:rPr>
          <w:rFonts w:ascii="Algerian" w:hAnsi="Algerian"/>
          <w:b/>
          <w:sz w:val="40"/>
          <w:szCs w:val="40"/>
          <w:u w:val="single"/>
        </w:rPr>
        <w:t>PRACTICAL</w:t>
      </w:r>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bCs/>
        </w:rPr>
      </w:pPr>
      <w:r>
        <w:rPr>
          <w:b/>
        </w:rPr>
        <w:t>Code:</w:t>
      </w:r>
      <w:r>
        <w:rPr>
          <w:b/>
          <w:bCs/>
        </w:rPr>
        <w:t xml:space="preserve">BCECCE4201                                  Computer Networks Lab                                             1 </w:t>
      </w:r>
      <w:r>
        <w:rPr>
          <w:b/>
        </w:rPr>
        <w:t>Credit [LTP: 0-0-2]</w:t>
      </w:r>
    </w:p>
    <w:p>
      <w:pPr>
        <w:tabs>
          <w:tab w:val="left" w:pos="2192"/>
        </w:tabs>
        <w:contextualSpacing/>
        <w:jc w:val="both"/>
        <w:rPr>
          <w:b/>
          <w:bCs/>
        </w:rPr>
      </w:pPr>
    </w:p>
    <w:p>
      <w:pPr>
        <w:tabs>
          <w:tab w:val="left" w:pos="2192"/>
        </w:tabs>
        <w:contextualSpacing/>
        <w:jc w:val="both"/>
        <w:rPr>
          <w:b/>
          <w:bCs/>
        </w:rPr>
      </w:pPr>
      <w:r>
        <w:rPr>
          <w:b/>
          <w:bCs/>
        </w:rPr>
        <w:t>Course Outcome:-</w:t>
      </w:r>
    </w:p>
    <w:p>
      <w:pPr>
        <w:tabs>
          <w:tab w:val="left" w:pos="2192"/>
        </w:tabs>
        <w:contextualSpacing/>
        <w:jc w:val="both"/>
        <w:rPr>
          <w:bCs/>
        </w:rPr>
      </w:pPr>
      <w:r>
        <w:rPr>
          <w:bCs/>
        </w:rPr>
        <w:t>Students will be able to:</w:t>
      </w:r>
    </w:p>
    <w:p>
      <w:pPr>
        <w:numPr>
          <w:ilvl w:val="0"/>
          <w:numId w:val="60"/>
        </w:numPr>
        <w:tabs>
          <w:tab w:val="left" w:pos="180"/>
          <w:tab w:val="left" w:pos="540"/>
          <w:tab w:val="left" w:pos="900"/>
        </w:tabs>
        <w:spacing w:before="60" w:after="60"/>
        <w:jc w:val="both"/>
      </w:pPr>
      <w:r>
        <w:t>Use the clamping tool for making Cross and Straight cable and identify network IP</w:t>
      </w:r>
    </w:p>
    <w:p>
      <w:pPr>
        <w:numPr>
          <w:ilvl w:val="0"/>
          <w:numId w:val="60"/>
        </w:numPr>
        <w:tabs>
          <w:tab w:val="left" w:pos="180"/>
          <w:tab w:val="left" w:pos="540"/>
          <w:tab w:val="left" w:pos="900"/>
        </w:tabs>
        <w:spacing w:before="60" w:after="60"/>
        <w:jc w:val="both"/>
      </w:pPr>
      <w:r>
        <w:t>Create local area network and do file sharing activity</w:t>
      </w:r>
    </w:p>
    <w:p>
      <w:pPr>
        <w:numPr>
          <w:ilvl w:val="0"/>
          <w:numId w:val="60"/>
        </w:numPr>
        <w:tabs>
          <w:tab w:val="left" w:pos="180"/>
          <w:tab w:val="left" w:pos="540"/>
          <w:tab w:val="left" w:pos="900"/>
        </w:tabs>
        <w:spacing w:before="60" w:after="60"/>
        <w:jc w:val="both"/>
      </w:pPr>
      <w:r>
        <w:t>Configure switch and routers</w:t>
      </w:r>
    </w:p>
    <w:p>
      <w:pPr>
        <w:numPr>
          <w:ilvl w:val="0"/>
          <w:numId w:val="60"/>
        </w:numPr>
        <w:tabs>
          <w:tab w:val="left" w:pos="180"/>
          <w:tab w:val="left" w:pos="540"/>
          <w:tab w:val="left" w:pos="900"/>
        </w:tabs>
        <w:spacing w:before="60" w:after="60"/>
        <w:jc w:val="both"/>
      </w:pPr>
      <w:r>
        <w:t>Configure WEP and Ethernet.</w:t>
      </w:r>
    </w:p>
    <w:p>
      <w:pPr>
        <w:numPr>
          <w:ilvl w:val="0"/>
          <w:numId w:val="60"/>
        </w:numPr>
        <w:tabs>
          <w:tab w:val="left" w:pos="180"/>
          <w:tab w:val="left" w:pos="540"/>
          <w:tab w:val="left" w:pos="900"/>
        </w:tabs>
        <w:spacing w:before="60" w:after="60"/>
        <w:jc w:val="both"/>
      </w:pPr>
      <w:r>
        <w:t>Recognize static and dynamic routing.</w:t>
      </w:r>
    </w:p>
    <w:p>
      <w:pPr>
        <w:pStyle w:val="37"/>
        <w:numPr>
          <w:ilvl w:val="0"/>
          <w:numId w:val="141"/>
        </w:numPr>
        <w:tabs>
          <w:tab w:val="left" w:pos="2192"/>
        </w:tabs>
        <w:ind w:left="360"/>
        <w:jc w:val="both"/>
        <w:rPr>
          <w:b/>
          <w:bCs/>
        </w:rPr>
      </w:pPr>
      <w:r>
        <w:rPr>
          <w:b/>
          <w:bCs/>
        </w:rPr>
        <w:t>LIST OF EXPERIMENTS:</w:t>
      </w:r>
    </w:p>
    <w:p>
      <w:pPr>
        <w:pStyle w:val="37"/>
        <w:tabs>
          <w:tab w:val="left" w:pos="2192"/>
        </w:tabs>
        <w:jc w:val="both"/>
        <w:rPr>
          <w:b/>
          <w:bCs/>
        </w:rPr>
      </w:pPr>
    </w:p>
    <w:tbl>
      <w:tblPr>
        <w:tblStyle w:val="16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37"/>
        <w:gridCol w:w="10201"/>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ind w:left="29"/>
              <w:rPr>
                <w:b/>
                <w:lang w:bidi="en-US"/>
              </w:rPr>
            </w:pPr>
            <w:r>
              <w:rPr>
                <w:b/>
                <w:lang w:bidi="en-US"/>
              </w:rPr>
              <w:t>1</w:t>
            </w:r>
          </w:p>
        </w:tc>
        <w:tc>
          <w:tcPr>
            <w:tcW w:w="4621"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Implementation of TCP/IP protocol – 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ind w:left="29"/>
              <w:rPr>
                <w:b/>
                <w:lang w:bidi="en-US"/>
              </w:rPr>
            </w:pPr>
            <w:r>
              <w:rPr>
                <w:b/>
                <w:lang w:bidi="en-US"/>
              </w:rPr>
              <w:t>2</w:t>
            </w:r>
          </w:p>
        </w:tc>
        <w:tc>
          <w:tcPr>
            <w:tcW w:w="4621"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Implementation of TCP/IP protocol – II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ind w:left="29"/>
              <w:rPr>
                <w:b/>
                <w:lang w:bidi="en-US"/>
              </w:rPr>
            </w:pPr>
            <w:r>
              <w:rPr>
                <w:b/>
                <w:lang w:bidi="en-US"/>
              </w:rPr>
              <w:t>3</w:t>
            </w:r>
          </w:p>
        </w:tc>
        <w:tc>
          <w:tcPr>
            <w:tcW w:w="4621"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Troubleshooting Scenarios Network – 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ind w:left="29"/>
              <w:rPr>
                <w:b/>
                <w:lang w:bidi="en-US"/>
              </w:rPr>
            </w:pPr>
            <w:r>
              <w:rPr>
                <w:b/>
                <w:lang w:bidi="en-US"/>
              </w:rPr>
              <w:t>4</w:t>
            </w:r>
          </w:p>
        </w:tc>
        <w:tc>
          <w:tcPr>
            <w:tcW w:w="4621"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Troubleshooting Scenarios Network – II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ind w:left="29"/>
              <w:rPr>
                <w:b/>
                <w:lang w:bidi="en-US"/>
              </w:rPr>
            </w:pPr>
            <w:r>
              <w:rPr>
                <w:b/>
                <w:lang w:bidi="en-US"/>
              </w:rPr>
              <w:t>5</w:t>
            </w:r>
          </w:p>
        </w:tc>
        <w:tc>
          <w:tcPr>
            <w:tcW w:w="4621"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Router – Configuration – 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ind w:left="29"/>
              <w:rPr>
                <w:b/>
                <w:lang w:bidi="en-US"/>
              </w:rPr>
            </w:pPr>
            <w:r>
              <w:rPr>
                <w:b/>
                <w:lang w:bidi="en-US"/>
              </w:rPr>
              <w:t>6</w:t>
            </w:r>
          </w:p>
        </w:tc>
        <w:tc>
          <w:tcPr>
            <w:tcW w:w="4621"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Router – Configuration – II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ind w:left="29"/>
              <w:rPr>
                <w:b/>
                <w:lang w:bidi="en-US"/>
              </w:rPr>
            </w:pPr>
            <w:r>
              <w:rPr>
                <w:b/>
                <w:lang w:bidi="en-US"/>
              </w:rPr>
              <w:t>7</w:t>
            </w:r>
          </w:p>
        </w:tc>
        <w:tc>
          <w:tcPr>
            <w:tcW w:w="4621"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Router – Configuration – III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ind w:left="29"/>
              <w:rPr>
                <w:b/>
                <w:lang w:bidi="en-US"/>
              </w:rPr>
            </w:pPr>
            <w:r>
              <w:rPr>
                <w:b/>
                <w:lang w:bidi="en-US"/>
              </w:rPr>
              <w:t>8</w:t>
            </w:r>
          </w:p>
        </w:tc>
        <w:tc>
          <w:tcPr>
            <w:tcW w:w="4621"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Configuration of IP Address for a Router – 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ind w:left="29"/>
              <w:rPr>
                <w:b/>
                <w:lang w:bidi="en-US"/>
              </w:rPr>
            </w:pPr>
            <w:r>
              <w:rPr>
                <w:b/>
                <w:lang w:bidi="en-US"/>
              </w:rPr>
              <w:t>9</w:t>
            </w:r>
          </w:p>
        </w:tc>
        <w:tc>
          <w:tcPr>
            <w:tcW w:w="4621"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Configuration of IP Address for a Router – II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ind w:left="29"/>
              <w:rPr>
                <w:b/>
                <w:lang w:bidi="en-US"/>
              </w:rPr>
            </w:pPr>
            <w:r>
              <w:rPr>
                <w:b/>
                <w:lang w:bidi="en-US"/>
              </w:rPr>
              <w:t>10</w:t>
            </w:r>
          </w:p>
        </w:tc>
        <w:tc>
          <w:tcPr>
            <w:tcW w:w="4621"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Setting up of Passwords – 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ind w:left="29"/>
              <w:rPr>
                <w:b/>
                <w:lang w:bidi="en-US"/>
              </w:rPr>
            </w:pPr>
            <w:r>
              <w:rPr>
                <w:b/>
                <w:lang w:bidi="en-US"/>
              </w:rPr>
              <w:t>11</w:t>
            </w:r>
          </w:p>
        </w:tc>
        <w:tc>
          <w:tcPr>
            <w:tcW w:w="4621"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Setting up of Passwords – II</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288" w:hRule="atLeast"/>
        </w:trPr>
        <w:tc>
          <w:tcPr>
            <w:tcW w:w="379" w:type="pct"/>
          </w:tcPr>
          <w:p>
            <w:pPr>
              <w:ind w:left="29"/>
              <w:rPr>
                <w:b/>
                <w:lang w:bidi="en-US"/>
              </w:rPr>
            </w:pPr>
            <w:r>
              <w:rPr>
                <w:b/>
                <w:lang w:bidi="en-US"/>
              </w:rPr>
              <w:t>12</w:t>
            </w:r>
          </w:p>
        </w:tc>
        <w:tc>
          <w:tcPr>
            <w:tcW w:w="4621"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Setting up of Passwords – III</w:t>
            </w:r>
          </w:p>
        </w:tc>
      </w:tr>
    </w:tbl>
    <w:p>
      <w:pPr>
        <w:tabs>
          <w:tab w:val="left" w:pos="2192"/>
        </w:tabs>
        <w:spacing w:after="160" w:line="259" w:lineRule="auto"/>
        <w:ind w:left="720"/>
        <w:contextualSpacing/>
        <w:jc w:val="both"/>
        <w:rPr>
          <w:rFonts w:eastAsia="Times New Roman"/>
          <w:b/>
        </w:rPr>
      </w:pPr>
    </w:p>
    <w:p>
      <w:pPr>
        <w:numPr>
          <w:ilvl w:val="0"/>
          <w:numId w:val="141"/>
        </w:numPr>
        <w:tabs>
          <w:tab w:val="left" w:pos="2192"/>
        </w:tabs>
        <w:spacing w:after="160" w:line="259" w:lineRule="auto"/>
        <w:ind w:left="360"/>
        <w:contextualSpacing/>
        <w:jc w:val="both"/>
        <w:rPr>
          <w:rFonts w:eastAsia="Times New Roman"/>
          <w:b/>
        </w:rPr>
      </w:pPr>
      <w:r>
        <w:rPr>
          <w:rFonts w:eastAsia="Times New Roman"/>
          <w:b/>
        </w:rPr>
        <w:t>RECOMMENDED STUDY MATERIAL</w:t>
      </w:r>
    </w:p>
    <w:tbl>
      <w:tblPr>
        <w:tblStyle w:val="12"/>
        <w:tblpPr w:leftFromText="180" w:rightFromText="180" w:topFromText="120" w:vertAnchor="text" w:horzAnchor="margin" w:tblpY="391"/>
        <w:tblOverlap w:val="never"/>
        <w:tblW w:w="483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4132"/>
        <w:gridCol w:w="2467"/>
        <w:gridCol w:w="1807"/>
        <w:gridCol w:w="14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8" w:hRule="atLeast"/>
        </w:trPr>
        <w:tc>
          <w:tcPr>
            <w:tcW w:w="38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93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15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84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68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exact"/>
        </w:trPr>
        <w:tc>
          <w:tcPr>
            <w:tcW w:w="380" w:type="pct"/>
            <w:tcBorders>
              <w:top w:val="single" w:color="auto" w:sz="4" w:space="0"/>
              <w:left w:val="single" w:color="auto" w:sz="4" w:space="0"/>
              <w:bottom w:val="single" w:color="auto" w:sz="4" w:space="0"/>
              <w:right w:val="single" w:color="auto" w:sz="4" w:space="0"/>
            </w:tcBorders>
            <w:vAlign w:val="center"/>
          </w:tcPr>
          <w:p>
            <w:pPr>
              <w:numPr>
                <w:ilvl w:val="0"/>
                <w:numId w:val="142"/>
              </w:numPr>
              <w:tabs>
                <w:tab w:val="left" w:pos="284"/>
                <w:tab w:val="left" w:pos="2192"/>
              </w:tabs>
              <w:spacing w:after="160"/>
              <w:contextualSpacing/>
              <w:jc w:val="both"/>
              <w:rPr>
                <w:rFonts w:eastAsia="Times New Roman"/>
              </w:rPr>
            </w:pPr>
          </w:p>
        </w:tc>
        <w:tc>
          <w:tcPr>
            <w:tcW w:w="193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 xml:space="preserve">Data Communications and Networking, </w:t>
            </w:r>
          </w:p>
        </w:tc>
        <w:tc>
          <w:tcPr>
            <w:tcW w:w="115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Behrouza A. Forouzan</w:t>
            </w:r>
          </w:p>
        </w:tc>
        <w:tc>
          <w:tcPr>
            <w:tcW w:w="846"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 </w:t>
            </w:r>
            <w:r>
              <w:rPr>
                <w:rFonts w:eastAsia="Times New Roman"/>
                <w:bCs/>
                <w:lang w:bidi="en-US"/>
              </w:rPr>
              <w:t xml:space="preserve"> Fourth Edition</w:t>
            </w:r>
          </w:p>
        </w:tc>
        <w:tc>
          <w:tcPr>
            <w:tcW w:w="681"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6" w:hRule="exact"/>
        </w:trPr>
        <w:tc>
          <w:tcPr>
            <w:tcW w:w="380" w:type="pct"/>
            <w:tcBorders>
              <w:top w:val="single" w:color="auto" w:sz="4" w:space="0"/>
              <w:left w:val="single" w:color="auto" w:sz="4" w:space="0"/>
              <w:bottom w:val="single" w:color="auto" w:sz="4" w:space="0"/>
              <w:right w:val="single" w:color="auto" w:sz="4" w:space="0"/>
            </w:tcBorders>
            <w:vAlign w:val="center"/>
          </w:tcPr>
          <w:p>
            <w:pPr>
              <w:numPr>
                <w:ilvl w:val="0"/>
                <w:numId w:val="142"/>
              </w:numPr>
              <w:tabs>
                <w:tab w:val="left" w:pos="2192"/>
              </w:tabs>
              <w:spacing w:after="160"/>
              <w:contextualSpacing/>
              <w:jc w:val="both"/>
              <w:rPr>
                <w:rFonts w:eastAsia="Times New Roman"/>
              </w:rPr>
            </w:pPr>
          </w:p>
        </w:tc>
        <w:tc>
          <w:tcPr>
            <w:tcW w:w="193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 xml:space="preserve">Computer Networks </w:t>
            </w:r>
          </w:p>
        </w:tc>
        <w:tc>
          <w:tcPr>
            <w:tcW w:w="115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A.S.Tanenbaum</w:t>
            </w:r>
          </w:p>
        </w:tc>
        <w:tc>
          <w:tcPr>
            <w:tcW w:w="846"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 </w:t>
            </w:r>
            <w:r>
              <w:rPr>
                <w:rFonts w:eastAsia="Times New Roman"/>
                <w:bCs/>
                <w:lang w:bidi="en-US"/>
              </w:rPr>
              <w:t xml:space="preserve"> Fourth Edition</w:t>
            </w:r>
          </w:p>
        </w:tc>
        <w:tc>
          <w:tcPr>
            <w:tcW w:w="681"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exac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3"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37"/>
              <w:numPr>
                <w:ilvl w:val="0"/>
                <w:numId w:val="142"/>
              </w:numPr>
              <w:tabs>
                <w:tab w:val="left" w:pos="2192"/>
              </w:tabs>
              <w:spacing w:after="160"/>
              <w:jc w:val="both"/>
              <w:rPr>
                <w:rFonts w:eastAsia="Times New Roman"/>
              </w:rPr>
            </w:pPr>
          </w:p>
        </w:tc>
        <w:tc>
          <w:tcPr>
            <w:tcW w:w="4619" w:type="pct"/>
            <w:gridSpan w:val="4"/>
            <w:tcBorders>
              <w:top w:val="single" w:color="auto" w:sz="4" w:space="0"/>
              <w:left w:val="single" w:color="auto" w:sz="4" w:space="0"/>
              <w:bottom w:val="single" w:color="auto" w:sz="4" w:space="0"/>
              <w:right w:val="single" w:color="auto" w:sz="4" w:space="0"/>
            </w:tcBorders>
            <w:vAlign w:val="center"/>
          </w:tcPr>
          <w:p>
            <w:pPr>
              <w:pStyle w:val="22"/>
              <w:shd w:val="clear" w:color="auto" w:fill="FFFFFF"/>
              <w:spacing w:after="0" w:afterAutospacing="0" w:line="315" w:lineRule="atLeast"/>
              <w:jc w:val="both"/>
              <w:rPr>
                <w:sz w:val="20"/>
                <w:szCs w:val="20"/>
              </w:rPr>
            </w:pPr>
            <w:r>
              <w:rPr>
                <w:iCs/>
                <w:sz w:val="20"/>
                <w:szCs w:val="20"/>
              </w:rPr>
              <w:t>Data Communications and Networking, TATA McGraw Hill, Ferouzan, Behrouz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37"/>
              <w:numPr>
                <w:ilvl w:val="0"/>
                <w:numId w:val="142"/>
              </w:numPr>
              <w:tabs>
                <w:tab w:val="left" w:pos="2192"/>
              </w:tabs>
              <w:spacing w:after="160"/>
              <w:jc w:val="both"/>
              <w:rPr>
                <w:rFonts w:eastAsia="Times New Roman"/>
              </w:rPr>
            </w:pPr>
          </w:p>
        </w:tc>
        <w:tc>
          <w:tcPr>
            <w:tcW w:w="461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lang w:val="en-AU"/>
              </w:rPr>
            </w:pPr>
            <w:r>
              <w:rPr>
                <w:iCs/>
                <w:shd w:val="clear" w:color="auto" w:fill="FFFFFF"/>
              </w:rPr>
              <w:t xml:space="preserve">Data and Computer Communication, Pearson Education ,  Stallings William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37"/>
              <w:numPr>
                <w:ilvl w:val="0"/>
                <w:numId w:val="142"/>
              </w:numPr>
              <w:tabs>
                <w:tab w:val="left" w:pos="2192"/>
              </w:tabs>
              <w:spacing w:after="160"/>
              <w:jc w:val="both"/>
              <w:rPr>
                <w:rFonts w:eastAsia="Times New Roman"/>
              </w:rPr>
            </w:pPr>
          </w:p>
        </w:tc>
        <w:tc>
          <w:tcPr>
            <w:tcW w:w="461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lang w:bidi="en-US"/>
              </w:rPr>
            </w:pPr>
            <w:r>
              <w:rPr>
                <w:bCs/>
                <w:iCs/>
                <w:lang w:bidi="en-US"/>
              </w:rPr>
              <w:t xml:space="preserve">Computer Networks, PHI,  Tanenbaum, Andrew 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9" w:hRule="exac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37"/>
              <w:numPr>
                <w:ilvl w:val="0"/>
                <w:numId w:val="142"/>
              </w:numPr>
              <w:tabs>
                <w:tab w:val="left" w:pos="2192"/>
              </w:tabs>
              <w:spacing w:after="160"/>
              <w:jc w:val="both"/>
              <w:rPr>
                <w:rFonts w:eastAsia="Times New Roman"/>
              </w:rPr>
            </w:pPr>
          </w:p>
        </w:tc>
        <w:tc>
          <w:tcPr>
            <w:tcW w:w="461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fldChar w:fldCharType="begin"/>
            </w:r>
            <w:r>
              <w:instrText xml:space="preserve"> HYPERLINK "https://www.edx.org/learn/computer-networking" </w:instrText>
            </w:r>
            <w:r>
              <w:fldChar w:fldCharType="separate"/>
            </w:r>
            <w:r>
              <w:rPr>
                <w:rStyle w:val="21"/>
                <w:bCs/>
                <w:iCs/>
                <w:lang w:bidi="en-US"/>
              </w:rPr>
              <w:t>https://www.edx.org/learn/computer-networking</w:t>
            </w:r>
            <w:r>
              <w:rPr>
                <w:rStyle w:val="21"/>
                <w:bCs/>
                <w:iCs/>
                <w:lang w:bidi="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37"/>
              <w:numPr>
                <w:ilvl w:val="0"/>
                <w:numId w:val="142"/>
              </w:numPr>
              <w:tabs>
                <w:tab w:val="left" w:pos="2192"/>
              </w:tabs>
              <w:spacing w:after="160"/>
              <w:jc w:val="both"/>
              <w:rPr>
                <w:rFonts w:eastAsia="Times New Roman"/>
              </w:rPr>
            </w:pPr>
          </w:p>
        </w:tc>
        <w:tc>
          <w:tcPr>
            <w:tcW w:w="461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https://www.udemy.com/topic/computer-network/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1" w:hRule="atLeast"/>
        </w:trPr>
        <w:tc>
          <w:tcPr>
            <w:tcW w:w="380" w:type="pct"/>
            <w:tcBorders>
              <w:top w:val="single" w:color="auto" w:sz="4" w:space="0"/>
              <w:left w:val="single" w:color="auto" w:sz="4" w:space="0"/>
              <w:bottom w:val="single" w:color="auto" w:sz="4" w:space="0"/>
              <w:right w:val="single" w:color="auto" w:sz="4" w:space="0"/>
            </w:tcBorders>
            <w:vAlign w:val="center"/>
          </w:tcPr>
          <w:p>
            <w:pPr>
              <w:pStyle w:val="37"/>
              <w:numPr>
                <w:ilvl w:val="0"/>
                <w:numId w:val="142"/>
              </w:numPr>
              <w:tabs>
                <w:tab w:val="left" w:pos="2192"/>
              </w:tabs>
              <w:spacing w:after="160"/>
              <w:jc w:val="both"/>
              <w:rPr>
                <w:rFonts w:eastAsia="Times New Roman"/>
              </w:rPr>
            </w:pPr>
          </w:p>
        </w:tc>
        <w:tc>
          <w:tcPr>
            <w:tcW w:w="461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fldChar w:fldCharType="begin"/>
            </w:r>
            <w:r>
              <w:instrText xml:space="preserve"> HYPERLINK "https://www.coursera.org/computer_network" </w:instrText>
            </w:r>
            <w:r>
              <w:fldChar w:fldCharType="separate"/>
            </w:r>
            <w:r>
              <w:rPr>
                <w:rStyle w:val="21"/>
                <w:bCs/>
                <w:iCs/>
                <w:lang w:bidi="en-US"/>
              </w:rPr>
              <w:t>https://www.coursera.org/computer_network</w:t>
            </w:r>
            <w:r>
              <w:rPr>
                <w:rStyle w:val="21"/>
                <w:bCs/>
                <w:iCs/>
                <w:lang w:bidi="en-US"/>
              </w:rPr>
              <w:fldChar w:fldCharType="end"/>
            </w:r>
          </w:p>
        </w:tc>
      </w:tr>
    </w:tbl>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b/>
          <w:bCs/>
        </w:rPr>
      </w:pPr>
      <w:r>
        <w:rPr>
          <w:b/>
        </w:rPr>
        <w:t>C</w:t>
      </w:r>
      <w:r>
        <w:rPr>
          <w:rFonts w:eastAsia="Times New Roman"/>
          <w:b/>
        </w:rPr>
        <w:t>Code: BCECCE4202</w:t>
      </w:r>
      <w:r>
        <w:rPr>
          <w:rFonts w:eastAsia="Times New Roman"/>
          <w:b/>
        </w:rPr>
        <w:tab/>
      </w:r>
      <w:r>
        <w:rPr>
          <w:rFonts w:eastAsia="Times New Roman"/>
          <w:b/>
        </w:rPr>
        <w:tab/>
      </w:r>
      <w:r>
        <w:rPr>
          <w:rFonts w:eastAsia="Times New Roman"/>
          <w:b/>
        </w:rPr>
        <w:t xml:space="preserve">                    OOPs with Java Lab</w:t>
      </w:r>
      <w:r>
        <w:t xml:space="preserve">                                             </w:t>
      </w:r>
      <w:r>
        <w:rPr>
          <w:rFonts w:eastAsia="Times New Roman"/>
          <w:b/>
        </w:rPr>
        <w:t>1 Credits [LTP: 0-0-2]</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143"/>
        </w:numPr>
        <w:contextualSpacing/>
        <w:jc w:val="both"/>
      </w:pPr>
      <w:r>
        <w:t>To Implement object oriented programming concepts to solve real world problems</w:t>
      </w:r>
    </w:p>
    <w:p>
      <w:pPr>
        <w:numPr>
          <w:ilvl w:val="0"/>
          <w:numId w:val="143"/>
        </w:numPr>
        <w:contextualSpacing/>
        <w:jc w:val="both"/>
      </w:pPr>
      <w:r>
        <w:t>To implement the concept of class and objects with access control to represent real world entities.</w:t>
      </w:r>
    </w:p>
    <w:p>
      <w:pPr>
        <w:numPr>
          <w:ilvl w:val="0"/>
          <w:numId w:val="143"/>
        </w:numPr>
        <w:contextualSpacing/>
        <w:jc w:val="both"/>
      </w:pPr>
      <w:r>
        <w:t>Illustrate different techniques on creating and accessing packages (fully qualified name and import statements).</w:t>
      </w:r>
    </w:p>
    <w:p>
      <w:pPr>
        <w:numPr>
          <w:ilvl w:val="0"/>
          <w:numId w:val="143"/>
        </w:numPr>
        <w:contextualSpacing/>
        <w:jc w:val="both"/>
      </w:pPr>
      <w:r>
        <w:t>Create concepts on file streams and operations in java programming for a given application programs</w:t>
      </w:r>
    </w:p>
    <w:p>
      <w:pPr>
        <w:numPr>
          <w:ilvl w:val="0"/>
          <w:numId w:val="143"/>
        </w:numPr>
        <w:contextualSpacing/>
        <w:jc w:val="both"/>
      </w:pPr>
      <w:r>
        <w:t>Create the backend connectivity process in java program by using JDBC drivers</w:t>
      </w:r>
    </w:p>
    <w:p>
      <w:pPr>
        <w:tabs>
          <w:tab w:val="left" w:pos="2192"/>
        </w:tabs>
        <w:ind w:left="720"/>
        <w:contextualSpacing/>
        <w:jc w:val="both"/>
        <w:rPr>
          <w:bCs/>
        </w:rPr>
      </w:pPr>
    </w:p>
    <w:p>
      <w:pPr>
        <w:pStyle w:val="37"/>
        <w:numPr>
          <w:ilvl w:val="0"/>
          <w:numId w:val="144"/>
        </w:numPr>
        <w:tabs>
          <w:tab w:val="left" w:pos="2192"/>
        </w:tabs>
        <w:ind w:left="800"/>
        <w:jc w:val="both"/>
        <w:rPr>
          <w:b/>
          <w:bCs/>
        </w:rPr>
      </w:pPr>
      <w:r>
        <w:rPr>
          <w:b/>
          <w:bCs/>
        </w:rPr>
        <w:t>LIST OF EXPERIMENTS:</w:t>
      </w:r>
    </w:p>
    <w:p>
      <w:pPr>
        <w:pStyle w:val="37"/>
        <w:tabs>
          <w:tab w:val="left" w:pos="2192"/>
        </w:tabs>
        <w:jc w:val="both"/>
        <w:rPr>
          <w:b/>
          <w:bCs/>
        </w:rPr>
      </w:pPr>
    </w:p>
    <w:tbl>
      <w:tblPr>
        <w:tblStyle w:val="188"/>
        <w:tblW w:w="48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9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8"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1</w:t>
            </w:r>
          </w:p>
        </w:tc>
        <w:tc>
          <w:tcPr>
            <w:tcW w:w="4646" w:type="pct"/>
          </w:tcPr>
          <w:p>
            <w:pPr>
              <w:shd w:val="clear" w:color="auto" w:fill="FFFFFF"/>
              <w:ind w:left="576"/>
              <w:jc w:val="both"/>
              <w:textAlignment w:val="baseline"/>
              <w:rPr>
                <w:rFonts w:ascii="Times New Roman" w:hAnsi="Times New Roman" w:eastAsia="Times New Roman"/>
                <w:color w:val="222222"/>
                <w:sz w:val="22"/>
                <w:szCs w:val="22"/>
              </w:rPr>
            </w:pPr>
            <w:r>
              <w:rPr>
                <w:rFonts w:ascii="Times New Roman" w:hAnsi="Times New Roman" w:eastAsia="Times New Roman"/>
                <w:color w:val="222222"/>
                <w:sz w:val="22"/>
                <w:szCs w:val="22"/>
              </w:rPr>
              <w:t xml:space="preserve"> A. Write a program to print “Hello World” in Java.</w:t>
            </w:r>
          </w:p>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 B. Write a program to add two numbers</w:t>
            </w:r>
            <w:r>
              <w:rPr>
                <w:rFonts w:ascii="Times New Roman" w:hAnsi="Times New Roman"/>
                <w:color w:val="222222"/>
                <w:sz w:val="22"/>
                <w:szCs w:val="22"/>
              </w:rPr>
              <w:tab/>
            </w:r>
          </w:p>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 xml:space="preserve"> C. Write a program to demonstrate the different access specifiers</w:t>
            </w:r>
          </w:p>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rPr>
              <w:t xml:space="preserve"> D. Write a program which uses different packages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2</w:t>
            </w:r>
          </w:p>
        </w:tc>
        <w:tc>
          <w:tcPr>
            <w:tcW w:w="4646" w:type="pct"/>
          </w:tcPr>
          <w:p>
            <w:pPr>
              <w:shd w:val="clear" w:color="auto" w:fill="FFFFFF"/>
              <w:ind w:left="576" w:hanging="79"/>
              <w:jc w:val="both"/>
              <w:rPr>
                <w:rFonts w:ascii="Times New Roman" w:hAnsi="Times New Roman" w:eastAsia="Times New Roman"/>
                <w:sz w:val="22"/>
                <w:szCs w:val="22"/>
              </w:rPr>
            </w:pPr>
            <w:r>
              <w:rPr>
                <w:rFonts w:ascii="Times New Roman" w:hAnsi="Times New Roman" w:eastAsia="Times New Roman"/>
                <w:color w:val="222222"/>
                <w:sz w:val="22"/>
                <w:szCs w:val="22"/>
              </w:rPr>
              <w:t xml:space="preserve"> A. Write a program to demonstrate inheritance, abstraction, encapsulation and Polymorphism.</w:t>
            </w:r>
          </w:p>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B. Write a program to find the factorial of n numbers</w:t>
            </w:r>
          </w:p>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C. Write a program to calculate Fibonacci series</w:t>
            </w:r>
          </w:p>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rPr>
              <w:t>D. Write a program to add n numbers and series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2"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3</w:t>
            </w:r>
          </w:p>
        </w:tc>
        <w:tc>
          <w:tcPr>
            <w:tcW w:w="4646" w:type="pct"/>
          </w:tcPr>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A. Write a program to create an array and store elements into the array.</w:t>
            </w:r>
          </w:p>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B. Write a program to find the sum of elements in an array</w:t>
            </w:r>
          </w:p>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rPr>
              <w:t>C. Write a program to demonstrate switch case, if, if-else and for loop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84"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4</w:t>
            </w:r>
          </w:p>
        </w:tc>
        <w:tc>
          <w:tcPr>
            <w:tcW w:w="4646" w:type="pct"/>
          </w:tcPr>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A. Write a program to demonstrate the working of methods.</w:t>
            </w:r>
          </w:p>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B. Write a program which has four methods – add(), subtract(), multiply() and divide()   </w:t>
            </w:r>
          </w:p>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  and demonstrate a simple console calculator.</w:t>
            </w:r>
          </w:p>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rPr>
              <w:t>C. Write a program to accept command line arguments and display them to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5</w:t>
            </w:r>
          </w:p>
        </w:tc>
        <w:tc>
          <w:tcPr>
            <w:tcW w:w="4646" w:type="pct"/>
          </w:tcPr>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 A. Write a program to create a package.</w:t>
            </w:r>
          </w:p>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rPr>
              <w:t xml:space="preserve"> B. Write a program to handle different exceptions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6</w:t>
            </w:r>
          </w:p>
        </w:tc>
        <w:tc>
          <w:tcPr>
            <w:tcW w:w="4646" w:type="pct"/>
          </w:tcPr>
          <w:p>
            <w:pPr>
              <w:shd w:val="clear" w:color="auto" w:fill="FFFFFF"/>
              <w:ind w:left="576"/>
              <w:jc w:val="both"/>
              <w:rPr>
                <w:rFonts w:ascii="Times New Roman" w:hAnsi="Times New Roman" w:eastAsia="Times New Roman"/>
                <w:sz w:val="22"/>
                <w:szCs w:val="22"/>
              </w:rPr>
            </w:pPr>
            <w:r>
              <w:rPr>
                <w:rFonts w:ascii="Times New Roman" w:hAnsi="Times New Roman" w:eastAsia="Times New Roman"/>
                <w:color w:val="222222"/>
                <w:sz w:val="22"/>
                <w:szCs w:val="22"/>
              </w:rPr>
              <w:t>A.Write a program to demonstrate try-catch, throw and throws.</w:t>
            </w:r>
          </w:p>
          <w:p>
            <w:pPr>
              <w:shd w:val="clear" w:color="auto" w:fill="FFFFFF"/>
              <w:ind w:left="576"/>
              <w:jc w:val="both"/>
              <w:rPr>
                <w:rFonts w:ascii="Times New Roman" w:hAnsi="Times New Roman"/>
                <w:bCs/>
                <w:sz w:val="22"/>
                <w:szCs w:val="22"/>
              </w:rPr>
            </w:pPr>
            <w:r>
              <w:rPr>
                <w:rFonts w:ascii="Times New Roman" w:hAnsi="Times New Roman" w:eastAsia="Times New Roman"/>
                <w:color w:val="000000"/>
                <w:sz w:val="22"/>
                <w:szCs w:val="22"/>
              </w:rPr>
              <w:t>B.</w:t>
            </w:r>
            <w:r>
              <w:rPr>
                <w:rFonts w:ascii="Times New Roman" w:hAnsi="Times New Roman" w:eastAsia="Times New Roman"/>
                <w:color w:val="222222"/>
                <w:sz w:val="22"/>
                <w:szCs w:val="22"/>
              </w:rPr>
              <w:t> Write a program for user defined exception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7</w:t>
            </w:r>
          </w:p>
        </w:tc>
        <w:tc>
          <w:tcPr>
            <w:tcW w:w="4646" w:type="pct"/>
          </w:tcPr>
          <w:p>
            <w:pPr>
              <w:shd w:val="clear" w:color="auto" w:fill="FFFFFF"/>
              <w:ind w:left="576"/>
              <w:jc w:val="both"/>
              <w:rPr>
                <w:rFonts w:ascii="Times New Roman" w:hAnsi="Times New Roman" w:eastAsia="Times New Roman"/>
                <w:sz w:val="22"/>
                <w:szCs w:val="22"/>
                <w:lang w:val="en-IN" w:eastAsia="en-IN" w:bidi="hi-IN"/>
              </w:rPr>
            </w:pPr>
            <w:r>
              <w:rPr>
                <w:rFonts w:ascii="Times New Roman" w:hAnsi="Times New Roman" w:eastAsia="Times New Roman"/>
                <w:color w:val="222222"/>
                <w:sz w:val="22"/>
                <w:szCs w:val="22"/>
                <w:lang w:val="en-IN" w:eastAsia="en-IN" w:bidi="hi-IN"/>
              </w:rPr>
              <w:t>A. Write a program to read a file</w:t>
            </w:r>
          </w:p>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lang w:val="en-IN" w:eastAsia="en-IN" w:bidi="hi-IN"/>
              </w:rPr>
              <w:t>Write a program to write into a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8</w:t>
            </w:r>
          </w:p>
        </w:tc>
        <w:tc>
          <w:tcPr>
            <w:tcW w:w="4646" w:type="pct"/>
          </w:tcPr>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lang w:val="en-IN" w:eastAsia="en-IN" w:bidi="hi-IN"/>
              </w:rPr>
              <w:t>Write a program to demonstrate client server communication (socket programming)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9</w:t>
            </w:r>
          </w:p>
        </w:tc>
        <w:tc>
          <w:tcPr>
            <w:tcW w:w="4646" w:type="pct"/>
          </w:tcPr>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lang w:val="en-IN" w:eastAsia="en-IN" w:bidi="hi-IN"/>
              </w:rPr>
              <w:t>Write a program to create threads and manipulate them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10</w:t>
            </w:r>
          </w:p>
        </w:tc>
        <w:tc>
          <w:tcPr>
            <w:tcW w:w="4646" w:type="pct"/>
          </w:tcPr>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lang w:val="en-IN" w:eastAsia="en-IN" w:bidi="hi-IN"/>
              </w:rPr>
              <w:t>Write a program to create a user interface to check user authentication.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11</w:t>
            </w:r>
          </w:p>
        </w:tc>
        <w:tc>
          <w:tcPr>
            <w:tcW w:w="4646" w:type="pct"/>
          </w:tcPr>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lang w:val="en-IN" w:eastAsia="en-IN" w:bidi="hi-IN"/>
              </w:rPr>
              <w:t>Write a program to create a registration form and save the details into a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2" w:hRule="atLeast"/>
        </w:trPr>
        <w:tc>
          <w:tcPr>
            <w:tcW w:w="353" w:type="pct"/>
          </w:tcPr>
          <w:p>
            <w:pPr>
              <w:ind w:left="29"/>
              <w:jc w:val="both"/>
              <w:rPr>
                <w:rFonts w:ascii="Times New Roman" w:hAnsi="Times New Roman"/>
                <w:bCs/>
                <w:sz w:val="22"/>
                <w:szCs w:val="22"/>
                <w:lang w:bidi="en-US"/>
              </w:rPr>
            </w:pPr>
            <w:r>
              <w:rPr>
                <w:rFonts w:ascii="Times New Roman" w:hAnsi="Times New Roman"/>
                <w:bCs/>
                <w:sz w:val="22"/>
                <w:szCs w:val="22"/>
                <w:lang w:bidi="en-US"/>
              </w:rPr>
              <w:t>12</w:t>
            </w:r>
          </w:p>
        </w:tc>
        <w:tc>
          <w:tcPr>
            <w:tcW w:w="4646" w:type="pct"/>
          </w:tcPr>
          <w:p>
            <w:pPr>
              <w:shd w:val="clear" w:color="auto" w:fill="FFFFFF"/>
              <w:ind w:left="576"/>
              <w:jc w:val="both"/>
              <w:rPr>
                <w:rFonts w:ascii="Times New Roman" w:hAnsi="Times New Roman"/>
                <w:bCs/>
                <w:sz w:val="22"/>
                <w:szCs w:val="22"/>
              </w:rPr>
            </w:pPr>
            <w:r>
              <w:rPr>
                <w:rFonts w:ascii="Times New Roman" w:hAnsi="Times New Roman" w:eastAsia="Times New Roman"/>
                <w:color w:val="222222"/>
                <w:sz w:val="22"/>
                <w:szCs w:val="22"/>
                <w:lang w:val="en-IN" w:eastAsia="en-IN" w:bidi="hi-IN"/>
              </w:rPr>
              <w:t>Write a program to save and fetch the details from  database </w:t>
            </w:r>
          </w:p>
        </w:tc>
      </w:tr>
    </w:tbl>
    <w:p>
      <w:pPr>
        <w:rPr>
          <w:rFonts w:eastAsia="Times New Roman"/>
        </w:rPr>
      </w:pPr>
    </w:p>
    <w:p>
      <w:pPr>
        <w:numPr>
          <w:ilvl w:val="0"/>
          <w:numId w:val="145"/>
        </w:numPr>
        <w:tabs>
          <w:tab w:val="left" w:pos="2192"/>
        </w:tabs>
        <w:spacing w:after="160"/>
        <w:contextualSpacing/>
        <w:jc w:val="both"/>
        <w:rPr>
          <w:rFonts w:eastAsia="Times New Roman"/>
        </w:rPr>
      </w:pPr>
      <w:r>
        <w:rPr>
          <w:rFonts w:eastAsia="Times New Roman"/>
          <w:b/>
        </w:rPr>
        <w:t>RECOMMENDED STUDY MATERIAL</w:t>
      </w:r>
    </w:p>
    <w:tbl>
      <w:tblPr>
        <w:tblStyle w:val="12"/>
        <w:tblpPr w:leftFromText="180" w:rightFromText="180" w:vertAnchor="text" w:tblpY="1"/>
        <w:tblOverlap w:val="never"/>
        <w:tblW w:w="4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3"/>
        <w:gridCol w:w="4484"/>
        <w:gridCol w:w="2347"/>
        <w:gridCol w:w="1118"/>
        <w:gridCol w:w="1925"/>
      </w:tblGrid>
      <w:tr>
        <w:trPr>
          <w:trHeight w:val="423" w:hRule="atLeast"/>
        </w:trPr>
        <w:tc>
          <w:tcPr>
            <w:tcW w:w="389" w:type="pct"/>
            <w:shd w:val="clear" w:color="auto" w:fill="DBE5F1" w:themeFill="accent1" w:themeFillTint="33"/>
          </w:tcPr>
          <w:p>
            <w:pPr>
              <w:rPr>
                <w:b/>
              </w:rPr>
            </w:pPr>
            <w:r>
              <w:rPr>
                <w:b/>
              </w:rPr>
              <w:t>S. No</w:t>
            </w:r>
          </w:p>
        </w:tc>
        <w:tc>
          <w:tcPr>
            <w:tcW w:w="2094" w:type="pct"/>
            <w:shd w:val="clear" w:color="auto" w:fill="DBE5F1" w:themeFill="accent1" w:themeFillTint="33"/>
          </w:tcPr>
          <w:p>
            <w:pPr>
              <w:rPr>
                <w:b/>
              </w:rPr>
            </w:pPr>
            <w:r>
              <w:rPr>
                <w:b/>
              </w:rPr>
              <w:t>Text Books:</w:t>
            </w:r>
          </w:p>
        </w:tc>
        <w:tc>
          <w:tcPr>
            <w:tcW w:w="1096" w:type="pct"/>
            <w:shd w:val="clear" w:color="auto" w:fill="DBE5F1" w:themeFill="accent1" w:themeFillTint="33"/>
          </w:tcPr>
          <w:p>
            <w:pPr>
              <w:rPr>
                <w:b/>
              </w:rPr>
            </w:pPr>
            <w:r>
              <w:rPr>
                <w:b/>
              </w:rPr>
              <w:t>Author</w:t>
            </w:r>
          </w:p>
        </w:tc>
        <w:tc>
          <w:tcPr>
            <w:tcW w:w="522" w:type="pct"/>
            <w:shd w:val="clear" w:color="auto" w:fill="DBE5F1" w:themeFill="accent1" w:themeFillTint="33"/>
          </w:tcPr>
          <w:p>
            <w:pPr>
              <w:rPr>
                <w:b/>
              </w:rPr>
            </w:pPr>
            <w:r>
              <w:rPr>
                <w:b/>
              </w:rPr>
              <w:t>Edition</w:t>
            </w:r>
          </w:p>
        </w:tc>
        <w:tc>
          <w:tcPr>
            <w:tcW w:w="897" w:type="pct"/>
            <w:shd w:val="clear" w:color="auto" w:fill="DBE5F1" w:themeFill="accent1" w:themeFillTint="33"/>
          </w:tcPr>
          <w:p>
            <w:pPr>
              <w:rPr>
                <w:b/>
              </w:rPr>
            </w:pPr>
            <w:r>
              <w:rPr>
                <w:b/>
              </w:rPr>
              <w:t>Publication</w:t>
            </w:r>
          </w:p>
        </w:tc>
      </w:tr>
      <w:tr>
        <w:trPr>
          <w:trHeight w:val="69" w:hRule="atLeast"/>
        </w:trPr>
        <w:tc>
          <w:tcPr>
            <w:tcW w:w="389" w:type="pct"/>
          </w:tcPr>
          <w:p>
            <w:r>
              <w:t>1</w:t>
            </w:r>
          </w:p>
        </w:tc>
        <w:tc>
          <w:tcPr>
            <w:tcW w:w="2094" w:type="pct"/>
          </w:tcPr>
          <w:p>
            <w:r>
              <w:t>The complete reference Java –2</w:t>
            </w:r>
          </w:p>
        </w:tc>
        <w:tc>
          <w:tcPr>
            <w:tcW w:w="1096" w:type="pct"/>
          </w:tcPr>
          <w:p>
            <w:r>
              <w:t>Herbert Schildt</w:t>
            </w:r>
          </w:p>
        </w:tc>
        <w:tc>
          <w:tcPr>
            <w:tcW w:w="522" w:type="pct"/>
          </w:tcPr>
          <w:p>
            <w:r>
              <w:t>5</w:t>
            </w:r>
            <w:r>
              <w:rPr>
                <w:vertAlign w:val="superscript"/>
              </w:rPr>
              <w:t>th</w:t>
            </w:r>
            <w:r>
              <w:t xml:space="preserve"> Edition, </w:t>
            </w:r>
          </w:p>
        </w:tc>
        <w:tc>
          <w:tcPr>
            <w:tcW w:w="897" w:type="pct"/>
          </w:tcPr>
          <w:p>
            <w:r>
              <w:t>TMH.</w:t>
            </w:r>
          </w:p>
        </w:tc>
      </w:tr>
      <w:tr>
        <w:trPr>
          <w:trHeight w:val="372" w:hRule="atLeast"/>
        </w:trPr>
        <w:tc>
          <w:tcPr>
            <w:tcW w:w="389" w:type="pct"/>
          </w:tcPr>
          <w:p>
            <w:r>
              <w:t>2</w:t>
            </w:r>
          </w:p>
        </w:tc>
        <w:tc>
          <w:tcPr>
            <w:tcW w:w="2094" w:type="pct"/>
          </w:tcPr>
          <w:p>
            <w:r>
              <w:t>SAMS teach yourself Java – 2</w:t>
            </w:r>
          </w:p>
        </w:tc>
        <w:tc>
          <w:tcPr>
            <w:tcW w:w="1096" w:type="pct"/>
          </w:tcPr>
          <w:p>
            <w:r>
              <w:t>Rogers Cedenhead and Leura Lemay</w:t>
            </w:r>
          </w:p>
        </w:tc>
        <w:tc>
          <w:tcPr>
            <w:tcW w:w="522" w:type="pct"/>
          </w:tcPr>
          <w:p>
            <w:r>
              <w:t>3</w:t>
            </w:r>
            <w:r>
              <w:rPr>
                <w:vertAlign w:val="superscript"/>
              </w:rPr>
              <w:t>rd</w:t>
            </w:r>
            <w:r>
              <w:t xml:space="preserve"> Edition, </w:t>
            </w:r>
          </w:p>
        </w:tc>
        <w:tc>
          <w:tcPr>
            <w:tcW w:w="897" w:type="pct"/>
          </w:tcPr>
          <w:p>
            <w:r>
              <w:t>Pearson 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E5F1" w:themeFill="accent1" w:themeFillTint="33"/>
          </w:tcPr>
          <w:p>
            <w:pPr>
              <w:rPr>
                <w:b/>
              </w:rPr>
            </w:pPr>
            <w:r>
              <w:rPr>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89" w:type="pct"/>
          </w:tcPr>
          <w:p>
            <w:r>
              <w:t>1</w:t>
            </w:r>
          </w:p>
        </w:tc>
        <w:tc>
          <w:tcPr>
            <w:tcW w:w="4610" w:type="pct"/>
            <w:gridSpan w:val="4"/>
          </w:tcPr>
          <w:p>
            <w:r>
              <w:t>The complete reference Java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89" w:type="pct"/>
          </w:tcPr>
          <w:p>
            <w:r>
              <w:t>2</w:t>
            </w:r>
          </w:p>
        </w:tc>
        <w:tc>
          <w:tcPr>
            <w:tcW w:w="4610" w:type="pct"/>
            <w:gridSpan w:val="4"/>
          </w:tcPr>
          <w:p>
            <w:r>
              <w:t>SAMS teach yourself Java –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8" w:hRule="atLeast"/>
        </w:trPr>
        <w:tc>
          <w:tcPr>
            <w:tcW w:w="5000" w:type="pct"/>
            <w:gridSpan w:val="5"/>
            <w:shd w:val="clear" w:color="auto" w:fill="DBE5F1" w:themeFill="accent1" w:themeFillTint="33"/>
          </w:tcPr>
          <w:p>
            <w:pPr>
              <w:rPr>
                <w:b/>
              </w:rPr>
            </w:pPr>
            <w:r>
              <w:rPr>
                <w:b/>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89" w:type="pct"/>
          </w:tcPr>
          <w:p>
            <w:r>
              <w:t>1</w:t>
            </w:r>
          </w:p>
        </w:tc>
        <w:tc>
          <w:tcPr>
            <w:tcW w:w="4610" w:type="pct"/>
            <w:gridSpan w:val="4"/>
          </w:tcPr>
          <w:p>
            <w:r>
              <w:t>https://www.programiz.com/java-programming/online-compiler/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89" w:type="pct"/>
          </w:tcPr>
          <w:p>
            <w:r>
              <w:t>2</w:t>
            </w:r>
          </w:p>
        </w:tc>
        <w:tc>
          <w:tcPr>
            <w:tcW w:w="4610" w:type="pct"/>
            <w:gridSpan w:val="4"/>
          </w:tcPr>
          <w:p>
            <w:r>
              <w:fldChar w:fldCharType="begin"/>
            </w:r>
            <w:r>
              <w:instrText xml:space="preserve"> HYPERLINK "https://www.tutorialspoint.com/compile_java_online.php" </w:instrText>
            </w:r>
            <w:r>
              <w:fldChar w:fldCharType="separate"/>
            </w:r>
            <w:r>
              <w:rPr>
                <w:color w:val="0000FF"/>
                <w:u w:val="single"/>
              </w:rPr>
              <w:t>https://www.tutorialspoint.com/compile_java_online.php</w:t>
            </w:r>
            <w:r>
              <w:rPr>
                <w:color w:val="0000FF"/>
                <w:u w:val="single"/>
              </w:rPr>
              <w:fldChar w:fldCharType="end"/>
            </w:r>
          </w:p>
        </w:tc>
      </w:tr>
    </w:tbl>
    <w:p>
      <w:pPr>
        <w:tabs>
          <w:tab w:val="left" w:pos="2192"/>
        </w:tabs>
        <w:spacing w:after="160"/>
        <w:contextualSpacing/>
        <w:jc w:val="both"/>
      </w:pPr>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rPr>
      </w:pPr>
      <w:r>
        <w:rPr>
          <w:b/>
        </w:rPr>
        <w:t>Code: BCECCE4203        Relational Database Management System Lab</w:t>
      </w:r>
      <w:r>
        <w:rPr>
          <w:b/>
          <w:bCs/>
        </w:rPr>
        <w:t xml:space="preserve">             1 </w:t>
      </w:r>
      <w:r>
        <w:rPr>
          <w:b/>
        </w:rPr>
        <w:t>Credit     [LTP: 0-0-2]</w:t>
      </w:r>
    </w:p>
    <w:p>
      <w:pPr>
        <w:tabs>
          <w:tab w:val="left" w:pos="2192"/>
        </w:tabs>
        <w:contextualSpacing/>
        <w:jc w:val="both"/>
        <w:rPr>
          <w:b/>
          <w:bCs/>
        </w:rPr>
      </w:pPr>
    </w:p>
    <w:p>
      <w:pPr>
        <w:tabs>
          <w:tab w:val="left" w:pos="2192"/>
        </w:tabs>
        <w:contextualSpacing/>
        <w:jc w:val="both"/>
        <w:rPr>
          <w:b/>
          <w:bCs/>
        </w:rPr>
      </w:pPr>
      <w:r>
        <w:rPr>
          <w:b/>
          <w:bCs/>
        </w:rPr>
        <w:t>Course Outcome:-</w:t>
      </w:r>
    </w:p>
    <w:p>
      <w:pPr>
        <w:tabs>
          <w:tab w:val="left" w:pos="2192"/>
        </w:tabs>
        <w:contextualSpacing/>
        <w:jc w:val="both"/>
        <w:rPr>
          <w:b/>
          <w:bCs/>
        </w:rPr>
      </w:pPr>
    </w:p>
    <w:p>
      <w:pPr>
        <w:tabs>
          <w:tab w:val="left" w:pos="2192"/>
        </w:tabs>
        <w:contextualSpacing/>
        <w:jc w:val="both"/>
        <w:rPr>
          <w:bCs/>
        </w:rPr>
      </w:pPr>
      <w:r>
        <w:rPr>
          <w:bCs/>
        </w:rPr>
        <w:t>Students will be able to:</w:t>
      </w:r>
    </w:p>
    <w:p>
      <w:pPr>
        <w:numPr>
          <w:ilvl w:val="0"/>
          <w:numId w:val="143"/>
        </w:numPr>
        <w:contextualSpacing/>
        <w:jc w:val="both"/>
      </w:pPr>
      <w:r>
        <w:t xml:space="preserve">Analyze, appreciate and effectively explain the underlying concepts of database technologies. </w:t>
      </w:r>
    </w:p>
    <w:p>
      <w:pPr>
        <w:numPr>
          <w:ilvl w:val="0"/>
          <w:numId w:val="143"/>
        </w:numPr>
        <w:contextualSpacing/>
        <w:jc w:val="both"/>
      </w:pPr>
      <w:r>
        <w:t xml:space="preserve">Design and implement a database schema for a given problem-domain. </w:t>
      </w:r>
    </w:p>
    <w:p>
      <w:pPr>
        <w:numPr>
          <w:ilvl w:val="0"/>
          <w:numId w:val="143"/>
        </w:numPr>
        <w:contextualSpacing/>
        <w:jc w:val="both"/>
      </w:pPr>
      <w:r>
        <w:t xml:space="preserve">Populate and query a database using SQL DML/DDL commands. </w:t>
      </w:r>
    </w:p>
    <w:p>
      <w:pPr>
        <w:numPr>
          <w:ilvl w:val="0"/>
          <w:numId w:val="143"/>
        </w:numPr>
        <w:contextualSpacing/>
        <w:jc w:val="both"/>
      </w:pPr>
      <w:r>
        <w:t xml:space="preserve">Declare and enforce integrity constraints on a database using a state-of-the-art RDBMS. </w:t>
      </w:r>
    </w:p>
    <w:p>
      <w:pPr>
        <w:numPr>
          <w:ilvl w:val="0"/>
          <w:numId w:val="143"/>
        </w:numPr>
        <w:contextualSpacing/>
        <w:jc w:val="both"/>
      </w:pPr>
      <w:r>
        <w:t>Programming PL/SQL including stored procedures, stored functions, cursors, packages.</w:t>
      </w:r>
    </w:p>
    <w:p>
      <w:pPr>
        <w:pStyle w:val="37"/>
        <w:tabs>
          <w:tab w:val="left" w:pos="2192"/>
        </w:tabs>
        <w:ind w:left="786"/>
        <w:jc w:val="both"/>
      </w:pPr>
    </w:p>
    <w:p>
      <w:pPr>
        <w:pStyle w:val="37"/>
        <w:numPr>
          <w:ilvl w:val="0"/>
          <w:numId w:val="146"/>
        </w:numPr>
        <w:tabs>
          <w:tab w:val="left" w:pos="2192"/>
        </w:tabs>
        <w:ind w:left="360"/>
        <w:jc w:val="both"/>
        <w:rPr>
          <w:b/>
          <w:bCs/>
        </w:rPr>
      </w:pPr>
      <w:r>
        <w:rPr>
          <w:b/>
          <w:bCs/>
        </w:rPr>
        <w:t>LIST OF EXPERIMENTS:</w:t>
      </w:r>
    </w:p>
    <w:p>
      <w:pPr>
        <w:pStyle w:val="37"/>
        <w:tabs>
          <w:tab w:val="left" w:pos="2192"/>
        </w:tabs>
        <w:jc w:val="both"/>
        <w:rPr>
          <w:b/>
          <w:bCs/>
        </w:rPr>
      </w:pPr>
    </w:p>
    <w:tbl>
      <w:tblPr>
        <w:tblStyle w:val="165"/>
        <w:tblW w:w="492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5"/>
        <w:gridCol w:w="9571"/>
      </w:tblGrid>
      <w:tr>
        <w:trPr>
          <w:trHeight w:val="288" w:hRule="atLeast"/>
        </w:trPr>
        <w:tc>
          <w:tcPr>
            <w:tcW w:w="596" w:type="pct"/>
          </w:tcPr>
          <w:p>
            <w:pPr>
              <w:pStyle w:val="37"/>
              <w:numPr>
                <w:ilvl w:val="0"/>
                <w:numId w:val="147"/>
              </w:numPr>
              <w:jc w:val="both"/>
              <w:rPr>
                <w:lang w:bidi="en-US"/>
              </w:rPr>
            </w:pPr>
          </w:p>
        </w:tc>
        <w:tc>
          <w:tcPr>
            <w:tcW w:w="4403"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To setup and removal phases of a Student database using the basic Data Definition Language (DDL) commands: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1. CREATE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2. ALTER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3. DROP</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4. RENAME</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5. TRUNCATE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596" w:type="pct"/>
          </w:tcPr>
          <w:p>
            <w:pPr>
              <w:pStyle w:val="37"/>
              <w:numPr>
                <w:ilvl w:val="0"/>
                <w:numId w:val="147"/>
              </w:numPr>
              <w:jc w:val="both"/>
              <w:rPr>
                <w:lang w:bidi="en-US"/>
              </w:rPr>
            </w:pPr>
          </w:p>
        </w:tc>
        <w:tc>
          <w:tcPr>
            <w:tcW w:w="4403"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The routine operation of the Employee database like retrieve, insert and modify by basic Data Manipulation Language (DML) commands:</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 1. INSERT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2. UPDATE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3. DELETE</w:t>
            </w:r>
          </w:p>
        </w:tc>
      </w:tr>
      <w:tr>
        <w:trPr>
          <w:trHeight w:val="288" w:hRule="atLeast"/>
        </w:trPr>
        <w:tc>
          <w:tcPr>
            <w:tcW w:w="596" w:type="pct"/>
          </w:tcPr>
          <w:p>
            <w:pPr>
              <w:pStyle w:val="37"/>
              <w:numPr>
                <w:ilvl w:val="0"/>
                <w:numId w:val="147"/>
              </w:numPr>
              <w:jc w:val="both"/>
              <w:rPr>
                <w:lang w:bidi="en-US"/>
              </w:rPr>
            </w:pPr>
          </w:p>
        </w:tc>
        <w:tc>
          <w:tcPr>
            <w:tcW w:w="4403"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To Retrieve data from one or more tables using DATA RETRIEVAL LANGUAGE (DRL) commands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SELECT FROM</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SELECT - FROM –WHERE</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SELECT - FROM -GROUP BY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SELECT - FROM -ORDER BY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JOIN using SELECT - FROM - ORDER BY</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JOIN using SELECT - FROM - GROUP BY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UNION</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INTERSET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MINUS</w:t>
            </w:r>
          </w:p>
        </w:tc>
      </w:tr>
      <w:tr>
        <w:trPr>
          <w:trHeight w:val="288" w:hRule="atLeast"/>
        </w:trPr>
        <w:tc>
          <w:tcPr>
            <w:tcW w:w="596" w:type="pct"/>
          </w:tcPr>
          <w:p>
            <w:pPr>
              <w:pStyle w:val="37"/>
              <w:numPr>
                <w:ilvl w:val="0"/>
                <w:numId w:val="147"/>
              </w:numPr>
              <w:jc w:val="both"/>
              <w:rPr>
                <w:lang w:bidi="en-US"/>
              </w:rPr>
            </w:pPr>
          </w:p>
        </w:tc>
        <w:tc>
          <w:tcPr>
            <w:tcW w:w="4403"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DATA CONTROL LANGUAGE (DCL) and TRANSATIONAL CONTROL LANGUAGE (TCL) commands.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Creating objects: tables, views, users, sequences, Collections etc.</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Privilege management through the Grant and Revoke commands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Transaction processing using Commit and Rollback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Save points.</w:t>
            </w:r>
          </w:p>
        </w:tc>
      </w:tr>
      <w:tr>
        <w:trPr>
          <w:trHeight w:val="288" w:hRule="atLeast"/>
        </w:trPr>
        <w:tc>
          <w:tcPr>
            <w:tcW w:w="596" w:type="pct"/>
          </w:tcPr>
          <w:p>
            <w:pPr>
              <w:pStyle w:val="37"/>
              <w:numPr>
                <w:ilvl w:val="0"/>
                <w:numId w:val="147"/>
              </w:numPr>
              <w:jc w:val="both"/>
              <w:rPr>
                <w:lang w:bidi="en-US"/>
              </w:rPr>
            </w:pPr>
          </w:p>
        </w:tc>
        <w:tc>
          <w:tcPr>
            <w:tcW w:w="4403"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Queries for following functions</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Conversion functions (to_char, to_number and to_date)</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string functions (Concatenation, lpad, rpad, ltrim, rtrim, lower, upper, initcap, length, substr and instr),</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date functions (Sysdate, next_day, add_months, last_day, months_between, least, greatest, trunc, round, to_char, to_date)</w:t>
            </w:r>
          </w:p>
        </w:tc>
      </w:tr>
      <w:tr>
        <w:trPr>
          <w:trHeight w:val="288" w:hRule="atLeast"/>
        </w:trPr>
        <w:tc>
          <w:tcPr>
            <w:tcW w:w="596" w:type="pct"/>
          </w:tcPr>
          <w:p>
            <w:pPr>
              <w:pStyle w:val="37"/>
              <w:numPr>
                <w:ilvl w:val="0"/>
                <w:numId w:val="147"/>
              </w:numPr>
              <w:jc w:val="both"/>
              <w:rPr>
                <w:lang w:bidi="en-US"/>
              </w:rPr>
            </w:pPr>
          </w:p>
        </w:tc>
        <w:tc>
          <w:tcPr>
            <w:tcW w:w="4403"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Simple queries: selection, projection, sorting on a simple table for employee database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Small-large number of attributes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Distinct output values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Renaming attributes</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Computed attributes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Simple-complex conditions (AND, OR, NOT)</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Partial Matching operators (LIKE, %, _, *,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ASC-DESC ordering combinations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Checking for Nulls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596" w:type="pct"/>
          </w:tcPr>
          <w:p>
            <w:pPr>
              <w:pStyle w:val="37"/>
              <w:numPr>
                <w:ilvl w:val="0"/>
                <w:numId w:val="147"/>
              </w:numPr>
              <w:jc w:val="both"/>
              <w:rPr>
                <w:lang w:bidi="en-US"/>
              </w:rPr>
            </w:pPr>
          </w:p>
        </w:tc>
        <w:tc>
          <w:tcPr>
            <w:tcW w:w="4403"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To manipulate data items and returning the results using Group functions or Aggregate functions and Single Row or scalar functions: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Group functions or Aggregate functions: Sum(), Avg(), Min(), Max() and Count()</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Single Row or scalar function: Abs(), Power(), Sqrt(), Round(), Exp(), Greastest(), Least(), Mod(), Floor(), Sign() and Log().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596" w:type="pct"/>
          </w:tcPr>
          <w:p>
            <w:pPr>
              <w:pStyle w:val="37"/>
              <w:numPr>
                <w:ilvl w:val="0"/>
                <w:numId w:val="147"/>
              </w:numPr>
              <w:jc w:val="both"/>
              <w:rPr>
                <w:lang w:bidi="en-US"/>
              </w:rPr>
            </w:pPr>
          </w:p>
        </w:tc>
        <w:tc>
          <w:tcPr>
            <w:tcW w:w="4403"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Multi-table queries (JOIN OPERATIONS)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Simple joins (no INNER JOIN)</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Aliasing tables – Full/Partial name qualification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Inner-joins (two and more (different) tables)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Inner-recursive-joins (joining to itself)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Outer-joins (restrictions as part of the WHERE and ON clauses)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Using where &amp; having clauses</w:t>
            </w:r>
          </w:p>
        </w:tc>
      </w:tr>
      <w:tr>
        <w:trPr>
          <w:trHeight w:val="288" w:hRule="atLeast"/>
        </w:trPr>
        <w:tc>
          <w:tcPr>
            <w:tcW w:w="596" w:type="pct"/>
          </w:tcPr>
          <w:p>
            <w:pPr>
              <w:pStyle w:val="37"/>
              <w:numPr>
                <w:ilvl w:val="0"/>
                <w:numId w:val="147"/>
              </w:numPr>
              <w:jc w:val="both"/>
              <w:rPr>
                <w:lang w:bidi="en-US"/>
              </w:rPr>
            </w:pPr>
          </w:p>
        </w:tc>
        <w:tc>
          <w:tcPr>
            <w:tcW w:w="4403"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Write Nested queries to retrieve the name of each employee who has a dependent with the same first name and same sex as the employee using following Nested queries.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In, Not In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Exists, Not Exists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Dynamic relations (as part of SELECT, FROM, and WHERE clauses)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81" w:hRule="atLeast"/>
        </w:trPr>
        <w:tc>
          <w:tcPr>
            <w:tcW w:w="596" w:type="pct"/>
          </w:tcPr>
          <w:p>
            <w:pPr>
              <w:pStyle w:val="37"/>
              <w:numPr>
                <w:ilvl w:val="0"/>
                <w:numId w:val="147"/>
              </w:numPr>
              <w:jc w:val="both"/>
              <w:rPr>
                <w:lang w:bidi="en-US"/>
              </w:rPr>
            </w:pPr>
          </w:p>
        </w:tc>
        <w:tc>
          <w:tcPr>
            <w:tcW w:w="4403"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Write a query to make a list of all project numbers for projects that involve an employee whose last name is ‘Smith’, either as a worker or as a manager of the department that controls the project using the following Set Oriented Operations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Union</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Difference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Intersection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Division</w:t>
            </w:r>
          </w:p>
        </w:tc>
      </w:tr>
      <w:tr>
        <w:trPr>
          <w:trHeight w:val="288" w:hRule="atLeast"/>
        </w:trPr>
        <w:tc>
          <w:tcPr>
            <w:tcW w:w="596" w:type="pct"/>
          </w:tcPr>
          <w:p>
            <w:pPr>
              <w:pStyle w:val="37"/>
              <w:numPr>
                <w:ilvl w:val="0"/>
                <w:numId w:val="147"/>
              </w:numPr>
              <w:jc w:val="both"/>
              <w:rPr>
                <w:lang w:bidi="en-US"/>
              </w:rPr>
            </w:pPr>
          </w:p>
        </w:tc>
        <w:tc>
          <w:tcPr>
            <w:tcW w:w="4403"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PL/SQL Programming using the following</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Programs using named and unnamed blocks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Programs using Cursors, Cursor loops and records</w:t>
            </w:r>
          </w:p>
        </w:tc>
      </w:tr>
      <w:tr>
        <w:trPr>
          <w:trHeight w:val="288" w:hRule="atLeast"/>
        </w:trPr>
        <w:tc>
          <w:tcPr>
            <w:tcW w:w="596" w:type="pct"/>
          </w:tcPr>
          <w:p>
            <w:pPr>
              <w:pStyle w:val="37"/>
              <w:numPr>
                <w:ilvl w:val="0"/>
                <w:numId w:val="147"/>
              </w:numPr>
              <w:jc w:val="both"/>
              <w:rPr>
                <w:lang w:bidi="en-US"/>
              </w:rPr>
            </w:pPr>
          </w:p>
        </w:tc>
        <w:tc>
          <w:tcPr>
            <w:tcW w:w="4403" w:type="pct"/>
          </w:tcPr>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PL/SQL Programming using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Creating stored procedures, functions and packages</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 xml:space="preserve">Error handling and Exception </w:t>
            </w:r>
          </w:p>
          <w:p>
            <w:pPr>
              <w:pStyle w:val="36"/>
              <w:tabs>
                <w:tab w:val="left" w:pos="2192"/>
              </w:tabs>
              <w:spacing w:line="276" w:lineRule="auto"/>
              <w:rPr>
                <w:rFonts w:eastAsia="Calibri" w:asciiTheme="minorHAnsi" w:hAnsiTheme="minorHAnsi" w:cstheme="minorBidi"/>
                <w:color w:val="auto"/>
                <w:sz w:val="20"/>
                <w:szCs w:val="20"/>
              </w:rPr>
            </w:pPr>
            <w:r>
              <w:rPr>
                <w:rFonts w:eastAsia="Calibri" w:asciiTheme="minorHAnsi" w:hAnsiTheme="minorHAnsi" w:cstheme="minorBidi"/>
                <w:color w:val="auto"/>
                <w:sz w:val="20"/>
                <w:szCs w:val="20"/>
              </w:rPr>
              <w:t>Triggers and auditing triggers</w:t>
            </w:r>
          </w:p>
        </w:tc>
      </w:tr>
    </w:tbl>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numPr>
          <w:ilvl w:val="0"/>
          <w:numId w:val="146"/>
        </w:numPr>
        <w:tabs>
          <w:tab w:val="left" w:pos="2192"/>
        </w:tabs>
        <w:spacing w:after="160" w:line="259" w:lineRule="auto"/>
        <w:ind w:left="360"/>
        <w:contextualSpacing/>
        <w:jc w:val="both"/>
        <w:rPr>
          <w:b/>
          <w:lang w:bidi="en-US"/>
        </w:rPr>
      </w:pPr>
      <w:r>
        <w:rPr>
          <w:rFonts w:eastAsia="Times New Roman"/>
          <w:b/>
        </w:rPr>
        <w:t>RECOMMENDED STUDY MATERIAL</w:t>
      </w:r>
    </w:p>
    <w:p>
      <w:pPr>
        <w:tabs>
          <w:tab w:val="left" w:pos="2192"/>
        </w:tabs>
        <w:spacing w:after="160" w:line="259" w:lineRule="auto"/>
        <w:contextualSpacing/>
        <w:jc w:val="both"/>
        <w:rPr>
          <w:rFonts w:eastAsia="Times New Roman"/>
        </w:rPr>
      </w:pPr>
    </w:p>
    <w:tbl>
      <w:tblPr>
        <w:tblStyle w:val="12"/>
        <w:tblpPr w:leftFromText="180" w:rightFromText="180" w:topFromText="120" w:vertAnchor="text" w:tblpY="1"/>
        <w:tblOverlap w:val="never"/>
        <w:tblW w:w="49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3572"/>
        <w:gridCol w:w="2759"/>
        <w:gridCol w:w="2102"/>
        <w:gridCol w:w="16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5" w:hRule="atLeast"/>
        </w:trPr>
        <w:tc>
          <w:tcPr>
            <w:tcW w:w="35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64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27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97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75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1" w:hRule="atLeast"/>
        </w:trPr>
        <w:tc>
          <w:tcPr>
            <w:tcW w:w="355" w:type="pct"/>
            <w:tcBorders>
              <w:top w:val="single" w:color="auto" w:sz="4" w:space="0"/>
              <w:left w:val="single" w:color="auto" w:sz="4" w:space="0"/>
              <w:bottom w:val="single" w:color="auto" w:sz="4" w:space="0"/>
              <w:right w:val="single" w:color="auto" w:sz="4" w:space="0"/>
            </w:tcBorders>
            <w:vAlign w:val="center"/>
          </w:tcPr>
          <w:p>
            <w:pPr>
              <w:numPr>
                <w:ilvl w:val="0"/>
                <w:numId w:val="148"/>
              </w:numPr>
              <w:tabs>
                <w:tab w:val="left" w:pos="284"/>
                <w:tab w:val="left" w:pos="2192"/>
              </w:tabs>
              <w:spacing w:after="160"/>
              <w:contextualSpacing/>
              <w:jc w:val="both"/>
              <w:rPr>
                <w:rFonts w:eastAsia="Times New Roman"/>
              </w:rPr>
            </w:pPr>
          </w:p>
        </w:tc>
        <w:tc>
          <w:tcPr>
            <w:tcW w:w="164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Database System Concepts</w:t>
            </w:r>
          </w:p>
        </w:tc>
        <w:tc>
          <w:tcPr>
            <w:tcW w:w="1273"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S. Sudarshan, Henry F. Korth, Avi Silberschatz</w:t>
            </w:r>
          </w:p>
        </w:tc>
        <w:tc>
          <w:tcPr>
            <w:tcW w:w="970"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6</w:t>
            </w:r>
            <w:r>
              <w:rPr>
                <w:iCs/>
                <w:vertAlign w:val="superscript"/>
              </w:rPr>
              <w:t xml:space="preserve">th </w:t>
            </w:r>
            <w:r>
              <w:rPr>
                <w:iCs/>
              </w:rPr>
              <w:t xml:space="preserve">Edition </w:t>
            </w:r>
          </w:p>
        </w:tc>
        <w:tc>
          <w:tcPr>
            <w:tcW w:w="751"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iCs/>
              </w:rPr>
              <w:t>McGraw Hill</w:t>
            </w:r>
          </w:p>
        </w:tc>
      </w:tr>
      <w:tr>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numPr>
                <w:ilvl w:val="0"/>
                <w:numId w:val="148"/>
              </w:numPr>
              <w:tabs>
                <w:tab w:val="left" w:pos="284"/>
                <w:tab w:val="left" w:pos="2192"/>
              </w:tabs>
              <w:spacing w:after="160"/>
              <w:contextualSpacing/>
              <w:jc w:val="both"/>
              <w:rPr>
                <w:rFonts w:eastAsia="Times New Roman"/>
              </w:rPr>
            </w:pPr>
          </w:p>
        </w:tc>
        <w:tc>
          <w:tcPr>
            <w:tcW w:w="1648" w:type="pct"/>
            <w:tcBorders>
              <w:top w:val="single" w:color="auto" w:sz="4" w:space="0"/>
              <w:left w:val="single" w:color="auto" w:sz="4" w:space="0"/>
              <w:bottom w:val="single" w:color="auto" w:sz="4" w:space="0"/>
              <w:right w:val="single" w:color="auto" w:sz="4" w:space="0"/>
            </w:tcBorders>
            <w:vAlign w:val="center"/>
          </w:tcPr>
          <w:p>
            <w:pPr>
              <w:jc w:val="both"/>
              <w:rPr>
                <w:iCs/>
              </w:rPr>
            </w:pPr>
            <w:r>
              <w:rPr>
                <w:rFonts w:eastAsia="Times New Roman"/>
              </w:rPr>
              <w:t>SQL, PL/SQL</w:t>
            </w:r>
          </w:p>
        </w:tc>
        <w:tc>
          <w:tcPr>
            <w:tcW w:w="1273" w:type="pct"/>
            <w:tcBorders>
              <w:top w:val="single" w:color="auto" w:sz="4" w:space="0"/>
              <w:left w:val="single" w:color="auto" w:sz="4" w:space="0"/>
              <w:bottom w:val="single" w:color="auto" w:sz="4" w:space="0"/>
              <w:right w:val="single" w:color="auto" w:sz="4" w:space="0"/>
            </w:tcBorders>
            <w:vAlign w:val="center"/>
          </w:tcPr>
          <w:p>
            <w:pPr>
              <w:jc w:val="both"/>
              <w:rPr>
                <w:iCs/>
              </w:rPr>
            </w:pPr>
            <w:r>
              <w:rPr>
                <w:rFonts w:eastAsia="Times New Roman"/>
              </w:rPr>
              <w:t>Ivan Bayross</w:t>
            </w:r>
          </w:p>
        </w:tc>
        <w:tc>
          <w:tcPr>
            <w:tcW w:w="970" w:type="pct"/>
            <w:tcBorders>
              <w:top w:val="single" w:color="auto" w:sz="4" w:space="0"/>
              <w:left w:val="single" w:color="auto" w:sz="4" w:space="0"/>
              <w:bottom w:val="single" w:color="auto" w:sz="4" w:space="0"/>
              <w:right w:val="single" w:color="auto" w:sz="4" w:space="0"/>
            </w:tcBorders>
            <w:vAlign w:val="center"/>
          </w:tcPr>
          <w:p>
            <w:pPr>
              <w:jc w:val="both"/>
              <w:rPr>
                <w:iCs/>
              </w:rPr>
            </w:pPr>
          </w:p>
        </w:tc>
        <w:tc>
          <w:tcPr>
            <w:tcW w:w="751" w:type="pct"/>
            <w:tcBorders>
              <w:top w:val="single" w:color="auto" w:sz="4" w:space="0"/>
              <w:left w:val="single" w:color="auto" w:sz="4" w:space="0"/>
              <w:bottom w:val="single" w:color="auto" w:sz="4" w:space="0"/>
              <w:right w:val="single" w:color="auto" w:sz="4" w:space="0"/>
            </w:tcBorders>
            <w:vAlign w:val="center"/>
          </w:tcPr>
          <w:p>
            <w:pPr>
              <w:jc w:val="both"/>
              <w:rPr>
                <w:iCs/>
              </w:rPr>
            </w:pPr>
            <w:r>
              <w:t>Bpb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numPr>
                <w:ilvl w:val="0"/>
                <w:numId w:val="148"/>
              </w:numPr>
              <w:tabs>
                <w:tab w:val="left" w:pos="284"/>
                <w:tab w:val="left" w:pos="2192"/>
              </w:tabs>
              <w:spacing w:after="160"/>
              <w:contextualSpacing/>
              <w:jc w:val="both"/>
              <w:rPr>
                <w:rFonts w:eastAsia="Times New Roman"/>
              </w:rPr>
            </w:pPr>
          </w:p>
        </w:tc>
        <w:tc>
          <w:tcPr>
            <w:tcW w:w="164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Oracle Complete Reference</w:t>
            </w:r>
          </w:p>
        </w:tc>
        <w:tc>
          <w:tcPr>
            <w:tcW w:w="1273"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Kevin Loney</w:t>
            </w:r>
          </w:p>
        </w:tc>
        <w:tc>
          <w:tcPr>
            <w:tcW w:w="970" w:type="pct"/>
            <w:tcBorders>
              <w:top w:val="single" w:color="auto" w:sz="4" w:space="0"/>
              <w:left w:val="single" w:color="auto" w:sz="4" w:space="0"/>
              <w:bottom w:val="single" w:color="auto" w:sz="4" w:space="0"/>
              <w:right w:val="single" w:color="auto" w:sz="4" w:space="0"/>
            </w:tcBorders>
            <w:vAlign w:val="center"/>
          </w:tcPr>
          <w:p>
            <w:pPr>
              <w:jc w:val="both"/>
              <w:rPr>
                <w:iCs/>
              </w:rPr>
            </w:pPr>
          </w:p>
        </w:tc>
        <w:tc>
          <w:tcPr>
            <w:tcW w:w="751" w:type="pct"/>
            <w:tcBorders>
              <w:top w:val="single" w:color="auto" w:sz="4" w:space="0"/>
              <w:left w:val="single" w:color="auto" w:sz="4" w:space="0"/>
              <w:bottom w:val="single" w:color="auto" w:sz="4" w:space="0"/>
              <w:right w:val="single" w:color="auto" w:sz="4" w:space="0"/>
            </w:tcBorders>
            <w:vAlign w:val="center"/>
          </w:tcPr>
          <w:p>
            <w:pPr>
              <w:jc w:val="both"/>
            </w:pPr>
            <w:r>
              <w:t>Bpb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7"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numPr>
                <w:ilvl w:val="0"/>
                <w:numId w:val="148"/>
              </w:numPr>
              <w:tabs>
                <w:tab w:val="left" w:pos="2192"/>
              </w:tabs>
              <w:spacing w:after="160"/>
              <w:contextualSpacing/>
              <w:jc w:val="both"/>
              <w:rPr>
                <w:rFonts w:eastAsia="Times New Roman"/>
              </w:rPr>
            </w:pPr>
          </w:p>
        </w:tc>
        <w:tc>
          <w:tcPr>
            <w:tcW w:w="4644" w:type="pct"/>
            <w:gridSpan w:val="4"/>
            <w:tcBorders>
              <w:top w:val="single" w:color="auto" w:sz="4" w:space="0"/>
              <w:left w:val="single" w:color="auto" w:sz="4" w:space="0"/>
              <w:bottom w:val="single" w:color="auto" w:sz="4" w:space="0"/>
              <w:right w:val="single" w:color="auto" w:sz="4" w:space="0"/>
            </w:tcBorders>
          </w:tcPr>
          <w:p>
            <w:pPr>
              <w:pStyle w:val="42"/>
              <w:spacing w:before="2" w:line="273" w:lineRule="auto"/>
              <w:ind w:left="235" w:right="224" w:firstLine="2"/>
            </w:pPr>
            <w:r>
              <w:t>PL/SQL, best practices, Bpb Publications, Steven Feuerstein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numPr>
                <w:ilvl w:val="0"/>
                <w:numId w:val="148"/>
              </w:numPr>
              <w:tabs>
                <w:tab w:val="left" w:pos="2192"/>
              </w:tabs>
              <w:spacing w:after="160"/>
              <w:contextualSpacing/>
              <w:jc w:val="both"/>
              <w:rPr>
                <w:rFonts w:eastAsia="Times New Roman"/>
              </w:rPr>
            </w:pPr>
          </w:p>
        </w:tc>
        <w:tc>
          <w:tcPr>
            <w:tcW w:w="4644"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lang w:val="en-AU"/>
              </w:rPr>
            </w:pPr>
            <w:r>
              <w:rPr>
                <w:rFonts w:eastAsia="Times New Roman"/>
              </w:rPr>
              <w:t>The Oracle Cook Book, Bpb Publications, Liebschuty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numPr>
                <w:ilvl w:val="0"/>
                <w:numId w:val="148"/>
              </w:numPr>
              <w:tabs>
                <w:tab w:val="left" w:pos="2192"/>
              </w:tabs>
              <w:spacing w:after="160"/>
              <w:contextualSpacing/>
              <w:jc w:val="both"/>
              <w:rPr>
                <w:rFonts w:eastAsia="Times New Roman"/>
              </w:rPr>
            </w:pPr>
          </w:p>
        </w:tc>
        <w:tc>
          <w:tcPr>
            <w:tcW w:w="4644"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rPr>
            </w:pPr>
            <w:r>
              <w:rPr>
                <w:rFonts w:eastAsia="Times New Roman"/>
              </w:rPr>
              <w:t>Oracle A Beginners Guide, TMH Publication, Michael Abbey, Michael J.Corey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5"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pStyle w:val="37"/>
              <w:numPr>
                <w:ilvl w:val="0"/>
                <w:numId w:val="148"/>
              </w:numPr>
              <w:tabs>
                <w:tab w:val="left" w:pos="2192"/>
              </w:tabs>
              <w:spacing w:after="160"/>
              <w:jc w:val="both"/>
              <w:rPr>
                <w:rFonts w:eastAsia="Times New Roman"/>
              </w:rPr>
            </w:pPr>
          </w:p>
        </w:tc>
        <w:tc>
          <w:tcPr>
            <w:tcW w:w="4644"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fldChar w:fldCharType="begin"/>
            </w:r>
            <w:r>
              <w:instrText xml:space="preserve"> HYPERLINK "https://www.tutorialspoint.com/sql/sql-rdbms-concepts.htm" </w:instrText>
            </w:r>
            <w:r>
              <w:fldChar w:fldCharType="separate"/>
            </w:r>
            <w:r>
              <w:rPr>
                <w:rStyle w:val="21"/>
                <w:bCs/>
                <w:iCs/>
                <w:lang w:bidi="en-US"/>
              </w:rPr>
              <w:t>https://www.tutorialspoint.com/sql/sql-rdbms-concepts.htm</w:t>
            </w:r>
            <w:r>
              <w:rPr>
                <w:rStyle w:val="21"/>
                <w:bCs/>
                <w:iCs/>
                <w:lang w:bidi="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trPr>
        <w:tc>
          <w:tcPr>
            <w:tcW w:w="355" w:type="pct"/>
            <w:tcBorders>
              <w:top w:val="single" w:color="auto" w:sz="4" w:space="0"/>
              <w:left w:val="single" w:color="auto" w:sz="4" w:space="0"/>
              <w:bottom w:val="single" w:color="auto" w:sz="4" w:space="0"/>
              <w:right w:val="single" w:color="auto" w:sz="4" w:space="0"/>
            </w:tcBorders>
            <w:vAlign w:val="center"/>
          </w:tcPr>
          <w:p>
            <w:pPr>
              <w:pStyle w:val="37"/>
              <w:numPr>
                <w:ilvl w:val="0"/>
                <w:numId w:val="148"/>
              </w:numPr>
              <w:tabs>
                <w:tab w:val="left" w:pos="2192"/>
              </w:tabs>
              <w:spacing w:after="160"/>
              <w:jc w:val="both"/>
              <w:rPr>
                <w:rFonts w:eastAsia="Times New Roman"/>
              </w:rPr>
            </w:pPr>
          </w:p>
        </w:tc>
        <w:tc>
          <w:tcPr>
            <w:tcW w:w="4644"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fldChar w:fldCharType="begin"/>
            </w:r>
            <w:r>
              <w:instrText xml:space="preserve"> HYPERLINK "https://nptel.ac.in/courses/106106093" </w:instrText>
            </w:r>
            <w:r>
              <w:fldChar w:fldCharType="separate"/>
            </w:r>
            <w:r>
              <w:rPr>
                <w:rStyle w:val="21"/>
                <w:bCs/>
                <w:iCs/>
                <w:lang w:bidi="en-US"/>
              </w:rPr>
              <w:t>https://nptel.ac.in/courses/106106093</w:t>
            </w:r>
            <w:r>
              <w:rPr>
                <w:rStyle w:val="21"/>
                <w:bCs/>
                <w:iCs/>
                <w:lang w:bidi="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trPr>
        <w:tc>
          <w:tcPr>
            <w:tcW w:w="355" w:type="pct"/>
            <w:tcBorders>
              <w:top w:val="single" w:color="auto" w:sz="4" w:space="0"/>
              <w:left w:val="single" w:color="auto" w:sz="4" w:space="0"/>
              <w:bottom w:val="single" w:color="auto" w:sz="4" w:space="0"/>
              <w:right w:val="single" w:color="auto" w:sz="4" w:space="0"/>
            </w:tcBorders>
            <w:vAlign w:val="center"/>
          </w:tcPr>
          <w:p>
            <w:pPr>
              <w:pStyle w:val="37"/>
              <w:numPr>
                <w:ilvl w:val="0"/>
                <w:numId w:val="148"/>
              </w:numPr>
              <w:tabs>
                <w:tab w:val="left" w:pos="2192"/>
              </w:tabs>
              <w:spacing w:after="160"/>
              <w:jc w:val="both"/>
              <w:rPr>
                <w:rFonts w:eastAsia="Times New Roman"/>
              </w:rPr>
            </w:pPr>
          </w:p>
        </w:tc>
        <w:tc>
          <w:tcPr>
            <w:tcW w:w="4644"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fldChar w:fldCharType="begin"/>
            </w:r>
            <w:r>
              <w:instrText xml:space="preserve"> HYPERLINK "https://www.coursera.org/learn/introduction-to-relational-databases" </w:instrText>
            </w:r>
            <w:r>
              <w:fldChar w:fldCharType="separate"/>
            </w:r>
            <w:r>
              <w:rPr>
                <w:rStyle w:val="21"/>
                <w:bCs/>
                <w:iCs/>
                <w:lang w:bidi="en-US"/>
              </w:rPr>
              <w:t>https://www.coursera.org/learn/introduction-to-relational-databases</w:t>
            </w:r>
            <w:r>
              <w:rPr>
                <w:rStyle w:val="21"/>
                <w:bCs/>
                <w:iCs/>
                <w:lang w:bidi="en-US"/>
              </w:rPr>
              <w:fldChar w:fldCharType="end"/>
            </w:r>
          </w:p>
        </w:tc>
      </w:tr>
    </w:tbl>
    <w:p>
      <w:pPr>
        <w:tabs>
          <w:tab w:val="left" w:pos="2192"/>
        </w:tabs>
        <w:spacing w:after="160"/>
        <w:contextualSpacing/>
        <w:jc w:val="both"/>
      </w:pPr>
      <w:r>
        <w:t xml:space="preserve">                                                        </w:t>
      </w: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both"/>
      </w:pPr>
    </w:p>
    <w:p>
      <w:pPr>
        <w:tabs>
          <w:tab w:val="left" w:pos="2192"/>
        </w:tabs>
        <w:spacing w:after="160"/>
        <w:contextualSpacing/>
        <w:jc w:val="center"/>
        <w:rPr>
          <w:b/>
          <w:sz w:val="32"/>
        </w:rPr>
      </w:pPr>
      <w:r>
        <w:rPr>
          <w:b/>
          <w:sz w:val="32"/>
        </w:rPr>
        <w:t xml:space="preserve">Minor Stream Courses </w:t>
      </w:r>
    </w:p>
    <w:p>
      <w:pPr>
        <w:tabs>
          <w:tab w:val="left" w:pos="2192"/>
        </w:tabs>
        <w:spacing w:after="160"/>
        <w:ind w:left="284"/>
        <w:contextualSpacing/>
        <w:jc w:val="both"/>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t xml:space="preserve"> </w:t>
      </w:r>
      <w:r>
        <w:rPr>
          <w:rFonts w:eastAsia="Times New Roman"/>
          <w:b/>
        </w:rPr>
        <w:t xml:space="preserve">BCGCCE4101                                           Principle of Virtualization             </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pStyle w:val="37"/>
        <w:widowControl w:val="0"/>
        <w:numPr>
          <w:ilvl w:val="0"/>
          <w:numId w:val="7"/>
        </w:numPr>
        <w:spacing w:line="259" w:lineRule="auto"/>
        <w:ind w:right="56"/>
      </w:pPr>
      <w:r>
        <w:t>Demonstrate Virtualization and able to handle partitions</w:t>
      </w:r>
    </w:p>
    <w:p>
      <w:pPr>
        <w:pStyle w:val="37"/>
        <w:widowControl w:val="0"/>
        <w:numPr>
          <w:ilvl w:val="0"/>
          <w:numId w:val="7"/>
        </w:numPr>
        <w:spacing w:line="259" w:lineRule="auto"/>
        <w:ind w:right="56"/>
      </w:pPr>
      <w:r>
        <w:t>Installing the SDDC using VMware products.</w:t>
      </w:r>
    </w:p>
    <w:p>
      <w:pPr>
        <w:pStyle w:val="37"/>
        <w:widowControl w:val="0"/>
        <w:numPr>
          <w:ilvl w:val="0"/>
          <w:numId w:val="7"/>
        </w:numPr>
        <w:spacing w:line="259" w:lineRule="auto"/>
        <w:ind w:right="56"/>
      </w:pPr>
      <w:r>
        <w:t>Implementing Fault tolerance and High availability for the Virtual machines</w:t>
      </w:r>
    </w:p>
    <w:p>
      <w:pPr>
        <w:pStyle w:val="37"/>
        <w:widowControl w:val="0"/>
        <w:numPr>
          <w:ilvl w:val="0"/>
          <w:numId w:val="7"/>
        </w:numPr>
        <w:spacing w:line="259" w:lineRule="auto"/>
        <w:ind w:right="56"/>
      </w:pPr>
      <w:r>
        <w:t>Securing the Virtual environment.</w:t>
      </w:r>
    </w:p>
    <w:p>
      <w:pPr>
        <w:pStyle w:val="37"/>
        <w:widowControl w:val="0"/>
        <w:numPr>
          <w:ilvl w:val="0"/>
          <w:numId w:val="7"/>
        </w:numPr>
        <w:spacing w:line="259" w:lineRule="auto"/>
        <w:ind w:right="56"/>
      </w:pPr>
      <w:r>
        <w:t>Resource Optimization and monitoring.</w:t>
      </w:r>
    </w:p>
    <w:p>
      <w:pPr>
        <w:pStyle w:val="36"/>
        <w:tabs>
          <w:tab w:val="left" w:pos="2192"/>
        </w:tabs>
        <w:spacing w:line="276" w:lineRule="auto"/>
        <w:ind w:left="810"/>
        <w:jc w:val="both"/>
        <w:rPr>
          <w:rFonts w:eastAsia="Calibri"/>
          <w:color w:val="auto"/>
          <w:sz w:val="20"/>
          <w:szCs w:val="20"/>
        </w:rPr>
      </w:pPr>
      <w:r>
        <w:rPr>
          <w:rFonts w:eastAsia="Calibri"/>
          <w:color w:val="auto"/>
          <w:sz w:val="20"/>
          <w:szCs w:val="20"/>
        </w:rPr>
        <w:t>.</w:t>
      </w:r>
    </w:p>
    <w:p>
      <w:pPr>
        <w:pStyle w:val="37"/>
        <w:numPr>
          <w:ilvl w:val="0"/>
          <w:numId w:val="149"/>
        </w:numPr>
        <w:ind w:left="6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49"/>
        </w:numPr>
        <w:ind w:left="6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6"/>
        <w:tabs>
          <w:tab w:val="left" w:pos="2192"/>
        </w:tabs>
        <w:spacing w:line="276" w:lineRule="auto"/>
        <w:jc w:val="both"/>
        <w:rPr>
          <w:rFonts w:eastAsia="Calibri"/>
          <w:color w:val="auto"/>
          <w:sz w:val="20"/>
          <w:szCs w:val="20"/>
        </w:rPr>
      </w:pPr>
    </w:p>
    <w:p>
      <w:pPr>
        <w:shd w:val="clear" w:color="auto" w:fill="FFFFFF"/>
        <w:tabs>
          <w:tab w:val="left" w:pos="5655"/>
        </w:tabs>
        <w:spacing w:before="240"/>
        <w:ind w:firstLine="5655"/>
        <w:contextualSpacing/>
        <w:rPr>
          <w:rFonts w:eastAsia="Times New Roman"/>
          <w:b/>
        </w:rPr>
      </w:pPr>
    </w:p>
    <w:tbl>
      <w:tblPr>
        <w:tblStyle w:val="12"/>
        <w:tblpPr w:leftFromText="180" w:rightFromText="180" w:topFromText="120" w:vertAnchor="text" w:horzAnchor="margin" w:tblpY="700"/>
        <w:tblW w:w="48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2"/>
        <w:gridCol w:w="4427"/>
      </w:tblGrid>
      <w:tr>
        <w:trPr>
          <w:trHeight w:val="69" w:hRule="atLeast"/>
        </w:trPr>
        <w:tc>
          <w:tcPr>
            <w:tcW w:w="57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36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5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77" w:type="pct"/>
            <w:tcBorders>
              <w:top w:val="single" w:color="auto" w:sz="4" w:space="0"/>
              <w:left w:val="single" w:color="auto" w:sz="4" w:space="0"/>
              <w:bottom w:val="single" w:color="auto" w:sz="4" w:space="0"/>
              <w:right w:val="single" w:color="auto" w:sz="4" w:space="0"/>
            </w:tcBorders>
          </w:tcPr>
          <w:p>
            <w:pPr>
              <w:pStyle w:val="37"/>
              <w:numPr>
                <w:ilvl w:val="0"/>
                <w:numId w:val="150"/>
              </w:numPr>
              <w:tabs>
                <w:tab w:val="left" w:pos="2192"/>
              </w:tabs>
              <w:spacing w:after="160"/>
              <w:jc w:val="both"/>
              <w:rPr>
                <w:rFonts w:eastAsia="Times New Roman"/>
                <w:b/>
                <w:sz w:val="22"/>
              </w:rPr>
            </w:pPr>
          </w:p>
        </w:tc>
        <w:tc>
          <w:tcPr>
            <w:tcW w:w="5102" w:type="dxa"/>
            <w:tcBorders>
              <w:top w:val="single" w:color="auto" w:sz="4" w:space="0"/>
              <w:left w:val="single" w:color="auto" w:sz="4" w:space="0"/>
              <w:bottom w:val="single" w:color="auto" w:sz="4" w:space="0"/>
              <w:right w:val="single" w:color="auto" w:sz="4" w:space="0"/>
            </w:tcBorders>
          </w:tcPr>
          <w:p>
            <w:pPr>
              <w:tabs>
                <w:tab w:val="left" w:pos="2192"/>
              </w:tabs>
              <w:rPr>
                <w:b/>
              </w:rPr>
            </w:pPr>
            <w:r>
              <w:rPr>
                <w:b/>
              </w:rPr>
              <w:t>Introduction</w:t>
            </w:r>
          </w:p>
        </w:tc>
        <w:tc>
          <w:tcPr>
            <w:tcW w:w="2054" w:type="pct"/>
            <w:tcBorders>
              <w:top w:val="single" w:color="auto" w:sz="4" w:space="0"/>
              <w:left w:val="single" w:color="auto" w:sz="4" w:space="0"/>
              <w:bottom w:val="single" w:color="auto" w:sz="4" w:space="0"/>
              <w:right w:val="single" w:color="auto" w:sz="4" w:space="0"/>
            </w:tcBorders>
          </w:tcPr>
          <w:p>
            <w:pPr>
              <w:jc w:val="center"/>
              <w:rPr>
                <w:rFonts w:eastAsia="Times New Roman"/>
                <w:b/>
              </w:rPr>
            </w:pPr>
            <w:r>
              <w:rPr>
                <w:b/>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7" w:type="pct"/>
            <w:tcBorders>
              <w:top w:val="single" w:color="auto" w:sz="4" w:space="0"/>
              <w:left w:val="single" w:color="auto" w:sz="4" w:space="0"/>
              <w:bottom w:val="single" w:color="auto" w:sz="4" w:space="0"/>
              <w:right w:val="single" w:color="auto" w:sz="4" w:space="0"/>
            </w:tcBorders>
          </w:tcPr>
          <w:p>
            <w:pPr>
              <w:pStyle w:val="37"/>
              <w:numPr>
                <w:ilvl w:val="0"/>
                <w:numId w:val="150"/>
              </w:numPr>
              <w:tabs>
                <w:tab w:val="left" w:pos="2192"/>
              </w:tabs>
              <w:spacing w:after="160"/>
              <w:jc w:val="both"/>
              <w:rPr>
                <w:rFonts w:eastAsia="Times New Roman"/>
                <w:b/>
                <w:sz w:val="22"/>
              </w:rPr>
            </w:pPr>
          </w:p>
        </w:tc>
        <w:tc>
          <w:tcPr>
            <w:tcW w:w="5102" w:type="dxa"/>
            <w:tcBorders>
              <w:top w:val="single" w:color="auto" w:sz="4" w:space="0"/>
              <w:left w:val="single" w:color="auto" w:sz="4" w:space="0"/>
              <w:bottom w:val="single" w:color="auto" w:sz="4" w:space="0"/>
              <w:right w:val="single" w:color="auto" w:sz="4" w:space="0"/>
            </w:tcBorders>
          </w:tcPr>
          <w:p>
            <w:pPr>
              <w:tabs>
                <w:tab w:val="left" w:pos="2192"/>
              </w:tabs>
              <w:rPr>
                <w:b/>
              </w:rPr>
            </w:pPr>
            <w:r>
              <w:rPr>
                <w:b/>
              </w:rPr>
              <w:t>Components of vSphere 6.0</w:t>
            </w:r>
          </w:p>
        </w:tc>
        <w:tc>
          <w:tcPr>
            <w:tcW w:w="2054" w:type="pct"/>
            <w:tcBorders>
              <w:top w:val="single" w:color="auto" w:sz="4" w:space="0"/>
              <w:left w:val="single" w:color="auto" w:sz="4" w:space="0"/>
              <w:bottom w:val="single" w:color="auto" w:sz="4" w:space="0"/>
              <w:right w:val="single" w:color="auto" w:sz="4" w:space="0"/>
            </w:tcBorders>
          </w:tcPr>
          <w:p>
            <w:pPr>
              <w:jc w:val="center"/>
              <w:rPr>
                <w:rFonts w:eastAsia="Times New Roman"/>
                <w:b/>
              </w:rPr>
            </w:pPr>
            <w:r>
              <w:rPr>
                <w:b/>
              </w:rPr>
              <w:t>7</w:t>
            </w:r>
          </w:p>
        </w:tc>
      </w:tr>
      <w:tr>
        <w:trPr>
          <w:trHeight w:val="69"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50"/>
              </w:numPr>
              <w:tabs>
                <w:tab w:val="left" w:pos="2192"/>
              </w:tabs>
              <w:spacing w:after="160"/>
              <w:contextualSpacing/>
              <w:jc w:val="both"/>
              <w:rPr>
                <w:rFonts w:eastAsia="Times New Roman"/>
                <w:b/>
              </w:rPr>
            </w:pPr>
          </w:p>
        </w:tc>
        <w:tc>
          <w:tcPr>
            <w:tcW w:w="5102" w:type="dxa"/>
            <w:tcBorders>
              <w:top w:val="single" w:color="auto" w:sz="4" w:space="0"/>
              <w:left w:val="single" w:color="auto" w:sz="4" w:space="0"/>
              <w:bottom w:val="single" w:color="auto" w:sz="4" w:space="0"/>
              <w:right w:val="single" w:color="auto" w:sz="4" w:space="0"/>
            </w:tcBorders>
          </w:tcPr>
          <w:p>
            <w:pPr>
              <w:tabs>
                <w:tab w:val="left" w:pos="2192"/>
              </w:tabs>
              <w:rPr>
                <w:b/>
              </w:rPr>
            </w:pPr>
            <w:r>
              <w:rPr>
                <w:b/>
              </w:rPr>
              <w:t>Features of vSphere and NSX</w:t>
            </w:r>
          </w:p>
        </w:tc>
        <w:tc>
          <w:tcPr>
            <w:tcW w:w="2054" w:type="pct"/>
            <w:tcBorders>
              <w:top w:val="single" w:color="auto" w:sz="4" w:space="0"/>
              <w:left w:val="single" w:color="auto" w:sz="4" w:space="0"/>
              <w:bottom w:val="single" w:color="auto" w:sz="4" w:space="0"/>
              <w:right w:val="single" w:color="auto" w:sz="4" w:space="0"/>
            </w:tcBorders>
          </w:tcPr>
          <w:p>
            <w:pPr>
              <w:jc w:val="center"/>
              <w:rPr>
                <w:rFonts w:eastAsia="Times New Roman"/>
                <w:b/>
              </w:rPr>
            </w:pPr>
            <w:r>
              <w:rPr>
                <w:b/>
              </w:rPr>
              <w:t>9</w:t>
            </w:r>
          </w:p>
        </w:tc>
      </w:tr>
      <w:tr>
        <w:trPr>
          <w:trHeight w:val="98"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50"/>
              </w:numPr>
              <w:tabs>
                <w:tab w:val="left" w:pos="2192"/>
              </w:tabs>
              <w:spacing w:after="160"/>
              <w:contextualSpacing/>
              <w:jc w:val="both"/>
              <w:rPr>
                <w:rFonts w:eastAsia="Times New Roman"/>
                <w:b/>
              </w:rPr>
            </w:pPr>
          </w:p>
        </w:tc>
        <w:tc>
          <w:tcPr>
            <w:tcW w:w="5102" w:type="dxa"/>
            <w:tcBorders>
              <w:top w:val="single" w:color="auto" w:sz="4" w:space="0"/>
              <w:left w:val="single" w:color="auto" w:sz="4" w:space="0"/>
              <w:bottom w:val="single" w:color="auto" w:sz="4" w:space="0"/>
              <w:right w:val="single" w:color="auto" w:sz="4" w:space="0"/>
            </w:tcBorders>
          </w:tcPr>
          <w:p>
            <w:pPr>
              <w:tabs>
                <w:tab w:val="left" w:pos="2192"/>
              </w:tabs>
              <w:rPr>
                <w:b/>
              </w:rPr>
            </w:pPr>
            <w:r>
              <w:rPr>
                <w:b/>
              </w:rPr>
              <w:t>VSphere Solutions to Data Center Challenges and vSphere Security</w:t>
            </w:r>
          </w:p>
        </w:tc>
        <w:tc>
          <w:tcPr>
            <w:tcW w:w="2054" w:type="pct"/>
            <w:tcBorders>
              <w:top w:val="single" w:color="auto" w:sz="4" w:space="0"/>
              <w:left w:val="single" w:color="auto" w:sz="4" w:space="0"/>
              <w:bottom w:val="single" w:color="auto" w:sz="4" w:space="0"/>
              <w:right w:val="single" w:color="auto" w:sz="4" w:space="0"/>
            </w:tcBorders>
          </w:tcPr>
          <w:p>
            <w:pPr>
              <w:jc w:val="center"/>
              <w:rPr>
                <w:rFonts w:eastAsia="Times New Roman"/>
                <w:b/>
              </w:rPr>
            </w:pPr>
            <w:r>
              <w:rPr>
                <w:b/>
              </w:rPr>
              <w:t>8</w:t>
            </w:r>
          </w:p>
        </w:tc>
      </w:tr>
      <w:tr>
        <w:trPr>
          <w:trHeight w:val="73"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50"/>
              </w:numPr>
              <w:tabs>
                <w:tab w:val="left" w:pos="2192"/>
              </w:tabs>
              <w:spacing w:after="160"/>
              <w:contextualSpacing/>
              <w:jc w:val="both"/>
              <w:rPr>
                <w:rFonts w:eastAsia="Times New Roman"/>
                <w:b/>
              </w:rPr>
            </w:pPr>
          </w:p>
        </w:tc>
        <w:tc>
          <w:tcPr>
            <w:tcW w:w="2367" w:type="pct"/>
            <w:tcBorders>
              <w:top w:val="single" w:color="auto" w:sz="4" w:space="0"/>
              <w:left w:val="single" w:color="auto" w:sz="4" w:space="0"/>
              <w:bottom w:val="single" w:color="auto" w:sz="4" w:space="0"/>
              <w:right w:val="single" w:color="auto" w:sz="4" w:space="0"/>
            </w:tcBorders>
          </w:tcPr>
          <w:p>
            <w:pPr>
              <w:tabs>
                <w:tab w:val="left" w:pos="2192"/>
              </w:tabs>
              <w:rPr>
                <w:rFonts w:eastAsia="Times New Roman"/>
                <w:b/>
              </w:rPr>
            </w:pPr>
            <w:r>
              <w:rPr>
                <w:b/>
              </w:rPr>
              <w:t>Resource optimization and resource management</w:t>
            </w:r>
          </w:p>
        </w:tc>
        <w:tc>
          <w:tcPr>
            <w:tcW w:w="2054" w:type="pct"/>
            <w:tcBorders>
              <w:top w:val="single" w:color="auto" w:sz="4" w:space="0"/>
              <w:left w:val="single" w:color="auto" w:sz="4" w:space="0"/>
              <w:bottom w:val="single" w:color="auto" w:sz="4" w:space="0"/>
              <w:right w:val="single" w:color="auto" w:sz="4" w:space="0"/>
            </w:tcBorders>
          </w:tcPr>
          <w:p>
            <w:pPr>
              <w:jc w:val="center"/>
              <w:rPr>
                <w:rFonts w:eastAsia="Times New Roman"/>
                <w:b/>
              </w:rPr>
            </w:pPr>
            <w:r>
              <w:rPr>
                <w:b/>
              </w:rPr>
              <w:t>8</w:t>
            </w:r>
          </w:p>
        </w:tc>
      </w:tr>
    </w:tbl>
    <w:p>
      <w:pPr>
        <w:numPr>
          <w:ilvl w:val="0"/>
          <w:numId w:val="149"/>
        </w:numPr>
        <w:tabs>
          <w:tab w:val="left" w:pos="2192"/>
        </w:tabs>
        <w:spacing w:after="160" w:line="256" w:lineRule="auto"/>
        <w:ind w:left="600"/>
        <w:contextualSpacing/>
        <w:rPr>
          <w:rFonts w:eastAsia="Times New Roman"/>
          <w:b/>
        </w:rPr>
      </w:pPr>
      <w:r>
        <w:rPr>
          <w:rFonts w:eastAsia="Times New Roman"/>
          <w:b/>
        </w:rPr>
        <w:t>OUTLINE OF THE COURSE</w:t>
      </w:r>
    </w:p>
    <w:p>
      <w:pPr>
        <w:tabs>
          <w:tab w:val="left" w:pos="2192"/>
        </w:tabs>
        <w:ind w:left="1152"/>
        <w:contextualSpacing/>
        <w:jc w:val="both"/>
        <w:rPr>
          <w:rFonts w:eastAsia="Times New Roman"/>
        </w:rPr>
      </w:pPr>
    </w:p>
    <w:p>
      <w:pPr>
        <w:pStyle w:val="37"/>
        <w:rPr>
          <w:rFonts w:eastAsia="Times New Roman"/>
          <w:b/>
          <w:sz w:val="22"/>
        </w:rPr>
      </w:pPr>
    </w:p>
    <w:p>
      <w:pPr>
        <w:numPr>
          <w:ilvl w:val="0"/>
          <w:numId w:val="149"/>
        </w:numPr>
        <w:tabs>
          <w:tab w:val="left" w:pos="2192"/>
        </w:tabs>
        <w:spacing w:after="160" w:line="256" w:lineRule="auto"/>
        <w:ind w:left="600"/>
        <w:contextualSpacing/>
        <w:jc w:val="both"/>
        <w:rPr>
          <w:rFonts w:eastAsia="Times New Roman"/>
          <w:b/>
        </w:rPr>
      </w:pPr>
      <w:r>
        <w:rPr>
          <w:rFonts w:eastAsia="Times New Roman"/>
          <w:b/>
        </w:rPr>
        <w:t>DETAILED SYLLABUS</w:t>
      </w:r>
      <w:r>
        <w:rPr>
          <w:rFonts w:eastAsia="Times New Roman"/>
          <w:b/>
        </w:rPr>
        <w:tab/>
      </w:r>
    </w:p>
    <w:tbl>
      <w:tblPr>
        <w:tblStyle w:val="198"/>
        <w:tblW w:w="1068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810"/>
        <w:gridCol w:w="9872"/>
      </w:tblGrid>
      <w:tr>
        <w:trPr>
          <w:trHeight w:val="69" w:hRule="atLeast"/>
        </w:trPr>
        <w:tc>
          <w:tcPr>
            <w:tcW w:w="810" w:type="dxa"/>
            <w:tcBorders>
              <w:top w:val="single" w:color="000000" w:sz="4" w:space="0"/>
              <w:left w:val="single" w:color="000000" w:sz="4" w:space="0"/>
              <w:bottom w:val="single" w:color="000000" w:sz="4" w:space="0"/>
              <w:right w:val="single" w:color="000000" w:sz="4" w:space="0"/>
            </w:tcBorders>
          </w:tcPr>
          <w:p>
            <w:pPr>
              <w:tabs>
                <w:tab w:val="left" w:pos="2192"/>
              </w:tabs>
              <w:jc w:val="both"/>
              <w:rPr>
                <w:b/>
              </w:rPr>
            </w:pPr>
            <w:r>
              <w:rPr>
                <w:b/>
              </w:rPr>
              <w:t>Unit</w:t>
            </w:r>
          </w:p>
        </w:tc>
        <w:tc>
          <w:tcPr>
            <w:tcW w:w="9872" w:type="dxa"/>
            <w:tcBorders>
              <w:top w:val="single" w:color="000000" w:sz="4" w:space="0"/>
              <w:left w:val="single" w:color="000000" w:sz="4" w:space="0"/>
              <w:bottom w:val="single" w:color="000000" w:sz="4" w:space="0"/>
              <w:right w:val="single" w:color="000000" w:sz="4" w:space="0"/>
            </w:tcBorders>
          </w:tcPr>
          <w:p>
            <w:pPr>
              <w:tabs>
                <w:tab w:val="left" w:pos="2192"/>
              </w:tabs>
              <w:jc w:val="both"/>
              <w:rPr>
                <w:b/>
              </w:rPr>
            </w:pPr>
            <w:r>
              <w:rPr>
                <w:b/>
              </w:rPr>
              <w:t>Unit Details</w:t>
            </w:r>
          </w:p>
        </w:tc>
      </w:tr>
      <w:tr>
        <w:trPr>
          <w:trHeight w:val="69" w:hRule="atLeast"/>
        </w:trPr>
        <w:tc>
          <w:tcPr>
            <w:tcW w:w="810" w:type="dxa"/>
            <w:tcBorders>
              <w:top w:val="single" w:color="000000" w:sz="4" w:space="0"/>
              <w:left w:val="single" w:color="000000" w:sz="4" w:space="0"/>
              <w:bottom w:val="single" w:color="000000" w:sz="4" w:space="0"/>
              <w:right w:val="single" w:color="000000" w:sz="4" w:space="0"/>
            </w:tcBorders>
            <w:shd w:val="clear" w:color="auto" w:fill="D5DCE4"/>
          </w:tcPr>
          <w:p>
            <w:pPr>
              <w:numPr>
                <w:ilvl w:val="0"/>
                <w:numId w:val="151"/>
              </w:numPr>
              <w:tabs>
                <w:tab w:val="left" w:pos="2192"/>
              </w:tabs>
              <w:spacing w:after="160" w:line="256" w:lineRule="auto"/>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D5DCE4"/>
          </w:tcPr>
          <w:p>
            <w:pPr>
              <w:tabs>
                <w:tab w:val="left" w:pos="2192"/>
              </w:tabs>
              <w:jc w:val="both"/>
              <w:rPr>
                <w:b/>
              </w:rPr>
            </w:pPr>
            <w:r>
              <w:rPr>
                <w:b/>
              </w:rPr>
              <w:t>Introduction to Python Programming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1" w:hRule="atLeast"/>
        </w:trPr>
        <w:tc>
          <w:tcPr>
            <w:tcW w:w="810" w:type="dxa"/>
            <w:tcBorders>
              <w:top w:val="single" w:color="000000" w:sz="4" w:space="0"/>
              <w:left w:val="single" w:color="000000" w:sz="4" w:space="0"/>
              <w:bottom w:val="single" w:color="000000" w:sz="4" w:space="0"/>
              <w:right w:val="single" w:color="000000" w:sz="4" w:space="0"/>
            </w:tcBorders>
          </w:tcPr>
          <w:p>
            <w:pPr>
              <w:tabs>
                <w:tab w:val="left" w:pos="2192"/>
              </w:tabs>
              <w:ind w:left="360"/>
              <w:jc w:val="both"/>
            </w:pPr>
          </w:p>
        </w:tc>
        <w:tc>
          <w:tcPr>
            <w:tcW w:w="9872" w:type="dxa"/>
            <w:tcBorders>
              <w:top w:val="single" w:color="000000" w:sz="4" w:space="0"/>
              <w:left w:val="single" w:color="000000" w:sz="4" w:space="0"/>
              <w:bottom w:val="single" w:color="000000" w:sz="4" w:space="0"/>
              <w:right w:val="single" w:color="000000" w:sz="4" w:space="0"/>
            </w:tcBorders>
          </w:tcPr>
          <w:p>
            <w:pPr>
              <w:pStyle w:val="37"/>
              <w:widowControl w:val="0"/>
              <w:numPr>
                <w:ilvl w:val="0"/>
                <w:numId w:val="7"/>
              </w:numPr>
              <w:spacing w:line="259" w:lineRule="auto"/>
              <w:ind w:right="56"/>
            </w:pPr>
            <w:r>
              <w:t>Introduction of Unit</w:t>
            </w:r>
          </w:p>
          <w:p>
            <w:pPr>
              <w:pStyle w:val="37"/>
              <w:widowControl w:val="0"/>
              <w:numPr>
                <w:ilvl w:val="0"/>
                <w:numId w:val="7"/>
              </w:numPr>
              <w:spacing w:line="259" w:lineRule="auto"/>
              <w:ind w:right="56"/>
            </w:pPr>
            <w:r>
              <w:t>Introduction to Virtualization - Types of virtualization - Difference between cloud and virtualization - Physical infrastructure and virtual infrastructure - Virtualization approaches -</w:t>
            </w:r>
          </w:p>
          <w:p>
            <w:pPr>
              <w:pStyle w:val="37"/>
              <w:widowControl w:val="0"/>
              <w:numPr>
                <w:ilvl w:val="0"/>
                <w:numId w:val="7"/>
              </w:numPr>
              <w:spacing w:line="259" w:lineRule="auto"/>
              <w:ind w:right="56"/>
            </w:pPr>
            <w:r>
              <w:t>Partitioning - Hosting - Isolation - Hardware independence - Virtual machine – Hypervisor - Types of hypervisor - Virtual machine manager - Types of hypervisor - Introduction to datacenter virtualization Esxi - Difference between Esxi and Esx - Versions of Esxi</w:t>
            </w:r>
          </w:p>
          <w:p>
            <w:pPr>
              <w:pStyle w:val="37"/>
              <w:widowControl w:val="0"/>
              <w:numPr>
                <w:ilvl w:val="0"/>
                <w:numId w:val="7"/>
              </w:numPr>
              <w:spacing w:line="259" w:lineRule="auto"/>
              <w:ind w:right="56"/>
            </w:pPr>
            <w: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810" w:type="dxa"/>
            <w:tcBorders>
              <w:top w:val="single" w:color="000000" w:sz="4" w:space="0"/>
              <w:left w:val="single" w:color="000000" w:sz="4" w:space="0"/>
              <w:bottom w:val="single" w:color="000000" w:sz="4" w:space="0"/>
              <w:right w:val="single" w:color="000000" w:sz="4" w:space="0"/>
            </w:tcBorders>
            <w:shd w:val="clear" w:color="auto" w:fill="D5DCE4"/>
          </w:tcPr>
          <w:p>
            <w:pPr>
              <w:numPr>
                <w:ilvl w:val="0"/>
                <w:numId w:val="151"/>
              </w:numPr>
              <w:tabs>
                <w:tab w:val="left" w:pos="2192"/>
              </w:tabs>
              <w:spacing w:after="160"/>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D5DCE4"/>
          </w:tcPr>
          <w:p>
            <w:pPr>
              <w:tabs>
                <w:tab w:val="left" w:pos="2192"/>
              </w:tabs>
              <w:jc w:val="both"/>
              <w:rPr>
                <w:b/>
              </w:rPr>
            </w:pPr>
            <w:r>
              <w:rPr>
                <w:b/>
              </w:rPr>
              <w:t>Components of vSphere 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1" w:hRule="atLeast"/>
        </w:trPr>
        <w:tc>
          <w:tcPr>
            <w:tcW w:w="810" w:type="dxa"/>
            <w:tcBorders>
              <w:top w:val="single" w:color="000000" w:sz="4" w:space="0"/>
              <w:left w:val="single" w:color="000000" w:sz="4" w:space="0"/>
              <w:bottom w:val="single" w:color="000000" w:sz="4" w:space="0"/>
              <w:right w:val="single" w:color="000000" w:sz="4" w:space="0"/>
            </w:tcBorders>
          </w:tcPr>
          <w:p>
            <w:pPr>
              <w:tabs>
                <w:tab w:val="left" w:pos="2192"/>
              </w:tabs>
              <w:ind w:left="1080"/>
              <w:jc w:val="both"/>
            </w:pPr>
          </w:p>
        </w:tc>
        <w:tc>
          <w:tcPr>
            <w:tcW w:w="9872" w:type="dxa"/>
            <w:tcBorders>
              <w:top w:val="single" w:color="000000" w:sz="4" w:space="0"/>
              <w:left w:val="single" w:color="000000" w:sz="4" w:space="0"/>
              <w:bottom w:val="single" w:color="000000" w:sz="4" w:space="0"/>
              <w:right w:val="single" w:color="000000" w:sz="4" w:space="0"/>
            </w:tcBorders>
          </w:tcPr>
          <w:p>
            <w:pPr>
              <w:pStyle w:val="37"/>
              <w:widowControl w:val="0"/>
              <w:numPr>
                <w:ilvl w:val="0"/>
                <w:numId w:val="7"/>
              </w:numPr>
              <w:spacing w:line="259" w:lineRule="auto"/>
              <w:ind w:right="56"/>
            </w:pPr>
            <w:r>
              <w:t>Introduction of Unit</w:t>
            </w:r>
          </w:p>
          <w:p>
            <w:pPr>
              <w:pStyle w:val="37"/>
              <w:widowControl w:val="0"/>
              <w:numPr>
                <w:ilvl w:val="0"/>
                <w:numId w:val="7"/>
              </w:numPr>
              <w:spacing w:line="259" w:lineRule="auto"/>
              <w:ind w:right="56"/>
            </w:pPr>
            <w:r>
              <w:t>Components of VMware vSphere - vSphere 6.0: Overview and Architecture - Topology of vSphere 6.0 Data Center - vSphere 6.0 Configuration MaximumsvCenter Server - vCenter</w:t>
            </w:r>
          </w:p>
          <w:p>
            <w:pPr>
              <w:pStyle w:val="37"/>
              <w:widowControl w:val="0"/>
              <w:numPr>
                <w:ilvl w:val="0"/>
                <w:numId w:val="7"/>
              </w:numPr>
              <w:spacing w:line="259" w:lineRule="auto"/>
              <w:ind w:right="56"/>
            </w:pPr>
            <w:r>
              <w:t>Server Features - Certificate Management - Alarms and Alerts - Monitoring Features-Template Management - Linked Mode Deployment - Storage Features in vSphere – Shared Storage - Storage Protocols - Datastores - Virtual SAN - Virtual Volumes – Networking, Features in vSphere - Virtual Networking - Virtual Switches and its types</w:t>
            </w:r>
          </w:p>
          <w:p>
            <w:pPr>
              <w:pStyle w:val="37"/>
              <w:widowControl w:val="0"/>
              <w:numPr>
                <w:ilvl w:val="0"/>
                <w:numId w:val="7"/>
              </w:numPr>
              <w:spacing w:line="259" w:lineRule="auto"/>
              <w:ind w:right="56"/>
            </w:pPr>
            <w: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 w:hRule="atLeast"/>
        </w:trPr>
        <w:tc>
          <w:tcPr>
            <w:tcW w:w="810" w:type="dxa"/>
            <w:tcBorders>
              <w:top w:val="single" w:color="000000" w:sz="4" w:space="0"/>
              <w:left w:val="single" w:color="000000" w:sz="4" w:space="0"/>
              <w:bottom w:val="single" w:color="000000" w:sz="4" w:space="0"/>
              <w:right w:val="single" w:color="000000" w:sz="4" w:space="0"/>
            </w:tcBorders>
            <w:shd w:val="clear" w:color="auto" w:fill="D5DCE4"/>
          </w:tcPr>
          <w:p>
            <w:pPr>
              <w:numPr>
                <w:ilvl w:val="0"/>
                <w:numId w:val="151"/>
              </w:numPr>
              <w:tabs>
                <w:tab w:val="left" w:pos="2192"/>
              </w:tabs>
              <w:spacing w:after="160"/>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D5DCE4"/>
          </w:tcPr>
          <w:p>
            <w:pPr>
              <w:tabs>
                <w:tab w:val="left" w:pos="2192"/>
              </w:tabs>
              <w:jc w:val="both"/>
              <w:rPr>
                <w:b/>
              </w:rPr>
            </w:pPr>
            <w:r>
              <w:rPr>
                <w:b/>
              </w:rPr>
              <w:t>Features of vSphere and NSX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1" w:hRule="atLeast"/>
        </w:trPr>
        <w:tc>
          <w:tcPr>
            <w:tcW w:w="810" w:type="dxa"/>
            <w:tcBorders>
              <w:top w:val="single" w:color="000000" w:sz="4" w:space="0"/>
              <w:left w:val="single" w:color="000000" w:sz="4" w:space="0"/>
              <w:bottom w:val="single" w:color="000000" w:sz="4" w:space="0"/>
              <w:right w:val="single" w:color="000000" w:sz="4" w:space="0"/>
            </w:tcBorders>
          </w:tcPr>
          <w:p>
            <w:pPr>
              <w:tabs>
                <w:tab w:val="left" w:pos="2192"/>
              </w:tabs>
              <w:ind w:left="630"/>
              <w:jc w:val="both"/>
              <w:rPr>
                <w:b/>
              </w:rPr>
            </w:pPr>
          </w:p>
        </w:tc>
        <w:tc>
          <w:tcPr>
            <w:tcW w:w="9872" w:type="dxa"/>
            <w:tcBorders>
              <w:top w:val="single" w:color="000000" w:sz="4" w:space="0"/>
              <w:left w:val="single" w:color="000000" w:sz="4" w:space="0"/>
              <w:bottom w:val="single" w:color="000000" w:sz="4" w:space="0"/>
              <w:right w:val="single" w:color="000000" w:sz="4" w:space="0"/>
            </w:tcBorders>
          </w:tcPr>
          <w:p>
            <w:pPr>
              <w:pStyle w:val="37"/>
              <w:widowControl w:val="0"/>
              <w:numPr>
                <w:ilvl w:val="0"/>
                <w:numId w:val="7"/>
              </w:numPr>
              <w:spacing w:line="259" w:lineRule="auto"/>
              <w:ind w:right="56"/>
            </w:pPr>
            <w:r>
              <w:t>Introduction of Unit</w:t>
            </w:r>
          </w:p>
          <w:p>
            <w:pPr>
              <w:pStyle w:val="37"/>
              <w:widowControl w:val="0"/>
              <w:numPr>
                <w:ilvl w:val="0"/>
                <w:numId w:val="7"/>
              </w:numPr>
              <w:spacing w:line="259" w:lineRule="auto"/>
              <w:ind w:right="56"/>
            </w:pPr>
            <w:r>
              <w:t>vSphere Resource Management Features - vMotion - Distributed Resource Scheduler (DRS)  Distributed Power Management (DPM) - Storage vMotion - Storage DRS - Storage I/O Control - Network I/O Control - vSphere Availability Features - vSphere Data Protection -High Availability - Fault Tolerance - vSphere Replication - Introduction to NSX.</w:t>
            </w:r>
          </w:p>
          <w:p>
            <w:pPr>
              <w:pStyle w:val="37"/>
              <w:widowControl w:val="0"/>
              <w:numPr>
                <w:ilvl w:val="0"/>
                <w:numId w:val="7"/>
              </w:numPr>
              <w:spacing w:line="259" w:lineRule="auto"/>
              <w:ind w:right="56"/>
              <w:rPr>
                <w:b/>
              </w:rPr>
            </w:pPr>
            <w: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810" w:type="dxa"/>
            <w:tcBorders>
              <w:top w:val="single" w:color="000000" w:sz="4" w:space="0"/>
              <w:left w:val="single" w:color="000000" w:sz="4" w:space="0"/>
              <w:bottom w:val="single" w:color="000000" w:sz="4" w:space="0"/>
              <w:right w:val="single" w:color="000000" w:sz="4" w:space="0"/>
            </w:tcBorders>
            <w:shd w:val="clear" w:color="auto" w:fill="BDD6EE"/>
          </w:tcPr>
          <w:p>
            <w:pPr>
              <w:numPr>
                <w:ilvl w:val="0"/>
                <w:numId w:val="151"/>
              </w:numPr>
              <w:tabs>
                <w:tab w:val="left" w:pos="2192"/>
              </w:tabs>
              <w:spacing w:after="160"/>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BDD6EE"/>
          </w:tcPr>
          <w:p>
            <w:pPr>
              <w:tabs>
                <w:tab w:val="left" w:pos="2192"/>
              </w:tabs>
              <w:jc w:val="both"/>
            </w:pPr>
            <w:r>
              <w:rPr>
                <w:b/>
              </w:rPr>
              <w:t>VSphere Solutions to Data Center Challenges and vSphere Security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0" w:hRule="atLeast"/>
        </w:trPr>
        <w:tc>
          <w:tcPr>
            <w:tcW w:w="810" w:type="dxa"/>
            <w:tcBorders>
              <w:top w:val="single" w:color="000000" w:sz="4" w:space="0"/>
              <w:left w:val="single" w:color="000000" w:sz="4" w:space="0"/>
              <w:bottom w:val="single" w:color="000000" w:sz="4" w:space="0"/>
              <w:right w:val="single" w:color="000000" w:sz="4" w:space="0"/>
            </w:tcBorders>
          </w:tcPr>
          <w:p>
            <w:pPr>
              <w:tabs>
                <w:tab w:val="left" w:pos="2192"/>
              </w:tabs>
              <w:ind w:left="360"/>
              <w:jc w:val="both"/>
            </w:pPr>
          </w:p>
        </w:tc>
        <w:tc>
          <w:tcPr>
            <w:tcW w:w="9872" w:type="dxa"/>
            <w:tcBorders>
              <w:top w:val="single" w:color="000000" w:sz="4" w:space="0"/>
              <w:left w:val="single" w:color="000000" w:sz="4" w:space="0"/>
              <w:bottom w:val="single" w:color="000000" w:sz="4" w:space="0"/>
              <w:right w:val="single" w:color="000000" w:sz="4" w:space="0"/>
            </w:tcBorders>
          </w:tcPr>
          <w:p>
            <w:pPr>
              <w:pStyle w:val="37"/>
              <w:widowControl w:val="0"/>
              <w:numPr>
                <w:ilvl w:val="0"/>
                <w:numId w:val="7"/>
              </w:numPr>
              <w:spacing w:line="259" w:lineRule="auto"/>
              <w:ind w:right="56"/>
            </w:pPr>
            <w:r>
              <w:t>Introduction of Unit</w:t>
            </w:r>
          </w:p>
          <w:p>
            <w:pPr>
              <w:pStyle w:val="37"/>
              <w:widowControl w:val="0"/>
              <w:numPr>
                <w:ilvl w:val="0"/>
                <w:numId w:val="7"/>
              </w:numPr>
              <w:spacing w:line="259" w:lineRule="auto"/>
              <w:ind w:right="56"/>
            </w:pPr>
            <w:r>
              <w:t>Challenges - Availability Challenges - Scalability Challenges - Management Challenges -Optimization Challenges - Application Upgrade Challenges - Cloud Challenges - Security -Describe the features and benefits of VMware Platform Services Controller</w:t>
            </w:r>
          </w:p>
          <w:p>
            <w:pPr>
              <w:pStyle w:val="37"/>
              <w:widowControl w:val="0"/>
              <w:numPr>
                <w:ilvl w:val="0"/>
                <w:numId w:val="7"/>
              </w:numPr>
              <w:spacing w:line="259" w:lineRule="auto"/>
              <w:ind w:right="56"/>
            </w:pPr>
            <w:r>
              <w:t>host access and authorization - Secure ESXi - vCenter Server - and virtual machines-Upgrade ESXi and vCenter Server instances</w:t>
            </w:r>
          </w:p>
          <w:p>
            <w:pPr>
              <w:pStyle w:val="37"/>
              <w:widowControl w:val="0"/>
              <w:numPr>
                <w:ilvl w:val="0"/>
                <w:numId w:val="7"/>
              </w:numPr>
              <w:spacing w:line="259" w:lineRule="auto"/>
              <w:ind w:right="56"/>
            </w:pPr>
            <w: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810" w:type="dxa"/>
            <w:tcBorders>
              <w:top w:val="single" w:color="000000" w:sz="4" w:space="0"/>
              <w:left w:val="single" w:color="000000" w:sz="4" w:space="0"/>
              <w:bottom w:val="single" w:color="000000" w:sz="4" w:space="0"/>
              <w:right w:val="single" w:color="000000" w:sz="4" w:space="0"/>
            </w:tcBorders>
            <w:shd w:val="clear" w:color="auto" w:fill="D5DCE4"/>
          </w:tcPr>
          <w:p>
            <w:pPr>
              <w:numPr>
                <w:ilvl w:val="0"/>
                <w:numId w:val="151"/>
              </w:numPr>
              <w:tabs>
                <w:tab w:val="left" w:pos="2192"/>
              </w:tabs>
              <w:spacing w:after="160"/>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D5DCE4"/>
          </w:tcPr>
          <w:p>
            <w:pPr>
              <w:tabs>
                <w:tab w:val="left" w:pos="2192"/>
              </w:tabs>
              <w:rPr>
                <w:b/>
              </w:rPr>
            </w:pPr>
            <w:r>
              <w:rPr>
                <w:b/>
              </w:rPr>
              <w:t>Resource optimization and resource management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0" w:hRule="atLeast"/>
        </w:trPr>
        <w:tc>
          <w:tcPr>
            <w:tcW w:w="810" w:type="dxa"/>
            <w:tcBorders>
              <w:top w:val="single" w:color="000000" w:sz="4" w:space="0"/>
              <w:left w:val="single" w:color="000000" w:sz="4" w:space="0"/>
              <w:bottom w:val="single" w:color="000000" w:sz="4" w:space="0"/>
              <w:right w:val="single" w:color="000000" w:sz="4" w:space="0"/>
            </w:tcBorders>
          </w:tcPr>
          <w:p>
            <w:pPr>
              <w:tabs>
                <w:tab w:val="left" w:pos="2192"/>
              </w:tabs>
              <w:ind w:left="1080"/>
              <w:jc w:val="both"/>
            </w:pPr>
          </w:p>
        </w:tc>
        <w:tc>
          <w:tcPr>
            <w:tcW w:w="9872" w:type="dxa"/>
            <w:tcBorders>
              <w:top w:val="single" w:color="000000" w:sz="4" w:space="0"/>
              <w:left w:val="single" w:color="000000" w:sz="4" w:space="0"/>
              <w:bottom w:val="single" w:color="000000" w:sz="4" w:space="0"/>
              <w:right w:val="single" w:color="000000" w:sz="4" w:space="0"/>
            </w:tcBorders>
          </w:tcPr>
          <w:p>
            <w:pPr>
              <w:pStyle w:val="37"/>
              <w:widowControl w:val="0"/>
              <w:numPr>
                <w:ilvl w:val="0"/>
                <w:numId w:val="7"/>
              </w:numPr>
              <w:spacing w:line="259" w:lineRule="auto"/>
              <w:ind w:right="56"/>
            </w:pPr>
            <w:r>
              <w:t>Introduction of Unit</w:t>
            </w:r>
          </w:p>
          <w:p>
            <w:pPr>
              <w:pStyle w:val="37"/>
              <w:widowControl w:val="0"/>
              <w:numPr>
                <w:ilvl w:val="0"/>
                <w:numId w:val="7"/>
              </w:numPr>
              <w:spacing w:line="259" w:lineRule="auto"/>
              <w:ind w:right="56"/>
            </w:pPr>
            <w:r>
              <w:t>Network Optimization - Configure and manage vSphere distributed switches - Migrate virtual machines from standard switches to distributed switches - Explain distributed switch features such as port mirroring - LACP - QoS tagging - and NetFlow - CPU Optimization – Explain the CPU scheduler operation - NUMA support - and other features that affect CPU performance</w:t>
            </w:r>
          </w:p>
          <w:p>
            <w:pPr>
              <w:pStyle w:val="37"/>
              <w:widowControl w:val="0"/>
              <w:numPr>
                <w:ilvl w:val="0"/>
                <w:numId w:val="7"/>
              </w:numPr>
              <w:spacing w:line="259" w:lineRule="auto"/>
              <w:ind w:right="56"/>
            </w:pPr>
            <w:r>
              <w:t>Conclusion of Unit</w:t>
            </w:r>
          </w:p>
        </w:tc>
      </w:tr>
    </w:tbl>
    <w:p>
      <w:pPr>
        <w:tabs>
          <w:tab w:val="left" w:pos="2192"/>
        </w:tabs>
        <w:spacing w:after="160"/>
        <w:ind w:left="284"/>
        <w:contextualSpacing/>
        <w:jc w:val="both"/>
      </w:pPr>
    </w:p>
    <w:p>
      <w:pPr>
        <w:numPr>
          <w:ilvl w:val="0"/>
          <w:numId w:val="149"/>
        </w:numPr>
        <w:ind w:left="600"/>
        <w:rPr>
          <w:b/>
        </w:rPr>
      </w:pPr>
      <w:r>
        <w:rPr>
          <w:b/>
        </w:rPr>
        <w:t>RECOMMENDED STUDY MATERIAL</w:t>
      </w:r>
    </w:p>
    <w:p/>
    <w:tbl>
      <w:tblPr>
        <w:tblStyle w:val="12"/>
        <w:tblpPr w:leftFromText="180" w:rightFromText="180" w:vertAnchor="text" w:tblpY="1"/>
        <w:tblOverlap w:val="never"/>
        <w:tblW w:w="48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554"/>
        <w:gridCol w:w="2344"/>
        <w:gridCol w:w="1115"/>
        <w:gridCol w:w="2003"/>
      </w:tblGrid>
      <w:tr>
        <w:trPr>
          <w:trHeight w:val="423" w:hRule="atLeast"/>
        </w:trPr>
        <w:tc>
          <w:tcPr>
            <w:tcW w:w="355" w:type="pct"/>
            <w:shd w:val="clear" w:color="auto" w:fill="DBDBDB"/>
            <w:vAlign w:val="center"/>
          </w:tcPr>
          <w:p>
            <w:pPr>
              <w:rPr>
                <w:b/>
              </w:rPr>
            </w:pPr>
            <w:r>
              <w:rPr>
                <w:b/>
              </w:rPr>
              <w:t>S. No</w:t>
            </w:r>
          </w:p>
        </w:tc>
        <w:tc>
          <w:tcPr>
            <w:tcW w:w="2112" w:type="pct"/>
            <w:shd w:val="clear" w:color="auto" w:fill="DBDBDB"/>
            <w:vAlign w:val="center"/>
          </w:tcPr>
          <w:p>
            <w:pPr>
              <w:rPr>
                <w:b/>
                <w:bCs/>
                <w:lang w:bidi="en-US"/>
              </w:rPr>
            </w:pPr>
            <w:r>
              <w:rPr>
                <w:b/>
                <w:bCs/>
                <w:lang w:bidi="en-US"/>
              </w:rPr>
              <w:t>Text Books:</w:t>
            </w:r>
          </w:p>
        </w:tc>
        <w:tc>
          <w:tcPr>
            <w:tcW w:w="1087" w:type="pct"/>
            <w:shd w:val="clear" w:color="auto" w:fill="DBDBDB"/>
            <w:vAlign w:val="center"/>
          </w:tcPr>
          <w:p>
            <w:pPr>
              <w:rPr>
                <w:b/>
              </w:rPr>
            </w:pPr>
            <w:r>
              <w:rPr>
                <w:b/>
              </w:rPr>
              <w:t>Author</w:t>
            </w:r>
          </w:p>
        </w:tc>
        <w:tc>
          <w:tcPr>
            <w:tcW w:w="517" w:type="pct"/>
            <w:shd w:val="clear" w:color="auto" w:fill="DBDBDB"/>
            <w:vAlign w:val="center"/>
          </w:tcPr>
          <w:p>
            <w:pPr>
              <w:rPr>
                <w:b/>
              </w:rPr>
            </w:pPr>
            <w:r>
              <w:rPr>
                <w:b/>
              </w:rPr>
              <w:t>Edition</w:t>
            </w:r>
          </w:p>
        </w:tc>
        <w:tc>
          <w:tcPr>
            <w:tcW w:w="927" w:type="pct"/>
            <w:shd w:val="clear" w:color="auto" w:fill="DBDBDB"/>
            <w:vAlign w:val="center"/>
          </w:tcPr>
          <w:p>
            <w:pPr>
              <w:rPr>
                <w:b/>
              </w:rPr>
            </w:pPr>
            <w:r>
              <w:rPr>
                <w:b/>
              </w:rPr>
              <w:t>Publication</w:t>
            </w:r>
          </w:p>
        </w:tc>
      </w:tr>
      <w:tr>
        <w:trPr>
          <w:trHeight w:val="69" w:hRule="atLeast"/>
        </w:trPr>
        <w:tc>
          <w:tcPr>
            <w:tcW w:w="355" w:type="pct"/>
            <w:vAlign w:val="center"/>
          </w:tcPr>
          <w:p>
            <w:pPr>
              <w:pStyle w:val="37"/>
              <w:ind w:left="360"/>
            </w:pPr>
            <w:r>
              <w:t>1.</w:t>
            </w:r>
          </w:p>
        </w:tc>
        <w:tc>
          <w:tcPr>
            <w:tcW w:w="2112" w:type="pct"/>
            <w:vAlign w:val="center"/>
          </w:tcPr>
          <w:p>
            <w:pPr>
              <w:jc w:val="both"/>
            </w:pPr>
            <w:r>
              <w:t>Virtualization Essentials Paperback</w:t>
            </w:r>
          </w:p>
        </w:tc>
        <w:tc>
          <w:tcPr>
            <w:tcW w:w="1087" w:type="pct"/>
            <w:vAlign w:val="center"/>
          </w:tcPr>
          <w:p>
            <w:pPr>
              <w:jc w:val="both"/>
              <w:rPr>
                <w:rFonts w:eastAsia="Times New Roman"/>
              </w:rPr>
            </w:pPr>
            <w:r>
              <w:t>Matthew Portnoy</w:t>
            </w:r>
          </w:p>
        </w:tc>
        <w:tc>
          <w:tcPr>
            <w:tcW w:w="517" w:type="pct"/>
            <w:vAlign w:val="center"/>
          </w:tcPr>
          <w:p>
            <w:pPr>
              <w:jc w:val="both"/>
              <w:rPr>
                <w:rFonts w:eastAsia="Times New Roman"/>
              </w:rPr>
            </w:pPr>
            <w:r>
              <w:rPr>
                <w:rFonts w:eastAsia="Times New Roman"/>
              </w:rPr>
              <w:t>Latest</w:t>
            </w:r>
          </w:p>
        </w:tc>
        <w:tc>
          <w:tcPr>
            <w:tcW w:w="927" w:type="pct"/>
            <w:vAlign w:val="center"/>
          </w:tcPr>
          <w:p>
            <w:pPr>
              <w:jc w:val="both"/>
            </w:pPr>
            <w:r>
              <w:t>Wiley Publications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5" w:type="pct"/>
            <w:vAlign w:val="center"/>
          </w:tcPr>
          <w:p>
            <w:pPr>
              <w:pStyle w:val="37"/>
              <w:ind w:left="360"/>
            </w:pPr>
            <w:r>
              <w:t>2.</w:t>
            </w:r>
          </w:p>
        </w:tc>
        <w:tc>
          <w:tcPr>
            <w:tcW w:w="2112" w:type="pct"/>
            <w:vAlign w:val="center"/>
          </w:tcPr>
          <w:p>
            <w:pPr>
              <w:jc w:val="both"/>
            </w:pPr>
            <w:r>
              <w:t>VMware Cookbook Paperback</w:t>
            </w:r>
          </w:p>
        </w:tc>
        <w:tc>
          <w:tcPr>
            <w:tcW w:w="1087" w:type="pct"/>
            <w:vAlign w:val="center"/>
          </w:tcPr>
          <w:p>
            <w:pPr>
              <w:jc w:val="both"/>
            </w:pPr>
            <w:r>
              <w:rPr>
                <w:color w:val="333333"/>
              </w:rPr>
              <w:t>Troy- Shroff</w:t>
            </w:r>
          </w:p>
        </w:tc>
        <w:tc>
          <w:tcPr>
            <w:tcW w:w="517" w:type="pct"/>
            <w:vAlign w:val="center"/>
          </w:tcPr>
          <w:p>
            <w:pPr>
              <w:jc w:val="both"/>
            </w:pPr>
            <w:r>
              <w:t>Latest</w:t>
            </w:r>
          </w:p>
        </w:tc>
        <w:tc>
          <w:tcPr>
            <w:tcW w:w="927" w:type="pct"/>
            <w:vAlign w:val="center"/>
          </w:tcPr>
          <w:p>
            <w:pPr>
              <w:jc w:val="both"/>
            </w:pPr>
            <w:r>
              <w:t>O’Reilly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rPr>
                <w:b/>
                <w:lang w:val="en-AU"/>
              </w:rPr>
            </w:pPr>
            <w:r>
              <w:rPr>
                <w:b/>
              </w:rPr>
              <w:t>Reference Book</w:t>
            </w:r>
          </w:p>
        </w:tc>
      </w:tr>
      <w:tr>
        <w:trPr>
          <w:trHeight w:val="188" w:hRule="atLeast"/>
        </w:trPr>
        <w:tc>
          <w:tcPr>
            <w:tcW w:w="355" w:type="pct"/>
            <w:vAlign w:val="center"/>
          </w:tcPr>
          <w:p>
            <w:pPr>
              <w:pStyle w:val="37"/>
              <w:ind w:left="360"/>
            </w:pPr>
            <w:r>
              <w:t>1.</w:t>
            </w:r>
          </w:p>
        </w:tc>
        <w:tc>
          <w:tcPr>
            <w:tcW w:w="4644" w:type="pct"/>
            <w:gridSpan w:val="4"/>
            <w:vAlign w:val="center"/>
          </w:tcPr>
          <w:p>
            <w:pPr>
              <w:jc w:val="both"/>
            </w:pPr>
            <w:r>
              <w:t>Nelson Ruest, Danielle Ruest, Virtualization, A Beginner's Guide, McGraw Hill, 2009</w:t>
            </w:r>
          </w:p>
        </w:tc>
      </w:tr>
      <w:tr>
        <w:trPr>
          <w:trHeight w:val="188" w:hRule="atLeast"/>
        </w:trPr>
        <w:tc>
          <w:tcPr>
            <w:tcW w:w="355" w:type="pct"/>
            <w:vAlign w:val="center"/>
          </w:tcPr>
          <w:p>
            <w:pPr>
              <w:pStyle w:val="37"/>
              <w:ind w:left="360"/>
            </w:pPr>
            <w:r>
              <w:t>2.</w:t>
            </w:r>
          </w:p>
        </w:tc>
        <w:tc>
          <w:tcPr>
            <w:tcW w:w="4644" w:type="pct"/>
            <w:gridSpan w:val="4"/>
            <w:vAlign w:val="center"/>
          </w:tcPr>
          <w:p>
            <w:pPr>
              <w:jc w:val="both"/>
              <w:rPr>
                <w:lang w:val="en-AU"/>
              </w:rPr>
            </w:pPr>
            <w:r>
              <w:t>Cloud Computing: Concepts Technology &amp; Architecture By Thomes Erl</w:t>
            </w:r>
          </w:p>
        </w:tc>
      </w:tr>
      <w:tr>
        <w:trPr>
          <w:trHeight w:val="553" w:hRule="atLeast"/>
        </w:trPr>
        <w:tc>
          <w:tcPr>
            <w:tcW w:w="5000" w:type="pct"/>
            <w:gridSpan w:val="5"/>
            <w:shd w:val="clear" w:color="auto" w:fill="D8D8D8" w:themeFill="background1" w:themeFillShade="D9"/>
            <w:vAlign w:val="center"/>
          </w:tcPr>
          <w:p>
            <w:pPr>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5" w:type="pct"/>
            <w:vAlign w:val="center"/>
          </w:tcPr>
          <w:p>
            <w:pPr>
              <w:pStyle w:val="37"/>
              <w:ind w:left="360"/>
            </w:pPr>
            <w:r>
              <w:t>1.</w:t>
            </w:r>
          </w:p>
        </w:tc>
        <w:tc>
          <w:tcPr>
            <w:tcW w:w="4644" w:type="pct"/>
            <w:gridSpan w:val="4"/>
            <w:vAlign w:val="center"/>
          </w:tcPr>
          <w:p>
            <w:pPr>
              <w:tabs>
                <w:tab w:val="left" w:pos="2192"/>
              </w:tabs>
              <w:jc w:val="both"/>
              <w:rPr>
                <w:bCs/>
                <w:iCs/>
                <w:lang w:bidi="en-US"/>
              </w:rPr>
            </w:pPr>
            <w:r>
              <w:fldChar w:fldCharType="begin"/>
            </w:r>
            <w:r>
              <w:instrText xml:space="preserve"> HYPERLINK "https://www.javatpoint.com/virtualization-in-cloud-computing" </w:instrText>
            </w:r>
            <w:r>
              <w:fldChar w:fldCharType="separate"/>
            </w:r>
            <w:r>
              <w:rPr>
                <w:rStyle w:val="21"/>
              </w:rPr>
              <w:t>https://www.javatpoint.com/virtualization-in-cloud-computing</w:t>
            </w:r>
            <w:r>
              <w:rPr>
                <w:rStyle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5" w:type="pct"/>
            <w:vAlign w:val="center"/>
          </w:tcPr>
          <w:p>
            <w:pPr>
              <w:pStyle w:val="37"/>
              <w:ind w:left="360"/>
            </w:pPr>
            <w:r>
              <w:t>2.</w:t>
            </w:r>
          </w:p>
        </w:tc>
        <w:tc>
          <w:tcPr>
            <w:tcW w:w="4644" w:type="pct"/>
            <w:gridSpan w:val="4"/>
            <w:vAlign w:val="center"/>
          </w:tcPr>
          <w:p>
            <w:pPr>
              <w:tabs>
                <w:tab w:val="left" w:pos="2192"/>
              </w:tabs>
              <w:jc w:val="both"/>
              <w:rPr>
                <w:bCs/>
                <w:iCs/>
                <w:lang w:bidi="en-US"/>
              </w:rPr>
            </w:pPr>
            <w:r>
              <w:fldChar w:fldCharType="begin"/>
            </w:r>
            <w:r>
              <w:instrText xml:space="preserve"> HYPERLINK "https://www.tutorialspoint.com/virtualization2.0/virtualization2.0_tutorial.pdf" </w:instrText>
            </w:r>
            <w:r>
              <w:fldChar w:fldCharType="separate"/>
            </w:r>
            <w:r>
              <w:rPr>
                <w:rStyle w:val="21"/>
              </w:rPr>
              <w:t>https://www.tutorialspoint.com/virtualization2.0/virtualization2.0_tutorial.pdf</w:t>
            </w:r>
            <w:r>
              <w:rPr>
                <w:rStyle w:val="21"/>
              </w:rPr>
              <w:fldChar w:fldCharType="end"/>
            </w:r>
          </w:p>
        </w:tc>
      </w:tr>
    </w:tbl>
    <w:p>
      <w:pPr>
        <w:tabs>
          <w:tab w:val="left" w:pos="2192"/>
        </w:tabs>
        <w:spacing w:after="160"/>
        <w:ind w:left="284"/>
        <w:contextualSpacing/>
        <w:jc w:val="both"/>
      </w:pPr>
    </w:p>
    <w:p/>
    <w:p/>
    <w:p/>
    <w:p/>
    <w:p/>
    <w:p/>
    <w:p/>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Style w:val="37"/>
        <w:widowControl w:val="0"/>
        <w:spacing w:line="259" w:lineRule="auto"/>
        <w:ind w:left="0" w:right="56"/>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Code:BCGCCE4201</w:t>
      </w:r>
      <w:r>
        <w:rPr>
          <w:rFonts w:eastAsia="Times New Roman"/>
          <w:b/>
        </w:rPr>
        <w:tab/>
      </w:r>
      <w:r>
        <w:rPr>
          <w:rFonts w:eastAsia="Times New Roman"/>
          <w:b/>
        </w:rPr>
        <w:tab/>
      </w:r>
      <w:r>
        <w:rPr>
          <w:rFonts w:eastAsia="Times New Roman"/>
          <w:b/>
        </w:rPr>
        <w:t xml:space="preserve">                                      Principle of Virtualization Lab                  1 Credits [LTP: 0-0-2]</w:t>
      </w:r>
    </w:p>
    <w:p>
      <w:pPr>
        <w:widowControl w:val="0"/>
        <w:autoSpaceDE w:val="0"/>
        <w:autoSpaceDN w:val="0"/>
        <w:spacing w:before="91" w:line="276" w:lineRule="auto"/>
        <w:ind w:left="1602"/>
        <w:rPr>
          <w:rFonts w:ascii="Times New Roman" w:hAnsi="Times New Roman" w:eastAsia="Times New Roman" w:cs="Times New Roman"/>
          <w:b/>
          <w:sz w:val="24"/>
          <w:szCs w:val="24"/>
        </w:rPr>
      </w:pPr>
    </w:p>
    <w:p>
      <w:pPr>
        <w:tabs>
          <w:tab w:val="left" w:pos="2192"/>
        </w:tabs>
        <w:jc w:val="both"/>
        <w:rPr>
          <w:b/>
        </w:rPr>
      </w:pPr>
      <w:r>
        <w:rPr>
          <w:b/>
        </w:rPr>
        <w:t>Course Outcome:-</w:t>
      </w:r>
    </w:p>
    <w:p>
      <w:pPr>
        <w:tabs>
          <w:tab w:val="left" w:pos="2192"/>
        </w:tabs>
        <w:jc w:val="both"/>
      </w:pPr>
      <w:r>
        <w:t>Students will be able to:</w:t>
      </w:r>
    </w:p>
    <w:p>
      <w:pPr>
        <w:pStyle w:val="37"/>
        <w:widowControl w:val="0"/>
        <w:numPr>
          <w:ilvl w:val="0"/>
          <w:numId w:val="7"/>
        </w:numPr>
        <w:spacing w:line="259" w:lineRule="auto"/>
        <w:ind w:right="56"/>
      </w:pPr>
      <w:r>
        <w:t>Determine Virtualization and identify in Real life use</w:t>
      </w:r>
    </w:p>
    <w:p>
      <w:pPr>
        <w:pStyle w:val="37"/>
        <w:widowControl w:val="0"/>
        <w:numPr>
          <w:ilvl w:val="0"/>
          <w:numId w:val="7"/>
        </w:numPr>
        <w:spacing w:line="259" w:lineRule="auto"/>
        <w:ind w:right="56"/>
      </w:pPr>
      <w:r>
        <w:t xml:space="preserve"> Apply Server and Storage Virtualization     </w:t>
      </w:r>
    </w:p>
    <w:p>
      <w:pPr>
        <w:pStyle w:val="37"/>
        <w:widowControl w:val="0"/>
        <w:numPr>
          <w:ilvl w:val="0"/>
          <w:numId w:val="7"/>
        </w:numPr>
        <w:spacing w:line="259" w:lineRule="auto"/>
        <w:ind w:right="56"/>
      </w:pPr>
      <w:r>
        <w:t>Installing and configuring Vmware</w:t>
      </w:r>
    </w:p>
    <w:p>
      <w:pPr>
        <w:pStyle w:val="37"/>
        <w:widowControl w:val="0"/>
        <w:numPr>
          <w:ilvl w:val="0"/>
          <w:numId w:val="7"/>
        </w:numPr>
        <w:spacing w:line="259" w:lineRule="auto"/>
        <w:ind w:right="56"/>
      </w:pPr>
      <w:r>
        <w:t>Apply the concept of vSphere.</w:t>
      </w:r>
    </w:p>
    <w:p>
      <w:pPr>
        <w:pStyle w:val="37"/>
        <w:widowControl w:val="0"/>
        <w:numPr>
          <w:ilvl w:val="0"/>
          <w:numId w:val="7"/>
        </w:numPr>
        <w:spacing w:line="259" w:lineRule="auto"/>
        <w:ind w:right="56"/>
      </w:pPr>
      <w:r>
        <w:t>Installing VSAN</w:t>
      </w:r>
    </w:p>
    <w:p>
      <w:pPr>
        <w:widowControl w:val="0"/>
        <w:autoSpaceDE w:val="0"/>
        <w:autoSpaceDN w:val="0"/>
        <w:spacing w:before="91" w:line="276" w:lineRule="auto"/>
        <w:ind w:left="1602"/>
        <w:rPr>
          <w:rFonts w:ascii="Times New Roman" w:hAnsi="Times New Roman" w:eastAsia="Times New Roman" w:cs="Times New Roman"/>
          <w:b/>
          <w:sz w:val="24"/>
          <w:szCs w:val="24"/>
        </w:rPr>
      </w:pPr>
    </w:p>
    <w:p>
      <w:pPr>
        <w:widowControl w:val="0"/>
        <w:numPr>
          <w:ilvl w:val="0"/>
          <w:numId w:val="152"/>
        </w:numPr>
        <w:autoSpaceDE w:val="0"/>
        <w:autoSpaceDN w:val="0"/>
        <w:spacing w:before="91" w:line="276"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List of programs</w:t>
      </w:r>
    </w:p>
    <w:p>
      <w:pPr>
        <w:widowControl w:val="0"/>
        <w:autoSpaceDE w:val="0"/>
        <w:autoSpaceDN w:val="0"/>
        <w:spacing w:before="91" w:line="276" w:lineRule="auto"/>
        <w:rPr>
          <w:rFonts w:ascii="Times New Roman" w:hAnsi="Times New Roman" w:eastAsia="Times New Roman" w:cs="Times New Roman"/>
          <w:b/>
          <w:sz w:val="24"/>
          <w:szCs w:val="24"/>
        </w:rPr>
      </w:pPr>
    </w:p>
    <w:tbl>
      <w:tblPr>
        <w:tblStyle w:val="200"/>
        <w:tblW w:w="1068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816"/>
        <w:gridCol w:w="98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37" w:hRule="atLeast"/>
        </w:trPr>
        <w:tc>
          <w:tcPr>
            <w:tcW w:w="816" w:type="dxa"/>
            <w:shd w:val="clear" w:color="auto" w:fill="F5F8EE"/>
          </w:tcPr>
          <w:p>
            <w:pPr>
              <w:ind w:left="29"/>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1</w:t>
            </w:r>
          </w:p>
        </w:tc>
        <w:tc>
          <w:tcPr>
            <w:tcW w:w="9866" w:type="dxa"/>
            <w:shd w:val="clear" w:color="auto" w:fill="F5F8EE"/>
          </w:tcPr>
          <w:p>
            <w:pPr>
              <w:tabs>
                <w:tab w:val="left" w:pos="2192"/>
              </w:tabs>
              <w:spacing w:line="276" w:lineRule="auto"/>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Desktop Virtualization – Network Virtualization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48" w:hRule="atLeast"/>
        </w:trPr>
        <w:tc>
          <w:tcPr>
            <w:tcW w:w="816" w:type="dxa"/>
            <w:shd w:val="clear" w:color="auto" w:fill="F5F8EE"/>
          </w:tcPr>
          <w:p>
            <w:pPr>
              <w:ind w:left="29"/>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2</w:t>
            </w:r>
          </w:p>
        </w:tc>
        <w:tc>
          <w:tcPr>
            <w:tcW w:w="9866" w:type="dxa"/>
            <w:shd w:val="clear" w:color="auto" w:fill="F5F8EE"/>
          </w:tcPr>
          <w:p>
            <w:pPr>
              <w:tabs>
                <w:tab w:val="left" w:pos="2192"/>
              </w:tabs>
              <w:spacing w:line="276" w:lineRule="auto"/>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Server and Machine Virtualization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57" w:hRule="atLeast"/>
        </w:trPr>
        <w:tc>
          <w:tcPr>
            <w:tcW w:w="816" w:type="dxa"/>
            <w:shd w:val="clear" w:color="auto" w:fill="F5F8EE"/>
          </w:tcPr>
          <w:p>
            <w:pPr>
              <w:ind w:left="29"/>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3</w:t>
            </w:r>
          </w:p>
        </w:tc>
        <w:tc>
          <w:tcPr>
            <w:tcW w:w="9866" w:type="dxa"/>
            <w:shd w:val="clear" w:color="auto" w:fill="F5F8EE"/>
          </w:tcPr>
          <w:p>
            <w:pPr>
              <w:tabs>
                <w:tab w:val="left" w:pos="2192"/>
              </w:tabs>
              <w:spacing w:line="276" w:lineRule="auto"/>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Storage Virtualization - System-level or Operating Virtualization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trPr>
        <w:tc>
          <w:tcPr>
            <w:tcW w:w="816" w:type="dxa"/>
            <w:shd w:val="clear" w:color="auto" w:fill="F5F8EE"/>
          </w:tcPr>
          <w:p>
            <w:pPr>
              <w:ind w:left="29"/>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4</w:t>
            </w:r>
          </w:p>
        </w:tc>
        <w:tc>
          <w:tcPr>
            <w:tcW w:w="9866" w:type="dxa"/>
            <w:shd w:val="clear" w:color="auto" w:fill="F5F8EE"/>
          </w:tcPr>
          <w:p>
            <w:pPr>
              <w:tabs>
                <w:tab w:val="left" w:pos="2192"/>
              </w:tabs>
              <w:spacing w:line="276" w:lineRule="auto"/>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Sever Virtualization - Physical and Logical Partitioning - Types of Server Virtualization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4" w:hRule="atLeast"/>
        </w:trPr>
        <w:tc>
          <w:tcPr>
            <w:tcW w:w="816" w:type="dxa"/>
            <w:shd w:val="clear" w:color="auto" w:fill="F5F8EE"/>
          </w:tcPr>
          <w:p>
            <w:pPr>
              <w:ind w:left="29"/>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5</w:t>
            </w:r>
          </w:p>
        </w:tc>
        <w:tc>
          <w:tcPr>
            <w:tcW w:w="9866" w:type="dxa"/>
            <w:shd w:val="clear" w:color="auto" w:fill="F5F8EE"/>
          </w:tcPr>
          <w:p>
            <w:pPr>
              <w:tabs>
                <w:tab w:val="left" w:pos="2192"/>
              </w:tabs>
              <w:spacing w:line="276" w:lineRule="auto"/>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Installing and configuring ESXi 5.5/6.0 Server [On Premise]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1" w:hRule="atLeast"/>
        </w:trPr>
        <w:tc>
          <w:tcPr>
            <w:tcW w:w="816" w:type="dxa"/>
            <w:shd w:val="clear" w:color="auto" w:fill="F5F8EE"/>
          </w:tcPr>
          <w:p>
            <w:pPr>
              <w:ind w:left="29"/>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6</w:t>
            </w:r>
          </w:p>
        </w:tc>
        <w:tc>
          <w:tcPr>
            <w:tcW w:w="9866" w:type="dxa"/>
            <w:shd w:val="clear" w:color="auto" w:fill="F5F8EE"/>
          </w:tcPr>
          <w:p>
            <w:pPr>
              <w:tabs>
                <w:tab w:val="left" w:pos="2192"/>
              </w:tabs>
              <w:spacing w:line="276" w:lineRule="auto"/>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Introduction to Management with vCenter Server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8" w:hRule="atLeast"/>
        </w:trPr>
        <w:tc>
          <w:tcPr>
            <w:tcW w:w="816" w:type="dxa"/>
            <w:shd w:val="clear" w:color="auto" w:fill="F5F8EE"/>
          </w:tcPr>
          <w:p>
            <w:pPr>
              <w:ind w:left="29"/>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7</w:t>
            </w:r>
          </w:p>
        </w:tc>
        <w:tc>
          <w:tcPr>
            <w:tcW w:w="9866" w:type="dxa"/>
            <w:shd w:val="clear" w:color="auto" w:fill="F5F8EE"/>
          </w:tcPr>
          <w:p>
            <w:pPr>
              <w:tabs>
                <w:tab w:val="left" w:pos="2192"/>
              </w:tabs>
              <w:spacing w:line="276" w:lineRule="auto"/>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Introduction to vSphere Networking And Security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0" w:hRule="atLeast"/>
        </w:trPr>
        <w:tc>
          <w:tcPr>
            <w:tcW w:w="816" w:type="dxa"/>
            <w:shd w:val="clear" w:color="auto" w:fill="F5F8EE"/>
          </w:tcPr>
          <w:p>
            <w:pPr>
              <w:ind w:left="29"/>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8</w:t>
            </w:r>
          </w:p>
        </w:tc>
        <w:tc>
          <w:tcPr>
            <w:tcW w:w="9866" w:type="dxa"/>
            <w:shd w:val="clear" w:color="auto" w:fill="F5F8EE"/>
          </w:tcPr>
          <w:p>
            <w:pPr>
              <w:tabs>
                <w:tab w:val="left" w:pos="2192"/>
              </w:tabs>
              <w:spacing w:line="276" w:lineRule="auto"/>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Introduction to vSphere Storage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5" w:hRule="atLeast"/>
        </w:trPr>
        <w:tc>
          <w:tcPr>
            <w:tcW w:w="816" w:type="dxa"/>
            <w:shd w:val="clear" w:color="auto" w:fill="F5F8EE"/>
          </w:tcPr>
          <w:p>
            <w:pPr>
              <w:ind w:left="29"/>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9</w:t>
            </w:r>
          </w:p>
        </w:tc>
        <w:tc>
          <w:tcPr>
            <w:tcW w:w="9866" w:type="dxa"/>
            <w:shd w:val="clear" w:color="auto" w:fill="F5F8EE"/>
          </w:tcPr>
          <w:p>
            <w:pPr>
              <w:tabs>
                <w:tab w:val="left" w:pos="2192"/>
              </w:tabs>
              <w:spacing w:line="276" w:lineRule="auto"/>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VSAN 6.6 Setup and Enablement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69" w:hRule="atLeast"/>
        </w:trPr>
        <w:tc>
          <w:tcPr>
            <w:tcW w:w="816" w:type="dxa"/>
            <w:shd w:val="clear" w:color="auto" w:fill="F5F8EE"/>
          </w:tcPr>
          <w:p>
            <w:pPr>
              <w:ind w:left="29"/>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10</w:t>
            </w:r>
          </w:p>
        </w:tc>
        <w:tc>
          <w:tcPr>
            <w:tcW w:w="9866" w:type="dxa"/>
            <w:shd w:val="clear" w:color="auto" w:fill="F5F8EE"/>
          </w:tcPr>
          <w:p>
            <w:pPr>
              <w:tabs>
                <w:tab w:val="left" w:pos="2192"/>
              </w:tabs>
              <w:spacing w:line="276" w:lineRule="auto"/>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vSAN Scale Out with Configuration Assist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92" w:hRule="atLeast"/>
        </w:trPr>
        <w:tc>
          <w:tcPr>
            <w:tcW w:w="816" w:type="dxa"/>
            <w:shd w:val="clear" w:color="auto" w:fill="F5F8EE"/>
          </w:tcPr>
          <w:p>
            <w:pPr>
              <w:ind w:left="29"/>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11</w:t>
            </w:r>
          </w:p>
        </w:tc>
        <w:tc>
          <w:tcPr>
            <w:tcW w:w="9866" w:type="dxa"/>
            <w:shd w:val="clear" w:color="auto" w:fill="F5F8EE"/>
          </w:tcPr>
          <w:p>
            <w:pPr>
              <w:tabs>
                <w:tab w:val="left" w:pos="2192"/>
              </w:tabs>
              <w:spacing w:line="276" w:lineRule="auto"/>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vSAN All Flash Capabilities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01" w:hRule="atLeast"/>
        </w:trPr>
        <w:tc>
          <w:tcPr>
            <w:tcW w:w="816" w:type="dxa"/>
            <w:shd w:val="clear" w:color="auto" w:fill="F5F8EE"/>
          </w:tcPr>
          <w:p>
            <w:pPr>
              <w:ind w:left="29"/>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12</w:t>
            </w:r>
          </w:p>
        </w:tc>
        <w:tc>
          <w:tcPr>
            <w:tcW w:w="9866" w:type="dxa"/>
            <w:shd w:val="clear" w:color="auto" w:fill="F5F8EE"/>
          </w:tcPr>
          <w:p>
            <w:pPr>
              <w:tabs>
                <w:tab w:val="left" w:pos="2192"/>
              </w:tabs>
              <w:spacing w:line="276" w:lineRule="auto"/>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VSANiSCSI Target</w:t>
            </w:r>
          </w:p>
        </w:tc>
      </w:tr>
    </w:tbl>
    <w:p>
      <w:pPr>
        <w:tabs>
          <w:tab w:val="left" w:pos="2127"/>
        </w:tabs>
        <w:spacing w:line="276" w:lineRule="auto"/>
        <w:jc w:val="center"/>
        <w:rPr>
          <w:rFonts w:ascii="Times New Roman" w:hAnsi="Times New Roman" w:cs="Times New Roman"/>
          <w:b/>
          <w:sz w:val="24"/>
          <w:szCs w:val="24"/>
        </w:rPr>
      </w:pPr>
    </w:p>
    <w:p/>
    <w:p>
      <w:pPr>
        <w:numPr>
          <w:ilvl w:val="0"/>
          <w:numId w:val="152"/>
        </w:numPr>
        <w:rPr>
          <w:b/>
        </w:rPr>
      </w:pPr>
      <w:r>
        <w:rPr>
          <w:b/>
        </w:rPr>
        <w:t>RECOMMENDED STUDY MATERIAL</w:t>
      </w:r>
    </w:p>
    <w:p/>
    <w:tbl>
      <w:tblPr>
        <w:tblStyle w:val="12"/>
        <w:tblpPr w:leftFromText="180" w:rightFromText="180" w:vertAnchor="text" w:tblpY="1"/>
        <w:tblOverlap w:val="never"/>
        <w:tblW w:w="48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6"/>
        <w:gridCol w:w="4554"/>
        <w:gridCol w:w="2344"/>
        <w:gridCol w:w="1115"/>
        <w:gridCol w:w="20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55" w:type="pct"/>
            <w:shd w:val="clear" w:color="auto" w:fill="DBDBDB"/>
            <w:vAlign w:val="center"/>
          </w:tcPr>
          <w:p>
            <w:pPr>
              <w:rPr>
                <w:b/>
              </w:rPr>
            </w:pPr>
            <w:r>
              <w:rPr>
                <w:b/>
              </w:rPr>
              <w:t>S. No</w:t>
            </w:r>
          </w:p>
        </w:tc>
        <w:tc>
          <w:tcPr>
            <w:tcW w:w="2112" w:type="pct"/>
            <w:shd w:val="clear" w:color="auto" w:fill="DBDBDB"/>
            <w:vAlign w:val="center"/>
          </w:tcPr>
          <w:p>
            <w:pPr>
              <w:rPr>
                <w:b/>
                <w:bCs/>
                <w:lang w:bidi="en-US"/>
              </w:rPr>
            </w:pPr>
            <w:r>
              <w:rPr>
                <w:b/>
                <w:bCs/>
                <w:lang w:bidi="en-US"/>
              </w:rPr>
              <w:t>Text Books:</w:t>
            </w:r>
          </w:p>
        </w:tc>
        <w:tc>
          <w:tcPr>
            <w:tcW w:w="1087" w:type="pct"/>
            <w:shd w:val="clear" w:color="auto" w:fill="DBDBDB"/>
            <w:vAlign w:val="center"/>
          </w:tcPr>
          <w:p>
            <w:pPr>
              <w:rPr>
                <w:b/>
              </w:rPr>
            </w:pPr>
            <w:r>
              <w:rPr>
                <w:b/>
              </w:rPr>
              <w:t>Author</w:t>
            </w:r>
          </w:p>
        </w:tc>
        <w:tc>
          <w:tcPr>
            <w:tcW w:w="517" w:type="pct"/>
            <w:shd w:val="clear" w:color="auto" w:fill="DBDBDB"/>
            <w:vAlign w:val="center"/>
          </w:tcPr>
          <w:p>
            <w:pPr>
              <w:rPr>
                <w:b/>
              </w:rPr>
            </w:pPr>
            <w:r>
              <w:rPr>
                <w:b/>
              </w:rPr>
              <w:t>Edition</w:t>
            </w:r>
          </w:p>
        </w:tc>
        <w:tc>
          <w:tcPr>
            <w:tcW w:w="927" w:type="pct"/>
            <w:shd w:val="clear" w:color="auto" w:fill="DBDBDB"/>
            <w:vAlign w:val="center"/>
          </w:tcPr>
          <w:p>
            <w:pPr>
              <w:rPr>
                <w:b/>
              </w:rPr>
            </w:pPr>
            <w:r>
              <w:rPr>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5" w:type="pct"/>
            <w:vAlign w:val="center"/>
          </w:tcPr>
          <w:p>
            <w:pPr>
              <w:pStyle w:val="37"/>
              <w:ind w:left="360"/>
            </w:pPr>
            <w:r>
              <w:t>1.</w:t>
            </w:r>
          </w:p>
        </w:tc>
        <w:tc>
          <w:tcPr>
            <w:tcW w:w="2112" w:type="pct"/>
            <w:vAlign w:val="center"/>
          </w:tcPr>
          <w:p>
            <w:pPr>
              <w:jc w:val="both"/>
            </w:pPr>
            <w:r>
              <w:t>Virtualization Essentials Paperback</w:t>
            </w:r>
          </w:p>
        </w:tc>
        <w:tc>
          <w:tcPr>
            <w:tcW w:w="1087" w:type="pct"/>
            <w:vAlign w:val="center"/>
          </w:tcPr>
          <w:p>
            <w:pPr>
              <w:jc w:val="both"/>
              <w:rPr>
                <w:rFonts w:eastAsia="Times New Roman"/>
              </w:rPr>
            </w:pPr>
            <w:r>
              <w:t>Matthew Portnoy</w:t>
            </w:r>
          </w:p>
        </w:tc>
        <w:tc>
          <w:tcPr>
            <w:tcW w:w="517" w:type="pct"/>
            <w:vAlign w:val="center"/>
          </w:tcPr>
          <w:p>
            <w:pPr>
              <w:jc w:val="both"/>
              <w:rPr>
                <w:rFonts w:eastAsia="Times New Roman"/>
              </w:rPr>
            </w:pPr>
            <w:r>
              <w:rPr>
                <w:rFonts w:eastAsia="Times New Roman"/>
              </w:rPr>
              <w:t>Latest</w:t>
            </w:r>
          </w:p>
        </w:tc>
        <w:tc>
          <w:tcPr>
            <w:tcW w:w="927" w:type="pct"/>
            <w:vAlign w:val="center"/>
          </w:tcPr>
          <w:p>
            <w:pPr>
              <w:jc w:val="both"/>
            </w:pPr>
            <w:r>
              <w:t>Wiley Publications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55" w:type="pct"/>
            <w:vAlign w:val="center"/>
          </w:tcPr>
          <w:p>
            <w:pPr>
              <w:pStyle w:val="37"/>
              <w:ind w:left="360"/>
            </w:pPr>
            <w:r>
              <w:t>2.</w:t>
            </w:r>
          </w:p>
        </w:tc>
        <w:tc>
          <w:tcPr>
            <w:tcW w:w="2112" w:type="pct"/>
            <w:vAlign w:val="center"/>
          </w:tcPr>
          <w:p>
            <w:pPr>
              <w:jc w:val="both"/>
            </w:pPr>
            <w:r>
              <w:t>VMware Cookbook Paperback</w:t>
            </w:r>
          </w:p>
        </w:tc>
        <w:tc>
          <w:tcPr>
            <w:tcW w:w="1087" w:type="pct"/>
            <w:vAlign w:val="center"/>
          </w:tcPr>
          <w:p>
            <w:pPr>
              <w:jc w:val="both"/>
            </w:pPr>
            <w:r>
              <w:rPr>
                <w:color w:val="333333"/>
              </w:rPr>
              <w:t>Troy- Shroff</w:t>
            </w:r>
          </w:p>
        </w:tc>
        <w:tc>
          <w:tcPr>
            <w:tcW w:w="517" w:type="pct"/>
            <w:vAlign w:val="center"/>
          </w:tcPr>
          <w:p>
            <w:pPr>
              <w:jc w:val="both"/>
            </w:pPr>
            <w:r>
              <w:t>Latest</w:t>
            </w:r>
          </w:p>
        </w:tc>
        <w:tc>
          <w:tcPr>
            <w:tcW w:w="927" w:type="pct"/>
            <w:vAlign w:val="center"/>
          </w:tcPr>
          <w:p>
            <w:pPr>
              <w:jc w:val="both"/>
            </w:pPr>
            <w:r>
              <w:t>O’Reilly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5000" w:type="pct"/>
            <w:gridSpan w:val="5"/>
            <w:shd w:val="clear" w:color="auto" w:fill="DBDBDB"/>
            <w:vAlign w:val="center"/>
          </w:tcPr>
          <w:p>
            <w:pPr>
              <w:rPr>
                <w:b/>
                <w:lang w:val="en-AU"/>
              </w:rPr>
            </w:pPr>
            <w:r>
              <w:rPr>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5" w:type="pct"/>
            <w:vAlign w:val="center"/>
          </w:tcPr>
          <w:p>
            <w:pPr>
              <w:pStyle w:val="37"/>
              <w:ind w:left="360"/>
            </w:pPr>
            <w:r>
              <w:t>1.</w:t>
            </w:r>
          </w:p>
        </w:tc>
        <w:tc>
          <w:tcPr>
            <w:tcW w:w="4644" w:type="pct"/>
            <w:gridSpan w:val="4"/>
            <w:vAlign w:val="center"/>
          </w:tcPr>
          <w:p>
            <w:pPr>
              <w:jc w:val="both"/>
            </w:pPr>
            <w:r>
              <w:t>Nelson Ruest, Danielle Ruest, Virtualization, A Beginner's Guide, McGraw Hill, 2009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5" w:type="pct"/>
            <w:vAlign w:val="center"/>
          </w:tcPr>
          <w:p>
            <w:pPr>
              <w:pStyle w:val="37"/>
              <w:ind w:left="360"/>
            </w:pPr>
            <w:r>
              <w:t>2.</w:t>
            </w:r>
          </w:p>
        </w:tc>
        <w:tc>
          <w:tcPr>
            <w:tcW w:w="4644" w:type="pct"/>
            <w:gridSpan w:val="4"/>
            <w:vAlign w:val="center"/>
          </w:tcPr>
          <w:p>
            <w:pPr>
              <w:jc w:val="both"/>
              <w:rPr>
                <w:lang w:val="en-AU"/>
              </w:rPr>
            </w:pPr>
            <w:r>
              <w:t>Cloud Computing: Concepts Technology &amp; Architecture By Thomes Erl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shd w:val="clear" w:color="auto" w:fill="D8D8D8" w:themeFill="background1" w:themeFillShade="D9"/>
            <w:vAlign w:val="center"/>
          </w:tcPr>
          <w:p>
            <w:pPr>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5" w:type="pct"/>
            <w:vAlign w:val="center"/>
          </w:tcPr>
          <w:p>
            <w:pPr>
              <w:pStyle w:val="37"/>
              <w:ind w:left="360"/>
            </w:pPr>
            <w:r>
              <w:t>1.</w:t>
            </w:r>
          </w:p>
        </w:tc>
        <w:tc>
          <w:tcPr>
            <w:tcW w:w="4644" w:type="pct"/>
            <w:gridSpan w:val="4"/>
            <w:vAlign w:val="center"/>
          </w:tcPr>
          <w:p>
            <w:pPr>
              <w:tabs>
                <w:tab w:val="left" w:pos="2192"/>
              </w:tabs>
              <w:jc w:val="both"/>
              <w:rPr>
                <w:bCs/>
                <w:iCs/>
                <w:lang w:bidi="en-US"/>
              </w:rPr>
            </w:pPr>
            <w:r>
              <w:fldChar w:fldCharType="begin"/>
            </w:r>
            <w:r>
              <w:instrText xml:space="preserve"> HYPERLINK "https://www.javatpoint.com/virtualization-in-cloud-computing" </w:instrText>
            </w:r>
            <w:r>
              <w:fldChar w:fldCharType="separate"/>
            </w:r>
            <w:r>
              <w:rPr>
                <w:rStyle w:val="21"/>
              </w:rPr>
              <w:t>https://www.javatpoint.com/virtualization-in-cloud-computing</w:t>
            </w:r>
            <w:r>
              <w:rPr>
                <w:rStyle w:val="2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55" w:type="pct"/>
            <w:vAlign w:val="center"/>
          </w:tcPr>
          <w:p>
            <w:pPr>
              <w:pStyle w:val="37"/>
              <w:ind w:left="360"/>
            </w:pPr>
            <w:r>
              <w:t>2.</w:t>
            </w:r>
          </w:p>
        </w:tc>
        <w:tc>
          <w:tcPr>
            <w:tcW w:w="4644" w:type="pct"/>
            <w:gridSpan w:val="4"/>
            <w:vAlign w:val="center"/>
          </w:tcPr>
          <w:p>
            <w:pPr>
              <w:tabs>
                <w:tab w:val="left" w:pos="2192"/>
              </w:tabs>
              <w:jc w:val="both"/>
              <w:rPr>
                <w:bCs/>
                <w:iCs/>
                <w:lang w:bidi="en-US"/>
              </w:rPr>
            </w:pPr>
            <w:r>
              <w:fldChar w:fldCharType="begin"/>
            </w:r>
            <w:r>
              <w:instrText xml:space="preserve"> HYPERLINK "https://www.tutorialspoint.com/virtualization2.0/virtualization2.0_tutorial.pdf" </w:instrText>
            </w:r>
            <w:r>
              <w:fldChar w:fldCharType="separate"/>
            </w:r>
            <w:r>
              <w:rPr>
                <w:rStyle w:val="21"/>
              </w:rPr>
              <w:t>https://www.tutorialspoint.com/virtualization2.0/virtualization2.0_tutorial.pdf</w:t>
            </w:r>
            <w:r>
              <w:rPr>
                <w:rStyle w:val="21"/>
              </w:rPr>
              <w:fldChar w:fldCharType="end"/>
            </w:r>
          </w:p>
        </w:tc>
      </w:tr>
    </w:tbl>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t xml:space="preserve"> </w:t>
      </w:r>
      <w:r>
        <w:rPr>
          <w:b/>
        </w:rPr>
        <w:t>BUACHU4212</w:t>
      </w:r>
      <w:r>
        <w:rPr>
          <w:rFonts w:eastAsia="Times New Roman"/>
          <w:b/>
        </w:rPr>
        <w:t xml:space="preserve">                       </w:t>
      </w:r>
      <w:r>
        <w:rPr>
          <w:b/>
        </w:rPr>
        <w:t>Communication Skills-II</w:t>
      </w:r>
      <w:r>
        <w:rPr>
          <w:rFonts w:eastAsia="Times New Roman"/>
          <w:b/>
        </w:rPr>
        <w:t xml:space="preserve">                          3 Credits [LTP: 0-0-2]</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pStyle w:val="37"/>
        <w:widowControl w:val="0"/>
        <w:numPr>
          <w:ilvl w:val="0"/>
          <w:numId w:val="7"/>
        </w:numPr>
        <w:spacing w:line="259" w:lineRule="auto"/>
        <w:ind w:right="56"/>
      </w:pPr>
      <w:r>
        <w:t>Develop the ability to identify difficult sounds, words and phrases to strengthen listening and applying these improved skills in spoken communication.</w:t>
      </w:r>
    </w:p>
    <w:p>
      <w:pPr>
        <w:pStyle w:val="37"/>
        <w:widowControl w:val="0"/>
        <w:numPr>
          <w:ilvl w:val="0"/>
          <w:numId w:val="7"/>
        </w:numPr>
        <w:spacing w:line="259" w:lineRule="auto"/>
        <w:ind w:right="56"/>
      </w:pPr>
      <w:r>
        <w:t>Cultivating knack for reading and writing by  understanding the nuances of sentence structure and presentation style.</w:t>
      </w:r>
    </w:p>
    <w:p>
      <w:pPr>
        <w:pStyle w:val="37"/>
        <w:widowControl w:val="0"/>
        <w:numPr>
          <w:ilvl w:val="0"/>
          <w:numId w:val="7"/>
        </w:numPr>
        <w:spacing w:line="259" w:lineRule="auto"/>
        <w:ind w:right="56"/>
      </w:pPr>
      <w:r>
        <w:t>Applying negotiation and Identify steps for proper negotiation preparation &amp; learn bargaining techniques and strategies of inventing options for mutual gain and move negotiations from bargaining to closing.</w:t>
      </w:r>
    </w:p>
    <w:p>
      <w:pPr>
        <w:pStyle w:val="37"/>
        <w:widowControl w:val="0"/>
        <w:numPr>
          <w:ilvl w:val="0"/>
          <w:numId w:val="7"/>
        </w:numPr>
        <w:spacing w:line="259" w:lineRule="auto"/>
        <w:ind w:right="56"/>
      </w:pPr>
      <w:r>
        <w:t>Develop a heightened awareness of the potential of digital communication and apply their knowledge in creating documents considering the needs of the netizens.</w:t>
      </w:r>
    </w:p>
    <w:p>
      <w:pPr>
        <w:pStyle w:val="37"/>
        <w:widowControl w:val="0"/>
        <w:numPr>
          <w:ilvl w:val="0"/>
          <w:numId w:val="7"/>
        </w:numPr>
        <w:spacing w:line="259" w:lineRule="auto"/>
        <w:ind w:right="56"/>
      </w:pPr>
      <w:r>
        <w:t>Propose their outlook through exposure to new and different experiences and ideas and enrich their understanding of the issues under discussion.</w:t>
      </w:r>
    </w:p>
    <w:p>
      <w:pPr>
        <w:shd w:val="clear" w:color="auto" w:fill="FFFFFF"/>
        <w:tabs>
          <w:tab w:val="left" w:pos="5655"/>
        </w:tabs>
        <w:spacing w:before="240"/>
        <w:ind w:firstLine="5655"/>
        <w:contextualSpacing/>
        <w:rPr>
          <w:rFonts w:eastAsia="Times New Roman"/>
          <w:b/>
        </w:rPr>
      </w:pPr>
    </w:p>
    <w:tbl>
      <w:tblPr>
        <w:tblStyle w:val="12"/>
        <w:tblpPr w:leftFromText="180" w:rightFromText="180" w:topFromText="120" w:vertAnchor="text" w:horzAnchor="margin" w:tblpY="70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627"/>
        <w:gridCol w:w="41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549"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188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64" w:type="pct"/>
            <w:tcBorders>
              <w:top w:val="single" w:color="auto" w:sz="4" w:space="0"/>
              <w:left w:val="single" w:color="auto" w:sz="4" w:space="0"/>
              <w:bottom w:val="single" w:color="auto" w:sz="4" w:space="0"/>
              <w:right w:val="single" w:color="auto" w:sz="4" w:space="0"/>
            </w:tcBorders>
          </w:tcPr>
          <w:p>
            <w:pPr>
              <w:pStyle w:val="37"/>
              <w:numPr>
                <w:ilvl w:val="0"/>
                <w:numId w:val="153"/>
              </w:numPr>
              <w:tabs>
                <w:tab w:val="left" w:pos="2192"/>
              </w:tabs>
              <w:spacing w:after="160"/>
              <w:jc w:val="both"/>
              <w:rPr>
                <w:rFonts w:eastAsia="Times New Roman"/>
                <w:b/>
                <w:sz w:val="22"/>
              </w:rPr>
            </w:pPr>
          </w:p>
        </w:tc>
        <w:tc>
          <w:tcPr>
            <w:tcW w:w="2549"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b/>
              </w:rPr>
              <w:t>Advanced Listening &amp; Speaking Skills</w:t>
            </w:r>
          </w:p>
        </w:tc>
        <w:tc>
          <w:tcPr>
            <w:tcW w:w="1887" w:type="pct"/>
            <w:tcBorders>
              <w:top w:val="single" w:color="auto" w:sz="4" w:space="0"/>
              <w:left w:val="single" w:color="auto" w:sz="4" w:space="0"/>
              <w:bottom w:val="single" w:color="auto" w:sz="4" w:space="0"/>
              <w:right w:val="single" w:color="auto" w:sz="4" w:space="0"/>
            </w:tcBorders>
            <w:vAlign w:val="center"/>
          </w:tcPr>
          <w:p>
            <w:pPr>
              <w:tabs>
                <w:tab w:val="left" w:pos="2192"/>
              </w:tabs>
              <w:jc w:val="center"/>
              <w:rPr>
                <w:rFonts w:eastAsia="Times New Roman"/>
                <w:b/>
              </w:rPr>
            </w:pPr>
            <w:r>
              <w:rPr>
                <w: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tcBorders>
              <w:top w:val="single" w:color="auto" w:sz="4" w:space="0"/>
              <w:left w:val="single" w:color="auto" w:sz="4" w:space="0"/>
              <w:bottom w:val="single" w:color="auto" w:sz="4" w:space="0"/>
              <w:right w:val="single" w:color="auto" w:sz="4" w:space="0"/>
            </w:tcBorders>
          </w:tcPr>
          <w:p>
            <w:pPr>
              <w:pStyle w:val="37"/>
              <w:numPr>
                <w:ilvl w:val="0"/>
                <w:numId w:val="153"/>
              </w:numPr>
              <w:tabs>
                <w:tab w:val="left" w:pos="2192"/>
              </w:tabs>
              <w:spacing w:after="160"/>
              <w:jc w:val="both"/>
              <w:rPr>
                <w:rFonts w:eastAsia="Times New Roman"/>
                <w:b/>
                <w:sz w:val="22"/>
              </w:rPr>
            </w:pPr>
          </w:p>
        </w:tc>
        <w:tc>
          <w:tcPr>
            <w:tcW w:w="2549"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b/>
              </w:rPr>
              <w:t>Advanced Reading &amp; Writing Skills</w:t>
            </w:r>
          </w:p>
        </w:tc>
        <w:tc>
          <w:tcPr>
            <w:tcW w:w="1887" w:type="pct"/>
            <w:tcBorders>
              <w:top w:val="single" w:color="auto" w:sz="4" w:space="0"/>
              <w:left w:val="single" w:color="auto" w:sz="4" w:space="0"/>
              <w:bottom w:val="single" w:color="auto" w:sz="4" w:space="0"/>
              <w:right w:val="single" w:color="auto" w:sz="4" w:space="0"/>
            </w:tcBorders>
            <w:vAlign w:val="center"/>
          </w:tcPr>
          <w:p>
            <w:pPr>
              <w:tabs>
                <w:tab w:val="left" w:pos="1170"/>
              </w:tabs>
              <w:jc w:val="center"/>
              <w:rPr>
                <w:rFonts w:eastAsia="Times New Roman"/>
                <w:b/>
              </w:rPr>
            </w:pPr>
            <w:r>
              <w:rPr>
                <w:b/>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64" w:type="pct"/>
            <w:tcBorders>
              <w:top w:val="single" w:color="auto" w:sz="4" w:space="0"/>
              <w:left w:val="single" w:color="auto" w:sz="4" w:space="0"/>
              <w:bottom w:val="single" w:color="auto" w:sz="4" w:space="0"/>
              <w:right w:val="single" w:color="auto" w:sz="4" w:space="0"/>
            </w:tcBorders>
          </w:tcPr>
          <w:p>
            <w:pPr>
              <w:numPr>
                <w:ilvl w:val="0"/>
                <w:numId w:val="153"/>
              </w:numPr>
              <w:tabs>
                <w:tab w:val="left" w:pos="2192"/>
              </w:tabs>
              <w:spacing w:after="160"/>
              <w:contextualSpacing/>
              <w:jc w:val="both"/>
              <w:rPr>
                <w:rFonts w:eastAsia="Times New Roman"/>
                <w:b/>
              </w:rPr>
            </w:pPr>
          </w:p>
        </w:tc>
        <w:tc>
          <w:tcPr>
            <w:tcW w:w="2549"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b/>
              </w:rPr>
              <w:t>Art of Negotiation Skills</w:t>
            </w:r>
          </w:p>
        </w:tc>
        <w:tc>
          <w:tcPr>
            <w:tcW w:w="1887" w:type="pct"/>
            <w:tcBorders>
              <w:top w:val="single" w:color="auto" w:sz="4" w:space="0"/>
              <w:left w:val="single" w:color="auto" w:sz="4" w:space="0"/>
              <w:bottom w:val="single" w:color="auto" w:sz="4" w:space="0"/>
              <w:right w:val="single" w:color="auto" w:sz="4" w:space="0"/>
            </w:tcBorders>
            <w:vAlign w:val="center"/>
          </w:tcPr>
          <w:p>
            <w:pPr>
              <w:tabs>
                <w:tab w:val="left" w:pos="2192"/>
              </w:tabs>
              <w:jc w:val="center"/>
              <w:rPr>
                <w:rFonts w:eastAsia="Times New Roman"/>
                <w:b/>
              </w:rPr>
            </w:pPr>
            <w:r>
              <w:rPr>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64" w:type="pct"/>
            <w:tcBorders>
              <w:top w:val="single" w:color="auto" w:sz="4" w:space="0"/>
              <w:left w:val="single" w:color="auto" w:sz="4" w:space="0"/>
              <w:bottom w:val="single" w:color="auto" w:sz="4" w:space="0"/>
              <w:right w:val="single" w:color="auto" w:sz="4" w:space="0"/>
            </w:tcBorders>
          </w:tcPr>
          <w:p>
            <w:pPr>
              <w:numPr>
                <w:ilvl w:val="0"/>
                <w:numId w:val="153"/>
              </w:numPr>
              <w:tabs>
                <w:tab w:val="left" w:pos="2192"/>
              </w:tabs>
              <w:spacing w:after="160"/>
              <w:contextualSpacing/>
              <w:jc w:val="both"/>
              <w:rPr>
                <w:rFonts w:eastAsia="Times New Roman"/>
                <w:b/>
              </w:rPr>
            </w:pPr>
          </w:p>
        </w:tc>
        <w:tc>
          <w:tcPr>
            <w:tcW w:w="2549"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b/>
              </w:rPr>
              <w:t>Email Etiquettes</w:t>
            </w:r>
          </w:p>
        </w:tc>
        <w:tc>
          <w:tcPr>
            <w:tcW w:w="1887" w:type="pct"/>
            <w:tcBorders>
              <w:top w:val="single" w:color="auto" w:sz="4" w:space="0"/>
              <w:left w:val="single" w:color="auto" w:sz="4" w:space="0"/>
              <w:bottom w:val="single" w:color="auto" w:sz="4" w:space="0"/>
              <w:right w:val="single" w:color="auto" w:sz="4" w:space="0"/>
            </w:tcBorders>
            <w:vAlign w:val="center"/>
          </w:tcPr>
          <w:p>
            <w:pPr>
              <w:tabs>
                <w:tab w:val="left" w:pos="1110"/>
              </w:tabs>
              <w:jc w:val="center"/>
              <w:rPr>
                <w:rFonts w:eastAsia="Times New Roman"/>
                <w:b/>
              </w:rPr>
            </w:pPr>
            <w:r>
              <w:rPr>
                <w:b/>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564" w:type="pct"/>
            <w:tcBorders>
              <w:top w:val="single" w:color="auto" w:sz="4" w:space="0"/>
              <w:left w:val="single" w:color="auto" w:sz="4" w:space="0"/>
              <w:bottom w:val="single" w:color="auto" w:sz="4" w:space="0"/>
              <w:right w:val="single" w:color="auto" w:sz="4" w:space="0"/>
            </w:tcBorders>
          </w:tcPr>
          <w:p>
            <w:pPr>
              <w:numPr>
                <w:ilvl w:val="0"/>
                <w:numId w:val="153"/>
              </w:numPr>
              <w:tabs>
                <w:tab w:val="left" w:pos="2192"/>
              </w:tabs>
              <w:spacing w:after="160"/>
              <w:contextualSpacing/>
              <w:jc w:val="both"/>
              <w:rPr>
                <w:rFonts w:eastAsia="Times New Roman"/>
                <w:b/>
              </w:rPr>
            </w:pPr>
          </w:p>
        </w:tc>
        <w:tc>
          <w:tcPr>
            <w:tcW w:w="2549" w:type="pct"/>
            <w:tcBorders>
              <w:top w:val="single" w:color="auto" w:sz="4" w:space="0"/>
              <w:left w:val="single" w:color="auto" w:sz="4" w:space="0"/>
              <w:bottom w:val="single" w:color="auto" w:sz="4" w:space="0"/>
              <w:right w:val="single" w:color="auto" w:sz="4" w:space="0"/>
            </w:tcBorders>
            <w:vAlign w:val="center"/>
          </w:tcPr>
          <w:p>
            <w:pPr>
              <w:tabs>
                <w:tab w:val="left" w:pos="2192"/>
              </w:tabs>
              <w:jc w:val="both"/>
              <w:rPr>
                <w:rFonts w:eastAsia="Times New Roman"/>
                <w:b/>
              </w:rPr>
            </w:pPr>
            <w:r>
              <w:rPr>
                <w:b/>
              </w:rPr>
              <w:t>Group Discussion</w:t>
            </w:r>
          </w:p>
        </w:tc>
        <w:tc>
          <w:tcPr>
            <w:tcW w:w="1887" w:type="pct"/>
            <w:tcBorders>
              <w:top w:val="single" w:color="auto" w:sz="4" w:space="0"/>
              <w:left w:val="single" w:color="auto" w:sz="4" w:space="0"/>
              <w:bottom w:val="single" w:color="auto" w:sz="4" w:space="0"/>
              <w:right w:val="single" w:color="auto" w:sz="4" w:space="0"/>
            </w:tcBorders>
            <w:vAlign w:val="center"/>
          </w:tcPr>
          <w:p>
            <w:pPr>
              <w:tabs>
                <w:tab w:val="left" w:pos="2192"/>
              </w:tabs>
              <w:jc w:val="center"/>
              <w:rPr>
                <w:rFonts w:eastAsia="Times New Roman"/>
                <w:b/>
              </w:rPr>
            </w:pPr>
            <w:r>
              <w:rPr>
                <w:b/>
              </w:rPr>
              <w:t>5</w:t>
            </w:r>
          </w:p>
        </w:tc>
      </w:tr>
    </w:tbl>
    <w:p>
      <w:pPr>
        <w:numPr>
          <w:ilvl w:val="0"/>
          <w:numId w:val="154"/>
        </w:numPr>
        <w:tabs>
          <w:tab w:val="left" w:pos="2192"/>
        </w:tabs>
        <w:spacing w:after="160" w:line="256" w:lineRule="auto"/>
        <w:contextualSpacing/>
        <w:rPr>
          <w:rFonts w:eastAsia="Times New Roman"/>
          <w:b/>
        </w:rPr>
      </w:pPr>
      <w:r>
        <w:rPr>
          <w:rFonts w:eastAsia="Times New Roman"/>
          <w:b/>
        </w:rPr>
        <w:t xml:space="preserve"> OUTLINE OF THE COURSE</w:t>
      </w:r>
    </w:p>
    <w:p>
      <w:pPr>
        <w:tabs>
          <w:tab w:val="left" w:pos="2192"/>
        </w:tabs>
        <w:ind w:left="1152"/>
        <w:contextualSpacing/>
        <w:jc w:val="both"/>
        <w:rPr>
          <w:rFonts w:eastAsia="Times New Roman"/>
        </w:rPr>
      </w:pPr>
    </w:p>
    <w:p>
      <w:pPr>
        <w:pStyle w:val="37"/>
        <w:rPr>
          <w:rFonts w:eastAsia="Times New Roman"/>
          <w:b/>
          <w:sz w:val="22"/>
        </w:rPr>
      </w:pPr>
    </w:p>
    <w:p>
      <w:pPr>
        <w:pStyle w:val="37"/>
        <w:numPr>
          <w:ilvl w:val="0"/>
          <w:numId w:val="154"/>
        </w:numPr>
        <w:spacing w:after="200"/>
        <w:rPr>
          <w:rFonts w:eastAsia="Times New Roman"/>
          <w:b/>
          <w:sz w:val="22"/>
        </w:rPr>
      </w:pPr>
      <w:r>
        <w:rPr>
          <w:rFonts w:eastAsia="Times New Roman"/>
          <w:b/>
          <w:sz w:val="22"/>
        </w:rPr>
        <w:t>LIST OF LABS</w:t>
      </w:r>
    </w:p>
    <w:tbl>
      <w:tblPr>
        <w:tblStyle w:val="12"/>
        <w:tblpPr w:leftFromText="180" w:rightFromText="180" w:vertAnchor="text" w:horzAnchor="margin" w:tblpXSpec="center" w:tblpY="46"/>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9"/>
        <w:gridCol w:w="10329"/>
      </w:tblGrid>
      <w:tr>
        <w:trPr>
          <w:trHeight w:val="167" w:hRule="atLeast"/>
        </w:trPr>
        <w:tc>
          <w:tcPr>
            <w:tcW w:w="321" w:type="pct"/>
            <w:vAlign w:val="center"/>
          </w:tcPr>
          <w:p>
            <w:pPr>
              <w:tabs>
                <w:tab w:val="left" w:pos="90"/>
                <w:tab w:val="left" w:pos="2192"/>
              </w:tabs>
              <w:contextualSpacing/>
              <w:jc w:val="center"/>
              <w:rPr>
                <w:rFonts w:eastAsia="Times New Roman"/>
              </w:rPr>
            </w:pPr>
            <w:r>
              <w:rPr>
                <w:rFonts w:eastAsia="Times New Roman"/>
              </w:rPr>
              <w:t>1.</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Listening Skills II: Analysis of videos/audios by famous personalities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321" w:type="pct"/>
            <w:vAlign w:val="center"/>
          </w:tcPr>
          <w:p>
            <w:pPr>
              <w:tabs>
                <w:tab w:val="left" w:pos="90"/>
                <w:tab w:val="left" w:pos="2192"/>
              </w:tabs>
              <w:contextualSpacing/>
              <w:jc w:val="center"/>
              <w:rPr>
                <w:rFonts w:eastAsia="Times New Roman"/>
              </w:rPr>
            </w:pPr>
            <w:r>
              <w:rPr>
                <w:rFonts w:eastAsia="Times New Roman"/>
              </w:rPr>
              <w:t>2.</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Speaking Skills II: Extempore, Debate etc.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321" w:type="pct"/>
            <w:vAlign w:val="center"/>
          </w:tcPr>
          <w:p>
            <w:pPr>
              <w:tabs>
                <w:tab w:val="left" w:pos="90"/>
                <w:tab w:val="left" w:pos="2192"/>
              </w:tabs>
              <w:contextualSpacing/>
              <w:jc w:val="center"/>
              <w:rPr>
                <w:rFonts w:eastAsia="Times New Roman"/>
              </w:rPr>
            </w:pPr>
            <w:r>
              <w:rPr>
                <w:rFonts w:eastAsia="Times New Roman"/>
              </w:rPr>
              <w:t>3.</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Public Speaking:  Key Concepts,  Overcoming Stage Fear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321" w:type="pct"/>
            <w:vAlign w:val="center"/>
          </w:tcPr>
          <w:p>
            <w:pPr>
              <w:tabs>
                <w:tab w:val="left" w:pos="90"/>
                <w:tab w:val="left" w:pos="2192"/>
              </w:tabs>
              <w:contextualSpacing/>
              <w:jc w:val="center"/>
              <w:rPr>
                <w:rFonts w:eastAsia="Times New Roman"/>
              </w:rPr>
            </w:pPr>
            <w:r>
              <w:rPr>
                <w:rFonts w:eastAsia="Times New Roman"/>
              </w:rPr>
              <w:t>4.</w:t>
            </w:r>
          </w:p>
        </w:tc>
        <w:tc>
          <w:tcPr>
            <w:tcW w:w="4679" w:type="pct"/>
            <w:vAlign w:val="center"/>
          </w:tcPr>
          <w:p>
            <w:pPr>
              <w:widowControl w:val="0"/>
              <w:tabs>
                <w:tab w:val="left" w:pos="2192"/>
              </w:tabs>
              <w:autoSpaceDE w:val="0"/>
              <w:autoSpaceDN w:val="0"/>
              <w:adjustRightInd w:val="0"/>
              <w:contextualSpacing/>
              <w:rPr>
                <w:rFonts w:eastAsia="Times New Roman"/>
              </w:rPr>
            </w:pPr>
            <w:r>
              <w:rPr>
                <w:rFonts w:eastAsia="Times New Roman"/>
              </w:rPr>
              <w:t>Story-Telling Skills:  Techniques of Story Telling, Prompts for story creation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321" w:type="pct"/>
            <w:vAlign w:val="center"/>
          </w:tcPr>
          <w:p>
            <w:pPr>
              <w:tabs>
                <w:tab w:val="left" w:pos="90"/>
                <w:tab w:val="left" w:pos="2192"/>
              </w:tabs>
              <w:contextualSpacing/>
              <w:jc w:val="center"/>
              <w:rPr>
                <w:rFonts w:eastAsia="Times New Roman"/>
              </w:rPr>
            </w:pPr>
            <w:r>
              <w:rPr>
                <w:rFonts w:eastAsia="Times New Roman"/>
              </w:rPr>
              <w:t>5.</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Situational Conversational Skills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321" w:type="pct"/>
            <w:vAlign w:val="center"/>
          </w:tcPr>
          <w:p>
            <w:pPr>
              <w:tabs>
                <w:tab w:val="left" w:pos="90"/>
                <w:tab w:val="left" w:pos="2192"/>
              </w:tabs>
              <w:contextualSpacing/>
              <w:jc w:val="center"/>
              <w:rPr>
                <w:rFonts w:eastAsia="Times New Roman"/>
              </w:rPr>
            </w:pPr>
            <w:r>
              <w:rPr>
                <w:rFonts w:eastAsia="Times New Roman"/>
              </w:rPr>
              <w:t>6.</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PowerPoint Presentation Skills-II</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321" w:type="pct"/>
            <w:vAlign w:val="center"/>
          </w:tcPr>
          <w:p>
            <w:pPr>
              <w:tabs>
                <w:tab w:val="left" w:pos="90"/>
                <w:tab w:val="left" w:pos="2192"/>
              </w:tabs>
              <w:contextualSpacing/>
              <w:jc w:val="center"/>
              <w:rPr>
                <w:rFonts w:eastAsia="Times New Roman"/>
              </w:rPr>
            </w:pPr>
            <w:r>
              <w:rPr>
                <w:rFonts w:eastAsia="Times New Roman"/>
              </w:rPr>
              <w:t>7.</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Reading Skills II: Technical Writings, Research Papers&amp; Articles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 w:hRule="atLeast"/>
        </w:trPr>
        <w:tc>
          <w:tcPr>
            <w:tcW w:w="321" w:type="pct"/>
            <w:vAlign w:val="center"/>
          </w:tcPr>
          <w:p>
            <w:pPr>
              <w:tabs>
                <w:tab w:val="left" w:pos="90"/>
                <w:tab w:val="left" w:pos="2192"/>
              </w:tabs>
              <w:contextualSpacing/>
              <w:jc w:val="center"/>
              <w:rPr>
                <w:rFonts w:eastAsia="Times New Roman"/>
              </w:rPr>
            </w:pPr>
            <w:r>
              <w:rPr>
                <w:rFonts w:eastAsia="Times New Roman"/>
              </w:rPr>
              <w:t>8.</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Writing Skills II: Blog Writing &amp;Review Writing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 w:hRule="atLeast"/>
        </w:trPr>
        <w:tc>
          <w:tcPr>
            <w:tcW w:w="321" w:type="pct"/>
            <w:vAlign w:val="center"/>
          </w:tcPr>
          <w:p>
            <w:pPr>
              <w:tabs>
                <w:tab w:val="left" w:pos="90"/>
                <w:tab w:val="left" w:pos="2192"/>
              </w:tabs>
              <w:contextualSpacing/>
              <w:jc w:val="center"/>
              <w:rPr>
                <w:rFonts w:eastAsia="Times New Roman"/>
              </w:rPr>
            </w:pPr>
            <w:r>
              <w:rPr>
                <w:rFonts w:eastAsia="Times New Roman"/>
              </w:rPr>
              <w:t>9.</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Picture Perception &amp; Discussion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321" w:type="pct"/>
            <w:vAlign w:val="center"/>
          </w:tcPr>
          <w:p>
            <w:pPr>
              <w:tabs>
                <w:tab w:val="left" w:pos="90"/>
                <w:tab w:val="left" w:pos="2192"/>
              </w:tabs>
              <w:contextualSpacing/>
              <w:jc w:val="center"/>
              <w:rPr>
                <w:rFonts w:eastAsia="Times New Roman"/>
              </w:rPr>
            </w:pPr>
            <w:r>
              <w:rPr>
                <w:rFonts w:eastAsia="Times New Roman"/>
              </w:rPr>
              <w:t>10.</w:t>
            </w:r>
          </w:p>
        </w:tc>
        <w:tc>
          <w:tcPr>
            <w:tcW w:w="4679" w:type="pct"/>
            <w:vAlign w:val="center"/>
          </w:tcPr>
          <w:p>
            <w:pPr>
              <w:widowControl w:val="0"/>
              <w:autoSpaceDE w:val="0"/>
              <w:autoSpaceDN w:val="0"/>
              <w:contextualSpacing/>
              <w:rPr>
                <w:rFonts w:eastAsia="Times New Roman"/>
              </w:rPr>
            </w:pPr>
            <w:r>
              <w:rPr>
                <w:rFonts w:eastAsia="Times New Roman"/>
              </w:rPr>
              <w:t>Art of Negotiation: Identify the qualities of successful and unsuccessful negotiators. Identify different negotiation situations to practice during class.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321" w:type="pct"/>
            <w:vAlign w:val="center"/>
          </w:tcPr>
          <w:p>
            <w:pPr>
              <w:tabs>
                <w:tab w:val="left" w:pos="90"/>
                <w:tab w:val="left" w:pos="2192"/>
              </w:tabs>
              <w:contextualSpacing/>
              <w:jc w:val="center"/>
              <w:rPr>
                <w:rFonts w:eastAsia="Times New Roman"/>
              </w:rPr>
            </w:pPr>
            <w:r>
              <w:rPr>
                <w:rFonts w:eastAsia="Times New Roman"/>
              </w:rPr>
              <w:t>11.</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Email Etiquettes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321" w:type="pct"/>
            <w:vAlign w:val="center"/>
          </w:tcPr>
          <w:p>
            <w:pPr>
              <w:tabs>
                <w:tab w:val="left" w:pos="90"/>
                <w:tab w:val="left" w:pos="2192"/>
              </w:tabs>
              <w:contextualSpacing/>
              <w:jc w:val="center"/>
              <w:rPr>
                <w:rFonts w:eastAsia="Times New Roman"/>
              </w:rPr>
            </w:pPr>
            <w:r>
              <w:rPr>
                <w:rFonts w:eastAsia="Times New Roman"/>
              </w:rPr>
              <w:t>12.</w:t>
            </w:r>
          </w:p>
        </w:tc>
        <w:tc>
          <w:tcPr>
            <w:tcW w:w="4679" w:type="pct"/>
            <w:vAlign w:val="center"/>
          </w:tcPr>
          <w:p>
            <w:pPr>
              <w:widowControl w:val="0"/>
              <w:tabs>
                <w:tab w:val="left" w:pos="90"/>
              </w:tabs>
              <w:autoSpaceDE w:val="0"/>
              <w:autoSpaceDN w:val="0"/>
              <w:adjustRightInd w:val="0"/>
              <w:rPr>
                <w:rFonts w:eastAsia="Times New Roman"/>
              </w:rPr>
            </w:pPr>
            <w:r>
              <w:rPr>
                <w:rFonts w:eastAsia="Times New Roman"/>
              </w:rPr>
              <w:t>Group Discussion: Dos &amp;Don’ts,  Informal GD</w:t>
            </w:r>
          </w:p>
        </w:tc>
      </w:tr>
    </w:tbl>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BULCSE4201</w:t>
      </w:r>
      <w:r>
        <w:rPr>
          <w:b/>
        </w:rPr>
        <w:tab/>
      </w:r>
      <w:r>
        <w:rPr>
          <w:b/>
        </w:rPr>
        <w:t xml:space="preserve">                 Skill Enhancement Generic Course-IV   </w:t>
      </w:r>
      <w:r>
        <w:rPr>
          <w:rFonts w:eastAsia="Times New Roman"/>
          <w:b/>
        </w:rPr>
        <w:t xml:space="preserve">                3 Credits [LTP: 0-0-2]</w:t>
      </w:r>
    </w:p>
    <w:p>
      <w:pPr>
        <w:rPr>
          <w:b/>
        </w:rPr>
      </w:pPr>
      <w:r>
        <w:rPr>
          <w:b/>
        </w:rPr>
        <w:t>COURSE</w:t>
      </w:r>
      <w:r>
        <w:rPr>
          <w:b/>
          <w:spacing w:val="-4"/>
        </w:rPr>
        <w:t xml:space="preserve"> </w:t>
      </w:r>
      <w:r>
        <w:rPr>
          <w:b/>
        </w:rPr>
        <w:t>OUTCOMES:</w:t>
      </w:r>
    </w:p>
    <w:p>
      <w:pPr>
        <w:pStyle w:val="37"/>
        <w:numPr>
          <w:ilvl w:val="0"/>
          <w:numId w:val="128"/>
        </w:numPr>
        <w:spacing w:after="200" w:line="276" w:lineRule="auto"/>
      </w:pPr>
      <w:r>
        <w:t xml:space="preserve">Understand basic problems based on arithmetic and soft skills area which are asked in aptitude test taken by companies </w:t>
      </w:r>
    </w:p>
    <w:p>
      <w:pPr>
        <w:pStyle w:val="37"/>
        <w:numPr>
          <w:ilvl w:val="0"/>
          <w:numId w:val="128"/>
        </w:numPr>
        <w:spacing w:after="200" w:line="276" w:lineRule="auto"/>
      </w:pPr>
      <w:r>
        <w:t>Effectively solve these problems by applying the knowledge earned.</w:t>
      </w:r>
    </w:p>
    <w:p>
      <w:pPr>
        <w:pStyle w:val="37"/>
        <w:numPr>
          <w:ilvl w:val="0"/>
          <w:numId w:val="128"/>
        </w:numPr>
        <w:spacing w:after="200" w:line="276" w:lineRule="auto"/>
      </w:pPr>
      <w:r>
        <w:t>Actively participate in group discussion / meetings / interviews and prepare &amp; deliver presentations.</w:t>
      </w:r>
    </w:p>
    <w:p>
      <w:pPr>
        <w:pStyle w:val="37"/>
        <w:numPr>
          <w:ilvl w:val="0"/>
          <w:numId w:val="128"/>
        </w:numPr>
        <w:spacing w:after="200" w:line="276" w:lineRule="auto"/>
      </w:pPr>
      <w:r>
        <w:t xml:space="preserve">Become more effective individual through goal/target setting, self-motivation and practicing creative thinking. </w:t>
      </w:r>
    </w:p>
    <w:p>
      <w:pPr>
        <w:pStyle w:val="37"/>
        <w:numPr>
          <w:ilvl w:val="0"/>
          <w:numId w:val="128"/>
        </w:numPr>
        <w:spacing w:after="200" w:line="276" w:lineRule="auto"/>
        <w:rPr>
          <w:b/>
        </w:rPr>
      </w:pPr>
      <w:r>
        <w:t>Function effectively in multi-disciplinary and heterogeneous teams through the knowledge of team work, Inter-personal relationships, conflict management and leadership quality</w:t>
      </w:r>
    </w:p>
    <w:p>
      <w:pPr>
        <w:pStyle w:val="37"/>
        <w:ind w:left="0"/>
        <w:rPr>
          <w:b/>
        </w:rPr>
      </w:pPr>
    </w:p>
    <w:tbl>
      <w:tblPr>
        <w:tblStyle w:val="166"/>
        <w:tblpPr w:leftFromText="180" w:rightFromText="180" w:vertAnchor="text" w:horzAnchor="margin" w:tblpXSpec="center" w:tblpY="46"/>
        <w:tblW w:w="97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45"/>
        <w:gridCol w:w="869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9738" w:type="dxa"/>
            <w:gridSpan w:val="2"/>
            <w:shd w:val="clear" w:color="auto" w:fill="BDD6EE"/>
          </w:tcPr>
          <w:p>
            <w:pPr>
              <w:tabs>
                <w:tab w:val="left" w:pos="90"/>
              </w:tabs>
              <w:adjustRightInd w:val="0"/>
              <w:ind w:left="576"/>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LIST OF LABS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Averages, Mean, Median and Mode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Cognitive learning theory, Body Language basics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Heights &amp; Distances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Sitting Arrangements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Fill Ups(Grammar based)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Error Detection, Confusing words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Alphanumeric Series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Verbal Analogy, One word substitution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Dices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Sentence Correction, Subject-Verb agreement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Statement &amp; Assumptions, Setting SMART goals,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45" w:type="dxa"/>
          </w:tcPr>
          <w:p>
            <w:pPr>
              <w:tabs>
                <w:tab w:val="left" w:pos="90"/>
                <w:tab w:val="left" w:pos="2192"/>
              </w:tabs>
              <w:ind w:left="576"/>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8693"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Persuasion Skills,  Interview Preparation</w:t>
            </w:r>
          </w:p>
        </w:tc>
      </w:tr>
    </w:tbl>
    <w:p>
      <w:r>
        <w:t xml:space="preserve"> </w:t>
      </w:r>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Code:BUVCCE4102</w:t>
      </w:r>
      <w:r>
        <w:rPr>
          <w:rFonts w:eastAsia="Times New Roman"/>
          <w:b/>
        </w:rPr>
        <w:tab/>
      </w:r>
      <w:r>
        <w:rPr>
          <w:rFonts w:eastAsia="Times New Roman"/>
          <w:b/>
        </w:rPr>
        <w:t xml:space="preserve">                                   Business Intelligence                                  2 Credits [LTP: 2-0-0]</w:t>
      </w:r>
    </w:p>
    <w:p>
      <w:pPr>
        <w:ind w:right="890"/>
        <w:jc w:val="both"/>
        <w:rPr>
          <w:b/>
          <w:spacing w:val="-3"/>
          <w:sz w:val="24"/>
        </w:rPr>
      </w:pPr>
      <w:r>
        <w:rPr>
          <w:b/>
          <w:sz w:val="24"/>
        </w:rPr>
        <w:t>COURSE</w:t>
      </w:r>
      <w:r>
        <w:rPr>
          <w:b/>
          <w:spacing w:val="-2"/>
          <w:sz w:val="24"/>
        </w:rPr>
        <w:t xml:space="preserve"> </w:t>
      </w:r>
      <w:r>
        <w:rPr>
          <w:b/>
          <w:sz w:val="24"/>
        </w:rPr>
        <w:t>OUTCOMES:</w:t>
      </w:r>
      <w:r>
        <w:rPr>
          <w:b/>
          <w:spacing w:val="-3"/>
          <w:sz w:val="24"/>
        </w:rPr>
        <w:t xml:space="preserve"> </w:t>
      </w:r>
    </w:p>
    <w:p>
      <w:pPr>
        <w:ind w:right="890"/>
        <w:jc w:val="both"/>
        <w:rPr>
          <w:sz w:val="24"/>
          <w:szCs w:val="24"/>
        </w:rPr>
      </w:pPr>
      <w:r>
        <w:rPr>
          <w:sz w:val="24"/>
          <w:szCs w:val="24"/>
        </w:rPr>
        <w:t>Students</w:t>
      </w:r>
      <w:r>
        <w:rPr>
          <w:spacing w:val="-1"/>
          <w:sz w:val="24"/>
          <w:szCs w:val="24"/>
        </w:rPr>
        <w:t xml:space="preserve"> </w:t>
      </w:r>
      <w:r>
        <w:rPr>
          <w:sz w:val="24"/>
          <w:szCs w:val="24"/>
        </w:rPr>
        <w:t>would</w:t>
      </w:r>
      <w:r>
        <w:rPr>
          <w:spacing w:val="5"/>
          <w:sz w:val="24"/>
          <w:szCs w:val="24"/>
        </w:rPr>
        <w:t xml:space="preserve"> </w:t>
      </w:r>
      <w:r>
        <w:rPr>
          <w:sz w:val="24"/>
          <w:szCs w:val="24"/>
        </w:rPr>
        <w:t>be</w:t>
      </w:r>
      <w:r>
        <w:rPr>
          <w:spacing w:val="-1"/>
          <w:sz w:val="24"/>
          <w:szCs w:val="24"/>
        </w:rPr>
        <w:t xml:space="preserve"> </w:t>
      </w:r>
      <w:r>
        <w:rPr>
          <w:sz w:val="24"/>
          <w:szCs w:val="24"/>
        </w:rPr>
        <w:t>able</w:t>
      </w:r>
      <w:r>
        <w:rPr>
          <w:spacing w:val="-1"/>
          <w:sz w:val="24"/>
          <w:szCs w:val="24"/>
        </w:rPr>
        <w:t xml:space="preserve"> </w:t>
      </w:r>
      <w:r>
        <w:rPr>
          <w:sz w:val="24"/>
          <w:szCs w:val="24"/>
        </w:rPr>
        <w:t>to:</w:t>
      </w:r>
    </w:p>
    <w:p>
      <w:pPr>
        <w:ind w:left="90"/>
        <w:textAlignment w:val="baseline"/>
        <w:rPr>
          <w:sz w:val="24"/>
          <w:szCs w:val="24"/>
          <w:lang w:val="en-IN" w:eastAsia="en-IN"/>
        </w:rPr>
      </w:pPr>
      <w:r>
        <w:rPr>
          <w:sz w:val="24"/>
          <w:szCs w:val="24"/>
        </w:rPr>
        <w:t>CO1: G</w:t>
      </w:r>
      <w:r>
        <w:rPr>
          <w:sz w:val="24"/>
          <w:szCs w:val="24"/>
          <w:lang w:val="en-IN" w:eastAsia="en-IN"/>
        </w:rPr>
        <w:t>ain knowledge of Business Intelligence</w:t>
      </w:r>
    </w:p>
    <w:p>
      <w:pPr>
        <w:ind w:left="90" w:right="890"/>
        <w:jc w:val="both"/>
        <w:textAlignment w:val="baseline"/>
        <w:rPr>
          <w:sz w:val="24"/>
          <w:szCs w:val="24"/>
        </w:rPr>
      </w:pPr>
      <w:r>
        <w:rPr>
          <w:sz w:val="24"/>
          <w:szCs w:val="24"/>
        </w:rPr>
        <w:t>CO2: Elements of Business Intelligence Solutions</w:t>
      </w:r>
    </w:p>
    <w:p>
      <w:pPr>
        <w:ind w:left="90" w:right="890"/>
        <w:jc w:val="both"/>
        <w:textAlignment w:val="baseline"/>
        <w:rPr>
          <w:sz w:val="24"/>
          <w:szCs w:val="24"/>
        </w:rPr>
      </w:pPr>
      <w:r>
        <w:rPr>
          <w:sz w:val="24"/>
          <w:szCs w:val="24"/>
        </w:rPr>
        <w:t>CO3:</w:t>
      </w:r>
      <w:r>
        <w:rPr>
          <w:spacing w:val="14"/>
          <w:sz w:val="24"/>
          <w:szCs w:val="24"/>
        </w:rPr>
        <w:t xml:space="preserve"> </w:t>
      </w:r>
      <w:r>
        <w:rPr>
          <w:sz w:val="24"/>
          <w:szCs w:val="24"/>
          <w:lang w:val="en-IN" w:eastAsia="en-IN"/>
        </w:rPr>
        <w:t>Build business projects</w:t>
      </w:r>
    </w:p>
    <w:p>
      <w:pPr>
        <w:ind w:left="90" w:right="890"/>
        <w:jc w:val="both"/>
        <w:textAlignment w:val="baseline"/>
        <w:rPr>
          <w:sz w:val="24"/>
          <w:szCs w:val="24"/>
        </w:rPr>
      </w:pPr>
      <w:r>
        <w:rPr>
          <w:sz w:val="24"/>
          <w:szCs w:val="24"/>
        </w:rPr>
        <w:t>CO4:</w:t>
      </w:r>
      <w:r>
        <w:rPr>
          <w:sz w:val="24"/>
          <w:szCs w:val="24"/>
          <w:lang w:val="en-IN" w:eastAsia="en-IN"/>
        </w:rPr>
        <w:t xml:space="preserve"> Generate and manage BI reports</w:t>
      </w:r>
    </w:p>
    <w:p>
      <w:pPr>
        <w:ind w:left="90"/>
        <w:textAlignment w:val="baseline"/>
        <w:rPr>
          <w:sz w:val="24"/>
          <w:szCs w:val="24"/>
          <w:lang w:val="en-IN" w:eastAsia="en-IN"/>
        </w:rPr>
      </w:pPr>
      <w:r>
        <w:rPr>
          <w:sz w:val="24"/>
          <w:szCs w:val="24"/>
        </w:rPr>
        <w:t>CO5:</w:t>
      </w:r>
      <w:r>
        <w:rPr>
          <w:sz w:val="24"/>
          <w:szCs w:val="24"/>
          <w:lang w:val="en-IN" w:eastAsia="en-IN"/>
        </w:rPr>
        <w:t xml:space="preserve"> BI Deployment, Administration &amp; Security.</w:t>
      </w:r>
    </w:p>
    <w:p>
      <w:pPr>
        <w:ind w:left="450"/>
        <w:textAlignment w:val="baseline"/>
        <w:rPr>
          <w:sz w:val="21"/>
          <w:szCs w:val="21"/>
          <w:lang w:val="en-IN" w:eastAsia="en-IN"/>
        </w:rPr>
      </w:pPr>
    </w:p>
    <w:p>
      <w:pPr>
        <w:tabs>
          <w:tab w:val="left" w:pos="1493"/>
          <w:tab w:val="left" w:pos="1494"/>
        </w:tabs>
        <w:spacing w:after="34"/>
        <w:rPr>
          <w:b/>
        </w:rPr>
      </w:pPr>
      <w:r>
        <w:rPr>
          <w:b/>
        </w:rPr>
        <w:t>A. OUTLINE</w:t>
      </w:r>
      <w:r>
        <w:rPr>
          <w:b/>
          <w:spacing w:val="-3"/>
        </w:rPr>
        <w:t xml:space="preserve"> </w:t>
      </w:r>
      <w:r>
        <w:rPr>
          <w:b/>
        </w:rPr>
        <w:t>OF</w:t>
      </w:r>
      <w:r>
        <w:rPr>
          <w:b/>
          <w:spacing w:val="-3"/>
        </w:rPr>
        <w:t xml:space="preserve"> </w:t>
      </w:r>
      <w:r>
        <w:rPr>
          <w:b/>
        </w:rPr>
        <w:t>THE</w:t>
      </w:r>
      <w:r>
        <w:rPr>
          <w:b/>
          <w:spacing w:val="-3"/>
        </w:rPr>
        <w:t xml:space="preserve"> </w:t>
      </w:r>
      <w:r>
        <w:rPr>
          <w:b/>
        </w:rPr>
        <w:t>COURSE</w:t>
      </w:r>
    </w:p>
    <w:tbl>
      <w:tblPr>
        <w:tblStyle w:val="12"/>
        <w:tblW w:w="975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00"/>
        <w:gridCol w:w="4594"/>
        <w:gridCol w:w="36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3" w:hRule="atLeast"/>
        </w:trPr>
        <w:tc>
          <w:tcPr>
            <w:tcW w:w="1500" w:type="dxa"/>
            <w:shd w:val="clear" w:color="auto" w:fill="C5D9F0"/>
          </w:tcPr>
          <w:p>
            <w:pPr>
              <w:pStyle w:val="42"/>
              <w:spacing w:before="106"/>
              <w:ind w:left="148" w:right="142"/>
              <w:jc w:val="center"/>
              <w:rPr>
                <w:b/>
                <w:sz w:val="20"/>
              </w:rPr>
            </w:pPr>
            <w:r>
              <w:rPr>
                <w:b/>
                <w:sz w:val="20"/>
              </w:rPr>
              <w:t>Unit</w:t>
            </w:r>
            <w:r>
              <w:rPr>
                <w:b/>
                <w:spacing w:val="-1"/>
                <w:sz w:val="20"/>
              </w:rPr>
              <w:t xml:space="preserve"> </w:t>
            </w:r>
            <w:r>
              <w:rPr>
                <w:b/>
                <w:sz w:val="20"/>
              </w:rPr>
              <w:t>No.</w:t>
            </w:r>
          </w:p>
        </w:tc>
        <w:tc>
          <w:tcPr>
            <w:tcW w:w="4594" w:type="dxa"/>
            <w:shd w:val="clear" w:color="auto" w:fill="C5D9F0"/>
          </w:tcPr>
          <w:p>
            <w:pPr>
              <w:pStyle w:val="42"/>
              <w:spacing w:before="106"/>
              <w:ind w:left="105"/>
              <w:rPr>
                <w:b/>
                <w:sz w:val="20"/>
              </w:rPr>
            </w:pPr>
            <w:r>
              <w:rPr>
                <w:b/>
                <w:sz w:val="20"/>
              </w:rPr>
              <w:t>Title of</w:t>
            </w:r>
            <w:r>
              <w:rPr>
                <w:b/>
                <w:spacing w:val="-1"/>
                <w:sz w:val="20"/>
              </w:rPr>
              <w:t xml:space="preserve"> </w:t>
            </w:r>
            <w:r>
              <w:rPr>
                <w:b/>
                <w:sz w:val="20"/>
              </w:rPr>
              <w:t>the</w:t>
            </w:r>
            <w:r>
              <w:rPr>
                <w:b/>
                <w:spacing w:val="1"/>
                <w:sz w:val="20"/>
              </w:rPr>
              <w:t xml:space="preserve"> </w:t>
            </w:r>
            <w:r>
              <w:rPr>
                <w:b/>
                <w:sz w:val="20"/>
              </w:rPr>
              <w:t>Unit</w:t>
            </w:r>
          </w:p>
        </w:tc>
        <w:tc>
          <w:tcPr>
            <w:tcW w:w="3656" w:type="dxa"/>
            <w:shd w:val="clear" w:color="auto" w:fill="C5D9F0"/>
          </w:tcPr>
          <w:p>
            <w:pPr>
              <w:pStyle w:val="42"/>
              <w:spacing w:before="106"/>
              <w:ind w:left="581" w:right="581"/>
              <w:jc w:val="center"/>
              <w:rPr>
                <w:b/>
                <w:sz w:val="20"/>
              </w:rPr>
            </w:pPr>
            <w:r>
              <w:rPr>
                <w:b/>
                <w:sz w:val="20"/>
              </w:rPr>
              <w:t>Time</w:t>
            </w:r>
            <w:r>
              <w:rPr>
                <w:b/>
                <w:spacing w:val="-3"/>
                <w:sz w:val="20"/>
              </w:rPr>
              <w:t xml:space="preserve"> </w:t>
            </w:r>
            <w:r>
              <w:rPr>
                <w:b/>
                <w:sz w:val="20"/>
              </w:rPr>
              <w:t>required</w:t>
            </w:r>
            <w:r>
              <w:rPr>
                <w:b/>
                <w:spacing w:val="-5"/>
                <w:sz w:val="20"/>
              </w:rPr>
              <w:t xml:space="preserve"> </w:t>
            </w:r>
            <w:r>
              <w:rPr>
                <w:b/>
                <w:sz w:val="20"/>
              </w:rPr>
              <w:t>for</w:t>
            </w:r>
            <w:r>
              <w:rPr>
                <w:b/>
                <w:spacing w:val="3"/>
                <w:sz w:val="20"/>
              </w:rPr>
              <w:t xml:space="preserve"> </w:t>
            </w:r>
            <w:r>
              <w:rPr>
                <w:b/>
                <w:sz w:val="20"/>
              </w:rPr>
              <w:t>the</w:t>
            </w:r>
            <w:r>
              <w:rPr>
                <w:b/>
                <w:spacing w:val="-2"/>
                <w:sz w:val="20"/>
              </w:rPr>
              <w:t xml:space="preserve"> </w:t>
            </w:r>
            <w:r>
              <w:rPr>
                <w:b/>
                <w:sz w:val="20"/>
              </w:rPr>
              <w:t>Unit</w:t>
            </w:r>
            <w:r>
              <w:rPr>
                <w:b/>
                <w:spacing w:val="43"/>
                <w:sz w:val="20"/>
              </w:rPr>
              <w:t xml:space="preserve"> </w:t>
            </w:r>
            <w:r>
              <w:rPr>
                <w:b/>
                <w:sz w:val="20"/>
              </w:rPr>
              <w:t>(Hours)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85" w:hRule="atLeast"/>
        </w:trPr>
        <w:tc>
          <w:tcPr>
            <w:tcW w:w="1500" w:type="dxa"/>
          </w:tcPr>
          <w:p>
            <w:pPr>
              <w:pStyle w:val="42"/>
              <w:spacing w:before="11" w:line="248" w:lineRule="exact"/>
              <w:ind w:left="148" w:right="142"/>
              <w:jc w:val="center"/>
              <w:rPr>
                <w:sz w:val="20"/>
                <w:szCs w:val="20"/>
              </w:rPr>
            </w:pPr>
            <w:r>
              <w:rPr>
                <w:sz w:val="20"/>
                <w:szCs w:val="20"/>
              </w:rPr>
              <w:t>1.</w:t>
            </w:r>
          </w:p>
        </w:tc>
        <w:tc>
          <w:tcPr>
            <w:tcW w:w="4594" w:type="dxa"/>
          </w:tcPr>
          <w:p>
            <w:pPr>
              <w:pStyle w:val="42"/>
              <w:spacing w:before="11" w:line="248" w:lineRule="exact"/>
              <w:ind w:left="105"/>
              <w:rPr>
                <w:color w:val="000000" w:themeColor="text1"/>
                <w:sz w:val="20"/>
                <w:szCs w:val="20"/>
                <w14:textFill>
                  <w14:solidFill>
                    <w14:schemeClr w14:val="tx1"/>
                  </w14:solidFill>
                </w14:textFill>
              </w:rPr>
            </w:pPr>
            <w:r>
              <w:rPr>
                <w:rStyle w:val="23"/>
                <w:rFonts w:ascii="Times New Roman" w:hAnsi="Times New Roman" w:cs="Times New Roman"/>
                <w:b w:val="0"/>
                <w:color w:val="000000" w:themeColor="text1"/>
                <w:sz w:val="20"/>
                <w:szCs w:val="20"/>
                <w:shd w:val="clear" w:color="auto" w:fill="FFFFFF"/>
                <w14:textFill>
                  <w14:solidFill>
                    <w14:schemeClr w14:val="tx1"/>
                  </w14:solidFill>
                </w14:textFill>
              </w:rPr>
              <w:t>Introduction to Business Intelligence</w:t>
            </w:r>
          </w:p>
        </w:tc>
        <w:tc>
          <w:tcPr>
            <w:tcW w:w="3656" w:type="dxa"/>
          </w:tcPr>
          <w:p>
            <w:pPr>
              <w:pStyle w:val="42"/>
              <w:spacing w:before="25"/>
              <w:ind w:left="6"/>
              <w:jc w:val="center"/>
              <w:rPr>
                <w:sz w:val="20"/>
                <w:szCs w:val="20"/>
              </w:rPr>
            </w:pPr>
            <w:r>
              <w:rPr>
                <w:sz w:val="20"/>
                <w:szCs w:val="20"/>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88" w:hRule="atLeast"/>
        </w:trPr>
        <w:tc>
          <w:tcPr>
            <w:tcW w:w="1500" w:type="dxa"/>
          </w:tcPr>
          <w:p>
            <w:pPr>
              <w:pStyle w:val="42"/>
              <w:spacing w:before="63"/>
              <w:ind w:left="148" w:right="142"/>
              <w:jc w:val="center"/>
              <w:rPr>
                <w:sz w:val="20"/>
                <w:szCs w:val="20"/>
              </w:rPr>
            </w:pPr>
            <w:r>
              <w:rPr>
                <w:sz w:val="20"/>
                <w:szCs w:val="20"/>
              </w:rPr>
              <w:t>2.</w:t>
            </w:r>
          </w:p>
        </w:tc>
        <w:tc>
          <w:tcPr>
            <w:tcW w:w="4594" w:type="dxa"/>
          </w:tcPr>
          <w:p>
            <w:pPr>
              <w:pStyle w:val="42"/>
              <w:spacing w:before="63"/>
              <w:ind w:left="105"/>
              <w:rPr>
                <w:color w:val="000000" w:themeColor="text1"/>
                <w:sz w:val="20"/>
                <w:szCs w:val="20"/>
                <w14:textFill>
                  <w14:solidFill>
                    <w14:schemeClr w14:val="tx1"/>
                  </w14:solidFill>
                </w14:textFill>
              </w:rPr>
            </w:pPr>
            <w:r>
              <w:rPr>
                <w:rStyle w:val="23"/>
                <w:rFonts w:ascii="Times New Roman" w:hAnsi="Times New Roman" w:cs="Times New Roman"/>
                <w:b w:val="0"/>
                <w:color w:val="000000" w:themeColor="text1"/>
                <w:sz w:val="20"/>
                <w:szCs w:val="20"/>
                <w:shd w:val="clear" w:color="auto" w:fill="FFFFFF"/>
                <w14:textFill>
                  <w14:solidFill>
                    <w14:schemeClr w14:val="tx1"/>
                  </w14:solidFill>
                </w14:textFill>
              </w:rPr>
              <w:t>Elements of Business Intelligence Solutions</w:t>
            </w:r>
          </w:p>
        </w:tc>
        <w:tc>
          <w:tcPr>
            <w:tcW w:w="3656" w:type="dxa"/>
          </w:tcPr>
          <w:p>
            <w:pPr>
              <w:pStyle w:val="42"/>
              <w:spacing w:before="72"/>
              <w:ind w:left="6"/>
              <w:jc w:val="center"/>
              <w:rPr>
                <w:sz w:val="20"/>
                <w:szCs w:val="20"/>
              </w:rPr>
            </w:pPr>
            <w:r>
              <w:rPr>
                <w:sz w:val="20"/>
                <w:szCs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5" w:hRule="atLeast"/>
        </w:trPr>
        <w:tc>
          <w:tcPr>
            <w:tcW w:w="1500" w:type="dxa"/>
          </w:tcPr>
          <w:p>
            <w:pPr>
              <w:pStyle w:val="42"/>
              <w:spacing w:line="229" w:lineRule="exact"/>
              <w:ind w:left="148" w:right="142"/>
              <w:jc w:val="center"/>
              <w:rPr>
                <w:sz w:val="20"/>
                <w:szCs w:val="20"/>
              </w:rPr>
            </w:pPr>
            <w:r>
              <w:rPr>
                <w:sz w:val="20"/>
                <w:szCs w:val="20"/>
              </w:rPr>
              <w:t>3.</w:t>
            </w:r>
          </w:p>
        </w:tc>
        <w:tc>
          <w:tcPr>
            <w:tcW w:w="4594" w:type="dxa"/>
          </w:tcPr>
          <w:p>
            <w:pPr>
              <w:pStyle w:val="42"/>
              <w:spacing w:line="229" w:lineRule="exact"/>
              <w:ind w:left="105"/>
              <w:rPr>
                <w:color w:val="000000" w:themeColor="text1"/>
                <w:sz w:val="20"/>
                <w:szCs w:val="20"/>
                <w14:textFill>
                  <w14:solidFill>
                    <w14:schemeClr w14:val="tx1"/>
                  </w14:solidFill>
                </w14:textFill>
              </w:rPr>
            </w:pPr>
            <w:r>
              <w:rPr>
                <w:rStyle w:val="23"/>
                <w:rFonts w:ascii="Times New Roman" w:hAnsi="Times New Roman" w:cs="Times New Roman"/>
                <w:b w:val="0"/>
                <w:color w:val="000000" w:themeColor="text1"/>
                <w:sz w:val="20"/>
                <w:szCs w:val="20"/>
                <w:shd w:val="clear" w:color="auto" w:fill="FFFFFF"/>
                <w14:textFill>
                  <w14:solidFill>
                    <w14:schemeClr w14:val="tx1"/>
                  </w14:solidFill>
                </w14:textFill>
              </w:rPr>
              <w:t>Building the BI Project</w:t>
            </w:r>
          </w:p>
        </w:tc>
        <w:tc>
          <w:tcPr>
            <w:tcW w:w="3656" w:type="dxa"/>
          </w:tcPr>
          <w:p>
            <w:pPr>
              <w:pStyle w:val="42"/>
              <w:spacing w:before="10" w:line="219" w:lineRule="exact"/>
              <w:ind w:left="6"/>
              <w:jc w:val="center"/>
              <w:rPr>
                <w:sz w:val="20"/>
                <w:szCs w:val="20"/>
              </w:rPr>
            </w:pPr>
            <w:r>
              <w:rPr>
                <w:sz w:val="20"/>
                <w:szCs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0" w:hRule="atLeast"/>
        </w:trPr>
        <w:tc>
          <w:tcPr>
            <w:tcW w:w="1500" w:type="dxa"/>
          </w:tcPr>
          <w:p>
            <w:pPr>
              <w:pStyle w:val="42"/>
              <w:spacing w:before="1" w:line="233" w:lineRule="exact"/>
              <w:ind w:left="148" w:right="142"/>
              <w:jc w:val="center"/>
              <w:rPr>
                <w:sz w:val="20"/>
                <w:szCs w:val="20"/>
              </w:rPr>
            </w:pPr>
            <w:r>
              <w:rPr>
                <w:sz w:val="20"/>
                <w:szCs w:val="20"/>
              </w:rPr>
              <w:t>4.</w:t>
            </w:r>
          </w:p>
        </w:tc>
        <w:tc>
          <w:tcPr>
            <w:tcW w:w="4594" w:type="dxa"/>
          </w:tcPr>
          <w:p>
            <w:pPr>
              <w:pStyle w:val="42"/>
              <w:spacing w:before="1" w:line="233" w:lineRule="exact"/>
              <w:ind w:left="105"/>
              <w:rPr>
                <w:color w:val="000000" w:themeColor="text1"/>
                <w:sz w:val="20"/>
                <w:szCs w:val="20"/>
                <w14:textFill>
                  <w14:solidFill>
                    <w14:schemeClr w14:val="tx1"/>
                  </w14:solidFill>
                </w14:textFill>
              </w:rPr>
            </w:pPr>
            <w:r>
              <w:rPr>
                <w:rStyle w:val="23"/>
                <w:rFonts w:ascii="Times New Roman" w:hAnsi="Times New Roman" w:cs="Times New Roman"/>
                <w:b w:val="0"/>
                <w:color w:val="000000" w:themeColor="text1"/>
                <w:sz w:val="20"/>
                <w:szCs w:val="20"/>
                <w:shd w:val="clear" w:color="auto" w:fill="FFFFFF"/>
                <w14:textFill>
                  <w14:solidFill>
                    <w14:schemeClr w14:val="tx1"/>
                  </w14:solidFill>
                </w14:textFill>
              </w:rPr>
              <w:t>Reporting Authoring</w:t>
            </w:r>
          </w:p>
        </w:tc>
        <w:tc>
          <w:tcPr>
            <w:tcW w:w="3656" w:type="dxa"/>
          </w:tcPr>
          <w:p>
            <w:pPr>
              <w:pStyle w:val="42"/>
              <w:spacing w:before="14" w:line="219" w:lineRule="exact"/>
              <w:ind w:left="6"/>
              <w:jc w:val="center"/>
              <w:rPr>
                <w:sz w:val="20"/>
                <w:szCs w:val="20"/>
              </w:rPr>
            </w:pPr>
            <w:r>
              <w:rPr>
                <w:sz w:val="20"/>
                <w:szCs w:val="20"/>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59" w:hRule="atLeast"/>
        </w:trPr>
        <w:tc>
          <w:tcPr>
            <w:tcW w:w="1500" w:type="dxa"/>
            <w:shd w:val="clear" w:color="auto" w:fill="FFFFFF" w:themeFill="background1"/>
          </w:tcPr>
          <w:p>
            <w:pPr>
              <w:pStyle w:val="42"/>
              <w:spacing w:before="1" w:line="233" w:lineRule="exact"/>
              <w:ind w:left="148" w:right="142"/>
              <w:jc w:val="center"/>
              <w:rPr>
                <w:color w:val="000000" w:themeColor="text1"/>
                <w:sz w:val="20"/>
                <w:szCs w:val="20"/>
                <w:highlight w:val="lightGray"/>
                <w14:textFill>
                  <w14:solidFill>
                    <w14:schemeClr w14:val="tx1"/>
                  </w14:solidFill>
                </w14:textFill>
              </w:rPr>
            </w:pPr>
            <w:r>
              <w:rPr>
                <w:color w:val="000000" w:themeColor="text1"/>
                <w:sz w:val="20"/>
                <w:szCs w:val="20"/>
                <w14:textFill>
                  <w14:solidFill>
                    <w14:schemeClr w14:val="tx1"/>
                  </w14:solidFill>
                </w14:textFill>
              </w:rPr>
              <w:t>5.</w:t>
            </w:r>
          </w:p>
        </w:tc>
        <w:tc>
          <w:tcPr>
            <w:tcW w:w="4594" w:type="dxa"/>
            <w:shd w:val="clear" w:color="auto" w:fill="FFFFFF" w:themeFill="background1"/>
          </w:tcPr>
          <w:p>
            <w:pPr>
              <w:pStyle w:val="42"/>
              <w:spacing w:before="1" w:line="233" w:lineRule="exact"/>
              <w:ind w:left="105"/>
              <w:rPr>
                <w:color w:val="000000" w:themeColor="text1"/>
                <w:sz w:val="20"/>
                <w:szCs w:val="20"/>
                <w14:textFill>
                  <w14:solidFill>
                    <w14:schemeClr w14:val="tx1"/>
                  </w14:solidFill>
                </w14:textFill>
              </w:rPr>
            </w:pPr>
            <w:r>
              <w:rPr>
                <w:color w:val="000000" w:themeColor="text1"/>
                <w:sz w:val="20"/>
                <w:szCs w:val="20"/>
                <w14:textFill>
                  <w14:solidFill>
                    <w14:schemeClr w14:val="tx1"/>
                  </w14:solidFill>
                </w14:textFill>
              </w:rPr>
              <w:t>BI Deployment, Administration &amp; Security</w:t>
            </w:r>
          </w:p>
        </w:tc>
        <w:tc>
          <w:tcPr>
            <w:tcW w:w="3656" w:type="dxa"/>
          </w:tcPr>
          <w:p>
            <w:pPr>
              <w:pStyle w:val="42"/>
              <w:spacing w:before="14" w:line="219" w:lineRule="exact"/>
              <w:ind w:left="6"/>
              <w:jc w:val="center"/>
              <w:rPr>
                <w:sz w:val="20"/>
                <w:szCs w:val="20"/>
              </w:rPr>
            </w:pPr>
            <w:r>
              <w:rPr>
                <w:sz w:val="20"/>
                <w:szCs w:val="20"/>
              </w:rPr>
              <w:t>5</w:t>
            </w:r>
          </w:p>
        </w:tc>
      </w:tr>
    </w:tbl>
    <w:p>
      <w:pPr>
        <w:pStyle w:val="14"/>
        <w:spacing w:before="9"/>
        <w:rPr>
          <w:rFonts w:ascii="Times New Roman" w:hAnsi="Times New Roman" w:cs="Times New Roman"/>
        </w:rPr>
      </w:pPr>
    </w:p>
    <w:p>
      <w:pPr>
        <w:tabs>
          <w:tab w:val="left" w:pos="1493"/>
          <w:tab w:val="left" w:pos="1494"/>
        </w:tabs>
        <w:rPr>
          <w:b/>
        </w:rPr>
      </w:pPr>
    </w:p>
    <w:p>
      <w:pPr>
        <w:tabs>
          <w:tab w:val="left" w:pos="1493"/>
          <w:tab w:val="left" w:pos="1494"/>
        </w:tabs>
        <w:rPr>
          <w:b/>
        </w:rPr>
      </w:pPr>
      <w:r>
        <w:rPr>
          <w:b/>
        </w:rPr>
        <w:t>B. DETAILED</w:t>
      </w:r>
      <w:r>
        <w:rPr>
          <w:b/>
          <w:spacing w:val="-5"/>
        </w:rPr>
        <w:t xml:space="preserve"> </w:t>
      </w:r>
      <w:r>
        <w:rPr>
          <w:b/>
        </w:rPr>
        <w:t>SYLLABUS</w:t>
      </w:r>
    </w:p>
    <w:tbl>
      <w:tblPr>
        <w:tblStyle w:val="12"/>
        <w:tblW w:w="9618"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22"/>
        <w:gridCol w:w="8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trPr>
        <w:tc>
          <w:tcPr>
            <w:tcW w:w="722" w:type="dxa"/>
          </w:tcPr>
          <w:p>
            <w:pPr>
              <w:pStyle w:val="42"/>
              <w:spacing w:before="1"/>
              <w:ind w:left="196"/>
              <w:rPr>
                <w:b/>
              </w:rPr>
            </w:pPr>
            <w:r>
              <w:rPr>
                <w:b/>
              </w:rPr>
              <w:t>Unit</w:t>
            </w:r>
          </w:p>
        </w:tc>
        <w:tc>
          <w:tcPr>
            <w:tcW w:w="8896" w:type="dxa"/>
          </w:tcPr>
          <w:p>
            <w:pPr>
              <w:pStyle w:val="42"/>
              <w:spacing w:before="1"/>
              <w:ind w:left="105"/>
              <w:rPr>
                <w:b/>
              </w:rPr>
            </w:pPr>
            <w:r>
              <w:rPr>
                <w:b/>
              </w:rPr>
              <w:t>Unit</w:t>
            </w:r>
            <w:r>
              <w:rPr>
                <w:b/>
                <w:spacing w:val="-5"/>
              </w:rPr>
              <w:t xml:space="preserve"> </w:t>
            </w:r>
            <w:r>
              <w:rPr>
                <w:b/>
              </w:rPr>
              <w:t>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8" w:hRule="atLeast"/>
        </w:trPr>
        <w:tc>
          <w:tcPr>
            <w:tcW w:w="722" w:type="dxa"/>
            <w:shd w:val="clear" w:color="auto" w:fill="C5D9F0"/>
          </w:tcPr>
          <w:p>
            <w:pPr>
              <w:pStyle w:val="42"/>
              <w:ind w:left="201"/>
              <w:rPr>
                <w:sz w:val="20"/>
              </w:rPr>
            </w:pPr>
            <w:r>
              <w:rPr>
                <w:sz w:val="20"/>
              </w:rPr>
              <w:t>1.</w:t>
            </w:r>
          </w:p>
        </w:tc>
        <w:tc>
          <w:tcPr>
            <w:tcW w:w="8896" w:type="dxa"/>
            <w:shd w:val="clear" w:color="auto" w:fill="C5D9F0"/>
          </w:tcPr>
          <w:p>
            <w:pPr>
              <w:pStyle w:val="42"/>
              <w:spacing w:before="1"/>
              <w:ind w:left="86"/>
              <w:rPr>
                <w:b/>
              </w:rPr>
            </w:pPr>
            <w:r>
              <w:rPr>
                <w:b/>
                <w:bCs/>
              </w:rPr>
              <w:t>Introduction to Business Intelligence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0" w:hRule="atLeast"/>
        </w:trPr>
        <w:tc>
          <w:tcPr>
            <w:tcW w:w="722" w:type="dxa"/>
          </w:tcPr>
          <w:p>
            <w:pPr>
              <w:pStyle w:val="42"/>
            </w:pPr>
          </w:p>
        </w:tc>
        <w:tc>
          <w:tcPr>
            <w:tcW w:w="8896" w:type="dxa"/>
          </w:tcPr>
          <w:p>
            <w:pPr>
              <w:pStyle w:val="42"/>
              <w:numPr>
                <w:ilvl w:val="0"/>
                <w:numId w:val="155"/>
              </w:numPr>
              <w:tabs>
                <w:tab w:val="left" w:pos="821"/>
                <w:tab w:val="left" w:pos="822"/>
              </w:tabs>
              <w:ind w:left="821"/>
            </w:pPr>
            <w:r>
              <w:t>Introduction of the Unit</w:t>
            </w:r>
          </w:p>
          <w:p>
            <w:pPr>
              <w:pStyle w:val="42"/>
              <w:numPr>
                <w:ilvl w:val="0"/>
                <w:numId w:val="155"/>
              </w:numPr>
              <w:tabs>
                <w:tab w:val="left" w:pos="821"/>
                <w:tab w:val="left" w:pos="822"/>
              </w:tabs>
              <w:ind w:left="821"/>
            </w:pPr>
            <w:r>
              <w:t>Understanding the scope of today’s BI solutions and how they fit into existing infrastructure. Describe BI, its components &amp; architecture.</w:t>
            </w:r>
          </w:p>
          <w:p>
            <w:pPr>
              <w:pStyle w:val="42"/>
              <w:numPr>
                <w:ilvl w:val="0"/>
                <w:numId w:val="155"/>
              </w:numPr>
              <w:tabs>
                <w:tab w:val="left" w:pos="821"/>
                <w:tab w:val="left" w:pos="822"/>
              </w:tabs>
              <w:ind w:left="821"/>
            </w:pPr>
            <w:r>
              <w:t>The future of BI, better experience for all business users.</w:t>
            </w:r>
          </w:p>
          <w:p>
            <w:pPr>
              <w:pStyle w:val="42"/>
              <w:numPr>
                <w:ilvl w:val="0"/>
                <w:numId w:val="155"/>
              </w:numPr>
              <w:tabs>
                <w:tab w:val="left" w:pos="821"/>
                <w:tab w:val="left" w:pos="822"/>
              </w:tabs>
              <w:ind w:left="821"/>
            </w:pPr>
            <w:r>
              <w:t>The Functional Area of BI Tools, Query Tools and Reporting.</w:t>
            </w:r>
          </w:p>
          <w:p>
            <w:pPr>
              <w:pStyle w:val="42"/>
              <w:numPr>
                <w:ilvl w:val="0"/>
                <w:numId w:val="155"/>
              </w:numPr>
              <w:tabs>
                <w:tab w:val="left" w:pos="821"/>
                <w:tab w:val="left" w:pos="822"/>
              </w:tabs>
              <w:ind w:left="821"/>
            </w:pPr>
            <w:r>
              <w:t xml:space="preserve"> OLAP and Advanced Analytic</w:t>
            </w:r>
          </w:p>
          <w:p>
            <w:pPr>
              <w:pStyle w:val="42"/>
              <w:numPr>
                <w:ilvl w:val="0"/>
                <w:numId w:val="155"/>
              </w:numPr>
              <w:tabs>
                <w:tab w:val="left" w:pos="821"/>
                <w:tab w:val="left" w:pos="822"/>
              </w:tabs>
              <w:ind w:left="821"/>
            </w:pPr>
            <w:r>
              <w:t>Conclusion</w:t>
            </w:r>
            <w:r>
              <w:rPr>
                <w:spacing w:val="-5"/>
              </w:rPr>
              <w:t xml:space="preserve"> </w:t>
            </w:r>
            <w:r>
              <w:t>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722" w:type="dxa"/>
            <w:shd w:val="clear" w:color="auto" w:fill="B8CCE3"/>
          </w:tcPr>
          <w:p>
            <w:pPr>
              <w:pStyle w:val="42"/>
              <w:ind w:left="110"/>
              <w:rPr>
                <w:b/>
                <w:sz w:val="20"/>
              </w:rPr>
            </w:pPr>
            <w:r>
              <w:rPr>
                <w:b/>
                <w:sz w:val="20"/>
              </w:rPr>
              <w:t>2.</w:t>
            </w:r>
          </w:p>
        </w:tc>
        <w:tc>
          <w:tcPr>
            <w:tcW w:w="8896" w:type="dxa"/>
            <w:shd w:val="clear" w:color="auto" w:fill="B8CCE3"/>
          </w:tcPr>
          <w:p>
            <w:pPr>
              <w:pStyle w:val="42"/>
              <w:spacing w:before="1"/>
              <w:ind w:left="86"/>
              <w:rPr>
                <w:b/>
              </w:rPr>
            </w:pPr>
            <w:r>
              <w:rPr>
                <w:b/>
                <w:bCs/>
                <w:color w:val="000000" w:themeColor="text1"/>
                <w14:textFill>
                  <w14:solidFill>
                    <w14:schemeClr w14:val="tx1"/>
                  </w14:solidFill>
                </w14:textFill>
              </w:rPr>
              <w:t>Elements of Business Intelligence Solutions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63" w:hRule="atLeast"/>
        </w:trPr>
        <w:tc>
          <w:tcPr>
            <w:tcW w:w="722" w:type="dxa"/>
          </w:tcPr>
          <w:p>
            <w:pPr>
              <w:pStyle w:val="42"/>
            </w:pPr>
          </w:p>
        </w:tc>
        <w:tc>
          <w:tcPr>
            <w:tcW w:w="8896" w:type="dxa"/>
          </w:tcPr>
          <w:p>
            <w:pPr>
              <w:pStyle w:val="42"/>
              <w:numPr>
                <w:ilvl w:val="0"/>
                <w:numId w:val="155"/>
              </w:numPr>
              <w:tabs>
                <w:tab w:val="left" w:pos="821"/>
                <w:tab w:val="left" w:pos="822"/>
              </w:tabs>
              <w:ind w:left="821"/>
            </w:pPr>
            <w:r>
              <w:t>Introduction of the Unit</w:t>
            </w:r>
          </w:p>
          <w:p>
            <w:pPr>
              <w:pStyle w:val="42"/>
              <w:numPr>
                <w:ilvl w:val="0"/>
                <w:numId w:val="155"/>
              </w:numPr>
              <w:tabs>
                <w:tab w:val="left" w:pos="825"/>
                <w:tab w:val="left" w:pos="826"/>
              </w:tabs>
              <w:spacing w:line="269" w:lineRule="exact"/>
              <w:ind w:hanging="361"/>
            </w:pPr>
            <w:r>
              <w:rPr>
                <w:color w:val="777777"/>
                <w:sz w:val="21"/>
                <w:szCs w:val="21"/>
              </w:rPr>
              <w:t xml:space="preserve"> </w:t>
            </w:r>
            <w:r>
              <w:t>Reports &amp; ad hoc queries.</w:t>
            </w:r>
          </w:p>
          <w:p>
            <w:pPr>
              <w:pStyle w:val="42"/>
              <w:numPr>
                <w:ilvl w:val="0"/>
                <w:numId w:val="155"/>
              </w:numPr>
              <w:tabs>
                <w:tab w:val="left" w:pos="825"/>
                <w:tab w:val="left" w:pos="826"/>
              </w:tabs>
              <w:spacing w:line="269" w:lineRule="exact"/>
              <w:ind w:hanging="361"/>
            </w:pPr>
            <w:r>
              <w:t xml:space="preserve"> Dashboards &amp; Scorecards development.</w:t>
            </w:r>
          </w:p>
          <w:p>
            <w:pPr>
              <w:pStyle w:val="42"/>
              <w:numPr>
                <w:ilvl w:val="0"/>
                <w:numId w:val="155"/>
              </w:numPr>
              <w:tabs>
                <w:tab w:val="left" w:pos="825"/>
                <w:tab w:val="left" w:pos="826"/>
              </w:tabs>
              <w:spacing w:line="269" w:lineRule="exact"/>
              <w:ind w:hanging="361"/>
            </w:pPr>
            <w:r>
              <w:t>Metadata, Real time monitoring capabilities.</w:t>
            </w:r>
          </w:p>
          <w:p>
            <w:pPr>
              <w:pStyle w:val="42"/>
              <w:numPr>
                <w:ilvl w:val="0"/>
                <w:numId w:val="155"/>
              </w:numPr>
              <w:tabs>
                <w:tab w:val="left" w:pos="825"/>
                <w:tab w:val="left" w:pos="826"/>
              </w:tabs>
              <w:spacing w:line="269" w:lineRule="exact"/>
              <w:ind w:hanging="361"/>
            </w:pPr>
            <w:r>
              <w:t>BI portals, web applications, Desktop applications.</w:t>
            </w:r>
          </w:p>
          <w:p>
            <w:pPr>
              <w:pStyle w:val="42"/>
              <w:numPr>
                <w:ilvl w:val="0"/>
                <w:numId w:val="155"/>
              </w:numPr>
              <w:tabs>
                <w:tab w:val="left" w:pos="825"/>
                <w:tab w:val="left" w:pos="826"/>
              </w:tabs>
              <w:spacing w:line="269" w:lineRule="exact"/>
              <w:ind w:hanging="361"/>
            </w:pPr>
            <w:r>
              <w:t>Conclusion</w:t>
            </w:r>
            <w:r>
              <w:rPr>
                <w:spacing w:val="-5"/>
              </w:rPr>
              <w:t xml:space="preserve"> </w:t>
            </w:r>
            <w:r>
              <w:t>&amp;</w:t>
            </w:r>
            <w:r>
              <w:rPr>
                <w:spacing w:val="1"/>
              </w:rPr>
              <w:t xml:space="preserve"> </w:t>
            </w:r>
            <w:r>
              <w:t>Real</w:t>
            </w:r>
            <w:r>
              <w:rPr>
                <w:spacing w:val="-4"/>
              </w:rPr>
              <w:t xml:space="preserve"> </w:t>
            </w:r>
            <w:r>
              <w:t>life</w:t>
            </w:r>
            <w:r>
              <w:rPr>
                <w:spacing w:val="-7"/>
              </w:rPr>
              <w:t xml:space="preserve"> </w:t>
            </w:r>
            <w:r>
              <w:t>applications</w:t>
            </w:r>
          </w:p>
          <w:p>
            <w:pPr>
              <w:pStyle w:val="42"/>
              <w:numPr>
                <w:ilvl w:val="0"/>
                <w:numId w:val="155"/>
              </w:numPr>
              <w:tabs>
                <w:tab w:val="left" w:pos="825"/>
                <w:tab w:val="left" w:pos="826"/>
              </w:tabs>
              <w:spacing w:line="269" w:lineRule="exact"/>
              <w:ind w:hanging="361"/>
            </w:pPr>
            <w:r>
              <w:t>Conclusion</w:t>
            </w:r>
            <w:r>
              <w:rPr>
                <w:spacing w:val="-5"/>
              </w:rPr>
              <w:t xml:space="preserve"> </w:t>
            </w:r>
            <w:r>
              <w:t>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722" w:type="dxa"/>
            <w:shd w:val="clear" w:color="auto" w:fill="C5D9F0"/>
          </w:tcPr>
          <w:p>
            <w:pPr>
              <w:pStyle w:val="42"/>
              <w:ind w:left="110"/>
              <w:rPr>
                <w:b/>
                <w:sz w:val="20"/>
              </w:rPr>
            </w:pPr>
            <w:r>
              <w:rPr>
                <w:b/>
                <w:sz w:val="20"/>
              </w:rPr>
              <w:t>3.</w:t>
            </w:r>
          </w:p>
        </w:tc>
        <w:tc>
          <w:tcPr>
            <w:tcW w:w="8896" w:type="dxa"/>
            <w:shd w:val="clear" w:color="auto" w:fill="C5D9F0"/>
          </w:tcPr>
          <w:p>
            <w:pPr>
              <w:pStyle w:val="42"/>
              <w:spacing w:before="1"/>
              <w:ind w:left="86"/>
              <w:rPr>
                <w:b/>
              </w:rPr>
            </w:pPr>
            <w:r>
              <w:rPr>
                <w:b/>
                <w:bCs/>
                <w:color w:val="000000" w:themeColor="text1"/>
                <w14:textFill>
                  <w14:solidFill>
                    <w14:schemeClr w14:val="tx1"/>
                  </w14:solidFill>
                </w14:textFill>
              </w:rPr>
              <w:t>Building the BI Project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28" w:hRule="atLeast"/>
        </w:trPr>
        <w:tc>
          <w:tcPr>
            <w:tcW w:w="722" w:type="dxa"/>
          </w:tcPr>
          <w:p>
            <w:pPr>
              <w:pStyle w:val="42"/>
            </w:pPr>
          </w:p>
        </w:tc>
        <w:tc>
          <w:tcPr>
            <w:tcW w:w="8896" w:type="dxa"/>
          </w:tcPr>
          <w:p>
            <w:pPr>
              <w:pStyle w:val="42"/>
              <w:numPr>
                <w:ilvl w:val="0"/>
                <w:numId w:val="156"/>
              </w:numPr>
              <w:tabs>
                <w:tab w:val="left" w:pos="825"/>
                <w:tab w:val="left" w:pos="826"/>
              </w:tabs>
              <w:ind w:left="821"/>
            </w:pPr>
            <w:r>
              <w:t>Introduction</w:t>
            </w:r>
            <w:r>
              <w:rPr>
                <w:spacing w:val="-6"/>
              </w:rPr>
              <w:t xml:space="preserve"> </w:t>
            </w:r>
            <w:r>
              <w:t>of</w:t>
            </w:r>
            <w:r>
              <w:rPr>
                <w:spacing w:val="-2"/>
              </w:rPr>
              <w:t xml:space="preserve"> </w:t>
            </w:r>
            <w:r>
              <w:t>the</w:t>
            </w:r>
            <w:r>
              <w:rPr>
                <w:spacing w:val="-2"/>
              </w:rPr>
              <w:t xml:space="preserve"> </w:t>
            </w:r>
            <w:r>
              <w:t>Unit</w:t>
            </w:r>
          </w:p>
          <w:p>
            <w:pPr>
              <w:pStyle w:val="42"/>
              <w:numPr>
                <w:ilvl w:val="0"/>
                <w:numId w:val="156"/>
              </w:numPr>
              <w:tabs>
                <w:tab w:val="left" w:pos="825"/>
                <w:tab w:val="left" w:pos="826"/>
              </w:tabs>
              <w:ind w:left="821"/>
            </w:pPr>
            <w:r>
              <w:rPr>
                <w:color w:val="777777"/>
                <w:sz w:val="21"/>
                <w:szCs w:val="21"/>
              </w:rPr>
              <w:t xml:space="preserve"> </w:t>
            </w:r>
            <w:r>
              <w:t>Planning the BI project, Project Resources,</w:t>
            </w:r>
          </w:p>
          <w:p>
            <w:pPr>
              <w:pStyle w:val="42"/>
              <w:numPr>
                <w:ilvl w:val="0"/>
                <w:numId w:val="156"/>
              </w:numPr>
              <w:tabs>
                <w:tab w:val="left" w:pos="825"/>
                <w:tab w:val="left" w:pos="826"/>
              </w:tabs>
              <w:ind w:left="821"/>
            </w:pPr>
            <w:r>
              <w:t>Collecting User Requirements,</w:t>
            </w:r>
          </w:p>
          <w:p>
            <w:pPr>
              <w:pStyle w:val="42"/>
              <w:numPr>
                <w:ilvl w:val="0"/>
                <w:numId w:val="156"/>
              </w:numPr>
              <w:tabs>
                <w:tab w:val="left" w:pos="825"/>
                <w:tab w:val="left" w:pos="826"/>
              </w:tabs>
              <w:ind w:left="821"/>
            </w:pPr>
            <w:r>
              <w:t xml:space="preserve"> Validating BI Requirements</w:t>
            </w:r>
          </w:p>
          <w:p>
            <w:pPr>
              <w:pStyle w:val="42"/>
              <w:numPr>
                <w:ilvl w:val="0"/>
                <w:numId w:val="156"/>
              </w:numPr>
              <w:tabs>
                <w:tab w:val="left" w:pos="825"/>
                <w:tab w:val="left" w:pos="826"/>
              </w:tabs>
              <w:ind w:left="821"/>
            </w:pPr>
            <w:r>
              <w:t>BI Design and Development</w:t>
            </w:r>
          </w:p>
          <w:p>
            <w:pPr>
              <w:pStyle w:val="42"/>
              <w:numPr>
                <w:ilvl w:val="0"/>
                <w:numId w:val="156"/>
              </w:numPr>
              <w:tabs>
                <w:tab w:val="left" w:pos="825"/>
                <w:tab w:val="left" w:pos="826"/>
              </w:tabs>
              <w:ind w:left="821"/>
            </w:pPr>
            <w:r>
              <w:t>Conclusion</w:t>
            </w:r>
            <w:r>
              <w:rPr>
                <w:spacing w:val="-5"/>
              </w:rPr>
              <w:t xml:space="preserve"> </w:t>
            </w:r>
            <w:r>
              <w:t>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7" w:hRule="atLeast"/>
        </w:trPr>
        <w:tc>
          <w:tcPr>
            <w:tcW w:w="722" w:type="dxa"/>
            <w:shd w:val="clear" w:color="auto" w:fill="B8CCE3"/>
          </w:tcPr>
          <w:p>
            <w:pPr>
              <w:pStyle w:val="42"/>
              <w:spacing w:line="225" w:lineRule="exact"/>
              <w:ind w:left="110"/>
              <w:rPr>
                <w:b/>
                <w:sz w:val="20"/>
              </w:rPr>
            </w:pPr>
            <w:r>
              <w:rPr>
                <w:b/>
                <w:sz w:val="20"/>
              </w:rPr>
              <w:t>4.</w:t>
            </w:r>
          </w:p>
        </w:tc>
        <w:tc>
          <w:tcPr>
            <w:tcW w:w="8896" w:type="dxa"/>
            <w:shd w:val="clear" w:color="auto" w:fill="B8CCE3"/>
          </w:tcPr>
          <w:p>
            <w:pPr>
              <w:pStyle w:val="42"/>
              <w:spacing w:before="1"/>
              <w:ind w:left="105"/>
              <w:rPr>
                <w:b/>
              </w:rPr>
            </w:pPr>
            <w:r>
              <w:rPr>
                <w:b/>
                <w:bCs/>
              </w:rPr>
              <w:t>Reporting Authoring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67" w:hRule="atLeast"/>
        </w:trPr>
        <w:tc>
          <w:tcPr>
            <w:tcW w:w="722" w:type="dxa"/>
          </w:tcPr>
          <w:p>
            <w:pPr>
              <w:pStyle w:val="42"/>
              <w:rPr>
                <w:b/>
              </w:rPr>
            </w:pPr>
          </w:p>
        </w:tc>
        <w:tc>
          <w:tcPr>
            <w:tcW w:w="8896" w:type="dxa"/>
          </w:tcPr>
          <w:p>
            <w:pPr>
              <w:pStyle w:val="42"/>
              <w:numPr>
                <w:ilvl w:val="0"/>
                <w:numId w:val="157"/>
              </w:numPr>
              <w:tabs>
                <w:tab w:val="left" w:pos="825"/>
                <w:tab w:val="left" w:pos="826"/>
              </w:tabs>
              <w:ind w:left="821"/>
            </w:pPr>
            <w:r>
              <w:t>Introduction</w:t>
            </w:r>
            <w:r>
              <w:rPr>
                <w:spacing w:val="-6"/>
              </w:rPr>
              <w:t xml:space="preserve"> </w:t>
            </w:r>
            <w:r>
              <w:t>of</w:t>
            </w:r>
            <w:r>
              <w:rPr>
                <w:spacing w:val="-2"/>
              </w:rPr>
              <w:t xml:space="preserve"> </w:t>
            </w:r>
            <w:r>
              <w:t>the</w:t>
            </w:r>
            <w:r>
              <w:rPr>
                <w:spacing w:val="-2"/>
              </w:rPr>
              <w:t xml:space="preserve"> </w:t>
            </w:r>
            <w:r>
              <w:t>Unit</w:t>
            </w:r>
          </w:p>
          <w:p>
            <w:pPr>
              <w:pStyle w:val="42"/>
              <w:numPr>
                <w:ilvl w:val="0"/>
                <w:numId w:val="157"/>
              </w:numPr>
              <w:tabs>
                <w:tab w:val="left" w:pos="825"/>
                <w:tab w:val="left" w:pos="826"/>
              </w:tabs>
              <w:ind w:left="821"/>
            </w:pPr>
            <w:r>
              <w:t>Building reports with relational vs Multidimensional data models.</w:t>
            </w:r>
          </w:p>
          <w:p>
            <w:pPr>
              <w:pStyle w:val="42"/>
              <w:numPr>
                <w:ilvl w:val="0"/>
                <w:numId w:val="157"/>
              </w:numPr>
              <w:tabs>
                <w:tab w:val="left" w:pos="825"/>
                <w:tab w:val="left" w:pos="826"/>
              </w:tabs>
              <w:ind w:left="821"/>
            </w:pPr>
            <w:r>
              <w:t>Types of Reports – List, crosstabs, Statistics, Chart, map, financial etc.</w:t>
            </w:r>
          </w:p>
          <w:p>
            <w:pPr>
              <w:pStyle w:val="42"/>
              <w:numPr>
                <w:ilvl w:val="0"/>
                <w:numId w:val="157"/>
              </w:numPr>
              <w:tabs>
                <w:tab w:val="left" w:pos="825"/>
                <w:tab w:val="left" w:pos="826"/>
              </w:tabs>
              <w:ind w:left="821"/>
            </w:pPr>
            <w:r>
              <w:t xml:space="preserve"> Data Grouping &amp; Sorting, Filtering Reports.</w:t>
            </w:r>
          </w:p>
          <w:p>
            <w:pPr>
              <w:pStyle w:val="42"/>
              <w:numPr>
                <w:ilvl w:val="0"/>
                <w:numId w:val="157"/>
              </w:numPr>
              <w:tabs>
                <w:tab w:val="left" w:pos="825"/>
                <w:tab w:val="left" w:pos="826"/>
              </w:tabs>
              <w:ind w:left="821"/>
            </w:pPr>
            <w:r>
              <w:t xml:space="preserve"> Conditional formatting, Adding Summary Lines to Report</w:t>
            </w:r>
          </w:p>
          <w:p>
            <w:pPr>
              <w:pStyle w:val="42"/>
              <w:numPr>
                <w:ilvl w:val="0"/>
                <w:numId w:val="157"/>
              </w:numPr>
              <w:tabs>
                <w:tab w:val="left" w:pos="825"/>
                <w:tab w:val="left" w:pos="826"/>
              </w:tabs>
              <w:ind w:left="821"/>
            </w:pPr>
            <w:r>
              <w:t>Conclusion</w:t>
            </w:r>
            <w:r>
              <w:rPr>
                <w:spacing w:val="-5"/>
              </w:rPr>
              <w:t xml:space="preserve"> </w:t>
            </w:r>
            <w:r>
              <w:t>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2" w:hRule="atLeast"/>
        </w:trPr>
        <w:tc>
          <w:tcPr>
            <w:tcW w:w="722" w:type="dxa"/>
            <w:shd w:val="clear" w:color="auto" w:fill="B8CCE3"/>
          </w:tcPr>
          <w:p>
            <w:pPr>
              <w:pStyle w:val="42"/>
              <w:spacing w:line="225" w:lineRule="exact"/>
              <w:ind w:left="110"/>
              <w:rPr>
                <w:b/>
                <w:sz w:val="20"/>
              </w:rPr>
            </w:pPr>
            <w:r>
              <w:rPr>
                <w:b/>
                <w:sz w:val="20"/>
              </w:rPr>
              <w:t>5.</w:t>
            </w:r>
          </w:p>
        </w:tc>
        <w:tc>
          <w:tcPr>
            <w:tcW w:w="8896" w:type="dxa"/>
            <w:shd w:val="clear" w:color="auto" w:fill="B8CCE3"/>
          </w:tcPr>
          <w:p>
            <w:pPr>
              <w:pStyle w:val="42"/>
              <w:spacing w:before="1"/>
              <w:ind w:left="105"/>
              <w:rPr>
                <w:b/>
              </w:rPr>
            </w:pPr>
            <w:r>
              <w:rPr>
                <w:b/>
                <w:bCs/>
              </w:rPr>
              <w:t>BI Deployment, Administration &amp; Security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25" w:hRule="atLeast"/>
        </w:trPr>
        <w:tc>
          <w:tcPr>
            <w:tcW w:w="722" w:type="dxa"/>
          </w:tcPr>
          <w:p>
            <w:pPr>
              <w:pStyle w:val="42"/>
            </w:pPr>
          </w:p>
        </w:tc>
        <w:tc>
          <w:tcPr>
            <w:tcW w:w="8896" w:type="dxa"/>
          </w:tcPr>
          <w:p>
            <w:pPr>
              <w:pStyle w:val="42"/>
              <w:numPr>
                <w:ilvl w:val="0"/>
                <w:numId w:val="158"/>
              </w:numPr>
              <w:tabs>
                <w:tab w:val="left" w:pos="825"/>
                <w:tab w:val="left" w:pos="826"/>
              </w:tabs>
              <w:spacing w:line="264" w:lineRule="exact"/>
              <w:ind w:hanging="361"/>
            </w:pPr>
            <w:r>
              <w:t>Introduction</w:t>
            </w:r>
            <w:r>
              <w:rPr>
                <w:spacing w:val="-6"/>
              </w:rPr>
              <w:t xml:space="preserve"> </w:t>
            </w:r>
            <w:r>
              <w:t>of</w:t>
            </w:r>
            <w:r>
              <w:rPr>
                <w:spacing w:val="-2"/>
              </w:rPr>
              <w:t xml:space="preserve"> </w:t>
            </w:r>
            <w:r>
              <w:t>the</w:t>
            </w:r>
            <w:r>
              <w:rPr>
                <w:spacing w:val="-2"/>
              </w:rPr>
              <w:t xml:space="preserve"> </w:t>
            </w:r>
            <w:r>
              <w:t>Unit</w:t>
            </w:r>
          </w:p>
          <w:p>
            <w:pPr>
              <w:pStyle w:val="42"/>
              <w:numPr>
                <w:ilvl w:val="0"/>
                <w:numId w:val="158"/>
              </w:numPr>
              <w:tabs>
                <w:tab w:val="left" w:pos="825"/>
                <w:tab w:val="left" w:pos="826"/>
              </w:tabs>
              <w:ind w:left="821"/>
            </w:pPr>
            <w:r>
              <w:t xml:space="preserve">BI Architecture </w:t>
            </w:r>
          </w:p>
          <w:p>
            <w:pPr>
              <w:pStyle w:val="42"/>
              <w:numPr>
                <w:ilvl w:val="0"/>
                <w:numId w:val="158"/>
              </w:numPr>
              <w:tabs>
                <w:tab w:val="left" w:pos="825"/>
                <w:tab w:val="left" w:pos="826"/>
              </w:tabs>
              <w:ind w:left="821"/>
            </w:pPr>
            <w:r>
              <w:t>Expanding BI Authentication Authorization, Access Permissions, Groups and Roles.</w:t>
            </w:r>
          </w:p>
          <w:p>
            <w:pPr>
              <w:pStyle w:val="42"/>
              <w:numPr>
                <w:ilvl w:val="0"/>
                <w:numId w:val="158"/>
              </w:numPr>
              <w:tabs>
                <w:tab w:val="left" w:pos="825"/>
                <w:tab w:val="left" w:pos="826"/>
              </w:tabs>
              <w:ind w:left="821"/>
            </w:pPr>
            <w:r>
              <w:t>Manage Status &amp; Monitoring.</w:t>
            </w:r>
          </w:p>
          <w:p>
            <w:pPr>
              <w:pStyle w:val="42"/>
              <w:numPr>
                <w:ilvl w:val="0"/>
                <w:numId w:val="158"/>
              </w:numPr>
              <w:tabs>
                <w:tab w:val="left" w:pos="825"/>
                <w:tab w:val="left" w:pos="826"/>
              </w:tabs>
              <w:ind w:left="821"/>
            </w:pPr>
            <w:r>
              <w:t>Back Up and Restore</w:t>
            </w:r>
          </w:p>
          <w:p>
            <w:pPr>
              <w:pStyle w:val="42"/>
              <w:numPr>
                <w:ilvl w:val="0"/>
                <w:numId w:val="158"/>
              </w:numPr>
              <w:tabs>
                <w:tab w:val="left" w:pos="825"/>
                <w:tab w:val="left" w:pos="826"/>
              </w:tabs>
              <w:ind w:left="821"/>
            </w:pPr>
            <w:r>
              <w:t>Conclusion</w:t>
            </w:r>
            <w:r>
              <w:rPr>
                <w:spacing w:val="-5"/>
              </w:rPr>
              <w:t xml:space="preserve"> </w:t>
            </w:r>
            <w:r>
              <w:t>of the Unit</w:t>
            </w:r>
          </w:p>
        </w:tc>
      </w:tr>
    </w:tbl>
    <w:p>
      <w:pPr>
        <w:pStyle w:val="14"/>
        <w:rPr>
          <w:b/>
        </w:rPr>
      </w:pPr>
    </w:p>
    <w:p>
      <w:pPr>
        <w:pStyle w:val="14"/>
        <w:rPr>
          <w:b/>
        </w:rPr>
      </w:pPr>
    </w:p>
    <w:p>
      <w:pPr>
        <w:tabs>
          <w:tab w:val="left" w:pos="1493"/>
          <w:tab w:val="left" w:pos="1494"/>
        </w:tabs>
        <w:spacing w:before="92"/>
        <w:rPr>
          <w:b/>
        </w:rPr>
      </w:pPr>
      <w:r>
        <w:rPr>
          <w:b/>
        </w:rPr>
        <w:t>C. RECOMMENDED</w:t>
      </w:r>
      <w:r>
        <w:rPr>
          <w:b/>
          <w:spacing w:val="-6"/>
        </w:rPr>
        <w:t xml:space="preserve"> </w:t>
      </w:r>
      <w:r>
        <w:rPr>
          <w:b/>
        </w:rPr>
        <w:t>STUDY</w:t>
      </w:r>
      <w:r>
        <w:rPr>
          <w:b/>
          <w:spacing w:val="-1"/>
        </w:rPr>
        <w:t xml:space="preserve"> </w:t>
      </w:r>
      <w:r>
        <w:rPr>
          <w:b/>
        </w:rPr>
        <w:t>MATERIAL:</w:t>
      </w:r>
    </w:p>
    <w:tbl>
      <w:tblPr>
        <w:tblStyle w:val="12"/>
        <w:tblW w:w="996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33"/>
        <w:gridCol w:w="3727"/>
        <w:gridCol w:w="2564"/>
        <w:gridCol w:w="1001"/>
        <w:gridCol w:w="2142"/>
      </w:tblGrid>
      <w:tr>
        <w:trPr>
          <w:trHeight w:val="508" w:hRule="atLeast"/>
        </w:trPr>
        <w:tc>
          <w:tcPr>
            <w:tcW w:w="533" w:type="dxa"/>
            <w:shd w:val="clear" w:color="auto" w:fill="D5E2BB"/>
          </w:tcPr>
          <w:p>
            <w:pPr>
              <w:pStyle w:val="42"/>
              <w:spacing w:line="254" w:lineRule="exact"/>
              <w:ind w:left="110" w:right="118"/>
              <w:rPr>
                <w:b/>
              </w:rPr>
            </w:pPr>
            <w:r>
              <w:rPr>
                <w:b/>
              </w:rPr>
              <w:t>Sr.</w:t>
            </w:r>
            <w:r>
              <w:rPr>
                <w:b/>
                <w:spacing w:val="-3"/>
              </w:rPr>
              <w:t xml:space="preserve"> </w:t>
            </w:r>
            <w:r>
              <w:rPr>
                <w:b/>
              </w:rPr>
              <w:t>No</w:t>
            </w:r>
          </w:p>
        </w:tc>
        <w:tc>
          <w:tcPr>
            <w:tcW w:w="3727" w:type="dxa"/>
            <w:shd w:val="clear" w:color="auto" w:fill="D5E2BB"/>
          </w:tcPr>
          <w:p>
            <w:pPr>
              <w:pStyle w:val="42"/>
              <w:spacing w:before="1"/>
              <w:ind w:left="105"/>
              <w:rPr>
                <w:b/>
              </w:rPr>
            </w:pPr>
            <w:r>
              <w:rPr>
                <w:b/>
              </w:rPr>
              <w:t>Reference</w:t>
            </w:r>
            <w:r>
              <w:rPr>
                <w:b/>
                <w:spacing w:val="-2"/>
              </w:rPr>
              <w:t xml:space="preserve"> </w:t>
            </w:r>
            <w:r>
              <w:rPr>
                <w:b/>
              </w:rPr>
              <w:t>Book</w:t>
            </w:r>
          </w:p>
        </w:tc>
        <w:tc>
          <w:tcPr>
            <w:tcW w:w="2564" w:type="dxa"/>
            <w:shd w:val="clear" w:color="auto" w:fill="D5E2BB"/>
          </w:tcPr>
          <w:p>
            <w:pPr>
              <w:pStyle w:val="42"/>
              <w:spacing w:before="1"/>
              <w:ind w:left="104"/>
              <w:rPr>
                <w:b/>
              </w:rPr>
            </w:pPr>
            <w:r>
              <w:rPr>
                <w:b/>
              </w:rPr>
              <w:t>Author</w:t>
            </w:r>
          </w:p>
        </w:tc>
        <w:tc>
          <w:tcPr>
            <w:tcW w:w="1001" w:type="dxa"/>
            <w:shd w:val="clear" w:color="auto" w:fill="D5E2BB"/>
          </w:tcPr>
          <w:p>
            <w:pPr>
              <w:pStyle w:val="42"/>
              <w:spacing w:before="1"/>
              <w:ind w:left="103"/>
              <w:rPr>
                <w:b/>
              </w:rPr>
            </w:pPr>
            <w:r>
              <w:rPr>
                <w:b/>
              </w:rPr>
              <w:t>Edition</w:t>
            </w:r>
          </w:p>
        </w:tc>
        <w:tc>
          <w:tcPr>
            <w:tcW w:w="2142" w:type="dxa"/>
            <w:shd w:val="clear" w:color="auto" w:fill="D5E2BB"/>
          </w:tcPr>
          <w:p>
            <w:pPr>
              <w:pStyle w:val="42"/>
              <w:spacing w:before="1"/>
              <w:ind w:left="103"/>
              <w:rPr>
                <w:b/>
              </w:rPr>
            </w:pPr>
            <w:r>
              <w:rPr>
                <w:b/>
              </w:rPr>
              <w:t>Publication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3" w:hRule="atLeast"/>
        </w:trPr>
        <w:tc>
          <w:tcPr>
            <w:tcW w:w="533" w:type="dxa"/>
          </w:tcPr>
          <w:p>
            <w:pPr>
              <w:pStyle w:val="42"/>
              <w:spacing w:before="121"/>
              <w:ind w:left="9"/>
              <w:jc w:val="center"/>
            </w:pPr>
            <w:r>
              <w:t>1</w:t>
            </w:r>
          </w:p>
        </w:tc>
        <w:tc>
          <w:tcPr>
            <w:tcW w:w="3727" w:type="dxa"/>
          </w:tcPr>
          <w:p>
            <w:pPr>
              <w:ind w:left="144"/>
              <w:textAlignment w:val="baseline"/>
              <w:rPr>
                <w:color w:val="000000" w:themeColor="text1"/>
                <w14:textFill>
                  <w14:solidFill>
                    <w14:schemeClr w14:val="tx1"/>
                  </w14:solidFill>
                </w14:textFill>
              </w:rPr>
            </w:pPr>
            <w:r>
              <w:rPr>
                <w:color w:val="000000" w:themeColor="text1"/>
                <w:sz w:val="21"/>
                <w:szCs w:val="21"/>
                <w:lang w:val="en-IN" w:eastAsia="en-IN"/>
                <w14:textFill>
                  <w14:solidFill>
                    <w14:schemeClr w14:val="tx1"/>
                  </w14:solidFill>
                </w14:textFill>
              </w:rPr>
              <w:t xml:space="preserve">Business Intelligence </w:t>
            </w:r>
          </w:p>
        </w:tc>
        <w:tc>
          <w:tcPr>
            <w:tcW w:w="2564" w:type="dxa"/>
          </w:tcPr>
          <w:p>
            <w:pPr>
              <w:pStyle w:val="42"/>
              <w:spacing w:line="245" w:lineRule="exact"/>
              <w:ind w:left="104"/>
              <w:rPr>
                <w:color w:val="000000" w:themeColor="text1"/>
                <w14:textFill>
                  <w14:solidFill>
                    <w14:schemeClr w14:val="tx1"/>
                  </w14:solidFill>
                </w14:textFill>
              </w:rPr>
            </w:pPr>
            <w:r>
              <w:rPr>
                <w:color w:val="000000" w:themeColor="text1"/>
                <w14:textFill>
                  <w14:solidFill>
                    <w14:schemeClr w14:val="tx1"/>
                  </w14:solidFill>
                </w14:textFill>
              </w:rPr>
              <w:t xml:space="preserve">Mark Whitehorn , Mary Whitehorn </w:t>
            </w:r>
          </w:p>
        </w:tc>
        <w:tc>
          <w:tcPr>
            <w:tcW w:w="1001" w:type="dxa"/>
          </w:tcPr>
          <w:p>
            <w:pPr>
              <w:pStyle w:val="42"/>
              <w:spacing w:line="245" w:lineRule="exact"/>
              <w:ind w:left="103"/>
              <w:rPr>
                <w:color w:val="000000" w:themeColor="text1"/>
                <w14:textFill>
                  <w14:solidFill>
                    <w14:schemeClr w14:val="tx1"/>
                  </w14:solidFill>
                </w14:textFill>
              </w:rPr>
            </w:pPr>
            <w:r>
              <w:rPr>
                <w:color w:val="000000" w:themeColor="text1"/>
                <w14:textFill>
                  <w14:solidFill>
                    <w14:schemeClr w14:val="tx1"/>
                  </w14:solidFill>
                </w14:textFill>
              </w:rPr>
              <w:t>Ist</w:t>
            </w:r>
          </w:p>
        </w:tc>
        <w:tc>
          <w:tcPr>
            <w:tcW w:w="2142" w:type="dxa"/>
          </w:tcPr>
          <w:p>
            <w:pPr>
              <w:jc w:val="center"/>
              <w:textAlignment w:val="baseline"/>
              <w:rPr>
                <w:color w:val="000000" w:themeColor="text1"/>
                <w:sz w:val="21"/>
                <w:szCs w:val="21"/>
                <w:lang w:val="en-IN" w:eastAsia="en-IN"/>
                <w14:textFill>
                  <w14:solidFill>
                    <w14:schemeClr w14:val="tx1"/>
                  </w14:solidFill>
                </w14:textFill>
              </w:rPr>
            </w:pPr>
            <w:r>
              <w:rPr>
                <w:color w:val="000000" w:themeColor="text1"/>
                <w:sz w:val="21"/>
                <w:szCs w:val="21"/>
                <w:lang w:val="en-IN" w:eastAsia="en-IN"/>
                <w14:textFill>
                  <w14:solidFill>
                    <w14:schemeClr w14:val="tx1"/>
                  </w14:solidFill>
                </w14:textFill>
              </w:rPr>
              <w:t>(IBM ICE Publication).</w:t>
            </w:r>
          </w:p>
          <w:p>
            <w:pPr>
              <w:pStyle w:val="42"/>
              <w:spacing w:before="121"/>
              <w:ind w:left="103"/>
              <w:jc w:val="center"/>
              <w:rPr>
                <w:color w:val="000000" w:themeColor="text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3" w:hRule="atLeast"/>
        </w:trPr>
        <w:tc>
          <w:tcPr>
            <w:tcW w:w="533" w:type="dxa"/>
          </w:tcPr>
          <w:p>
            <w:pPr>
              <w:pStyle w:val="42"/>
              <w:spacing w:before="121"/>
              <w:ind w:left="9"/>
              <w:jc w:val="center"/>
            </w:pPr>
            <w:r>
              <w:t>2</w:t>
            </w:r>
          </w:p>
        </w:tc>
        <w:tc>
          <w:tcPr>
            <w:tcW w:w="3727" w:type="dxa"/>
          </w:tcPr>
          <w:p>
            <w:pPr>
              <w:ind w:left="144"/>
              <w:textAlignment w:val="baseline"/>
              <w:rPr>
                <w:color w:val="000000" w:themeColor="text1"/>
                <w:sz w:val="21"/>
                <w:szCs w:val="21"/>
                <w:lang w:val="en-IN" w:eastAsia="en-IN"/>
                <w14:textFill>
                  <w14:solidFill>
                    <w14:schemeClr w14:val="tx1"/>
                  </w14:solidFill>
                </w14:textFill>
              </w:rPr>
            </w:pPr>
            <w:r>
              <w:rPr>
                <w:color w:val="000000" w:themeColor="text1"/>
                <w:sz w:val="21"/>
                <w:szCs w:val="21"/>
                <w:lang w:val="en-IN" w:eastAsia="en-IN"/>
                <w14:textFill>
                  <w14:solidFill>
                    <w14:schemeClr w14:val="tx1"/>
                  </w14:solidFill>
                </w14:textFill>
              </w:rPr>
              <w:t>Data Strategy: How To Profit From A World Of Big Data, Analytics And The Internet Of Things</w:t>
            </w:r>
          </w:p>
        </w:tc>
        <w:tc>
          <w:tcPr>
            <w:tcW w:w="2564" w:type="dxa"/>
          </w:tcPr>
          <w:p>
            <w:pPr>
              <w:pStyle w:val="42"/>
              <w:spacing w:line="245" w:lineRule="exact"/>
              <w:ind w:left="104"/>
              <w:rPr>
                <w:color w:val="000000" w:themeColor="text1"/>
                <w14:textFill>
                  <w14:solidFill>
                    <w14:schemeClr w14:val="tx1"/>
                  </w14:solidFill>
                </w14:textFill>
              </w:rPr>
            </w:pPr>
            <w:r>
              <w:rPr>
                <w:color w:val="000000" w:themeColor="text1"/>
                <w14:textFill>
                  <w14:solidFill>
                    <w14:schemeClr w14:val="tx1"/>
                  </w14:solidFill>
                </w14:textFill>
              </w:rPr>
              <w:t>Bernard Marr</w:t>
            </w:r>
          </w:p>
        </w:tc>
        <w:tc>
          <w:tcPr>
            <w:tcW w:w="1001" w:type="dxa"/>
          </w:tcPr>
          <w:p>
            <w:pPr>
              <w:pStyle w:val="42"/>
              <w:spacing w:line="245" w:lineRule="exact"/>
              <w:ind w:left="103"/>
              <w:rPr>
                <w:color w:val="000000" w:themeColor="text1"/>
                <w14:textFill>
                  <w14:solidFill>
                    <w14:schemeClr w14:val="tx1"/>
                  </w14:solidFill>
                </w14:textFill>
              </w:rPr>
            </w:pPr>
            <w:r>
              <w:rPr>
                <w:color w:val="000000" w:themeColor="text1"/>
                <w14:textFill>
                  <w14:solidFill>
                    <w14:schemeClr w14:val="tx1"/>
                  </w14:solidFill>
                </w14:textFill>
              </w:rPr>
              <w:t>2nd</w:t>
            </w:r>
          </w:p>
        </w:tc>
        <w:tc>
          <w:tcPr>
            <w:tcW w:w="2142" w:type="dxa"/>
          </w:tcPr>
          <w:p>
            <w:pPr>
              <w:jc w:val="center"/>
              <w:textAlignment w:val="baseline"/>
              <w:rPr>
                <w:color w:val="000000" w:themeColor="text1"/>
                <w:sz w:val="21"/>
                <w:szCs w:val="21"/>
                <w:lang w:val="en-IN" w:eastAsia="en-IN"/>
                <w14:textFill>
                  <w14:solidFill>
                    <w14:schemeClr w14:val="tx1"/>
                  </w14:solidFill>
                </w14:textFill>
              </w:rPr>
            </w:pPr>
            <w:r>
              <w:rPr>
                <w:color w:val="000000" w:themeColor="text1"/>
                <w:sz w:val="21"/>
                <w:szCs w:val="21"/>
                <w:lang w:val="en-IN" w:eastAsia="en-IN"/>
                <w14:textFill>
                  <w14:solidFill>
                    <w14:schemeClr w14:val="tx1"/>
                  </w14:solidFill>
                </w14:textFill>
              </w:rPr>
              <w:t>Kogan Page</w:t>
            </w:r>
          </w:p>
        </w:tc>
      </w:tr>
      <w:tr>
        <w:trPr>
          <w:trHeight w:val="503" w:hRule="atLeast"/>
        </w:trPr>
        <w:tc>
          <w:tcPr>
            <w:tcW w:w="533" w:type="dxa"/>
          </w:tcPr>
          <w:p>
            <w:pPr>
              <w:pStyle w:val="42"/>
              <w:spacing w:before="121"/>
              <w:ind w:left="9"/>
              <w:jc w:val="center"/>
            </w:pPr>
            <w:r>
              <w:t>3</w:t>
            </w:r>
          </w:p>
        </w:tc>
        <w:tc>
          <w:tcPr>
            <w:tcW w:w="3727" w:type="dxa"/>
          </w:tcPr>
          <w:p>
            <w:pPr>
              <w:ind w:left="144"/>
              <w:textAlignment w:val="baseline"/>
              <w:rPr>
                <w:color w:val="000000" w:themeColor="text1"/>
                <w:sz w:val="21"/>
                <w:szCs w:val="21"/>
                <w:lang w:val="en-IN" w:eastAsia="en-IN"/>
                <w14:textFill>
                  <w14:solidFill>
                    <w14:schemeClr w14:val="tx1"/>
                  </w14:solidFill>
                </w14:textFill>
              </w:rPr>
            </w:pPr>
            <w:r>
              <w:rPr>
                <w:color w:val="000000" w:themeColor="text1"/>
                <w:sz w:val="21"/>
                <w:szCs w:val="21"/>
                <w:lang w:val="en-IN" w:eastAsia="en-IN"/>
                <w14:textFill>
                  <w14:solidFill>
                    <w14:schemeClr w14:val="tx1"/>
                  </w14:solidFill>
                </w14:textFill>
              </w:rPr>
              <w:t xml:space="preserve">The Data Detective: Ten Easy Rules to Make Sense of Statistics </w:t>
            </w:r>
          </w:p>
        </w:tc>
        <w:tc>
          <w:tcPr>
            <w:tcW w:w="2564" w:type="dxa"/>
          </w:tcPr>
          <w:p>
            <w:pPr>
              <w:pStyle w:val="42"/>
              <w:spacing w:line="245" w:lineRule="exact"/>
              <w:ind w:left="104"/>
              <w:rPr>
                <w:color w:val="000000" w:themeColor="text1"/>
                <w14:textFill>
                  <w14:solidFill>
                    <w14:schemeClr w14:val="tx1"/>
                  </w14:solidFill>
                </w14:textFill>
              </w:rPr>
            </w:pPr>
            <w:r>
              <w:rPr>
                <w:color w:val="000000" w:themeColor="text1"/>
                <w:sz w:val="21"/>
                <w:szCs w:val="21"/>
                <w:lang w:val="en-IN" w:eastAsia="en-IN"/>
                <w14:textFill>
                  <w14:solidFill>
                    <w14:schemeClr w14:val="tx1"/>
                  </w14:solidFill>
                </w14:textFill>
              </w:rPr>
              <w:t>Tim Harford</w:t>
            </w:r>
          </w:p>
        </w:tc>
        <w:tc>
          <w:tcPr>
            <w:tcW w:w="1001" w:type="dxa"/>
          </w:tcPr>
          <w:p>
            <w:pPr>
              <w:pStyle w:val="42"/>
              <w:spacing w:line="245" w:lineRule="exact"/>
              <w:ind w:left="103"/>
              <w:rPr>
                <w:color w:val="000000" w:themeColor="text1"/>
                <w14:textFill>
                  <w14:solidFill>
                    <w14:schemeClr w14:val="tx1"/>
                  </w14:solidFill>
                </w14:textFill>
              </w:rPr>
            </w:pPr>
            <w:r>
              <w:rPr>
                <w:color w:val="000000" w:themeColor="text1"/>
                <w14:textFill>
                  <w14:solidFill>
                    <w14:schemeClr w14:val="tx1"/>
                  </w14:solidFill>
                </w14:textFill>
              </w:rPr>
              <w:t>Latest</w:t>
            </w:r>
          </w:p>
        </w:tc>
        <w:tc>
          <w:tcPr>
            <w:tcW w:w="2142" w:type="dxa"/>
          </w:tcPr>
          <w:p>
            <w:pPr>
              <w:jc w:val="center"/>
              <w:textAlignment w:val="baseline"/>
              <w:rPr>
                <w:color w:val="000000" w:themeColor="text1"/>
                <w:sz w:val="21"/>
                <w:szCs w:val="21"/>
                <w:lang w:val="en-IN" w:eastAsia="en-IN"/>
                <w14:textFill>
                  <w14:solidFill>
                    <w14:schemeClr w14:val="tx1"/>
                  </w14:solidFill>
                </w14:textFill>
              </w:rPr>
            </w:pPr>
            <w:r>
              <w:rPr>
                <w:color w:val="000000" w:themeColor="text1"/>
                <w:sz w:val="21"/>
                <w:szCs w:val="21"/>
                <w:lang w:val="en-IN" w:eastAsia="en-IN"/>
                <w14:textFill>
                  <w14:solidFill>
                    <w14:schemeClr w14:val="tx1"/>
                  </w14:solidFill>
                </w14:textFill>
              </w:rPr>
              <w:t>Riverhead Books</w:t>
            </w:r>
          </w:p>
        </w:tc>
      </w:tr>
      <w:tr>
        <w:trPr>
          <w:trHeight w:val="503" w:hRule="atLeast"/>
        </w:trPr>
        <w:tc>
          <w:tcPr>
            <w:tcW w:w="533" w:type="dxa"/>
          </w:tcPr>
          <w:p>
            <w:pPr>
              <w:pStyle w:val="42"/>
              <w:spacing w:before="121"/>
              <w:ind w:left="9"/>
              <w:jc w:val="center"/>
            </w:pPr>
            <w:r>
              <w:t>4</w:t>
            </w:r>
          </w:p>
        </w:tc>
        <w:tc>
          <w:tcPr>
            <w:tcW w:w="3727" w:type="dxa"/>
          </w:tcPr>
          <w:p>
            <w:pPr>
              <w:ind w:left="144"/>
              <w:textAlignment w:val="baseline"/>
              <w:rPr>
                <w:color w:val="000000" w:themeColor="text1"/>
                <w:sz w:val="21"/>
                <w:szCs w:val="21"/>
                <w:lang w:val="en-IN" w:eastAsia="en-IN"/>
                <w14:textFill>
                  <w14:solidFill>
                    <w14:schemeClr w14:val="tx1"/>
                  </w14:solidFill>
                </w14:textFill>
              </w:rPr>
            </w:pPr>
            <w:r>
              <w:rPr>
                <w:color w:val="000000" w:themeColor="text1"/>
                <w:sz w:val="21"/>
                <w:szCs w:val="21"/>
                <w:lang w:val="en-IN" w:eastAsia="en-IN"/>
                <w14:textFill>
                  <w14:solidFill>
                    <w14:schemeClr w14:val="tx1"/>
                  </w14:solidFill>
                </w14:textFill>
              </w:rPr>
              <w:t>From Big Data to Big Profits: Success with Data and Analytics</w:t>
            </w:r>
          </w:p>
        </w:tc>
        <w:tc>
          <w:tcPr>
            <w:tcW w:w="2564" w:type="dxa"/>
          </w:tcPr>
          <w:p>
            <w:pPr>
              <w:pStyle w:val="42"/>
              <w:spacing w:line="245" w:lineRule="exact"/>
              <w:ind w:left="104"/>
              <w:rPr>
                <w:color w:val="000000" w:themeColor="text1"/>
                <w:sz w:val="21"/>
                <w:szCs w:val="21"/>
                <w:lang w:val="en-IN" w:eastAsia="en-IN"/>
                <w14:textFill>
                  <w14:solidFill>
                    <w14:schemeClr w14:val="tx1"/>
                  </w14:solidFill>
                </w14:textFill>
              </w:rPr>
            </w:pPr>
            <w:r>
              <w:rPr>
                <w:color w:val="000000" w:themeColor="text1"/>
                <w:sz w:val="21"/>
                <w:szCs w:val="21"/>
                <w:lang w:val="en-IN" w:eastAsia="en-IN"/>
                <w14:textFill>
                  <w14:solidFill>
                    <w14:schemeClr w14:val="tx1"/>
                  </w14:solidFill>
                </w14:textFill>
              </w:rPr>
              <w:t>Russell Walker</w:t>
            </w:r>
          </w:p>
        </w:tc>
        <w:tc>
          <w:tcPr>
            <w:tcW w:w="1001" w:type="dxa"/>
          </w:tcPr>
          <w:p>
            <w:pPr>
              <w:pStyle w:val="42"/>
              <w:spacing w:line="245" w:lineRule="exact"/>
              <w:ind w:left="103"/>
              <w:rPr>
                <w:color w:val="000000" w:themeColor="text1"/>
                <w14:textFill>
                  <w14:solidFill>
                    <w14:schemeClr w14:val="tx1"/>
                  </w14:solidFill>
                </w14:textFill>
              </w:rPr>
            </w:pPr>
            <w:r>
              <w:rPr>
                <w:color w:val="000000" w:themeColor="text1"/>
                <w14:textFill>
                  <w14:solidFill>
                    <w14:schemeClr w14:val="tx1"/>
                  </w14:solidFill>
                </w14:textFill>
              </w:rPr>
              <w:t>Latest</w:t>
            </w:r>
          </w:p>
        </w:tc>
        <w:tc>
          <w:tcPr>
            <w:tcW w:w="2142" w:type="dxa"/>
          </w:tcPr>
          <w:p>
            <w:pPr>
              <w:jc w:val="center"/>
              <w:textAlignment w:val="baseline"/>
              <w:rPr>
                <w:color w:val="000000" w:themeColor="text1"/>
                <w:sz w:val="21"/>
                <w:szCs w:val="21"/>
                <w:lang w:val="en-IN" w:eastAsia="en-IN"/>
                <w14:textFill>
                  <w14:solidFill>
                    <w14:schemeClr w14:val="tx1"/>
                  </w14:solidFill>
                </w14:textFill>
              </w:rPr>
            </w:pPr>
            <w:r>
              <w:rPr>
                <w:color w:val="000000" w:themeColor="text1"/>
                <w:sz w:val="21"/>
                <w:szCs w:val="21"/>
                <w:lang w:val="en-IN" w:eastAsia="en-IN"/>
                <w14:textFill>
                  <w14:solidFill>
                    <w14:schemeClr w14:val="tx1"/>
                  </w14:solidFill>
                </w14:textFill>
              </w:rPr>
              <w:t>Oxford University Press</w:t>
            </w:r>
          </w:p>
        </w:tc>
      </w:tr>
    </w:tbl>
    <w:p>
      <w:pPr>
        <w:pStyle w:val="14"/>
        <w:rPr>
          <w:b/>
        </w:rPr>
      </w:pPr>
    </w:p>
    <w:p>
      <w:pPr>
        <w:jc w:val="both"/>
        <w:rPr>
          <w:rFonts w:ascii="Algerian" w:hAnsi="Algerian"/>
          <w:b/>
          <w:sz w:val="48"/>
          <w:szCs w:val="48"/>
          <w:u w:val="single"/>
        </w:rPr>
      </w:pPr>
    </w:p>
    <w:p>
      <w:pPr>
        <w:jc w:val="both"/>
        <w:rPr>
          <w:rFonts w:ascii="Algerian" w:hAnsi="Algerian"/>
          <w:b/>
          <w:sz w:val="48"/>
          <w:szCs w:val="48"/>
          <w:u w:val="single"/>
        </w:rPr>
      </w:pPr>
    </w:p>
    <w:p>
      <w:pPr>
        <w:jc w:val="center"/>
        <w:rPr>
          <w:rFonts w:ascii="Algerian" w:hAnsi="Algerian"/>
          <w:b/>
          <w:sz w:val="48"/>
          <w:szCs w:val="48"/>
          <w:u w:val="single"/>
        </w:rPr>
      </w:pPr>
    </w:p>
    <w:p>
      <w:pPr>
        <w:jc w:val="center"/>
        <w:rPr>
          <w:rFonts w:ascii="Algerian" w:hAnsi="Algerian"/>
          <w:b/>
          <w:sz w:val="48"/>
          <w:szCs w:val="48"/>
          <w:u w:val="single"/>
        </w:rPr>
      </w:pPr>
    </w:p>
    <w:p>
      <w:pPr>
        <w:jc w:val="center"/>
        <w:rPr>
          <w:rFonts w:ascii="Algerian" w:hAnsi="Algerian"/>
          <w:b/>
          <w:sz w:val="48"/>
          <w:szCs w:val="48"/>
          <w:u w:val="single"/>
        </w:rPr>
      </w:pPr>
    </w:p>
    <w:p>
      <w:pPr>
        <w:jc w:val="both"/>
        <w:rPr>
          <w:rFonts w:ascii="Algerian" w:hAnsi="Algerian"/>
          <w:b/>
          <w:sz w:val="48"/>
          <w:szCs w:val="48"/>
          <w:u w:val="single"/>
        </w:rPr>
      </w:pPr>
    </w:p>
    <w:p>
      <w:pPr>
        <w:ind w:firstLine="3604" w:firstLineChars="750"/>
        <w:rPr>
          <w:rFonts w:ascii="Algerian" w:hAnsi="Algerian"/>
          <w:b/>
          <w:sz w:val="48"/>
          <w:szCs w:val="48"/>
          <w:u w:val="single"/>
        </w:rPr>
      </w:pPr>
      <w:r>
        <w:rPr>
          <w:rFonts w:ascii="Algerian" w:hAnsi="Algerian"/>
          <w:b/>
          <w:sz w:val="48"/>
          <w:szCs w:val="48"/>
          <w:u w:val="single"/>
        </w:rPr>
        <w:t>V SEMESTER</w:t>
      </w:r>
    </w:p>
    <w:p>
      <w:pPr>
        <w:jc w:val="center"/>
        <w:rPr>
          <w:rFonts w:ascii="Algerian" w:hAnsi="Algerian"/>
          <w:b/>
          <w:sz w:val="40"/>
          <w:szCs w:val="40"/>
          <w:u w:val="single"/>
        </w:rPr>
      </w:pPr>
      <w:r>
        <w:rPr>
          <w:rFonts w:ascii="Algerian" w:hAnsi="Algerian"/>
          <w:b/>
          <w:sz w:val="40"/>
          <w:szCs w:val="40"/>
          <w:u w:val="single"/>
        </w:rPr>
        <w:t>Major</w:t>
      </w:r>
      <w:r>
        <w:rPr>
          <w:rFonts w:ascii="Algerian" w:hAnsi="Algerian"/>
          <w:b/>
          <w:spacing w:val="-5"/>
          <w:sz w:val="40"/>
          <w:szCs w:val="40"/>
          <w:u w:val="single"/>
        </w:rPr>
        <w:t xml:space="preserve"> </w:t>
      </w:r>
      <w:r>
        <w:rPr>
          <w:rFonts w:ascii="Algerian" w:hAnsi="Algerian"/>
          <w:b/>
          <w:sz w:val="40"/>
          <w:szCs w:val="40"/>
          <w:u w:val="single"/>
        </w:rPr>
        <w:t>Core</w:t>
      </w:r>
      <w:r>
        <w:rPr>
          <w:rFonts w:ascii="Algerian" w:hAnsi="Algerian"/>
          <w:b/>
          <w:spacing w:val="-3"/>
          <w:sz w:val="40"/>
          <w:szCs w:val="40"/>
          <w:u w:val="single"/>
        </w:rPr>
        <w:t xml:space="preserve"> </w:t>
      </w:r>
      <w:r>
        <w:rPr>
          <w:rFonts w:ascii="Algerian" w:hAnsi="Algerian"/>
          <w:b/>
          <w:sz w:val="40"/>
          <w:szCs w:val="40"/>
          <w:u w:val="single"/>
        </w:rPr>
        <w:t>Courses</w:t>
      </w:r>
    </w:p>
    <w:p>
      <w:pPr>
        <w:rPr>
          <w:rFonts w:eastAsia="Times New Roman"/>
          <w:b/>
          <w:bCs/>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t xml:space="preserve"> </w:t>
      </w:r>
      <w:r>
        <w:rPr>
          <w:b/>
        </w:rPr>
        <w:t>BCECCE5101</w:t>
      </w:r>
      <w:r>
        <w:rPr>
          <w:rFonts w:eastAsia="Times New Roman"/>
          <w:b/>
        </w:rPr>
        <w:t xml:space="preserve">                                    Design &amp; Analysis of Algorithms</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pStyle w:val="37"/>
        <w:widowControl w:val="0"/>
        <w:numPr>
          <w:ilvl w:val="0"/>
          <w:numId w:val="7"/>
        </w:numPr>
        <w:spacing w:line="259" w:lineRule="auto"/>
        <w:ind w:right="56"/>
      </w:pPr>
      <w:r>
        <w:t>Apply Divide and conquer. Greedy algorithm design techniques.</w:t>
      </w:r>
    </w:p>
    <w:p>
      <w:pPr>
        <w:pStyle w:val="37"/>
        <w:widowControl w:val="0"/>
        <w:numPr>
          <w:ilvl w:val="0"/>
          <w:numId w:val="7"/>
        </w:numPr>
        <w:spacing w:line="259" w:lineRule="auto"/>
        <w:ind w:right="56"/>
      </w:pPr>
      <w:r>
        <w:t>To handle the dynamic programming concept with solving real word problem</w:t>
      </w:r>
    </w:p>
    <w:p>
      <w:pPr>
        <w:pStyle w:val="37"/>
        <w:widowControl w:val="0"/>
        <w:numPr>
          <w:ilvl w:val="0"/>
          <w:numId w:val="7"/>
        </w:numPr>
        <w:spacing w:line="259" w:lineRule="auto"/>
        <w:ind w:right="56"/>
      </w:pPr>
      <w:r>
        <w:t>To manage of different Pattern matching algorithms.</w:t>
      </w:r>
    </w:p>
    <w:p>
      <w:pPr>
        <w:pStyle w:val="37"/>
        <w:widowControl w:val="0"/>
        <w:numPr>
          <w:ilvl w:val="0"/>
          <w:numId w:val="7"/>
        </w:numPr>
        <w:spacing w:line="259" w:lineRule="auto"/>
        <w:ind w:right="56"/>
      </w:pPr>
      <w:r>
        <w:t>Apply randomize algorithms</w:t>
      </w:r>
    </w:p>
    <w:p>
      <w:pPr>
        <w:pStyle w:val="37"/>
        <w:widowControl w:val="0"/>
        <w:spacing w:line="259" w:lineRule="auto"/>
        <w:ind w:left="360" w:right="56"/>
      </w:pPr>
    </w:p>
    <w:p>
      <w:pPr>
        <w:pStyle w:val="37"/>
        <w:numPr>
          <w:ilvl w:val="0"/>
          <w:numId w:val="159"/>
        </w:numPr>
        <w:ind w:left="800"/>
        <w:rPr>
          <w:rFonts w:cs="Times New Roman"/>
          <w:b/>
        </w:rPr>
      </w:pPr>
      <w:r>
        <w:t>To analyze  the different class of algorithms and difference between them</w:t>
      </w: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59"/>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widowControl w:val="0"/>
        <w:spacing w:line="259" w:lineRule="auto"/>
        <w:ind w:left="360" w:right="56"/>
      </w:pPr>
    </w:p>
    <w:p>
      <w:pPr>
        <w:pStyle w:val="37"/>
        <w:widowControl w:val="0"/>
        <w:spacing w:line="259" w:lineRule="auto"/>
        <w:ind w:left="360" w:right="56"/>
      </w:pPr>
    </w:p>
    <w:p>
      <w:pPr>
        <w:numPr>
          <w:ilvl w:val="0"/>
          <w:numId w:val="159"/>
        </w:numPr>
        <w:tabs>
          <w:tab w:val="left" w:pos="2192"/>
        </w:tabs>
        <w:spacing w:after="160" w:line="256" w:lineRule="auto"/>
        <w:ind w:left="800"/>
        <w:contextualSpacing/>
        <w:rPr>
          <w:rFonts w:eastAsia="Times New Roman"/>
          <w:b/>
        </w:rPr>
      </w:pPr>
      <w:r>
        <w:rPr>
          <w:rFonts w:eastAsia="Times New Roman"/>
          <w:b/>
        </w:rPr>
        <w:t>OUTLINE OF THE COURSE</w:t>
      </w:r>
    </w:p>
    <w:tbl>
      <w:tblPr>
        <w:tblStyle w:val="12"/>
        <w:tblpPr w:leftFromText="180" w:rightFromText="180" w:topFromText="120" w:vertAnchor="text" w:horzAnchor="margin" w:tblpY="700"/>
        <w:tblW w:w="472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6"/>
        <w:gridCol w:w="5028"/>
        <w:gridCol w:w="4184"/>
      </w:tblGrid>
      <w:tr>
        <w:trPr>
          <w:trHeight w:val="213" w:hRule="atLeast"/>
        </w:trPr>
        <w:tc>
          <w:tcPr>
            <w:tcW w:w="58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408"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0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7" w:hRule="atLeast"/>
        </w:trPr>
        <w:tc>
          <w:tcPr>
            <w:tcW w:w="587" w:type="pct"/>
            <w:tcBorders>
              <w:top w:val="single" w:color="auto" w:sz="4" w:space="0"/>
              <w:left w:val="single" w:color="auto" w:sz="4" w:space="0"/>
              <w:bottom w:val="single" w:color="auto" w:sz="4" w:space="0"/>
              <w:right w:val="single" w:color="auto" w:sz="4" w:space="0"/>
            </w:tcBorders>
          </w:tcPr>
          <w:p>
            <w:pPr>
              <w:numPr>
                <w:ilvl w:val="0"/>
                <w:numId w:val="160"/>
              </w:numPr>
              <w:tabs>
                <w:tab w:val="left" w:pos="2192"/>
              </w:tabs>
              <w:spacing w:after="160"/>
              <w:contextualSpacing/>
              <w:jc w:val="both"/>
              <w:rPr>
                <w:rFonts w:eastAsia="Times New Roman"/>
                <w:b/>
              </w:rPr>
            </w:pPr>
          </w:p>
        </w:tc>
        <w:tc>
          <w:tcPr>
            <w:tcW w:w="2408"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w w:val="105"/>
              </w:rPr>
              <w:t>Introduction</w:t>
            </w:r>
          </w:p>
        </w:tc>
        <w:tc>
          <w:tcPr>
            <w:tcW w:w="200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w:t>
            </w:r>
            <w:r>
              <w:rPr>
                <w:rFonts w:eastAsia="Times New Roman"/>
                <w:b/>
                <w:lang w:val="en-IN"/>
              </w:rPr>
              <w:t>6</w:t>
            </w:r>
          </w:p>
        </w:tc>
      </w:tr>
      <w:tr>
        <w:trPr>
          <w:trHeight w:val="347" w:hRule="atLeast"/>
        </w:trPr>
        <w:tc>
          <w:tcPr>
            <w:tcW w:w="587" w:type="pct"/>
            <w:tcBorders>
              <w:top w:val="single" w:color="auto" w:sz="4" w:space="0"/>
              <w:left w:val="single" w:color="auto" w:sz="4" w:space="0"/>
              <w:bottom w:val="single" w:color="auto" w:sz="4" w:space="0"/>
              <w:right w:val="single" w:color="auto" w:sz="4" w:space="0"/>
            </w:tcBorders>
          </w:tcPr>
          <w:p>
            <w:pPr>
              <w:numPr>
                <w:ilvl w:val="0"/>
                <w:numId w:val="160"/>
              </w:numPr>
              <w:tabs>
                <w:tab w:val="left" w:pos="2192"/>
              </w:tabs>
              <w:spacing w:after="160"/>
              <w:contextualSpacing/>
              <w:jc w:val="both"/>
              <w:rPr>
                <w:rFonts w:eastAsia="Times New Roman"/>
                <w:b/>
              </w:rPr>
            </w:pPr>
          </w:p>
        </w:tc>
        <w:tc>
          <w:tcPr>
            <w:tcW w:w="2408"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w w:val="105"/>
              </w:rPr>
              <w:t>Dynamic</w:t>
            </w:r>
            <w:r>
              <w:rPr>
                <w:b/>
                <w:w w:val="105"/>
                <w:lang w:val="en-IN"/>
              </w:rPr>
              <w:t xml:space="preserve"> </w:t>
            </w:r>
            <w:r>
              <w:rPr>
                <w:b/>
                <w:w w:val="105"/>
              </w:rPr>
              <w:t>Programming, Branch</w:t>
            </w:r>
            <w:r>
              <w:rPr>
                <w:b/>
                <w:w w:val="105"/>
                <w:lang w:val="en-IN"/>
              </w:rPr>
              <w:t xml:space="preserve"> </w:t>
            </w:r>
            <w:r>
              <w:rPr>
                <w:b/>
                <w:w w:val="105"/>
              </w:rPr>
              <w:t>and Bound</w:t>
            </w:r>
          </w:p>
        </w:tc>
        <w:tc>
          <w:tcPr>
            <w:tcW w:w="2004"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rFonts w:eastAsia="Times New Roman"/>
                <w:b/>
              </w:rPr>
              <w:t>0</w:t>
            </w:r>
            <w:r>
              <w:rPr>
                <w:rFonts w:eastAsia="Times New Roman"/>
                <w:b/>
                <w:lang w:val="en-IN"/>
              </w:rPr>
              <w:t>6</w:t>
            </w:r>
          </w:p>
        </w:tc>
      </w:tr>
      <w:tr>
        <w:trPr>
          <w:trHeight w:val="347" w:hRule="atLeast"/>
        </w:trPr>
        <w:tc>
          <w:tcPr>
            <w:tcW w:w="587" w:type="pct"/>
            <w:tcBorders>
              <w:top w:val="single" w:color="auto" w:sz="4" w:space="0"/>
              <w:left w:val="single" w:color="auto" w:sz="4" w:space="0"/>
              <w:bottom w:val="single" w:color="auto" w:sz="4" w:space="0"/>
              <w:right w:val="single" w:color="auto" w:sz="4" w:space="0"/>
            </w:tcBorders>
          </w:tcPr>
          <w:p>
            <w:pPr>
              <w:numPr>
                <w:ilvl w:val="0"/>
                <w:numId w:val="160"/>
              </w:numPr>
              <w:tabs>
                <w:tab w:val="left" w:pos="2192"/>
              </w:tabs>
              <w:spacing w:after="160"/>
              <w:contextualSpacing/>
              <w:jc w:val="both"/>
              <w:rPr>
                <w:rFonts w:eastAsia="Times New Roman"/>
                <w:b/>
              </w:rPr>
            </w:pPr>
          </w:p>
        </w:tc>
        <w:tc>
          <w:tcPr>
            <w:tcW w:w="2408"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w w:val="105"/>
              </w:rPr>
              <w:t>Pattern</w:t>
            </w:r>
            <w:r>
              <w:rPr>
                <w:b/>
                <w:w w:val="105"/>
                <w:lang w:val="en-IN"/>
              </w:rPr>
              <w:t xml:space="preserve"> </w:t>
            </w:r>
            <w:r>
              <w:rPr>
                <w:b/>
                <w:w w:val="105"/>
              </w:rPr>
              <w:t>Matching</w:t>
            </w:r>
            <w:r>
              <w:rPr>
                <w:b/>
                <w:w w:val="105"/>
                <w:lang w:val="en-IN"/>
              </w:rPr>
              <w:t xml:space="preserve"> </w:t>
            </w:r>
            <w:r>
              <w:rPr>
                <w:b/>
                <w:w w:val="105"/>
              </w:rPr>
              <w:t>and</w:t>
            </w:r>
            <w:r>
              <w:rPr>
                <w:b/>
                <w:w w:val="105"/>
                <w:lang w:val="en-IN"/>
              </w:rPr>
              <w:t xml:space="preserve"> </w:t>
            </w:r>
            <w:r>
              <w:rPr>
                <w:b/>
                <w:w w:val="105"/>
              </w:rPr>
              <w:t>Assignment</w:t>
            </w:r>
            <w:r>
              <w:rPr>
                <w:b/>
                <w:w w:val="105"/>
                <w:lang w:val="en-IN"/>
              </w:rPr>
              <w:t xml:space="preserve"> </w:t>
            </w:r>
            <w:r>
              <w:rPr>
                <w:b/>
                <w:w w:val="105"/>
              </w:rPr>
              <w:t>Problem</w:t>
            </w:r>
          </w:p>
        </w:tc>
        <w:tc>
          <w:tcPr>
            <w:tcW w:w="200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08</w:t>
            </w:r>
          </w:p>
        </w:tc>
      </w:tr>
      <w:tr>
        <w:trPr>
          <w:trHeight w:val="347" w:hRule="atLeast"/>
        </w:trPr>
        <w:tc>
          <w:tcPr>
            <w:tcW w:w="587" w:type="pct"/>
            <w:tcBorders>
              <w:top w:val="single" w:color="auto" w:sz="4" w:space="0"/>
              <w:left w:val="single" w:color="auto" w:sz="4" w:space="0"/>
              <w:bottom w:val="single" w:color="auto" w:sz="4" w:space="0"/>
              <w:right w:val="single" w:color="auto" w:sz="4" w:space="0"/>
            </w:tcBorders>
          </w:tcPr>
          <w:p>
            <w:pPr>
              <w:numPr>
                <w:ilvl w:val="0"/>
                <w:numId w:val="160"/>
              </w:numPr>
              <w:tabs>
                <w:tab w:val="left" w:pos="2192"/>
              </w:tabs>
              <w:spacing w:after="160"/>
              <w:contextualSpacing/>
              <w:jc w:val="both"/>
              <w:rPr>
                <w:rFonts w:eastAsia="Times New Roman"/>
                <w:b/>
              </w:rPr>
            </w:pPr>
          </w:p>
        </w:tc>
        <w:tc>
          <w:tcPr>
            <w:tcW w:w="2408"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w w:val="105"/>
              </w:rPr>
              <w:t>Randomized</w:t>
            </w:r>
            <w:r>
              <w:rPr>
                <w:b/>
                <w:w w:val="105"/>
                <w:lang w:val="en-IN"/>
              </w:rPr>
              <w:t xml:space="preserve"> </w:t>
            </w:r>
            <w:r>
              <w:rPr>
                <w:b/>
                <w:w w:val="105"/>
              </w:rPr>
              <w:t>Algorithm</w:t>
            </w:r>
          </w:p>
        </w:tc>
        <w:tc>
          <w:tcPr>
            <w:tcW w:w="2004"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rFonts w:eastAsia="Times New Roman"/>
                <w:b/>
              </w:rPr>
              <w:t>0</w:t>
            </w:r>
            <w:r>
              <w:rPr>
                <w:rFonts w:eastAsia="Times New Roman"/>
                <w:b/>
                <w:lang w:val="en-IN"/>
              </w:rPr>
              <w:t>8</w:t>
            </w:r>
          </w:p>
        </w:tc>
      </w:tr>
      <w:tr>
        <w:trPr>
          <w:trHeight w:val="355" w:hRule="atLeast"/>
        </w:trPr>
        <w:tc>
          <w:tcPr>
            <w:tcW w:w="587" w:type="pct"/>
            <w:tcBorders>
              <w:top w:val="single" w:color="auto" w:sz="4" w:space="0"/>
              <w:left w:val="single" w:color="auto" w:sz="4" w:space="0"/>
              <w:bottom w:val="single" w:color="auto" w:sz="4" w:space="0"/>
              <w:right w:val="single" w:color="auto" w:sz="4" w:space="0"/>
            </w:tcBorders>
          </w:tcPr>
          <w:p>
            <w:pPr>
              <w:numPr>
                <w:ilvl w:val="0"/>
                <w:numId w:val="160"/>
              </w:numPr>
              <w:tabs>
                <w:tab w:val="left" w:pos="2192"/>
              </w:tabs>
              <w:spacing w:after="160"/>
              <w:contextualSpacing/>
              <w:jc w:val="both"/>
              <w:rPr>
                <w:rFonts w:eastAsia="Times New Roman"/>
                <w:b/>
              </w:rPr>
            </w:pPr>
          </w:p>
        </w:tc>
        <w:tc>
          <w:tcPr>
            <w:tcW w:w="2408"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w w:val="105"/>
              </w:rPr>
              <w:t>NP-Hard and NP-</w:t>
            </w:r>
            <w:r>
              <w:rPr>
                <w:b/>
                <w:w w:val="105"/>
                <w:lang w:val="en-IN"/>
              </w:rPr>
              <w:t xml:space="preserve"> </w:t>
            </w:r>
            <w:r>
              <w:rPr>
                <w:b/>
                <w:w w:val="105"/>
              </w:rPr>
              <w:t>Complete</w:t>
            </w:r>
            <w:r>
              <w:rPr>
                <w:b/>
                <w:w w:val="105"/>
                <w:lang w:val="en-IN"/>
              </w:rPr>
              <w:t xml:space="preserve"> </w:t>
            </w:r>
            <w:r>
              <w:rPr>
                <w:b/>
                <w:w w:val="105"/>
              </w:rPr>
              <w:t>Problem</w:t>
            </w:r>
          </w:p>
        </w:tc>
        <w:tc>
          <w:tcPr>
            <w:tcW w:w="200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w:t>
            </w:r>
            <w:r>
              <w:rPr>
                <w:rFonts w:eastAsia="Times New Roman"/>
                <w:b/>
                <w:lang w:val="en-IN"/>
              </w:rPr>
              <w:t>8</w:t>
            </w:r>
          </w:p>
        </w:tc>
      </w:tr>
    </w:tbl>
    <w:p>
      <w:pPr>
        <w:tabs>
          <w:tab w:val="left" w:pos="2192"/>
        </w:tabs>
        <w:spacing w:after="160" w:line="256" w:lineRule="auto"/>
        <w:ind w:left="284"/>
        <w:contextualSpacing/>
        <w:jc w:val="both"/>
        <w:rPr>
          <w:rFonts w:eastAsia="Times New Roman"/>
          <w:b/>
        </w:rPr>
      </w:pPr>
    </w:p>
    <w:p>
      <w:pPr>
        <w:ind w:left="360"/>
        <w:contextualSpacing/>
        <w:rPr>
          <w:rFonts w:eastAsia="Times New Roman"/>
          <w:b/>
        </w:rPr>
      </w:pPr>
    </w:p>
    <w:p>
      <w:pPr>
        <w:numPr>
          <w:ilvl w:val="0"/>
          <w:numId w:val="159"/>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topFromText="120" w:vertAnchor="text" w:horzAnchor="margin" w:tblpY="261"/>
        <w:tblW w:w="485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9872"/>
      </w:tblGrid>
      <w:tr>
        <w:trPr>
          <w:trHeight w:val="69"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w:t>
            </w:r>
          </w:p>
        </w:tc>
        <w:tc>
          <w:tcPr>
            <w:tcW w:w="4609"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 Details</w:t>
            </w:r>
          </w:p>
        </w:tc>
      </w:tr>
      <w:tr>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61"/>
              </w:numPr>
              <w:tabs>
                <w:tab w:val="left" w:pos="2192"/>
              </w:tabs>
              <w:spacing w:after="160" w:line="256" w:lineRule="auto"/>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w w:val="105"/>
              </w:rPr>
              <w:t>Introduction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9" w:lineRule="auto"/>
              <w:ind w:right="56"/>
              <w:contextualSpacing/>
            </w:pPr>
            <w:r>
              <w:t>Introduction to Unit</w:t>
            </w:r>
          </w:p>
          <w:p>
            <w:pPr>
              <w:widowControl w:val="0"/>
              <w:numPr>
                <w:ilvl w:val="0"/>
                <w:numId w:val="7"/>
              </w:numPr>
              <w:spacing w:line="259" w:lineRule="auto"/>
              <w:ind w:right="56"/>
              <w:contextualSpacing/>
            </w:pPr>
            <w:r>
              <w:t xml:space="preserve">Algorithm Specification , Algorithm Complexity and Order Notations. </w:t>
            </w:r>
          </w:p>
          <w:p>
            <w:pPr>
              <w:widowControl w:val="0"/>
              <w:numPr>
                <w:ilvl w:val="0"/>
                <w:numId w:val="7"/>
              </w:numPr>
              <w:spacing w:line="259" w:lineRule="auto"/>
              <w:ind w:right="56"/>
              <w:contextualSpacing/>
            </w:pPr>
            <w:r>
              <w:t>Divide and Conquer Method :General Method, Binary Search, Merge Sort, Quick sort and strassen's matrix multiplication algorithm.</w:t>
            </w:r>
          </w:p>
          <w:p>
            <w:pPr>
              <w:widowControl w:val="0"/>
              <w:numPr>
                <w:ilvl w:val="0"/>
                <w:numId w:val="7"/>
              </w:numPr>
              <w:spacing w:line="259" w:lineRule="auto"/>
              <w:ind w:right="56"/>
              <w:contextualSpacing/>
            </w:pPr>
            <w:r>
              <w:t>Greedy Method: General method, Knapsack Problem, Job Sequencing, Optimal Merge Patterns and Minimal Spanning Tree: Prim’s, Kruskal’s Algorithm</w:t>
            </w:r>
          </w:p>
          <w:p>
            <w:pPr>
              <w:widowControl w:val="0"/>
              <w:numPr>
                <w:ilvl w:val="0"/>
                <w:numId w:val="7"/>
              </w:numPr>
              <w:spacing w:line="259" w:lineRule="auto"/>
              <w:ind w:right="56"/>
              <w:contextualSpacing/>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61"/>
              </w:numPr>
              <w:tabs>
                <w:tab w:val="left" w:pos="2192"/>
              </w:tabs>
              <w:spacing w:after="16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w w:val="105"/>
              </w:rPr>
              <w:t>Dynamic</w:t>
            </w:r>
            <w:r>
              <w:rPr>
                <w:b/>
                <w:w w:val="105"/>
                <w:lang w:val="en-IN"/>
              </w:rPr>
              <w:t xml:space="preserve"> </w:t>
            </w:r>
            <w:r>
              <w:rPr>
                <w:b/>
                <w:w w:val="105"/>
              </w:rPr>
              <w:t>Programming,</w:t>
            </w:r>
            <w:r>
              <w:rPr>
                <w:b/>
                <w:w w:val="105"/>
                <w:lang w:val="en-IN"/>
              </w:rPr>
              <w:t xml:space="preserve"> </w:t>
            </w:r>
            <w:r>
              <w:rPr>
                <w:b/>
                <w:w w:val="105"/>
              </w:rPr>
              <w:t>Branch</w:t>
            </w:r>
            <w:r>
              <w:rPr>
                <w:b/>
                <w:w w:val="105"/>
                <w:lang w:val="en-IN"/>
              </w:rPr>
              <w:t xml:space="preserve"> </w:t>
            </w:r>
            <w:r>
              <w:rPr>
                <w:b/>
                <w:w w:val="105"/>
              </w:rPr>
              <w:t>and Bound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9" w:lineRule="auto"/>
              <w:ind w:right="56"/>
              <w:contextualSpacing/>
            </w:pPr>
            <w:r>
              <w:t xml:space="preserve">Introduction to Unit </w:t>
            </w:r>
          </w:p>
          <w:p>
            <w:pPr>
              <w:widowControl w:val="0"/>
              <w:numPr>
                <w:ilvl w:val="0"/>
                <w:numId w:val="7"/>
              </w:numPr>
              <w:spacing w:line="259" w:lineRule="auto"/>
              <w:ind w:right="56"/>
              <w:contextualSpacing/>
            </w:pPr>
            <w:r>
              <w:t xml:space="preserve">Dynamic Programming: Matrix Chain Multiplication, Longest Common </w:t>
            </w:r>
          </w:p>
          <w:p>
            <w:pPr>
              <w:widowControl w:val="0"/>
              <w:numPr>
                <w:ilvl w:val="0"/>
                <w:numId w:val="7"/>
              </w:numPr>
              <w:spacing w:line="259" w:lineRule="auto"/>
              <w:ind w:right="56"/>
              <w:contextualSpacing/>
            </w:pPr>
            <w:r>
              <w:t xml:space="preserve">Subseuence and 0/1Knapsack Problem, All pairs shortest path, Flow shop scheduling </w:t>
            </w:r>
          </w:p>
          <w:p>
            <w:pPr>
              <w:widowControl w:val="0"/>
              <w:numPr>
                <w:ilvl w:val="0"/>
                <w:numId w:val="7"/>
              </w:numPr>
              <w:spacing w:line="259" w:lineRule="auto"/>
              <w:ind w:right="56"/>
              <w:contextualSpacing/>
            </w:pPr>
            <w:r>
              <w:t>Branch And Bound: Traveling Salesman Problem, Bounding, FIFO Branch and Boun  d,</w:t>
            </w:r>
          </w:p>
          <w:p>
            <w:pPr>
              <w:widowControl w:val="0"/>
              <w:numPr>
                <w:ilvl w:val="0"/>
                <w:numId w:val="7"/>
              </w:numPr>
              <w:spacing w:line="259" w:lineRule="auto"/>
              <w:ind w:right="56"/>
              <w:contextualSpacing/>
            </w:pPr>
            <w:r>
              <w:t>Backtracking:The8-queensproblem,Hamiltoniancycles Comparison between Dynamic, Backtracking and Branch Bound</w:t>
            </w:r>
          </w:p>
          <w:p>
            <w:pPr>
              <w:widowControl w:val="0"/>
              <w:numPr>
                <w:ilvl w:val="0"/>
                <w:numId w:val="7"/>
              </w:numPr>
              <w:spacing w:line="259" w:lineRule="auto"/>
              <w:ind w:right="56"/>
              <w:contextualSpacing/>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61"/>
              </w:numPr>
              <w:tabs>
                <w:tab w:val="left" w:pos="2192"/>
              </w:tabs>
              <w:spacing w:after="16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w w:val="105"/>
              </w:rPr>
              <w:t>Pattern</w:t>
            </w:r>
            <w:r>
              <w:rPr>
                <w:b/>
                <w:w w:val="105"/>
                <w:lang w:val="en-IN"/>
              </w:rPr>
              <w:t xml:space="preserve"> </w:t>
            </w:r>
            <w:r>
              <w:rPr>
                <w:b/>
                <w:w w:val="105"/>
              </w:rPr>
              <w:t>Matching</w:t>
            </w:r>
            <w:r>
              <w:rPr>
                <w:b/>
                <w:w w:val="105"/>
                <w:lang w:val="en-IN"/>
              </w:rPr>
              <w:t xml:space="preserve"> </w:t>
            </w:r>
            <w:r>
              <w:rPr>
                <w:b/>
                <w:w w:val="105"/>
              </w:rPr>
              <w:t>and</w:t>
            </w:r>
            <w:r>
              <w:rPr>
                <w:b/>
                <w:w w:val="105"/>
                <w:lang w:val="en-IN"/>
              </w:rPr>
              <w:t xml:space="preserve"> </w:t>
            </w:r>
            <w:r>
              <w:rPr>
                <w:b/>
                <w:w w:val="105"/>
              </w:rPr>
              <w:t>Assignment</w:t>
            </w:r>
            <w:r>
              <w:rPr>
                <w:b/>
                <w:w w:val="105"/>
                <w:lang w:val="en-IN"/>
              </w:rPr>
              <w:t xml:space="preserve"> </w:t>
            </w:r>
            <w:r>
              <w:rPr>
                <w:b/>
                <w:w w:val="105"/>
              </w:rPr>
              <w:t>Problem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9" w:lineRule="auto"/>
              <w:ind w:right="56"/>
              <w:contextualSpacing/>
            </w:pPr>
            <w:r>
              <w:t xml:space="preserve">Introduction to Unit </w:t>
            </w:r>
          </w:p>
          <w:p>
            <w:pPr>
              <w:widowControl w:val="0"/>
              <w:numPr>
                <w:ilvl w:val="0"/>
                <w:numId w:val="7"/>
              </w:numPr>
              <w:spacing w:line="259" w:lineRule="auto"/>
              <w:ind w:right="56"/>
              <w:contextualSpacing/>
            </w:pPr>
            <w:r>
              <w:t>Pattern Matching Algorithms: Naïve and Rabin Karp string matching algorithms, KMP Matcher and Boyer Moore Algorithms.</w:t>
            </w:r>
          </w:p>
          <w:p>
            <w:pPr>
              <w:widowControl w:val="0"/>
              <w:numPr>
                <w:ilvl w:val="0"/>
                <w:numId w:val="7"/>
              </w:numPr>
              <w:spacing w:line="259" w:lineRule="auto"/>
              <w:ind w:right="56"/>
              <w:contextualSpacing/>
            </w:pPr>
            <w:r>
              <w:t>Assignment Problems: Formulation of Assignment and Quadratic assignment Problem.</w:t>
            </w:r>
          </w:p>
          <w:p>
            <w:pPr>
              <w:widowControl w:val="0"/>
              <w:numPr>
                <w:ilvl w:val="0"/>
                <w:numId w:val="7"/>
              </w:numPr>
              <w:spacing w:line="259" w:lineRule="auto"/>
              <w:ind w:right="56"/>
              <w:contextualSpacing/>
              <w:rPr>
                <w:rFonts w:eastAsia="Times New Roman"/>
                <w:b/>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161"/>
              </w:numPr>
              <w:tabs>
                <w:tab w:val="left" w:pos="2192"/>
              </w:tabs>
              <w:spacing w:after="16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rPr>
            </w:pPr>
            <w:r>
              <w:rPr>
                <w:b/>
                <w:w w:val="105"/>
              </w:rPr>
              <w:t>Randomized</w:t>
            </w:r>
            <w:r>
              <w:rPr>
                <w:b/>
                <w:w w:val="105"/>
                <w:lang w:val="en-IN"/>
              </w:rPr>
              <w:t xml:space="preserve"> </w:t>
            </w:r>
            <w:r>
              <w:rPr>
                <w:b/>
                <w:w w:val="105"/>
              </w:rPr>
              <w:t>Algorithm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9" w:lineRule="auto"/>
              <w:ind w:right="56"/>
              <w:contextualSpacing/>
            </w:pPr>
            <w:r>
              <w:t>Introduction of Unit.</w:t>
            </w:r>
          </w:p>
          <w:p>
            <w:pPr>
              <w:widowControl w:val="0"/>
              <w:numPr>
                <w:ilvl w:val="0"/>
                <w:numId w:val="7"/>
              </w:numPr>
              <w:spacing w:line="259" w:lineRule="auto"/>
              <w:ind w:right="56"/>
              <w:contextualSpacing/>
            </w:pPr>
            <w:r>
              <w:t xml:space="preserve">Probabilistic Analysis &amp; Randomized Algorithms: Las Vegas algorithm, Monte Carlo algorithms for Min-Cut, randomized algorithm for 2- SAT. </w:t>
            </w:r>
          </w:p>
          <w:p>
            <w:pPr>
              <w:widowControl w:val="0"/>
              <w:numPr>
                <w:ilvl w:val="0"/>
                <w:numId w:val="7"/>
              </w:numPr>
              <w:spacing w:line="259" w:lineRule="auto"/>
              <w:ind w:right="56"/>
              <w:contextualSpacing/>
            </w:pPr>
            <w:r>
              <w:t xml:space="preserve">Problem definition of Multi commodity flow, Flow shop scheduling and Network capacity </w:t>
            </w:r>
          </w:p>
          <w:p>
            <w:pPr>
              <w:widowControl w:val="0"/>
              <w:numPr>
                <w:ilvl w:val="0"/>
                <w:numId w:val="7"/>
              </w:numPr>
              <w:spacing w:line="259" w:lineRule="auto"/>
              <w:ind w:right="56"/>
              <w:contextualSpacing/>
            </w:pPr>
            <w:r>
              <w:t xml:space="preserve">assignment problems. </w:t>
            </w:r>
          </w:p>
          <w:p>
            <w:pPr>
              <w:widowControl w:val="0"/>
              <w:numPr>
                <w:ilvl w:val="0"/>
                <w:numId w:val="7"/>
              </w:numPr>
              <w:spacing w:line="259" w:lineRule="auto"/>
              <w:ind w:right="56"/>
              <w:contextualSpacing/>
            </w:pPr>
            <w:r>
              <w:t>Conclusion of Unit</w:t>
            </w:r>
          </w:p>
          <w:p>
            <w:pPr>
              <w:tabs>
                <w:tab w:val="left" w:pos="2192"/>
              </w:tabs>
              <w:spacing w:after="160"/>
              <w:ind w:left="720"/>
              <w:contextualSpacing/>
              <w:jc w:val="both"/>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0"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61"/>
              </w:numPr>
              <w:tabs>
                <w:tab w:val="left" w:pos="2192"/>
              </w:tabs>
              <w:spacing w:after="160"/>
              <w:contextualSpacing/>
              <w:jc w:val="both"/>
              <w:rPr>
                <w:rFonts w:eastAsia="Times New Roman"/>
                <w:b/>
              </w:rPr>
            </w:pPr>
          </w:p>
        </w:tc>
        <w:tc>
          <w:tcPr>
            <w:tcW w:w="460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rPr>
            </w:pPr>
            <w:r>
              <w:rPr>
                <w:b/>
                <w:w w:val="105"/>
              </w:rPr>
              <w:t>NP-Hard and</w:t>
            </w:r>
            <w:r>
              <w:rPr>
                <w:b/>
                <w:w w:val="105"/>
                <w:lang w:val="en-IN"/>
              </w:rPr>
              <w:t xml:space="preserve"> </w:t>
            </w:r>
            <w:r>
              <w:rPr>
                <w:b/>
                <w:w w:val="105"/>
              </w:rPr>
              <w:t>NP-</w:t>
            </w:r>
            <w:r>
              <w:rPr>
                <w:b/>
                <w:w w:val="105"/>
                <w:lang w:val="en-IN"/>
              </w:rPr>
              <w:t xml:space="preserve"> </w:t>
            </w:r>
            <w:r>
              <w:rPr>
                <w:b/>
                <w:w w:val="105"/>
              </w:rPr>
              <w:t>Complete</w:t>
            </w:r>
            <w:r>
              <w:rPr>
                <w:b/>
                <w:w w:val="105"/>
                <w:lang w:val="en-IN"/>
              </w:rPr>
              <w:t xml:space="preserve"> </w:t>
            </w:r>
            <w:r>
              <w:rPr>
                <w:b/>
                <w:w w:val="105"/>
              </w:rPr>
              <w:t>Problem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0"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9"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9" w:lineRule="auto"/>
              <w:ind w:right="56"/>
              <w:contextualSpacing/>
            </w:pPr>
            <w:r>
              <w:t>Introduction of Unit.</w:t>
            </w:r>
          </w:p>
          <w:p>
            <w:pPr>
              <w:widowControl w:val="0"/>
              <w:numPr>
                <w:ilvl w:val="0"/>
                <w:numId w:val="7"/>
              </w:numPr>
              <w:spacing w:line="259" w:lineRule="auto"/>
              <w:ind w:right="56"/>
              <w:contextualSpacing/>
            </w:pPr>
            <w:r>
              <w:t xml:space="preserve">Definitions of P, NP-Hard and NP-Complete Problems. Decision Problems. Cook's Theorem. Proving NP- Complete Problems - Satisfiability problem and Vertex Cover Problem. </w:t>
            </w:r>
          </w:p>
          <w:p>
            <w:pPr>
              <w:widowControl w:val="0"/>
              <w:numPr>
                <w:ilvl w:val="0"/>
                <w:numId w:val="7"/>
              </w:numPr>
              <w:spacing w:line="259" w:lineRule="auto"/>
              <w:ind w:right="56"/>
              <w:contextualSpacing/>
            </w:pPr>
            <w:r>
              <w:t>Approximation Algorithms for Vertex Cover and Set Cover Problem</w:t>
            </w:r>
          </w:p>
          <w:p>
            <w:pPr>
              <w:widowControl w:val="0"/>
              <w:numPr>
                <w:ilvl w:val="0"/>
                <w:numId w:val="7"/>
              </w:numPr>
              <w:spacing w:line="259" w:lineRule="auto"/>
              <w:ind w:right="56"/>
              <w:contextualSpacing/>
            </w:pPr>
            <w:r>
              <w:t>Conclusion of Unit</w:t>
            </w:r>
          </w:p>
        </w:tc>
      </w:tr>
    </w:tbl>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numPr>
          <w:ilvl w:val="0"/>
          <w:numId w:val="159"/>
        </w:numPr>
        <w:tabs>
          <w:tab w:val="left" w:pos="2192"/>
        </w:tabs>
        <w:spacing w:after="160"/>
        <w:ind w:left="800"/>
        <w:contextualSpacing/>
        <w:jc w:val="both"/>
        <w:rPr>
          <w:rFonts w:eastAsia="Times New Roman"/>
          <w:b/>
        </w:rPr>
      </w:pPr>
      <w:r>
        <w:rPr>
          <w:rFonts w:eastAsia="Times New Roman"/>
          <w:b/>
        </w:rPr>
        <w:t>RECOMMENDED STUDY MATERIAL</w:t>
      </w:r>
    </w:p>
    <w:p>
      <w:pPr>
        <w:tabs>
          <w:tab w:val="left" w:pos="2192"/>
        </w:tabs>
        <w:ind w:left="792"/>
        <w:contextualSpacing/>
        <w:jc w:val="both"/>
        <w:rPr>
          <w:rFonts w:eastAsia="Times New Roman"/>
        </w:rPr>
      </w:pPr>
    </w:p>
    <w:tbl>
      <w:tblPr>
        <w:tblStyle w:val="12"/>
        <w:tblpPr w:leftFromText="180" w:rightFromText="180" w:topFromText="120" w:vertAnchor="text" w:tblpY="1"/>
        <w:tblOverlap w:val="never"/>
        <w:tblW w:w="48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4257"/>
        <w:gridCol w:w="2714"/>
        <w:gridCol w:w="980"/>
        <w:gridCol w:w="1867"/>
      </w:tblGrid>
      <w:tr>
        <w:trPr>
          <w:trHeight w:val="423" w:hRule="atLeast"/>
        </w:trPr>
        <w:tc>
          <w:tcPr>
            <w:tcW w:w="42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98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26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45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86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rPr>
          <w:trHeight w:val="69"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2"/>
              </w:numPr>
              <w:rPr>
                <w:rFonts w:eastAsia="Arial"/>
              </w:rPr>
            </w:pPr>
          </w:p>
        </w:tc>
        <w:tc>
          <w:tcPr>
            <w:tcW w:w="1986" w:type="pct"/>
            <w:tcBorders>
              <w:top w:val="single" w:color="auto" w:sz="4" w:space="0"/>
              <w:left w:val="single" w:color="auto" w:sz="4" w:space="0"/>
              <w:bottom w:val="single" w:color="auto" w:sz="4" w:space="0"/>
              <w:right w:val="single" w:color="auto" w:sz="4" w:space="0"/>
            </w:tcBorders>
          </w:tcPr>
          <w:p>
            <w:pPr>
              <w:rPr>
                <w:rFonts w:eastAsia="Arial"/>
              </w:rPr>
            </w:pPr>
            <w:r>
              <w:rPr>
                <w:rFonts w:eastAsia="Arial"/>
                <w:w w:val="105"/>
              </w:rPr>
              <w:t>Fundamentals</w:t>
            </w:r>
            <w:r>
              <w:rPr>
                <w:rFonts w:eastAsia="Arial"/>
                <w:spacing w:val="-28"/>
                <w:w w:val="105"/>
              </w:rPr>
              <w:t xml:space="preserve"> </w:t>
            </w:r>
            <w:r>
              <w:rPr>
                <w:rFonts w:eastAsia="Arial"/>
                <w:w w:val="105"/>
              </w:rPr>
              <w:t>of</w:t>
            </w:r>
            <w:r>
              <w:rPr>
                <w:rFonts w:eastAsia="Arial"/>
                <w:spacing w:val="-27"/>
                <w:w w:val="105"/>
              </w:rPr>
              <w:t xml:space="preserve"> </w:t>
            </w:r>
            <w:r>
              <w:rPr>
                <w:rFonts w:eastAsia="Arial"/>
                <w:w w:val="105"/>
              </w:rPr>
              <w:t>Computer</w:t>
            </w:r>
            <w:r>
              <w:rPr>
                <w:rFonts w:eastAsia="Arial"/>
                <w:spacing w:val="-27"/>
                <w:w w:val="105"/>
              </w:rPr>
              <w:t xml:space="preserve"> </w:t>
            </w:r>
            <w:r>
              <w:rPr>
                <w:rFonts w:eastAsia="Arial"/>
                <w:w w:val="105"/>
              </w:rPr>
              <w:t>Algorithms</w:t>
            </w:r>
          </w:p>
        </w:tc>
        <w:tc>
          <w:tcPr>
            <w:tcW w:w="1266" w:type="pct"/>
            <w:tcBorders>
              <w:top w:val="single" w:color="auto" w:sz="4" w:space="0"/>
              <w:left w:val="single" w:color="auto" w:sz="4" w:space="0"/>
              <w:bottom w:val="single" w:color="auto" w:sz="4" w:space="0"/>
              <w:right w:val="single" w:color="auto" w:sz="4" w:space="0"/>
            </w:tcBorders>
          </w:tcPr>
          <w:p>
            <w:pPr>
              <w:rPr>
                <w:rFonts w:eastAsia="Arial"/>
              </w:rPr>
            </w:pPr>
            <w:r>
              <w:rPr>
                <w:rFonts w:eastAsia="Arial"/>
                <w:w w:val="105"/>
              </w:rPr>
              <w:t>E.Horowitz &amp;S.Sahani</w:t>
            </w:r>
          </w:p>
        </w:tc>
        <w:tc>
          <w:tcPr>
            <w:tcW w:w="457" w:type="pct"/>
            <w:tcBorders>
              <w:top w:val="single" w:color="auto" w:sz="4" w:space="0"/>
              <w:left w:val="single" w:color="auto" w:sz="4" w:space="0"/>
              <w:bottom w:val="single" w:color="auto" w:sz="4" w:space="0"/>
              <w:right w:val="single" w:color="auto" w:sz="4" w:space="0"/>
            </w:tcBorders>
          </w:tcPr>
          <w:p>
            <w:pPr>
              <w:rPr>
                <w:rFonts w:eastAsia="Arial"/>
              </w:rPr>
            </w:pPr>
            <w:r>
              <w:rPr>
                <w:rFonts w:eastAsia="Arial"/>
                <w:w w:val="105"/>
              </w:rPr>
              <w:t>Latest</w:t>
            </w:r>
          </w:p>
        </w:tc>
        <w:tc>
          <w:tcPr>
            <w:tcW w:w="869" w:type="pct"/>
            <w:tcBorders>
              <w:top w:val="single" w:color="auto" w:sz="4" w:space="0"/>
              <w:left w:val="single" w:color="auto" w:sz="4" w:space="0"/>
              <w:bottom w:val="single" w:color="auto" w:sz="4" w:space="0"/>
              <w:right w:val="single" w:color="auto" w:sz="4" w:space="0"/>
            </w:tcBorders>
          </w:tcPr>
          <w:p>
            <w:pPr>
              <w:rPr>
                <w:rFonts w:eastAsia="Arial"/>
              </w:rPr>
            </w:pPr>
            <w:r>
              <w:rPr>
                <w:rFonts w:eastAsia="Arial"/>
              </w:rPr>
              <w:t>GalgotiaPublications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4"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2"/>
              </w:numPr>
              <w:rPr>
                <w:rFonts w:eastAsia="Arial"/>
              </w:rPr>
            </w:pPr>
          </w:p>
        </w:tc>
        <w:tc>
          <w:tcPr>
            <w:tcW w:w="1986" w:type="pct"/>
            <w:tcBorders>
              <w:top w:val="single" w:color="auto" w:sz="4" w:space="0"/>
              <w:left w:val="single" w:color="auto" w:sz="4" w:space="0"/>
              <w:bottom w:val="single" w:color="auto" w:sz="4" w:space="0"/>
              <w:right w:val="single" w:color="auto" w:sz="4" w:space="0"/>
            </w:tcBorders>
            <w:vAlign w:val="center"/>
          </w:tcPr>
          <w:p>
            <w:pPr>
              <w:rPr>
                <w:rFonts w:eastAsia="Arial"/>
                <w:iCs/>
              </w:rPr>
            </w:pPr>
            <w:r>
              <w:rPr>
                <w:rFonts w:eastAsia="Arial"/>
                <w:iCs/>
              </w:rPr>
              <w:t>Introduction to Algorithms</w:t>
            </w:r>
            <w:r>
              <w:rPr>
                <w:rFonts w:eastAsia="Arial"/>
                <w:iCs/>
              </w:rPr>
              <w:tab/>
            </w:r>
            <w:r>
              <w:rPr>
                <w:rFonts w:eastAsia="Arial"/>
                <w:iCs/>
              </w:rPr>
              <w:tab/>
            </w:r>
            <w:r>
              <w:rPr>
                <w:rFonts w:eastAsia="Arial"/>
                <w:iCs/>
              </w:rPr>
              <w:tab/>
            </w:r>
          </w:p>
        </w:tc>
        <w:tc>
          <w:tcPr>
            <w:tcW w:w="1266" w:type="pct"/>
            <w:tcBorders>
              <w:top w:val="single" w:color="auto" w:sz="4" w:space="0"/>
              <w:left w:val="single" w:color="auto" w:sz="4" w:space="0"/>
              <w:bottom w:val="single" w:color="auto" w:sz="4" w:space="0"/>
              <w:right w:val="single" w:color="auto" w:sz="4" w:space="0"/>
            </w:tcBorders>
            <w:vAlign w:val="center"/>
          </w:tcPr>
          <w:p>
            <w:pPr>
              <w:rPr>
                <w:rFonts w:eastAsia="Arial"/>
                <w:iCs/>
              </w:rPr>
            </w:pPr>
            <w:r>
              <w:rPr>
                <w:rFonts w:eastAsia="Arial"/>
                <w:iCs/>
              </w:rPr>
              <w:t>Corman,Leiserson&amp;Rivest</w:t>
            </w:r>
          </w:p>
        </w:tc>
        <w:tc>
          <w:tcPr>
            <w:tcW w:w="457" w:type="pct"/>
            <w:tcBorders>
              <w:top w:val="single" w:color="auto" w:sz="4" w:space="0"/>
              <w:left w:val="single" w:color="auto" w:sz="4" w:space="0"/>
              <w:bottom w:val="single" w:color="auto" w:sz="4" w:space="0"/>
              <w:right w:val="single" w:color="auto" w:sz="4" w:space="0"/>
            </w:tcBorders>
            <w:vAlign w:val="center"/>
          </w:tcPr>
          <w:p>
            <w:pPr>
              <w:rPr>
                <w:rFonts w:eastAsia="Arial"/>
                <w:iCs/>
              </w:rPr>
            </w:pPr>
            <w:r>
              <w:rPr>
                <w:rFonts w:eastAsia="Arial"/>
                <w:iCs/>
              </w:rPr>
              <w:t>Latest</w:t>
            </w:r>
          </w:p>
        </w:tc>
        <w:tc>
          <w:tcPr>
            <w:tcW w:w="869" w:type="pct"/>
            <w:tcBorders>
              <w:top w:val="single" w:color="auto" w:sz="4" w:space="0"/>
              <w:left w:val="single" w:color="auto" w:sz="4" w:space="0"/>
              <w:bottom w:val="single" w:color="auto" w:sz="4" w:space="0"/>
              <w:right w:val="single" w:color="auto" w:sz="4" w:space="0"/>
            </w:tcBorders>
            <w:vAlign w:val="center"/>
          </w:tcPr>
          <w:p>
            <w:pPr>
              <w:rPr>
                <w:rFonts w:eastAsia="Arial"/>
                <w:iCs/>
              </w:rPr>
            </w:pPr>
            <w:r>
              <w:rPr>
                <w:rFonts w:eastAsia="Arial"/>
                <w:iCs/>
              </w:rPr>
              <w:t>MITPress</w:t>
            </w:r>
          </w:p>
        </w:tc>
      </w:tr>
      <w:tr>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rPr>
          <w:trHeight w:val="188"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2"/>
              </w:numPr>
              <w:rPr>
                <w:rFonts w:eastAsia="Arial"/>
              </w:rPr>
            </w:pPr>
          </w:p>
        </w:tc>
        <w:tc>
          <w:tcPr>
            <w:tcW w:w="4579" w:type="pct"/>
            <w:gridSpan w:val="4"/>
            <w:tcBorders>
              <w:top w:val="single" w:color="auto" w:sz="4" w:space="0"/>
              <w:left w:val="single" w:color="auto" w:sz="4" w:space="0"/>
              <w:bottom w:val="single" w:color="auto" w:sz="4" w:space="0"/>
              <w:right w:val="single" w:color="auto" w:sz="4" w:space="0"/>
            </w:tcBorders>
          </w:tcPr>
          <w:p>
            <w:pPr>
              <w:widowControl w:val="0"/>
              <w:autoSpaceDE w:val="0"/>
              <w:autoSpaceDN w:val="0"/>
              <w:spacing w:before="2" w:line="273" w:lineRule="auto"/>
              <w:ind w:left="235" w:right="224" w:firstLine="2"/>
              <w:rPr>
                <w:rFonts w:eastAsia="Times New Roman"/>
              </w:rPr>
            </w:pPr>
            <w:r>
              <w:rPr>
                <w:rFonts w:eastAsia="Times New Roman"/>
              </w:rPr>
              <w:t>Algorithm Analysis &amp; Design, Goodrich, Tamassia, Wiley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2"/>
              </w:numPr>
              <w:rPr>
                <w:rFonts w:eastAsia="Arial"/>
              </w:rPr>
            </w:pPr>
          </w:p>
        </w:tc>
        <w:tc>
          <w:tcPr>
            <w:tcW w:w="4579" w:type="pct"/>
            <w:gridSpan w:val="4"/>
            <w:tcBorders>
              <w:top w:val="single" w:color="auto" w:sz="4" w:space="0"/>
              <w:left w:val="single" w:color="auto" w:sz="4" w:space="0"/>
              <w:bottom w:val="single" w:color="auto" w:sz="4" w:space="0"/>
              <w:right w:val="single" w:color="auto" w:sz="4" w:space="0"/>
            </w:tcBorders>
          </w:tcPr>
          <w:p>
            <w:pPr>
              <w:widowControl w:val="0"/>
              <w:autoSpaceDE w:val="0"/>
              <w:autoSpaceDN w:val="0"/>
              <w:spacing w:before="2" w:line="273" w:lineRule="auto"/>
              <w:ind w:left="235" w:right="224" w:firstLine="2"/>
              <w:rPr>
                <w:rFonts w:eastAsia="Times New Roman"/>
              </w:rPr>
            </w:pPr>
            <w:r>
              <w:rPr>
                <w:rFonts w:eastAsia="Times New Roman"/>
              </w:rPr>
              <w:t>Computer Algorithms, Introduction to Design and Analysis, SaraBasse, A. V. Geider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2"/>
              </w:numPr>
              <w:rPr>
                <w:rFonts w:eastAsia="Arial"/>
              </w:rPr>
            </w:pPr>
          </w:p>
        </w:tc>
        <w:tc>
          <w:tcPr>
            <w:tcW w:w="457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https://www.javatpoint.com/daa-tutorial</w:t>
            </w:r>
          </w:p>
        </w:tc>
      </w:tr>
      <w:tr>
        <w:trPr>
          <w:trHeight w:val="188"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2"/>
              </w:numPr>
              <w:tabs>
                <w:tab w:val="left" w:pos="2192"/>
              </w:tabs>
              <w:spacing w:after="160"/>
              <w:contextualSpacing/>
              <w:jc w:val="both"/>
              <w:rPr>
                <w:rFonts w:eastAsia="Times New Roman"/>
              </w:rPr>
            </w:pPr>
          </w:p>
        </w:tc>
        <w:tc>
          <w:tcPr>
            <w:tcW w:w="457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https://www.guru99.com/design-analysis-algorithms-tutorial.html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6" w:hRule="atLeast"/>
        </w:trPr>
        <w:tc>
          <w:tcPr>
            <w:tcW w:w="420" w:type="pct"/>
            <w:tcBorders>
              <w:top w:val="single" w:color="auto" w:sz="4" w:space="0"/>
              <w:left w:val="single" w:color="auto" w:sz="4" w:space="0"/>
              <w:bottom w:val="single" w:color="auto" w:sz="4" w:space="0"/>
              <w:right w:val="single" w:color="auto" w:sz="4" w:space="0"/>
            </w:tcBorders>
            <w:vAlign w:val="center"/>
          </w:tcPr>
          <w:p>
            <w:pPr>
              <w:numPr>
                <w:ilvl w:val="0"/>
                <w:numId w:val="162"/>
              </w:numPr>
              <w:tabs>
                <w:tab w:val="left" w:pos="2192"/>
              </w:tabs>
              <w:spacing w:after="160"/>
              <w:contextualSpacing/>
              <w:jc w:val="both"/>
              <w:rPr>
                <w:rFonts w:eastAsia="Times New Roman"/>
              </w:rPr>
            </w:pPr>
          </w:p>
        </w:tc>
        <w:tc>
          <w:tcPr>
            <w:tcW w:w="457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https://www.geeksforgeeks.org/system-design-tutorial/</w:t>
            </w:r>
          </w:p>
        </w:tc>
      </w:tr>
    </w:tbl>
    <w:p>
      <w:pPr>
        <w:tabs>
          <w:tab w:val="left" w:pos="2192"/>
        </w:tabs>
        <w:spacing w:after="160"/>
        <w:ind w:left="284"/>
        <w:contextualSpacing/>
        <w:jc w:val="both"/>
      </w:pPr>
    </w:p>
    <w:p>
      <w:r>
        <w:br w:type="page"/>
      </w:r>
    </w:p>
    <w:p>
      <w:pPr>
        <w:tabs>
          <w:tab w:val="left" w:pos="2192"/>
        </w:tabs>
        <w:spacing w:after="160"/>
        <w:ind w:left="284"/>
        <w:contextualSpacing/>
        <w:jc w:val="both"/>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t xml:space="preserve"> </w:t>
      </w:r>
      <w:r>
        <w:rPr>
          <w:b/>
        </w:rPr>
        <w:t>BCECCE5102</w:t>
      </w:r>
      <w:r>
        <w:rPr>
          <w:rFonts w:eastAsia="Times New Roman"/>
          <w:b/>
        </w:rPr>
        <w:t xml:space="preserve">                                                     </w:t>
      </w:r>
      <w:r>
        <w:rPr>
          <w:b/>
        </w:rPr>
        <w:t>Advance Java</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rFonts w:eastAsia="Times New Roman"/>
          <w:b/>
        </w:rPr>
      </w:pPr>
      <w:r>
        <w:rPr>
          <w:bCs/>
        </w:rPr>
        <w:t>Students will be able to:</w:t>
      </w:r>
      <w:r>
        <w:rPr>
          <w:rFonts w:eastAsia="Times New Roman"/>
          <w:b/>
        </w:rPr>
        <w:t xml:space="preserve"> </w:t>
      </w:r>
    </w:p>
    <w:p>
      <w:pPr>
        <w:pStyle w:val="37"/>
        <w:widowControl w:val="0"/>
        <w:numPr>
          <w:ilvl w:val="0"/>
          <w:numId w:val="7"/>
        </w:numPr>
        <w:spacing w:line="259" w:lineRule="auto"/>
        <w:ind w:right="56"/>
      </w:pPr>
      <w:r>
        <w:t>Design and build web applications using servlets and JSP Mange sessions in servlets and JSP</w:t>
      </w:r>
    </w:p>
    <w:p>
      <w:pPr>
        <w:pStyle w:val="37"/>
        <w:widowControl w:val="0"/>
        <w:numPr>
          <w:ilvl w:val="0"/>
          <w:numId w:val="7"/>
        </w:numPr>
        <w:spacing w:line="259" w:lineRule="auto"/>
        <w:ind w:right="56"/>
      </w:pPr>
      <w:r>
        <w:t>Identify where and when to use MVC design pattern Create custom tag in JSP</w:t>
      </w:r>
    </w:p>
    <w:p>
      <w:pPr>
        <w:pStyle w:val="37"/>
        <w:widowControl w:val="0"/>
        <w:numPr>
          <w:ilvl w:val="0"/>
          <w:numId w:val="7"/>
        </w:numPr>
        <w:spacing w:line="259" w:lineRule="auto"/>
        <w:ind w:right="56"/>
      </w:pPr>
      <w:r>
        <w:t>Develop web application using struts</w:t>
      </w:r>
    </w:p>
    <w:p>
      <w:pPr>
        <w:pStyle w:val="37"/>
        <w:widowControl w:val="0"/>
        <w:numPr>
          <w:ilvl w:val="0"/>
          <w:numId w:val="7"/>
        </w:numPr>
        <w:spacing w:line="259" w:lineRule="auto"/>
        <w:ind w:right="56"/>
      </w:pPr>
      <w:r>
        <w:t>Develop database application using hibernate Develop IOC and DI using springs</w:t>
      </w:r>
    </w:p>
    <w:p>
      <w:pPr>
        <w:pStyle w:val="37"/>
        <w:widowControl w:val="0"/>
        <w:numPr>
          <w:ilvl w:val="0"/>
          <w:numId w:val="7"/>
        </w:numPr>
        <w:spacing w:line="259" w:lineRule="auto"/>
        <w:ind w:right="56"/>
      </w:pPr>
      <w:r>
        <w:t>Develop web application using springs.</w:t>
      </w:r>
    </w:p>
    <w:p>
      <w:pPr>
        <w:pStyle w:val="37"/>
        <w:widowControl w:val="0"/>
        <w:spacing w:line="259" w:lineRule="auto"/>
        <w:ind w:left="360" w:right="56"/>
      </w:pPr>
    </w:p>
    <w:p>
      <w:pPr>
        <w:pStyle w:val="37"/>
        <w:numPr>
          <w:ilvl w:val="0"/>
          <w:numId w:val="163"/>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63"/>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widowControl w:val="0"/>
        <w:spacing w:line="259" w:lineRule="auto"/>
        <w:ind w:left="360" w:right="56"/>
      </w:pPr>
    </w:p>
    <w:p>
      <w:pPr>
        <w:pStyle w:val="37"/>
        <w:widowControl w:val="0"/>
        <w:spacing w:line="259" w:lineRule="auto"/>
        <w:ind w:left="360" w:right="56"/>
      </w:pPr>
    </w:p>
    <w:tbl>
      <w:tblPr>
        <w:tblStyle w:val="12"/>
        <w:tblpPr w:leftFromText="180" w:rightFromText="180" w:topFromText="120" w:vertAnchor="text" w:horzAnchor="margin" w:tblpY="700"/>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5"/>
        <w:gridCol w:w="5102"/>
        <w:gridCol w:w="4437"/>
      </w:tblGrid>
      <w:tr>
        <w:trPr>
          <w:trHeight w:val="69" w:hRule="atLeast"/>
        </w:trPr>
        <w:tc>
          <w:tcPr>
            <w:tcW w:w="57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36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5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64"/>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 xml:space="preserve">Java Servlets </w:t>
            </w:r>
          </w:p>
        </w:tc>
        <w:tc>
          <w:tcPr>
            <w:tcW w:w="2057"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64"/>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 xml:space="preserve">Java Server Pages(JSP) </w:t>
            </w:r>
          </w:p>
        </w:tc>
        <w:tc>
          <w:tcPr>
            <w:tcW w:w="2057"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rFonts w:eastAsia="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64"/>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 xml:space="preserve">Java Server Faces </w:t>
            </w:r>
          </w:p>
        </w:tc>
        <w:tc>
          <w:tcPr>
            <w:tcW w:w="2057"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64"/>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 xml:space="preserve">Hibernate </w:t>
            </w:r>
          </w:p>
        </w:tc>
        <w:tc>
          <w:tcPr>
            <w:tcW w:w="2057"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rFonts w:eastAsia="Times New Roman"/>
                <w:b/>
              </w:rPr>
              <w:t>08</w:t>
            </w:r>
          </w:p>
        </w:tc>
      </w:tr>
      <w:tr>
        <w:trPr>
          <w:trHeight w:val="73" w:hRule="atLeast"/>
        </w:trPr>
        <w:tc>
          <w:tcPr>
            <w:tcW w:w="577" w:type="pct"/>
            <w:tcBorders>
              <w:top w:val="single" w:color="auto" w:sz="4" w:space="0"/>
              <w:left w:val="single" w:color="auto" w:sz="4" w:space="0"/>
              <w:bottom w:val="single" w:color="auto" w:sz="4" w:space="0"/>
              <w:right w:val="single" w:color="auto" w:sz="4" w:space="0"/>
            </w:tcBorders>
          </w:tcPr>
          <w:p>
            <w:pPr>
              <w:numPr>
                <w:ilvl w:val="0"/>
                <w:numId w:val="164"/>
              </w:numPr>
              <w:tabs>
                <w:tab w:val="left" w:pos="2192"/>
              </w:tabs>
              <w:spacing w:after="160"/>
              <w:contextualSpacing/>
              <w:jc w:val="both"/>
              <w:rPr>
                <w:rFonts w:eastAsia="Times New Roman"/>
                <w:b/>
              </w:rPr>
            </w:pPr>
          </w:p>
        </w:tc>
        <w:tc>
          <w:tcPr>
            <w:tcW w:w="236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Springs</w:t>
            </w:r>
          </w:p>
        </w:tc>
        <w:tc>
          <w:tcPr>
            <w:tcW w:w="2057"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bl>
    <w:p>
      <w:pPr>
        <w:numPr>
          <w:ilvl w:val="0"/>
          <w:numId w:val="163"/>
        </w:numPr>
        <w:tabs>
          <w:tab w:val="left" w:pos="2192"/>
        </w:tabs>
        <w:spacing w:after="160" w:line="256" w:lineRule="auto"/>
        <w:ind w:left="800"/>
        <w:contextualSpacing/>
        <w:rPr>
          <w:rFonts w:eastAsia="Times New Roman"/>
          <w:b/>
        </w:rPr>
      </w:pPr>
      <w:r>
        <w:rPr>
          <w:rFonts w:eastAsia="Times New Roman"/>
          <w:b/>
        </w:rPr>
        <w:t>OUTLINE OF THE COURSE</w:t>
      </w:r>
    </w:p>
    <w:p>
      <w:pPr>
        <w:contextualSpacing/>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ind w:left="-142"/>
        <w:contextualSpacing/>
        <w:jc w:val="both"/>
        <w:rPr>
          <w:rFonts w:eastAsia="Times New Roman"/>
          <w:b/>
        </w:rPr>
      </w:pPr>
    </w:p>
    <w:p>
      <w:pPr>
        <w:numPr>
          <w:ilvl w:val="0"/>
          <w:numId w:val="163"/>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vertAnchor="text" w:horzAnchor="margin" w:tblpY="261"/>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947"/>
      </w:tblGrid>
      <w:tr>
        <w:trPr>
          <w:trHeight w:val="69" w:hRule="atLeast"/>
        </w:trPr>
        <w:tc>
          <w:tcPr>
            <w:tcW w:w="388" w:type="pct"/>
          </w:tcPr>
          <w:p>
            <w:pPr>
              <w:tabs>
                <w:tab w:val="left" w:pos="2192"/>
              </w:tabs>
              <w:contextualSpacing/>
              <w:rPr>
                <w:rFonts w:eastAsia="Times New Roman"/>
                <w:b/>
              </w:rPr>
            </w:pPr>
            <w:r>
              <w:rPr>
                <w:rFonts w:eastAsia="Times New Roman"/>
                <w:b/>
              </w:rPr>
              <w:t>Unit</w:t>
            </w:r>
          </w:p>
        </w:tc>
        <w:tc>
          <w:tcPr>
            <w:tcW w:w="4611" w:type="pct"/>
          </w:tcPr>
          <w:p>
            <w:pPr>
              <w:tabs>
                <w:tab w:val="left" w:pos="2192"/>
              </w:tabs>
              <w:contextualSpacing/>
              <w:rPr>
                <w:rFonts w:eastAsia="Times New Roman"/>
                <w:b/>
              </w:rPr>
            </w:pPr>
            <w:r>
              <w:rPr>
                <w:rFonts w:eastAsia="Times New Roman"/>
                <w:b/>
              </w:rPr>
              <w:t>Unit Details</w:t>
            </w:r>
          </w:p>
        </w:tc>
      </w:tr>
      <w:tr>
        <w:trPr>
          <w:trHeight w:val="69" w:hRule="atLeast"/>
        </w:trPr>
        <w:tc>
          <w:tcPr>
            <w:tcW w:w="388" w:type="pct"/>
            <w:shd w:val="clear" w:color="auto" w:fill="C6D9F1"/>
          </w:tcPr>
          <w:p>
            <w:pPr>
              <w:tabs>
                <w:tab w:val="left" w:pos="2192"/>
              </w:tabs>
              <w:spacing w:after="160" w:line="259" w:lineRule="auto"/>
              <w:contextualSpacing/>
              <w:rPr>
                <w:rFonts w:eastAsia="Times New Roman"/>
                <w:b/>
              </w:rPr>
            </w:pPr>
            <w:r>
              <w:rPr>
                <w:rFonts w:eastAsia="Times New Roman"/>
                <w:b/>
              </w:rPr>
              <w:t>1.</w:t>
            </w:r>
          </w:p>
        </w:tc>
        <w:tc>
          <w:tcPr>
            <w:tcW w:w="4611" w:type="pct"/>
            <w:shd w:val="clear" w:color="auto" w:fill="C6D9F1"/>
          </w:tcPr>
          <w:p>
            <w:pPr>
              <w:tabs>
                <w:tab w:val="left" w:pos="2192"/>
              </w:tabs>
              <w:contextualSpacing/>
              <w:rPr>
                <w:rFonts w:eastAsia="Times New Roman"/>
                <w:b/>
              </w:rPr>
            </w:pPr>
            <w:r>
              <w:rPr>
                <w:rFonts w:eastAsia="Times New Roman"/>
                <w:b/>
              </w:rPr>
              <w:t>Java Servlets</w:t>
            </w:r>
          </w:p>
        </w:tc>
      </w:tr>
      <w:tr>
        <w:trPr>
          <w:trHeight w:val="1608" w:hRule="atLeast"/>
        </w:trPr>
        <w:tc>
          <w:tcPr>
            <w:tcW w:w="388" w:type="pct"/>
          </w:tcPr>
          <w:p>
            <w:pPr>
              <w:tabs>
                <w:tab w:val="left" w:pos="2192"/>
              </w:tabs>
              <w:ind w:left="360"/>
              <w:contextualSpacing/>
              <w:rPr>
                <w:rFonts w:eastAsia="Times New Roman"/>
              </w:rPr>
            </w:pPr>
          </w:p>
        </w:tc>
        <w:tc>
          <w:tcPr>
            <w:tcW w:w="4611" w:type="pct"/>
          </w:tcPr>
          <w:p>
            <w:pPr>
              <w:widowControl w:val="0"/>
              <w:numPr>
                <w:ilvl w:val="0"/>
                <w:numId w:val="7"/>
              </w:numPr>
              <w:spacing w:line="259" w:lineRule="auto"/>
              <w:ind w:right="56"/>
              <w:contextualSpacing/>
            </w:pPr>
            <w:r>
              <w:t>Introduction of Unit</w:t>
            </w:r>
          </w:p>
          <w:p>
            <w:pPr>
              <w:widowControl w:val="0"/>
              <w:numPr>
                <w:ilvl w:val="0"/>
                <w:numId w:val="7"/>
              </w:numPr>
              <w:spacing w:line="259" w:lineRule="auto"/>
              <w:ind w:right="56"/>
              <w:contextualSpacing/>
            </w:pPr>
            <w:r>
              <w:t>Servlets and HTTP Servlets, Filters, Security, Servlet Life Cycle, Servlets for the World Wide Web, Requests, Responses, and Headers, GET and POST, HTTP, Deploying a Servlet , Web Application Deployment Descriptor Structure, Servlet Configuration, Http Servlet Request/Response, Servlet Context, Session Management,</w:t>
            </w:r>
          </w:p>
          <w:p>
            <w:pPr>
              <w:widowControl w:val="0"/>
              <w:numPr>
                <w:ilvl w:val="0"/>
                <w:numId w:val="7"/>
              </w:numPr>
              <w:spacing w:line="259" w:lineRule="auto"/>
              <w:ind w:right="56"/>
              <w:contextualSpacing/>
            </w:pPr>
            <w:r>
              <w:t>Case Study</w:t>
            </w:r>
          </w:p>
          <w:p>
            <w:pPr>
              <w:widowControl w:val="0"/>
              <w:numPr>
                <w:ilvl w:val="0"/>
                <w:numId w:val="7"/>
              </w:numPr>
              <w:spacing w:line="259" w:lineRule="auto"/>
              <w:ind w:right="56"/>
              <w:contextualSpacing/>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88" w:type="pct"/>
            <w:shd w:val="clear" w:color="auto" w:fill="C6D9F1"/>
          </w:tcPr>
          <w:p>
            <w:pPr>
              <w:tabs>
                <w:tab w:val="left" w:pos="2192"/>
              </w:tabs>
              <w:spacing w:after="160"/>
              <w:contextualSpacing/>
              <w:rPr>
                <w:rFonts w:eastAsia="Times New Roman"/>
                <w:b/>
              </w:rPr>
            </w:pPr>
            <w:r>
              <w:rPr>
                <w:rFonts w:eastAsia="Times New Roman"/>
                <w:b/>
              </w:rPr>
              <w:t>2.</w:t>
            </w:r>
          </w:p>
        </w:tc>
        <w:tc>
          <w:tcPr>
            <w:tcW w:w="4611" w:type="pct"/>
            <w:shd w:val="clear" w:color="auto" w:fill="C6D9F1"/>
          </w:tcPr>
          <w:p>
            <w:pPr>
              <w:tabs>
                <w:tab w:val="left" w:pos="2192"/>
              </w:tabs>
              <w:rPr>
                <w:rFonts w:eastAsia="Times New Roman"/>
                <w:b/>
              </w:rPr>
            </w:pPr>
            <w:r>
              <w:rPr>
                <w:rFonts w:eastAsia="Times New Roman"/>
                <w:b/>
              </w:rPr>
              <w:t>Java Server Pages(JSP)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Pr>
          <w:p>
            <w:pPr>
              <w:tabs>
                <w:tab w:val="left" w:pos="2192"/>
              </w:tabs>
              <w:ind w:left="1080"/>
              <w:contextualSpacing/>
              <w:rPr>
                <w:rFonts w:eastAsia="Times New Roman"/>
              </w:rPr>
            </w:pPr>
          </w:p>
        </w:tc>
        <w:tc>
          <w:tcPr>
            <w:tcW w:w="4611" w:type="pct"/>
          </w:tcPr>
          <w:p>
            <w:pPr>
              <w:widowControl w:val="0"/>
              <w:numPr>
                <w:ilvl w:val="0"/>
                <w:numId w:val="7"/>
              </w:numPr>
              <w:spacing w:line="259" w:lineRule="auto"/>
              <w:ind w:right="56"/>
              <w:contextualSpacing/>
            </w:pPr>
            <w:r>
              <w:t>Introduction of Unit:  JavaBeans, Custom Tags and JSP Fragments, JSP Life Cycle, The Difference Between Servlets and JSP, JSP Syntax and Semantics, Elements and Template Data, JSP Configuration, Standard JSP Actions, Attributes, Comments, Quoting and Escape Characters, Exception Handling, JavaBeans and the JSP Expression Language, JSP Standard Tag Library, Custom Tag Libraries, Database Connectivity,</w:t>
            </w:r>
          </w:p>
          <w:p>
            <w:pPr>
              <w:widowControl w:val="0"/>
              <w:numPr>
                <w:ilvl w:val="0"/>
                <w:numId w:val="7"/>
              </w:numPr>
              <w:spacing w:line="259" w:lineRule="auto"/>
              <w:ind w:right="56"/>
              <w:contextualSpacing/>
            </w:pPr>
            <w:r>
              <w:t>Building a Complete Web Application.</w:t>
            </w:r>
          </w:p>
          <w:p>
            <w:pPr>
              <w:widowControl w:val="0"/>
              <w:numPr>
                <w:ilvl w:val="0"/>
                <w:numId w:val="7"/>
              </w:numPr>
              <w:spacing w:line="259" w:lineRule="auto"/>
              <w:ind w:right="56"/>
              <w:contextualSpacing/>
            </w:pPr>
            <w:r>
              <w:t>Case Study</w:t>
            </w:r>
          </w:p>
          <w:p>
            <w:pPr>
              <w:widowControl w:val="0"/>
              <w:numPr>
                <w:ilvl w:val="0"/>
                <w:numId w:val="7"/>
              </w:numPr>
              <w:spacing w:line="259" w:lineRule="auto"/>
              <w:ind w:right="56"/>
              <w:contextualSpacing/>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8" w:type="pct"/>
            <w:shd w:val="clear" w:color="auto" w:fill="C6D9F1"/>
          </w:tcPr>
          <w:p>
            <w:pPr>
              <w:tabs>
                <w:tab w:val="left" w:pos="2192"/>
              </w:tabs>
              <w:spacing w:after="160"/>
              <w:contextualSpacing/>
              <w:rPr>
                <w:rFonts w:eastAsia="Times New Roman"/>
                <w:b/>
              </w:rPr>
            </w:pPr>
            <w:r>
              <w:rPr>
                <w:rFonts w:eastAsia="Times New Roman"/>
                <w:b/>
              </w:rPr>
              <w:t>3.</w:t>
            </w:r>
          </w:p>
        </w:tc>
        <w:tc>
          <w:tcPr>
            <w:tcW w:w="4611" w:type="pct"/>
            <w:shd w:val="clear" w:color="auto" w:fill="C6D9F1"/>
          </w:tcPr>
          <w:p>
            <w:pPr>
              <w:tabs>
                <w:tab w:val="left" w:pos="2192"/>
              </w:tabs>
              <w:rPr>
                <w:rFonts w:eastAsia="Times New Roman"/>
                <w:b/>
              </w:rPr>
            </w:pPr>
            <w:r>
              <w:rPr>
                <w:rFonts w:eastAsia="Times New Roman"/>
                <w:b/>
              </w:rPr>
              <w:t>Java Server Faces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8" w:type="pct"/>
          </w:tcPr>
          <w:p>
            <w:pPr>
              <w:tabs>
                <w:tab w:val="left" w:pos="2192"/>
              </w:tabs>
              <w:ind w:left="630"/>
              <w:contextualSpacing/>
              <w:rPr>
                <w:rFonts w:eastAsia="Times New Roman"/>
                <w:b/>
              </w:rPr>
            </w:pPr>
          </w:p>
        </w:tc>
        <w:tc>
          <w:tcPr>
            <w:tcW w:w="4611" w:type="pct"/>
          </w:tcPr>
          <w:p>
            <w:pPr>
              <w:widowControl w:val="0"/>
              <w:numPr>
                <w:ilvl w:val="0"/>
                <w:numId w:val="7"/>
              </w:numPr>
              <w:spacing w:line="259" w:lineRule="auto"/>
              <w:ind w:right="56"/>
              <w:contextualSpacing/>
            </w:pPr>
            <w:r>
              <w:t>Introduction of Unit:  features, life cycle, manage Beans, UI Components- input Text, output Text, form, command Button, input Text Area, input Hidden, input File, Bean, Validation, facelets, JSF JDBC, JSF with controllers, architectural overview of application developed with JSF and JSP, validator tag, data tables.</w:t>
            </w:r>
          </w:p>
          <w:p>
            <w:pPr>
              <w:widowControl w:val="0"/>
              <w:numPr>
                <w:ilvl w:val="0"/>
                <w:numId w:val="7"/>
              </w:numPr>
              <w:spacing w:line="259" w:lineRule="auto"/>
              <w:ind w:right="56"/>
              <w:contextualSpacing/>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8" w:type="pct"/>
            <w:shd w:val="clear" w:color="auto" w:fill="C6D9F1"/>
          </w:tcPr>
          <w:p>
            <w:pPr>
              <w:tabs>
                <w:tab w:val="left" w:pos="2192"/>
              </w:tabs>
              <w:spacing w:after="160"/>
              <w:contextualSpacing/>
              <w:rPr>
                <w:rFonts w:eastAsia="Times New Roman"/>
                <w:b/>
              </w:rPr>
            </w:pPr>
            <w:r>
              <w:rPr>
                <w:rFonts w:eastAsia="Times New Roman"/>
                <w:b/>
              </w:rPr>
              <w:t>4.</w:t>
            </w:r>
          </w:p>
        </w:tc>
        <w:tc>
          <w:tcPr>
            <w:tcW w:w="4611" w:type="pct"/>
            <w:shd w:val="clear" w:color="auto" w:fill="C6D9F1"/>
          </w:tcPr>
          <w:p>
            <w:pPr>
              <w:tabs>
                <w:tab w:val="left" w:pos="2192"/>
              </w:tabs>
              <w:rPr>
                <w:rFonts w:eastAsia="Times New Roman"/>
              </w:rPr>
            </w:pPr>
            <w:r>
              <w:rPr>
                <w:rFonts w:eastAsia="Times New Roman"/>
                <w:b/>
              </w:rPr>
              <w:t>Hibernate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8" w:type="pct"/>
          </w:tcPr>
          <w:p>
            <w:pPr>
              <w:tabs>
                <w:tab w:val="left" w:pos="2192"/>
              </w:tabs>
              <w:ind w:left="360"/>
              <w:rPr>
                <w:rFonts w:eastAsia="Times New Roman"/>
              </w:rPr>
            </w:pPr>
          </w:p>
        </w:tc>
        <w:tc>
          <w:tcPr>
            <w:tcW w:w="4611" w:type="pct"/>
          </w:tcPr>
          <w:p>
            <w:pPr>
              <w:widowControl w:val="0"/>
              <w:numPr>
                <w:ilvl w:val="0"/>
                <w:numId w:val="7"/>
              </w:numPr>
              <w:spacing w:line="259" w:lineRule="auto"/>
              <w:ind w:right="56"/>
              <w:contextualSpacing/>
            </w:pPr>
            <w:r>
              <w:t xml:space="preserve">Introduction of Unit: advantages, features, Architecture, Environment, Life Cycle, ORM Tool, First program, Sessions, Session factory, Persistent Class, Using the Session, MVC, Hibernate Query language, Criteria Query, Mapping Types, Annotations, Query Language, Native SQL. </w:t>
            </w:r>
          </w:p>
          <w:p>
            <w:pPr>
              <w:widowControl w:val="0"/>
              <w:numPr>
                <w:ilvl w:val="0"/>
                <w:numId w:val="7"/>
              </w:numPr>
              <w:spacing w:line="259" w:lineRule="auto"/>
              <w:ind w:right="56"/>
              <w:contextualSpacing/>
            </w:pPr>
            <w:r>
              <w:t>Case Study</w:t>
            </w:r>
          </w:p>
          <w:p>
            <w:pPr>
              <w:widowControl w:val="0"/>
              <w:numPr>
                <w:ilvl w:val="0"/>
                <w:numId w:val="7"/>
              </w:numPr>
              <w:spacing w:line="259" w:lineRule="auto"/>
              <w:ind w:right="56"/>
              <w:contextualSpacing/>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1" w:hRule="atLeast"/>
        </w:trPr>
        <w:tc>
          <w:tcPr>
            <w:tcW w:w="388" w:type="pct"/>
            <w:shd w:val="clear" w:color="auto" w:fill="C6D9F1"/>
          </w:tcPr>
          <w:p>
            <w:pPr>
              <w:tabs>
                <w:tab w:val="left" w:pos="2192"/>
              </w:tabs>
              <w:spacing w:after="160"/>
              <w:contextualSpacing/>
              <w:rPr>
                <w:rFonts w:eastAsia="Times New Roman"/>
                <w:b/>
              </w:rPr>
            </w:pPr>
            <w:r>
              <w:rPr>
                <w:rFonts w:eastAsia="Times New Roman"/>
                <w:b/>
              </w:rPr>
              <w:t>5.</w:t>
            </w:r>
          </w:p>
        </w:tc>
        <w:tc>
          <w:tcPr>
            <w:tcW w:w="4611" w:type="pct"/>
            <w:shd w:val="clear" w:color="auto" w:fill="C6D9F1"/>
          </w:tcPr>
          <w:p>
            <w:pPr>
              <w:tabs>
                <w:tab w:val="left" w:pos="2192"/>
              </w:tabs>
              <w:rPr>
                <w:rFonts w:eastAsia="Times New Roman"/>
                <w:b/>
              </w:rPr>
            </w:pPr>
            <w:r>
              <w:rPr>
                <w:rFonts w:eastAsia="Times New Roman"/>
                <w:b/>
                <w:bCs/>
                <w:lang w:bidi="en-US"/>
              </w:rPr>
              <w:t>Springs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8" w:type="pct"/>
          </w:tcPr>
          <w:p>
            <w:pPr>
              <w:tabs>
                <w:tab w:val="left" w:pos="2192"/>
              </w:tabs>
              <w:ind w:left="1080"/>
              <w:contextualSpacing/>
              <w:rPr>
                <w:rFonts w:eastAsia="Times New Roman"/>
              </w:rPr>
            </w:pPr>
          </w:p>
        </w:tc>
        <w:tc>
          <w:tcPr>
            <w:tcW w:w="4611" w:type="pct"/>
          </w:tcPr>
          <w:p>
            <w:pPr>
              <w:widowControl w:val="0"/>
              <w:numPr>
                <w:ilvl w:val="0"/>
                <w:numId w:val="7"/>
              </w:numPr>
              <w:spacing w:line="259" w:lineRule="auto"/>
              <w:ind w:right="56"/>
              <w:contextualSpacing/>
            </w:pPr>
            <w:r>
              <w:t>Introduction of Unit:  Architecture, Environment Setup, Create Sample Program, IOC Containers, Bean Definition, Bean Scopes, Bean Lifecycle, Dependency Injection, IOC Injection, Setter Injection, Injecting Inner Beans, Injecting Collection, Event Handling, MVC Framework.</w:t>
            </w:r>
          </w:p>
          <w:p>
            <w:pPr>
              <w:widowControl w:val="0"/>
              <w:numPr>
                <w:ilvl w:val="0"/>
                <w:numId w:val="7"/>
              </w:numPr>
              <w:spacing w:line="259" w:lineRule="auto"/>
              <w:ind w:right="56"/>
              <w:contextualSpacing/>
            </w:pPr>
            <w:r>
              <w:t>Case Study</w:t>
            </w:r>
          </w:p>
          <w:p>
            <w:pPr>
              <w:widowControl w:val="0"/>
              <w:numPr>
                <w:ilvl w:val="0"/>
                <w:numId w:val="7"/>
              </w:numPr>
              <w:spacing w:line="259" w:lineRule="auto"/>
              <w:ind w:right="56"/>
              <w:contextualSpacing/>
              <w:rPr>
                <w:rFonts w:eastAsia="Times New Roman"/>
                <w:bCs/>
                <w:lang w:bidi="en-US"/>
              </w:rPr>
            </w:pPr>
            <w:r>
              <w:t>Conclusion of Unit</w:t>
            </w:r>
          </w:p>
        </w:tc>
      </w:tr>
    </w:tbl>
    <w:p>
      <w:pPr>
        <w:rPr>
          <w:rFonts w:eastAsia="Times New Roman"/>
        </w:rPr>
      </w:pPr>
    </w:p>
    <w:p>
      <w:pPr>
        <w:numPr>
          <w:ilvl w:val="0"/>
          <w:numId w:val="163"/>
        </w:numPr>
        <w:tabs>
          <w:tab w:val="left" w:pos="2192"/>
        </w:tabs>
        <w:spacing w:after="160"/>
        <w:ind w:left="800"/>
        <w:contextualSpacing/>
        <w:jc w:val="both"/>
        <w:rPr>
          <w:rFonts w:eastAsia="Times New Roman"/>
          <w:b/>
        </w:rPr>
      </w:pPr>
      <w:r>
        <w:rPr>
          <w:rFonts w:eastAsia="Times New Roman"/>
          <w:b/>
        </w:rPr>
        <w:t>RECOMMENDED STUDY MATERIAL</w:t>
      </w:r>
    </w:p>
    <w:p>
      <w:pPr>
        <w:tabs>
          <w:tab w:val="left" w:pos="2192"/>
        </w:tabs>
        <w:contextualSpacing/>
        <w:jc w:val="both"/>
        <w:rPr>
          <w:rFonts w:eastAsia="Times New Roman"/>
        </w:rPr>
      </w:pPr>
    </w:p>
    <w:tbl>
      <w:tblPr>
        <w:tblStyle w:val="12"/>
        <w:tblpPr w:leftFromText="180" w:rightFromText="180" w:topFromText="120" w:vertAnchor="text" w:tblpY="1"/>
        <w:tblOverlap w:val="never"/>
        <w:tblW w:w="480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2"/>
        <w:gridCol w:w="3529"/>
        <w:gridCol w:w="2643"/>
        <w:gridCol w:w="1931"/>
        <w:gridCol w:w="1674"/>
      </w:tblGrid>
      <w:tr>
        <w:trPr>
          <w:trHeight w:val="453" w:hRule="atLeast"/>
        </w:trPr>
        <w:tc>
          <w:tcPr>
            <w:tcW w:w="38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66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24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91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78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rPr>
          <w:trHeight w:val="432" w:hRule="exac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65"/>
              </w:numPr>
              <w:rPr>
                <w:rFonts w:eastAsia="Arial"/>
              </w:rPr>
            </w:pPr>
          </w:p>
        </w:tc>
        <w:tc>
          <w:tcPr>
            <w:tcW w:w="1665" w:type="pct"/>
            <w:tcBorders>
              <w:top w:val="single" w:color="auto" w:sz="4" w:space="0"/>
              <w:left w:val="single" w:color="auto" w:sz="4" w:space="0"/>
              <w:bottom w:val="single" w:color="auto" w:sz="4" w:space="0"/>
              <w:right w:val="single" w:color="auto" w:sz="4" w:space="0"/>
            </w:tcBorders>
            <w:vAlign w:val="center"/>
          </w:tcPr>
          <w:p>
            <w:pPr>
              <w:rPr>
                <w:rFonts w:eastAsia="Arial"/>
              </w:rPr>
            </w:pPr>
            <w:r>
              <w:rPr>
                <w:rFonts w:eastAsia="Times New Roman"/>
              </w:rPr>
              <w:t>Servlets and Java Server Pages</w:t>
            </w:r>
          </w:p>
        </w:tc>
        <w:tc>
          <w:tcPr>
            <w:tcW w:w="1247" w:type="pct"/>
            <w:tcBorders>
              <w:top w:val="single" w:color="auto" w:sz="4" w:space="0"/>
              <w:left w:val="single" w:color="auto" w:sz="4" w:space="0"/>
              <w:bottom w:val="single" w:color="auto" w:sz="4" w:space="0"/>
              <w:right w:val="single" w:color="auto" w:sz="4" w:space="0"/>
            </w:tcBorders>
            <w:vAlign w:val="center"/>
          </w:tcPr>
          <w:p>
            <w:pPr>
              <w:rPr>
                <w:rFonts w:eastAsia="Arial"/>
              </w:rPr>
            </w:pPr>
            <w:r>
              <w:rPr>
                <w:rFonts w:eastAsia="Times New Roman"/>
              </w:rPr>
              <w:t>Jayson Falkner</w:t>
            </w:r>
          </w:p>
        </w:tc>
        <w:tc>
          <w:tcPr>
            <w:tcW w:w="911" w:type="pct"/>
            <w:tcBorders>
              <w:top w:val="single" w:color="auto" w:sz="4" w:space="0"/>
              <w:left w:val="single" w:color="auto" w:sz="4" w:space="0"/>
              <w:bottom w:val="single" w:color="auto" w:sz="4" w:space="0"/>
              <w:right w:val="single" w:color="auto" w:sz="4" w:space="0"/>
            </w:tcBorders>
            <w:vAlign w:val="center"/>
          </w:tcPr>
          <w:p>
            <w:pPr>
              <w:rPr>
                <w:rFonts w:eastAsia="Arial"/>
              </w:rPr>
            </w:pPr>
            <w:r>
              <w:rPr>
                <w:rFonts w:eastAsia="Times New Roman"/>
              </w:rPr>
              <w:t> </w:t>
            </w:r>
            <w:r>
              <w:rPr>
                <w:rFonts w:eastAsia="Times New Roman"/>
                <w:bCs/>
                <w:lang w:bidi="en-US"/>
              </w:rPr>
              <w:t xml:space="preserve"> </w:t>
            </w:r>
          </w:p>
        </w:tc>
        <w:tc>
          <w:tcPr>
            <w:tcW w:w="787" w:type="pct"/>
            <w:tcBorders>
              <w:top w:val="single" w:color="auto" w:sz="4" w:space="0"/>
              <w:left w:val="single" w:color="auto" w:sz="4" w:space="0"/>
              <w:bottom w:val="single" w:color="auto" w:sz="4" w:space="0"/>
              <w:right w:val="single" w:color="auto" w:sz="4" w:space="0"/>
            </w:tcBorders>
            <w:vAlign w:val="center"/>
          </w:tcPr>
          <w:p>
            <w:pPr>
              <w:rPr>
                <w:rFonts w:eastAsia="Arial"/>
              </w:rPr>
            </w:pPr>
            <w:r>
              <w:rPr>
                <w:rFonts w:eastAsia="Times New Roman"/>
              </w:rPr>
              <w:t>Kevin Jones-2003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6" w:hRule="exac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65"/>
              </w:numPr>
              <w:rPr>
                <w:rFonts w:eastAsia="Arial"/>
              </w:rPr>
            </w:pPr>
          </w:p>
        </w:tc>
        <w:tc>
          <w:tcPr>
            <w:tcW w:w="1665" w:type="pct"/>
            <w:tcBorders>
              <w:top w:val="single" w:color="auto" w:sz="4" w:space="0"/>
              <w:left w:val="single" w:color="auto" w:sz="4" w:space="0"/>
              <w:bottom w:val="single" w:color="auto" w:sz="4" w:space="0"/>
              <w:right w:val="single" w:color="auto" w:sz="4" w:space="0"/>
            </w:tcBorders>
            <w:vAlign w:val="center"/>
          </w:tcPr>
          <w:p>
            <w:pPr>
              <w:jc w:val="both"/>
              <w:rPr>
                <w:rFonts w:eastAsia="Arial"/>
                <w:iCs/>
              </w:rPr>
            </w:pPr>
            <w:r>
              <w:rPr>
                <w:rFonts w:eastAsia="Times New Roman"/>
              </w:rPr>
              <w:t>Beginning Hibernate</w:t>
            </w:r>
          </w:p>
        </w:tc>
        <w:tc>
          <w:tcPr>
            <w:tcW w:w="1247" w:type="pct"/>
            <w:tcBorders>
              <w:top w:val="single" w:color="auto" w:sz="4" w:space="0"/>
              <w:left w:val="single" w:color="auto" w:sz="4" w:space="0"/>
              <w:bottom w:val="single" w:color="auto" w:sz="4" w:space="0"/>
              <w:right w:val="single" w:color="auto" w:sz="4" w:space="0"/>
            </w:tcBorders>
            <w:vAlign w:val="center"/>
          </w:tcPr>
          <w:p>
            <w:pPr>
              <w:rPr>
                <w:rFonts w:eastAsia="Times New Roman"/>
              </w:rPr>
            </w:pPr>
            <w:r>
              <w:rPr>
                <w:rFonts w:eastAsia="Times New Roman"/>
              </w:rPr>
              <w:t>Joseph B. Ottinger, Jeff Linwood, Dave Minter</w:t>
            </w:r>
          </w:p>
        </w:tc>
        <w:tc>
          <w:tcPr>
            <w:tcW w:w="911" w:type="pct"/>
            <w:tcBorders>
              <w:top w:val="single" w:color="auto" w:sz="4" w:space="0"/>
              <w:left w:val="single" w:color="auto" w:sz="4" w:space="0"/>
              <w:bottom w:val="single" w:color="auto" w:sz="4" w:space="0"/>
              <w:right w:val="single" w:color="auto" w:sz="4" w:space="0"/>
            </w:tcBorders>
            <w:vAlign w:val="center"/>
          </w:tcPr>
          <w:p>
            <w:pPr>
              <w:rPr>
                <w:rFonts w:eastAsia="Arial"/>
                <w:iCs/>
              </w:rPr>
            </w:pPr>
            <w:r>
              <w:rPr>
                <w:rFonts w:eastAsia="Times New Roman"/>
              </w:rPr>
              <w:t> </w:t>
            </w:r>
            <w:r>
              <w:rPr>
                <w:rFonts w:eastAsia="Times New Roman"/>
                <w:bCs/>
                <w:lang w:bidi="en-US"/>
              </w:rPr>
              <w:t xml:space="preserve"> </w:t>
            </w:r>
          </w:p>
        </w:tc>
        <w:tc>
          <w:tcPr>
            <w:tcW w:w="787" w:type="pct"/>
            <w:tcBorders>
              <w:top w:val="single" w:color="auto" w:sz="4" w:space="0"/>
              <w:left w:val="single" w:color="auto" w:sz="4" w:space="0"/>
              <w:bottom w:val="single" w:color="auto" w:sz="4" w:space="0"/>
              <w:right w:val="single" w:color="auto" w:sz="4" w:space="0"/>
            </w:tcBorders>
            <w:vAlign w:val="center"/>
          </w:tcPr>
          <w:p>
            <w:pPr>
              <w:rPr>
                <w:rFonts w:eastAsia="Arial"/>
                <w:iCs/>
              </w:rPr>
            </w:pPr>
            <w:r>
              <w:rPr>
                <w:rFonts w:eastAsia="Times New Roman"/>
              </w:rPr>
              <w:t>Apress-2014</w:t>
            </w:r>
          </w:p>
        </w:tc>
      </w:tr>
      <w:tr>
        <w:trPr>
          <w:trHeight w:val="4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rPr>
          <w:trHeight w:val="706" w:hRule="atLeas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65"/>
              </w:numPr>
              <w:rPr>
                <w:rFonts w:eastAsia="Arial"/>
              </w:rPr>
            </w:pPr>
          </w:p>
        </w:tc>
        <w:tc>
          <w:tcPr>
            <w:tcW w:w="4611" w:type="pct"/>
            <w:gridSpan w:val="4"/>
            <w:tcBorders>
              <w:top w:val="single" w:color="auto" w:sz="4" w:space="0"/>
              <w:left w:val="single" w:color="auto" w:sz="4" w:space="0"/>
              <w:bottom w:val="single" w:color="auto" w:sz="4" w:space="0"/>
              <w:right w:val="single" w:color="auto" w:sz="4" w:space="0"/>
            </w:tcBorders>
          </w:tcPr>
          <w:p>
            <w:pPr>
              <w:widowControl w:val="0"/>
              <w:autoSpaceDE w:val="0"/>
              <w:autoSpaceDN w:val="0"/>
              <w:spacing w:before="2" w:line="273" w:lineRule="auto"/>
              <w:ind w:left="235" w:right="224" w:firstLine="2"/>
              <w:rPr>
                <w:rFonts w:eastAsia="Times New Roman"/>
              </w:rPr>
            </w:pPr>
            <w:r>
              <w:rPr>
                <w:rFonts w:eastAsia="Times New Roman"/>
              </w:rPr>
              <w:t>Professional Java Development with the Spring Framework, Rod Johnson, 8th edition –Wiley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6" w:hRule="atLeas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65"/>
              </w:numPr>
              <w:rPr>
                <w:rFonts w:eastAsia="Arial"/>
              </w:rPr>
            </w:pPr>
          </w:p>
        </w:tc>
        <w:tc>
          <w:tcPr>
            <w:tcW w:w="4611" w:type="pct"/>
            <w:gridSpan w:val="4"/>
            <w:tcBorders>
              <w:top w:val="single" w:color="auto" w:sz="4" w:space="0"/>
              <w:left w:val="single" w:color="auto" w:sz="4" w:space="0"/>
              <w:bottom w:val="single" w:color="auto" w:sz="4" w:space="0"/>
              <w:right w:val="single" w:color="auto" w:sz="4" w:space="0"/>
            </w:tcBorders>
          </w:tcPr>
          <w:p>
            <w:pPr>
              <w:widowControl w:val="0"/>
              <w:autoSpaceDE w:val="0"/>
              <w:autoSpaceDN w:val="0"/>
              <w:spacing w:before="2" w:line="273" w:lineRule="auto"/>
              <w:ind w:left="235" w:right="224" w:firstLine="2"/>
              <w:rPr>
                <w:rFonts w:eastAsia="Times New Roman"/>
              </w:rPr>
            </w:pPr>
            <w:r>
              <w:rPr>
                <w:rFonts w:eastAsia="Times New Roman"/>
                <w:lang w:val="en-AU"/>
              </w:rPr>
              <w:t xml:space="preserve">Core Java Server Faces, David M. Geary, </w:t>
            </w:r>
            <w:r>
              <w:rPr>
                <w:rFonts w:eastAsia="Times New Roman"/>
              </w:rPr>
              <w:t xml:space="preserve"> </w:t>
            </w:r>
            <w:r>
              <w:rPr>
                <w:rFonts w:eastAsia="Times New Roman"/>
                <w:lang w:val="en-AU"/>
              </w:rPr>
              <w:t>2004 – 3rd Edition-Prentice Hall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2"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7" w:hRule="atLeas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65"/>
              </w:numPr>
              <w:rPr>
                <w:rFonts w:eastAsia="Arial"/>
              </w:rPr>
            </w:pPr>
          </w:p>
        </w:tc>
        <w:tc>
          <w:tcPr>
            <w:tcW w:w="4611"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https://www.simplilearn.com/resources-to-learn-java-programming-article</w:t>
            </w:r>
          </w:p>
        </w:tc>
      </w:tr>
      <w:tr>
        <w:trPr>
          <w:trHeight w:val="447" w:hRule="atLeas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65"/>
              </w:numPr>
              <w:tabs>
                <w:tab w:val="left" w:pos="2192"/>
              </w:tabs>
              <w:spacing w:after="160"/>
              <w:contextualSpacing/>
              <w:jc w:val="both"/>
              <w:rPr>
                <w:rFonts w:eastAsia="Times New Roman"/>
              </w:rPr>
            </w:pPr>
          </w:p>
        </w:tc>
        <w:tc>
          <w:tcPr>
            <w:tcW w:w="4611"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https://www.docdroid.net/mY1yTPu/advancedjavaprogrammingbyuttamkumarroy-pdf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4" w:hRule="atLeast"/>
        </w:trPr>
        <w:tc>
          <w:tcPr>
            <w:tcW w:w="388" w:type="pct"/>
            <w:tcBorders>
              <w:top w:val="single" w:color="auto" w:sz="4" w:space="0"/>
              <w:left w:val="single" w:color="auto" w:sz="4" w:space="0"/>
              <w:bottom w:val="single" w:color="auto" w:sz="4" w:space="0"/>
              <w:right w:val="single" w:color="auto" w:sz="4" w:space="0"/>
            </w:tcBorders>
            <w:vAlign w:val="center"/>
          </w:tcPr>
          <w:p>
            <w:pPr>
              <w:numPr>
                <w:ilvl w:val="0"/>
                <w:numId w:val="165"/>
              </w:numPr>
              <w:tabs>
                <w:tab w:val="left" w:pos="2192"/>
              </w:tabs>
              <w:spacing w:after="160"/>
              <w:contextualSpacing/>
              <w:jc w:val="both"/>
              <w:rPr>
                <w:rFonts w:eastAsia="Times New Roman"/>
              </w:rPr>
            </w:pPr>
          </w:p>
        </w:tc>
        <w:tc>
          <w:tcPr>
            <w:tcW w:w="4611"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https://www.edureka.co/blog/advanced-java-tutorial</w:t>
            </w:r>
          </w:p>
        </w:tc>
      </w:tr>
    </w:tbl>
    <w:p>
      <w: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t xml:space="preserve"> </w:t>
      </w:r>
      <w:r>
        <w:rPr>
          <w:b/>
        </w:rPr>
        <w:t>BCECCE5103</w:t>
      </w:r>
      <w:r>
        <w:rPr>
          <w:rFonts w:eastAsia="Times New Roman"/>
          <w:b/>
        </w:rPr>
        <w:t xml:space="preserve">                     </w:t>
      </w:r>
      <w:r>
        <w:rPr>
          <w:rFonts w:eastAsia="Times New Roman"/>
          <w:b/>
          <w:shd w:val="clear" w:color="auto" w:fill="FFFFFF" w:themeFill="background1"/>
        </w:rPr>
        <w:t xml:space="preserve">          Information System Security</w:t>
      </w:r>
      <w:r>
        <w:rPr>
          <w:rFonts w:eastAsia="Times New Roman"/>
          <w:b/>
          <w:shd w:val="clear" w:color="auto" w:fill="FFFFFF" w:themeFill="background1"/>
        </w:rPr>
        <w:tab/>
      </w:r>
      <w:r>
        <w:rPr>
          <w:rFonts w:eastAsia="Times New Roman"/>
          <w:b/>
          <w:shd w:val="clear" w:color="auto" w:fill="FFFFFF" w:themeFill="background1"/>
        </w:rPr>
        <w:t xml:space="preserve">  </w:t>
      </w:r>
      <w:r>
        <w:rPr>
          <w:rFonts w:eastAsia="Times New Roman"/>
          <w:b/>
        </w:rPr>
        <w:t xml:space="preserve">                            3 Credits [LTP: 3-0-0]</w:t>
      </w:r>
    </w:p>
    <w:p>
      <w:pPr>
        <w:tabs>
          <w:tab w:val="left" w:pos="2192"/>
        </w:tabs>
        <w:spacing w:after="160"/>
        <w:ind w:left="284"/>
        <w:contextualSpacing/>
        <w:jc w:val="both"/>
      </w:pPr>
    </w:p>
    <w:p>
      <w:pPr>
        <w:shd w:val="clear" w:color="auto" w:fill="FFFFFF"/>
        <w:spacing w:before="240" w:after="200"/>
        <w:contextualSpacing/>
        <w:rPr>
          <w:b/>
        </w:rPr>
      </w:pPr>
      <w:r>
        <w:rPr>
          <w:b/>
        </w:rPr>
        <w:t>COURSE OUTCOME</w:t>
      </w:r>
    </w:p>
    <w:p>
      <w:pPr>
        <w:tabs>
          <w:tab w:val="left" w:pos="2192"/>
        </w:tabs>
        <w:contextualSpacing/>
        <w:jc w:val="both"/>
        <w:rPr>
          <w:bCs/>
        </w:rPr>
      </w:pPr>
      <w:r>
        <w:rPr>
          <w:bCs/>
        </w:rPr>
        <w:t>Students will be able to:</w:t>
      </w:r>
    </w:p>
    <w:p>
      <w:pPr>
        <w:pStyle w:val="37"/>
        <w:widowControl w:val="0"/>
        <w:numPr>
          <w:ilvl w:val="0"/>
          <w:numId w:val="7"/>
        </w:numPr>
        <w:spacing w:line="259" w:lineRule="auto"/>
        <w:ind w:right="56"/>
      </w:pPr>
      <w:r>
        <w:t>Use current techniques, skills, and tools necessary for Information Systems and Technology.</w:t>
      </w:r>
    </w:p>
    <w:p>
      <w:pPr>
        <w:pStyle w:val="37"/>
        <w:widowControl w:val="0"/>
        <w:numPr>
          <w:ilvl w:val="0"/>
          <w:numId w:val="7"/>
        </w:numPr>
        <w:spacing w:line="259" w:lineRule="auto"/>
        <w:ind w:right="56"/>
      </w:pPr>
      <w:r>
        <w:t>Apply a good working knowledge of communication in Security Management.</w:t>
      </w:r>
    </w:p>
    <w:p>
      <w:pPr>
        <w:pStyle w:val="37"/>
        <w:widowControl w:val="0"/>
        <w:numPr>
          <w:ilvl w:val="0"/>
          <w:numId w:val="7"/>
        </w:numPr>
        <w:spacing w:line="259" w:lineRule="auto"/>
        <w:ind w:right="56"/>
      </w:pPr>
      <w:r>
        <w:t>Illustrate the Security Architecture and demonstrate its requirements.</w:t>
      </w:r>
    </w:p>
    <w:p>
      <w:pPr>
        <w:pStyle w:val="37"/>
        <w:widowControl w:val="0"/>
        <w:numPr>
          <w:ilvl w:val="0"/>
          <w:numId w:val="7"/>
        </w:numPr>
        <w:spacing w:line="259" w:lineRule="auto"/>
        <w:ind w:right="56"/>
      </w:pPr>
      <w:r>
        <w:t>Analyze and experience good knowledge of Laws.</w:t>
      </w:r>
    </w:p>
    <w:p>
      <w:pPr>
        <w:pStyle w:val="37"/>
        <w:widowControl w:val="0"/>
        <w:numPr>
          <w:ilvl w:val="0"/>
          <w:numId w:val="7"/>
        </w:numPr>
        <w:spacing w:line="259" w:lineRule="auto"/>
        <w:ind w:right="56"/>
      </w:pPr>
      <w:r>
        <w:t>Evaluate the importance of Physical Security and its implementation techniques.</w:t>
      </w:r>
    </w:p>
    <w:p>
      <w:pPr>
        <w:pStyle w:val="37"/>
        <w:widowControl w:val="0"/>
        <w:spacing w:line="259" w:lineRule="auto"/>
        <w:ind w:left="360" w:right="56"/>
      </w:pPr>
    </w:p>
    <w:p>
      <w:pPr>
        <w:pStyle w:val="37"/>
        <w:numPr>
          <w:ilvl w:val="0"/>
          <w:numId w:val="166"/>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66"/>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widowControl w:val="0"/>
        <w:spacing w:line="259" w:lineRule="auto"/>
        <w:ind w:left="0" w:right="56"/>
      </w:pPr>
    </w:p>
    <w:p>
      <w:pPr>
        <w:tabs>
          <w:tab w:val="left" w:pos="2192"/>
        </w:tabs>
        <w:ind w:left="284"/>
        <w:contextualSpacing/>
        <w:jc w:val="both"/>
      </w:pPr>
    </w:p>
    <w:p>
      <w:pPr>
        <w:numPr>
          <w:ilvl w:val="0"/>
          <w:numId w:val="166"/>
        </w:numPr>
        <w:tabs>
          <w:tab w:val="left" w:pos="2192"/>
        </w:tabs>
        <w:spacing w:after="160" w:line="256" w:lineRule="auto"/>
        <w:ind w:left="800"/>
        <w:contextualSpacing/>
        <w:rPr>
          <w:b/>
        </w:rPr>
      </w:pPr>
      <w:r>
        <w:rPr>
          <w:b/>
        </w:rPr>
        <w:t>OUTLINE OF THE COURSE</w:t>
      </w:r>
    </w:p>
    <w:tbl>
      <w:tblPr>
        <w:tblStyle w:val="12"/>
        <w:tblpPr w:leftFromText="180" w:rightFromText="180" w:topFromText="120" w:vertAnchor="text" w:horzAnchor="margin" w:tblpY="171"/>
        <w:tblW w:w="489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4"/>
        <w:gridCol w:w="5101"/>
        <w:gridCol w:w="4452"/>
      </w:tblGrid>
      <w:tr>
        <w:trPr>
          <w:trHeight w:val="69" w:hRule="atLeast"/>
        </w:trPr>
        <w:tc>
          <w:tcPr>
            <w:tcW w:w="576"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b/>
              </w:rPr>
            </w:pPr>
            <w:r>
              <w:rPr>
                <w:b/>
              </w:rPr>
              <w:t>Unit No.</w:t>
            </w:r>
          </w:p>
        </w:tc>
        <w:tc>
          <w:tcPr>
            <w:tcW w:w="2362"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b/>
              </w:rPr>
            </w:pPr>
            <w:r>
              <w:rPr>
                <w:b/>
              </w:rPr>
              <w:t>Title of The Unit</w:t>
            </w:r>
          </w:p>
        </w:tc>
        <w:tc>
          <w:tcPr>
            <w:tcW w:w="2061"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b/>
              </w:rPr>
            </w:pPr>
            <w:r>
              <w:rPr>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76" w:type="pct"/>
            <w:tcBorders>
              <w:top w:val="single" w:color="auto" w:sz="4" w:space="0"/>
              <w:left w:val="single" w:color="auto" w:sz="4" w:space="0"/>
              <w:bottom w:val="single" w:color="auto" w:sz="4" w:space="0"/>
              <w:right w:val="single" w:color="auto" w:sz="4" w:space="0"/>
            </w:tcBorders>
          </w:tcPr>
          <w:p>
            <w:pPr>
              <w:pStyle w:val="37"/>
              <w:numPr>
                <w:ilvl w:val="0"/>
                <w:numId w:val="167"/>
              </w:numPr>
              <w:tabs>
                <w:tab w:val="left" w:pos="2192"/>
              </w:tabs>
              <w:spacing w:after="160"/>
              <w:jc w:val="both"/>
              <w:rPr>
                <w:rFonts w:ascii="Times New Roman" w:hAnsi="Times New Roman" w:eastAsia="Times New Roman"/>
                <w:b/>
              </w:rPr>
            </w:pPr>
          </w:p>
        </w:tc>
        <w:tc>
          <w:tcPr>
            <w:tcW w:w="2362"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Introduction to Information Security</w:t>
            </w:r>
          </w:p>
        </w:tc>
        <w:tc>
          <w:tcPr>
            <w:tcW w:w="2061"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bCs/>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576" w:type="pct"/>
            <w:tcBorders>
              <w:top w:val="single" w:color="auto" w:sz="4" w:space="0"/>
              <w:left w:val="single" w:color="auto" w:sz="4" w:space="0"/>
              <w:bottom w:val="single" w:color="auto" w:sz="4" w:space="0"/>
              <w:right w:val="single" w:color="auto" w:sz="4" w:space="0"/>
            </w:tcBorders>
          </w:tcPr>
          <w:p>
            <w:pPr>
              <w:pStyle w:val="37"/>
              <w:numPr>
                <w:ilvl w:val="0"/>
                <w:numId w:val="167"/>
              </w:numPr>
              <w:tabs>
                <w:tab w:val="left" w:pos="2192"/>
              </w:tabs>
              <w:spacing w:after="160"/>
              <w:jc w:val="both"/>
              <w:rPr>
                <w:rFonts w:ascii="Times New Roman" w:hAnsi="Times New Roman" w:eastAsia="Times New Roman"/>
                <w:b/>
              </w:rPr>
            </w:pPr>
          </w:p>
        </w:tc>
        <w:tc>
          <w:tcPr>
            <w:tcW w:w="2362"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Encryption and Authentication Techniques.</w:t>
            </w:r>
          </w:p>
        </w:tc>
        <w:tc>
          <w:tcPr>
            <w:tcW w:w="2061" w:type="pct"/>
            <w:tcBorders>
              <w:top w:val="single" w:color="auto" w:sz="4" w:space="0"/>
              <w:left w:val="single" w:color="auto" w:sz="4" w:space="0"/>
              <w:bottom w:val="single" w:color="auto" w:sz="4" w:space="0"/>
              <w:right w:val="single" w:color="auto" w:sz="4" w:space="0"/>
            </w:tcBorders>
          </w:tcPr>
          <w:p>
            <w:pPr>
              <w:tabs>
                <w:tab w:val="left" w:pos="1170"/>
              </w:tabs>
              <w:jc w:val="center"/>
              <w:rPr>
                <w:b/>
              </w:rPr>
            </w:pPr>
            <w:r>
              <w:rPr>
                <w:b/>
                <w:bCs/>
              </w:rPr>
              <w:t>08</w:t>
            </w:r>
          </w:p>
        </w:tc>
      </w:tr>
      <w:tr>
        <w:trPr>
          <w:trHeight w:val="69" w:hRule="atLeast"/>
        </w:trPr>
        <w:tc>
          <w:tcPr>
            <w:tcW w:w="576" w:type="pct"/>
            <w:tcBorders>
              <w:top w:val="single" w:color="auto" w:sz="4" w:space="0"/>
              <w:left w:val="single" w:color="auto" w:sz="4" w:space="0"/>
              <w:bottom w:val="single" w:color="auto" w:sz="4" w:space="0"/>
              <w:right w:val="single" w:color="auto" w:sz="4" w:space="0"/>
            </w:tcBorders>
          </w:tcPr>
          <w:p>
            <w:pPr>
              <w:numPr>
                <w:ilvl w:val="0"/>
                <w:numId w:val="167"/>
              </w:numPr>
              <w:tabs>
                <w:tab w:val="left" w:pos="2192"/>
              </w:tabs>
              <w:spacing w:after="160" w:line="276" w:lineRule="auto"/>
              <w:contextualSpacing/>
              <w:jc w:val="both"/>
              <w:rPr>
                <w:b/>
              </w:rPr>
            </w:pPr>
          </w:p>
        </w:tc>
        <w:tc>
          <w:tcPr>
            <w:tcW w:w="2362"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Risk Management</w:t>
            </w:r>
          </w:p>
        </w:tc>
        <w:tc>
          <w:tcPr>
            <w:tcW w:w="2061"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bCs/>
              </w:rPr>
              <w:t>08</w:t>
            </w:r>
          </w:p>
        </w:tc>
      </w:tr>
      <w:tr>
        <w:trPr>
          <w:trHeight w:val="98" w:hRule="atLeast"/>
        </w:trPr>
        <w:tc>
          <w:tcPr>
            <w:tcW w:w="576" w:type="pct"/>
            <w:tcBorders>
              <w:top w:val="single" w:color="auto" w:sz="4" w:space="0"/>
              <w:left w:val="single" w:color="auto" w:sz="4" w:space="0"/>
              <w:bottom w:val="single" w:color="auto" w:sz="4" w:space="0"/>
              <w:right w:val="single" w:color="auto" w:sz="4" w:space="0"/>
            </w:tcBorders>
          </w:tcPr>
          <w:p>
            <w:pPr>
              <w:numPr>
                <w:ilvl w:val="0"/>
                <w:numId w:val="167"/>
              </w:numPr>
              <w:tabs>
                <w:tab w:val="left" w:pos="2192"/>
              </w:tabs>
              <w:spacing w:after="160" w:line="276" w:lineRule="auto"/>
              <w:contextualSpacing/>
              <w:jc w:val="both"/>
              <w:rPr>
                <w:b/>
              </w:rPr>
            </w:pPr>
          </w:p>
        </w:tc>
        <w:tc>
          <w:tcPr>
            <w:tcW w:w="2362"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Internet Security.</w:t>
            </w:r>
          </w:p>
        </w:tc>
        <w:tc>
          <w:tcPr>
            <w:tcW w:w="2061" w:type="pct"/>
            <w:tcBorders>
              <w:top w:val="single" w:color="auto" w:sz="4" w:space="0"/>
              <w:left w:val="single" w:color="auto" w:sz="4" w:space="0"/>
              <w:bottom w:val="single" w:color="auto" w:sz="4" w:space="0"/>
              <w:right w:val="single" w:color="auto" w:sz="4" w:space="0"/>
            </w:tcBorders>
          </w:tcPr>
          <w:p>
            <w:pPr>
              <w:tabs>
                <w:tab w:val="left" w:pos="1110"/>
              </w:tabs>
              <w:jc w:val="center"/>
              <w:rPr>
                <w:b/>
              </w:rPr>
            </w:pPr>
            <w:r>
              <w:rPr>
                <w:b/>
                <w:bCs/>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576" w:type="pct"/>
            <w:tcBorders>
              <w:top w:val="single" w:color="auto" w:sz="4" w:space="0"/>
              <w:left w:val="single" w:color="auto" w:sz="4" w:space="0"/>
              <w:bottom w:val="single" w:color="auto" w:sz="4" w:space="0"/>
              <w:right w:val="single" w:color="auto" w:sz="4" w:space="0"/>
            </w:tcBorders>
          </w:tcPr>
          <w:p>
            <w:pPr>
              <w:numPr>
                <w:ilvl w:val="0"/>
                <w:numId w:val="167"/>
              </w:numPr>
              <w:tabs>
                <w:tab w:val="left" w:pos="2192"/>
              </w:tabs>
              <w:spacing w:after="160" w:line="276" w:lineRule="auto"/>
              <w:contextualSpacing/>
              <w:jc w:val="both"/>
              <w:rPr>
                <w:b/>
              </w:rPr>
            </w:pPr>
          </w:p>
        </w:tc>
        <w:tc>
          <w:tcPr>
            <w:tcW w:w="2362" w:type="pct"/>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Network Security</w:t>
            </w:r>
          </w:p>
        </w:tc>
        <w:tc>
          <w:tcPr>
            <w:tcW w:w="2061"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bCs/>
              </w:rPr>
              <w:t>07</w:t>
            </w:r>
          </w:p>
        </w:tc>
      </w:tr>
    </w:tbl>
    <w:p>
      <w:pPr>
        <w:tabs>
          <w:tab w:val="left" w:pos="2192"/>
        </w:tabs>
        <w:ind w:left="1152"/>
        <w:contextualSpacing/>
        <w:jc w:val="both"/>
      </w:pPr>
    </w:p>
    <w:p>
      <w:pPr>
        <w:tabs>
          <w:tab w:val="left" w:pos="2192"/>
        </w:tabs>
        <w:ind w:left="1152"/>
        <w:contextualSpacing/>
        <w:jc w:val="both"/>
      </w:pPr>
    </w:p>
    <w:p>
      <w:pPr>
        <w:tabs>
          <w:tab w:val="left" w:pos="2192"/>
        </w:tabs>
        <w:ind w:left="1152"/>
        <w:contextualSpacing/>
        <w:jc w:val="both"/>
      </w:pPr>
    </w:p>
    <w:p>
      <w:pPr>
        <w:tabs>
          <w:tab w:val="left" w:pos="2192"/>
        </w:tabs>
        <w:ind w:left="1152"/>
        <w:contextualSpacing/>
        <w:jc w:val="both"/>
      </w:pPr>
    </w:p>
    <w:p>
      <w:pPr>
        <w:tabs>
          <w:tab w:val="left" w:pos="2192"/>
        </w:tabs>
        <w:ind w:left="1152"/>
        <w:contextualSpacing/>
        <w:jc w:val="both"/>
      </w:pPr>
    </w:p>
    <w:p>
      <w:pPr>
        <w:tabs>
          <w:tab w:val="left" w:pos="2192"/>
        </w:tabs>
        <w:ind w:left="1152"/>
        <w:contextualSpacing/>
        <w:jc w:val="both"/>
      </w:pPr>
    </w:p>
    <w:p>
      <w:pPr>
        <w:numPr>
          <w:ilvl w:val="0"/>
          <w:numId w:val="166"/>
        </w:numPr>
        <w:tabs>
          <w:tab w:val="left" w:pos="2192"/>
        </w:tabs>
        <w:spacing w:after="160" w:line="256" w:lineRule="auto"/>
        <w:ind w:left="800"/>
        <w:contextualSpacing/>
        <w:jc w:val="both"/>
        <w:rPr>
          <w:b/>
        </w:rPr>
      </w:pPr>
      <w:r>
        <w:rPr>
          <w:b/>
        </w:rPr>
        <w:t>DETAILED SYLLABUS</w:t>
      </w:r>
      <w:r>
        <w:rPr>
          <w:b/>
        </w:rPr>
        <w:tab/>
      </w:r>
    </w:p>
    <w:tbl>
      <w:tblPr>
        <w:tblStyle w:val="12"/>
        <w:tblpPr w:leftFromText="180" w:rightFromText="180" w:vertAnchor="text" w:horzAnchor="margin" w:tblpY="261"/>
        <w:tblW w:w="105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1"/>
        <w:gridCol w:w="97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7" w:hRule="atLeast"/>
        </w:trPr>
        <w:tc>
          <w:tcPr>
            <w:tcW w:w="801" w:type="dxa"/>
          </w:tcPr>
          <w:p>
            <w:pPr>
              <w:tabs>
                <w:tab w:val="left" w:pos="2192"/>
              </w:tabs>
              <w:contextualSpacing/>
              <w:rPr>
                <w:b/>
              </w:rPr>
            </w:pPr>
            <w:r>
              <w:rPr>
                <w:b/>
              </w:rPr>
              <w:t>Unit</w:t>
            </w:r>
          </w:p>
        </w:tc>
        <w:tc>
          <w:tcPr>
            <w:tcW w:w="9778" w:type="dxa"/>
          </w:tcPr>
          <w:p>
            <w:pPr>
              <w:tabs>
                <w:tab w:val="left" w:pos="2192"/>
              </w:tabs>
              <w:contextualSpacing/>
              <w:rPr>
                <w:b/>
              </w:rPr>
            </w:pPr>
            <w:r>
              <w:rPr>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801" w:type="dxa"/>
            <w:shd w:val="clear" w:color="auto" w:fill="B8CCE4"/>
          </w:tcPr>
          <w:p>
            <w:pPr>
              <w:tabs>
                <w:tab w:val="left" w:pos="2192"/>
              </w:tabs>
              <w:spacing w:after="160" w:line="259" w:lineRule="auto"/>
              <w:contextualSpacing/>
              <w:rPr>
                <w:b/>
              </w:rPr>
            </w:pPr>
            <w:r>
              <w:rPr>
                <w:b/>
              </w:rPr>
              <w:t xml:space="preserve">  1.</w:t>
            </w:r>
          </w:p>
        </w:tc>
        <w:tc>
          <w:tcPr>
            <w:tcW w:w="9778" w:type="dxa"/>
            <w:shd w:val="clear" w:color="auto" w:fill="B8CCE4"/>
          </w:tcPr>
          <w:p>
            <w:pPr>
              <w:tabs>
                <w:tab w:val="left" w:pos="2192"/>
              </w:tabs>
              <w:contextualSpacing/>
              <w:rPr>
                <w:b/>
              </w:rPr>
            </w:pPr>
            <w:r>
              <w:rPr>
                <w:b/>
              </w:rPr>
              <w:t>Introduction to Information Security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1" w:hRule="atLeast"/>
        </w:trPr>
        <w:tc>
          <w:tcPr>
            <w:tcW w:w="801" w:type="dxa"/>
          </w:tcPr>
          <w:p>
            <w:pPr>
              <w:tabs>
                <w:tab w:val="left" w:pos="2192"/>
              </w:tabs>
              <w:ind w:left="360"/>
              <w:contextualSpacing/>
            </w:pPr>
          </w:p>
        </w:tc>
        <w:tc>
          <w:tcPr>
            <w:tcW w:w="9778" w:type="dxa"/>
          </w:tcPr>
          <w:p>
            <w:pPr>
              <w:widowControl w:val="0"/>
              <w:numPr>
                <w:ilvl w:val="0"/>
                <w:numId w:val="7"/>
              </w:numPr>
              <w:spacing w:line="259" w:lineRule="auto"/>
              <w:ind w:right="56"/>
              <w:contextualSpacing/>
            </w:pPr>
            <w:r>
              <w:t>Introduction to Information Security: Attacks, Vulnerability, Security Goals, Security Services and mechanisms, Conventional Cryptographic Techniques: Conventional substitution and transposition ciphers, One-time Pad, Block cipher and Stream Cipher, Steganography .</w:t>
            </w:r>
          </w:p>
          <w:p>
            <w:pPr>
              <w:widowControl w:val="0"/>
              <w:numPr>
                <w:ilvl w:val="0"/>
                <w:numId w:val="7"/>
              </w:numPr>
              <w:spacing w:line="259" w:lineRule="auto"/>
              <w:ind w:right="56"/>
              <w:contextualSpacing/>
            </w:pPr>
            <w: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801" w:type="dxa"/>
            <w:shd w:val="clear" w:color="auto" w:fill="B8CCE4"/>
          </w:tcPr>
          <w:p>
            <w:pPr>
              <w:tabs>
                <w:tab w:val="left" w:pos="2192"/>
              </w:tabs>
              <w:spacing w:after="160"/>
              <w:contextualSpacing/>
              <w:rPr>
                <w:b/>
              </w:rPr>
            </w:pPr>
            <w:r>
              <w:rPr>
                <w:b/>
              </w:rPr>
              <w:t xml:space="preserve">  2.</w:t>
            </w:r>
          </w:p>
        </w:tc>
        <w:tc>
          <w:tcPr>
            <w:tcW w:w="9778" w:type="dxa"/>
            <w:shd w:val="clear" w:color="auto" w:fill="B8CCE4"/>
          </w:tcPr>
          <w:p>
            <w:pPr>
              <w:tabs>
                <w:tab w:val="left" w:pos="2192"/>
              </w:tabs>
              <w:rPr>
                <w:b/>
              </w:rPr>
            </w:pPr>
            <w:r>
              <w:rPr>
                <w:b/>
              </w:rPr>
              <w:t>Encryption and Authentication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3" w:hRule="atLeast"/>
        </w:trPr>
        <w:tc>
          <w:tcPr>
            <w:tcW w:w="801" w:type="dxa"/>
          </w:tcPr>
          <w:p>
            <w:pPr>
              <w:tabs>
                <w:tab w:val="left" w:pos="2192"/>
              </w:tabs>
              <w:ind w:left="1080"/>
              <w:contextualSpacing/>
            </w:pPr>
          </w:p>
        </w:tc>
        <w:tc>
          <w:tcPr>
            <w:tcW w:w="9778" w:type="dxa"/>
          </w:tcPr>
          <w:p>
            <w:pPr>
              <w:widowControl w:val="0"/>
              <w:numPr>
                <w:ilvl w:val="0"/>
                <w:numId w:val="7"/>
              </w:numPr>
              <w:spacing w:line="259" w:lineRule="auto"/>
              <w:ind w:right="56"/>
              <w:contextualSpacing/>
            </w:pPr>
            <w:r>
              <w:t xml:space="preserve">Symmetric and Asymmetric Cryptographic Techniques : DES, AES, RSA algorithms, International  Data Encryption Algorithm (IDEA), Digital Certificates,  Private Key Management, The PKIX Model Authentication and Digital Signatures </w:t>
            </w:r>
          </w:p>
          <w:p>
            <w:pPr>
              <w:widowControl w:val="0"/>
              <w:numPr>
                <w:ilvl w:val="0"/>
                <w:numId w:val="7"/>
              </w:numPr>
              <w:spacing w:line="259" w:lineRule="auto"/>
              <w:ind w:right="56"/>
              <w:contextualSpacing/>
            </w:pPr>
            <w: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801" w:type="dxa"/>
            <w:shd w:val="clear" w:color="auto" w:fill="B8CCE4"/>
          </w:tcPr>
          <w:p>
            <w:pPr>
              <w:tabs>
                <w:tab w:val="left" w:pos="2192"/>
              </w:tabs>
              <w:spacing w:after="160"/>
              <w:contextualSpacing/>
              <w:rPr>
                <w:b/>
              </w:rPr>
            </w:pPr>
            <w:r>
              <w:rPr>
                <w:b/>
              </w:rPr>
              <w:t xml:space="preserve">  3.</w:t>
            </w:r>
          </w:p>
        </w:tc>
        <w:tc>
          <w:tcPr>
            <w:tcW w:w="9778" w:type="dxa"/>
            <w:shd w:val="clear" w:color="auto" w:fill="B8CCE4"/>
          </w:tcPr>
          <w:p>
            <w:pPr>
              <w:tabs>
                <w:tab w:val="left" w:pos="2192"/>
              </w:tabs>
              <w:rPr>
                <w:b/>
              </w:rPr>
            </w:pPr>
            <w:r>
              <w:rPr>
                <w:b/>
              </w:rPr>
              <w:t>Risk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63" w:hRule="atLeast"/>
        </w:trPr>
        <w:tc>
          <w:tcPr>
            <w:tcW w:w="801" w:type="dxa"/>
          </w:tcPr>
          <w:p>
            <w:pPr>
              <w:tabs>
                <w:tab w:val="left" w:pos="2192"/>
              </w:tabs>
              <w:ind w:left="630"/>
              <w:contextualSpacing/>
              <w:rPr>
                <w:b/>
              </w:rPr>
            </w:pPr>
          </w:p>
        </w:tc>
        <w:tc>
          <w:tcPr>
            <w:tcW w:w="9778" w:type="dxa"/>
          </w:tcPr>
          <w:p>
            <w:pPr>
              <w:widowControl w:val="0"/>
              <w:numPr>
                <w:ilvl w:val="0"/>
                <w:numId w:val="7"/>
              </w:numPr>
              <w:spacing w:line="259" w:lineRule="auto"/>
              <w:ind w:right="56"/>
              <w:contextualSpacing/>
            </w:pPr>
            <w:r>
              <w:t xml:space="preserve">Key management – Kerberos, Program Security : Nonmalicious Program errors – Buffer overflow, Incomplete mediation, Time-of-check to Time-of- use Errors, Viruses, Trapdoors, Salami attack, Man-in-the- middle attacks, Covert channels </w:t>
            </w:r>
          </w:p>
          <w:p>
            <w:pPr>
              <w:widowControl w:val="0"/>
              <w:numPr>
                <w:ilvl w:val="0"/>
                <w:numId w:val="7"/>
              </w:numPr>
              <w:spacing w:line="259" w:lineRule="auto"/>
              <w:ind w:right="56"/>
              <w:contextualSpacing/>
            </w:pPr>
            <w: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801" w:type="dxa"/>
            <w:shd w:val="clear" w:color="auto" w:fill="B8CCE4"/>
          </w:tcPr>
          <w:p>
            <w:pPr>
              <w:tabs>
                <w:tab w:val="left" w:pos="2192"/>
              </w:tabs>
              <w:spacing w:after="160"/>
              <w:contextualSpacing/>
              <w:rPr>
                <w:b/>
              </w:rPr>
            </w:pPr>
            <w:r>
              <w:rPr>
                <w:b/>
              </w:rPr>
              <w:t xml:space="preserve">  4.</w:t>
            </w:r>
          </w:p>
        </w:tc>
        <w:tc>
          <w:tcPr>
            <w:tcW w:w="9778" w:type="dxa"/>
            <w:shd w:val="clear" w:color="auto" w:fill="B8CCE4"/>
          </w:tcPr>
          <w:p>
            <w:pPr>
              <w:tabs>
                <w:tab w:val="left" w:pos="2192"/>
              </w:tabs>
            </w:pPr>
            <w:r>
              <w:rPr>
                <w:b/>
              </w:rPr>
              <w:t>Internet Security.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40" w:hRule="atLeast"/>
        </w:trPr>
        <w:tc>
          <w:tcPr>
            <w:tcW w:w="801" w:type="dxa"/>
          </w:tcPr>
          <w:p>
            <w:pPr>
              <w:tabs>
                <w:tab w:val="left" w:pos="2192"/>
              </w:tabs>
              <w:ind w:left="360"/>
            </w:pPr>
          </w:p>
        </w:tc>
        <w:tc>
          <w:tcPr>
            <w:tcW w:w="9778" w:type="dxa"/>
          </w:tcPr>
          <w:p>
            <w:pPr>
              <w:widowControl w:val="0"/>
              <w:numPr>
                <w:ilvl w:val="0"/>
                <w:numId w:val="7"/>
              </w:numPr>
              <w:spacing w:line="259" w:lineRule="auto"/>
              <w:ind w:right="56"/>
              <w:contextualSpacing/>
            </w:pPr>
            <w:r>
              <w:t>Internet Security Protocols: Introduction,  Basic Concepts, Secure Socket Layer (SSL), Transport Layer Security (TLS), Secure Hyper Text Transfer Protocol (SHTTP), Time Stamping Protocol (TSP), Secure Electronic Transaction (SET), SSL Versus SET, 3D Secure Protocol, Electronic Money, Email Security Wireless Application Protocol (WAP) Security</w:t>
            </w:r>
          </w:p>
          <w:p>
            <w:pPr>
              <w:widowControl w:val="0"/>
              <w:numPr>
                <w:ilvl w:val="0"/>
                <w:numId w:val="7"/>
              </w:numPr>
              <w:spacing w:line="259" w:lineRule="auto"/>
              <w:ind w:right="56"/>
              <w:contextualSpacing/>
            </w:pPr>
            <w:r>
              <w:t>Conclusion of the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5" w:hRule="atLeast"/>
        </w:trPr>
        <w:tc>
          <w:tcPr>
            <w:tcW w:w="801" w:type="dxa"/>
            <w:shd w:val="clear" w:color="auto" w:fill="B8CCE4"/>
          </w:tcPr>
          <w:p>
            <w:pPr>
              <w:tabs>
                <w:tab w:val="left" w:pos="2192"/>
              </w:tabs>
              <w:spacing w:after="160"/>
              <w:contextualSpacing/>
              <w:rPr>
                <w:b/>
              </w:rPr>
            </w:pPr>
            <w:r>
              <w:rPr>
                <w:b/>
              </w:rPr>
              <w:t xml:space="preserve">  5.</w:t>
            </w:r>
          </w:p>
        </w:tc>
        <w:tc>
          <w:tcPr>
            <w:tcW w:w="9778" w:type="dxa"/>
            <w:shd w:val="clear" w:color="auto" w:fill="B8CCE4"/>
          </w:tcPr>
          <w:p>
            <w:pPr>
              <w:tabs>
                <w:tab w:val="left" w:pos="2192"/>
              </w:tabs>
              <w:rPr>
                <w:b/>
              </w:rPr>
            </w:pPr>
            <w:r>
              <w:rPr>
                <w:b/>
              </w:rPr>
              <w:t>Network Security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62" w:hRule="atLeast"/>
        </w:trPr>
        <w:tc>
          <w:tcPr>
            <w:tcW w:w="801" w:type="dxa"/>
          </w:tcPr>
          <w:p>
            <w:pPr>
              <w:tabs>
                <w:tab w:val="left" w:pos="2192"/>
              </w:tabs>
              <w:ind w:left="1080"/>
              <w:contextualSpacing/>
            </w:pPr>
          </w:p>
        </w:tc>
        <w:tc>
          <w:tcPr>
            <w:tcW w:w="9778" w:type="dxa"/>
          </w:tcPr>
          <w:p>
            <w:pPr>
              <w:widowControl w:val="0"/>
              <w:numPr>
                <w:ilvl w:val="0"/>
                <w:numId w:val="7"/>
              </w:numPr>
              <w:spacing w:line="259" w:lineRule="auto"/>
              <w:ind w:right="56"/>
              <w:contextualSpacing/>
            </w:pPr>
            <w:r>
              <w:t>Security in Networks : Threats in networks, Network Security Controls – Architecture, Encryption, Content Integrity, Strong Authentication, Access Controls, Wireless Security, Honeypots, Traffic flow security, Firewalls – Design and Types of Firewalls, Personal Firewalls, IDS, Email Security – PGP,S/MIME</w:t>
            </w:r>
          </w:p>
          <w:p>
            <w:pPr>
              <w:widowControl w:val="0"/>
              <w:numPr>
                <w:ilvl w:val="0"/>
                <w:numId w:val="7"/>
              </w:numPr>
              <w:spacing w:line="259" w:lineRule="auto"/>
              <w:ind w:right="56"/>
              <w:contextualSpacing/>
            </w:pPr>
            <w:r>
              <w:t>Conclusion of the Unit</w:t>
            </w:r>
          </w:p>
        </w:tc>
      </w:tr>
    </w:tbl>
    <w:p>
      <w:pPr>
        <w:spacing w:after="200"/>
      </w:pPr>
    </w:p>
    <w:p>
      <w:pPr>
        <w:numPr>
          <w:ilvl w:val="0"/>
          <w:numId w:val="166"/>
        </w:numPr>
        <w:tabs>
          <w:tab w:val="left" w:pos="2192"/>
        </w:tabs>
        <w:spacing w:after="160" w:line="276" w:lineRule="auto"/>
        <w:ind w:left="800"/>
        <w:contextualSpacing/>
        <w:jc w:val="both"/>
        <w:rPr>
          <w:b/>
        </w:rPr>
      </w:pPr>
      <w:r>
        <w:rPr>
          <w:b/>
        </w:rPr>
        <w:t>RECOMMENDED STUDY MATERIAL</w:t>
      </w:r>
    </w:p>
    <w:p>
      <w:pPr>
        <w:tabs>
          <w:tab w:val="left" w:pos="2192"/>
        </w:tabs>
        <w:ind w:left="792"/>
        <w:contextualSpacing/>
        <w:jc w:val="both"/>
      </w:pPr>
    </w:p>
    <w:tbl>
      <w:tblPr>
        <w:tblStyle w:val="12"/>
        <w:tblW w:w="10577" w:type="dxa"/>
        <w:tblInd w:w="-108" w:type="dxa"/>
        <w:tblLayout w:type="fixed"/>
        <w:tblCellMar>
          <w:top w:w="0" w:type="dxa"/>
          <w:left w:w="10" w:type="dxa"/>
          <w:bottom w:w="0" w:type="dxa"/>
          <w:right w:w="10" w:type="dxa"/>
        </w:tblCellMar>
      </w:tblPr>
      <w:tblGrid>
        <w:gridCol w:w="724"/>
        <w:gridCol w:w="4077"/>
        <w:gridCol w:w="1522"/>
        <w:gridCol w:w="2010"/>
        <w:gridCol w:w="2244"/>
      </w:tblGrid>
      <w:tr>
        <w:trPr>
          <w:trHeight w:val="712" w:hRule="atLeast"/>
        </w:trPr>
        <w:tc>
          <w:tcPr>
            <w:tcW w:w="724" w:type="dxa"/>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suppressAutoHyphens/>
              <w:autoSpaceDN w:val="0"/>
              <w:textAlignment w:val="baseline"/>
              <w:rPr>
                <w:b/>
                <w:kern w:val="3"/>
              </w:rPr>
            </w:pPr>
            <w:r>
              <w:rPr>
                <w:b/>
                <w:kern w:val="3"/>
              </w:rPr>
              <w:t>S. No</w:t>
            </w:r>
          </w:p>
        </w:tc>
        <w:tc>
          <w:tcPr>
            <w:tcW w:w="4077" w:type="dxa"/>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suppressAutoHyphens/>
              <w:autoSpaceDN w:val="0"/>
              <w:textAlignment w:val="baseline"/>
              <w:rPr>
                <w:b/>
                <w:bCs/>
                <w:kern w:val="3"/>
                <w:lang w:bidi="en-US"/>
              </w:rPr>
            </w:pPr>
            <w:r>
              <w:rPr>
                <w:b/>
                <w:bCs/>
                <w:kern w:val="3"/>
                <w:lang w:bidi="en-US"/>
              </w:rPr>
              <w:t>Text Books:</w:t>
            </w:r>
          </w:p>
        </w:tc>
        <w:tc>
          <w:tcPr>
            <w:tcW w:w="1522" w:type="dxa"/>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suppressAutoHyphens/>
              <w:autoSpaceDN w:val="0"/>
              <w:textAlignment w:val="baseline"/>
              <w:rPr>
                <w:b/>
                <w:kern w:val="3"/>
              </w:rPr>
            </w:pPr>
            <w:r>
              <w:rPr>
                <w:b/>
                <w:kern w:val="3"/>
              </w:rPr>
              <w:t>Author</w:t>
            </w:r>
          </w:p>
        </w:tc>
        <w:tc>
          <w:tcPr>
            <w:tcW w:w="2010" w:type="dxa"/>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suppressAutoHyphens/>
              <w:autoSpaceDN w:val="0"/>
              <w:textAlignment w:val="baseline"/>
              <w:rPr>
                <w:b/>
                <w:kern w:val="3"/>
              </w:rPr>
            </w:pPr>
            <w:r>
              <w:rPr>
                <w:b/>
                <w:kern w:val="3"/>
              </w:rPr>
              <w:t>Edition</w:t>
            </w:r>
          </w:p>
        </w:tc>
        <w:tc>
          <w:tcPr>
            <w:tcW w:w="2244" w:type="dxa"/>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suppressAutoHyphens/>
              <w:autoSpaceDN w:val="0"/>
              <w:textAlignment w:val="baseline"/>
              <w:rPr>
                <w:b/>
                <w:kern w:val="3"/>
              </w:rPr>
            </w:pPr>
            <w:r>
              <w:rPr>
                <w:b/>
                <w:kern w:val="3"/>
              </w:rPr>
              <w:t>Publication</w:t>
            </w:r>
          </w:p>
        </w:tc>
      </w:tr>
      <w:tr>
        <w:trPr>
          <w:trHeight w:val="565"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84"/>
                <w:tab w:val="left" w:pos="2192"/>
              </w:tabs>
              <w:suppressAutoHyphens/>
              <w:autoSpaceDN w:val="0"/>
              <w:spacing w:after="160"/>
              <w:jc w:val="center"/>
              <w:textAlignment w:val="baseline"/>
              <w:rPr>
                <w:kern w:val="3"/>
              </w:rPr>
            </w:pPr>
            <w:r>
              <w:rPr>
                <w:kern w:val="3"/>
              </w:rPr>
              <w:t>1.</w:t>
            </w:r>
          </w:p>
        </w:tc>
        <w:tc>
          <w:tcPr>
            <w:tcW w:w="4077"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bCs/>
                <w:kern w:val="3"/>
                <w:sz w:val="18"/>
                <w:szCs w:val="18"/>
                <w:lang w:bidi="en-US"/>
              </w:rPr>
            </w:pPr>
            <w:r>
              <w:rPr>
                <w:kern w:val="3"/>
                <w:sz w:val="18"/>
                <w:szCs w:val="18"/>
              </w:rPr>
              <w:t>Information Security Risk Analysis</w:t>
            </w:r>
          </w:p>
        </w:tc>
        <w:tc>
          <w:tcPr>
            <w:tcW w:w="1522"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bCs/>
                <w:kern w:val="3"/>
                <w:sz w:val="18"/>
                <w:szCs w:val="18"/>
                <w:lang w:bidi="en-US"/>
              </w:rPr>
            </w:pPr>
            <w:r>
              <w:rPr>
                <w:kern w:val="3"/>
                <w:sz w:val="18"/>
                <w:szCs w:val="18"/>
              </w:rPr>
              <w:t>Thomas R.Peltier</w:t>
            </w:r>
          </w:p>
        </w:tc>
        <w:tc>
          <w:tcPr>
            <w:tcW w:w="2010"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sz w:val="18"/>
                <w:szCs w:val="18"/>
              </w:rPr>
              <w:t>Third Edition,</w:t>
            </w:r>
          </w:p>
        </w:tc>
        <w:tc>
          <w:tcPr>
            <w:tcW w:w="224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autoSpaceDE w:val="0"/>
              <w:autoSpaceDN w:val="0"/>
              <w:ind w:left="111"/>
              <w:rPr>
                <w:bCs/>
                <w:kern w:val="3"/>
                <w:sz w:val="18"/>
                <w:szCs w:val="18"/>
                <w:lang w:bidi="en-US"/>
              </w:rPr>
            </w:pPr>
            <w:r>
              <w:rPr>
                <w:sz w:val="18"/>
                <w:szCs w:val="18"/>
              </w:rPr>
              <w:t xml:space="preserve">Pub: </w:t>
            </w:r>
            <w:r>
              <w:rPr>
                <w:kern w:val="3"/>
                <w:sz w:val="18"/>
                <w:szCs w:val="18"/>
              </w:rPr>
              <w:t>Auerbach,2012</w:t>
            </w:r>
          </w:p>
        </w:tc>
      </w:tr>
      <w:tr>
        <w:trPr>
          <w:trHeight w:val="809"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jc w:val="center"/>
              <w:textAlignment w:val="baseline"/>
              <w:rPr>
                <w:kern w:val="3"/>
              </w:rPr>
            </w:pPr>
            <w:r>
              <w:rPr>
                <w:kern w:val="3"/>
              </w:rPr>
              <w:t>2.</w:t>
            </w:r>
          </w:p>
        </w:tc>
        <w:tc>
          <w:tcPr>
            <w:tcW w:w="4077"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90"/>
                <w:tab w:val="left" w:pos="1858"/>
                <w:tab w:val="left" w:pos="2855"/>
              </w:tabs>
              <w:autoSpaceDE w:val="0"/>
              <w:autoSpaceDN w:val="0"/>
              <w:ind w:right="96"/>
              <w:rPr>
                <w:sz w:val="18"/>
                <w:szCs w:val="18"/>
              </w:rPr>
            </w:pPr>
            <w:r>
              <w:rPr>
                <w:sz w:val="18"/>
                <w:szCs w:val="18"/>
              </w:rPr>
              <w:t xml:space="preserve">Mark Stamp's Information Security: Principles and Practice </w:t>
            </w:r>
            <w:r>
              <w:rPr>
                <w:spacing w:val="-1"/>
                <w:sz w:val="18"/>
                <w:szCs w:val="18"/>
              </w:rPr>
              <w:t>(WIND)</w:t>
            </w:r>
          </w:p>
          <w:p>
            <w:pPr>
              <w:suppressAutoHyphens/>
              <w:autoSpaceDN w:val="0"/>
              <w:textAlignment w:val="baseline"/>
              <w:rPr>
                <w:bCs/>
                <w:kern w:val="3"/>
                <w:sz w:val="18"/>
                <w:szCs w:val="18"/>
                <w:lang w:bidi="en-US"/>
              </w:rPr>
            </w:pPr>
          </w:p>
        </w:tc>
        <w:tc>
          <w:tcPr>
            <w:tcW w:w="1522"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kern w:val="3"/>
                <w:sz w:val="18"/>
                <w:szCs w:val="18"/>
              </w:rPr>
              <w:t>DevenN.Shah, Wiley(2009)</w:t>
            </w:r>
          </w:p>
        </w:tc>
        <w:tc>
          <w:tcPr>
            <w:tcW w:w="2010"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kern w:val="3"/>
                <w:sz w:val="18"/>
                <w:szCs w:val="18"/>
              </w:rPr>
              <w:t>2009</w:t>
            </w:r>
          </w:p>
        </w:tc>
        <w:tc>
          <w:tcPr>
            <w:tcW w:w="224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kern w:val="3"/>
                <w:sz w:val="18"/>
                <w:szCs w:val="18"/>
              </w:rPr>
              <w:t>Wiley</w:t>
            </w:r>
          </w:p>
        </w:tc>
      </w:tr>
      <w:tr>
        <w:trPr>
          <w:trHeight w:val="596"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jc w:val="center"/>
              <w:textAlignment w:val="baseline"/>
              <w:rPr>
                <w:kern w:val="3"/>
              </w:rPr>
            </w:pPr>
            <w:r>
              <w:rPr>
                <w:kern w:val="3"/>
              </w:rPr>
              <w:t>3.</w:t>
            </w:r>
          </w:p>
        </w:tc>
        <w:tc>
          <w:tcPr>
            <w:tcW w:w="4077"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35"/>
                <w:tab w:val="left" w:pos="1626"/>
                <w:tab w:val="left" w:pos="2804"/>
                <w:tab w:val="left" w:pos="2876"/>
              </w:tabs>
              <w:autoSpaceDE w:val="0"/>
              <w:autoSpaceDN w:val="0"/>
              <w:ind w:right="98"/>
              <w:rPr>
                <w:sz w:val="18"/>
                <w:szCs w:val="18"/>
              </w:rPr>
            </w:pPr>
            <w:r>
              <w:rPr>
                <w:sz w:val="18"/>
                <w:szCs w:val="18"/>
              </w:rPr>
              <w:t xml:space="preserve">Information Systems </w:t>
            </w:r>
            <w:r>
              <w:rPr>
                <w:spacing w:val="-1"/>
                <w:sz w:val="18"/>
                <w:szCs w:val="18"/>
              </w:rPr>
              <w:t xml:space="preserve">Security: </w:t>
            </w:r>
            <w:r>
              <w:rPr>
                <w:sz w:val="18"/>
                <w:szCs w:val="18"/>
              </w:rPr>
              <w:t>Security Management,</w:t>
            </w:r>
          </w:p>
          <w:p>
            <w:pPr>
              <w:widowControl w:val="0"/>
              <w:tabs>
                <w:tab w:val="left" w:pos="1235"/>
                <w:tab w:val="left" w:pos="1626"/>
                <w:tab w:val="left" w:pos="2804"/>
                <w:tab w:val="left" w:pos="2876"/>
              </w:tabs>
              <w:autoSpaceDE w:val="0"/>
              <w:autoSpaceDN w:val="0"/>
              <w:ind w:right="98"/>
              <w:rPr>
                <w:sz w:val="18"/>
                <w:szCs w:val="18"/>
              </w:rPr>
            </w:pPr>
            <w:r>
              <w:rPr>
                <w:spacing w:val="-1"/>
                <w:sz w:val="18"/>
                <w:szCs w:val="18"/>
              </w:rPr>
              <w:t xml:space="preserve">Metrics, </w:t>
            </w:r>
            <w:r>
              <w:rPr>
                <w:sz w:val="18"/>
                <w:szCs w:val="18"/>
              </w:rPr>
              <w:t>Frameworks and Best Practices</w:t>
            </w:r>
          </w:p>
        </w:tc>
        <w:tc>
          <w:tcPr>
            <w:tcW w:w="1522"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kern w:val="3"/>
                <w:sz w:val="18"/>
                <w:szCs w:val="18"/>
              </w:rPr>
              <w:t>NinaGodbole,</w:t>
            </w:r>
          </w:p>
        </w:tc>
        <w:tc>
          <w:tcPr>
            <w:tcW w:w="2010"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kern w:val="3"/>
                <w:sz w:val="18"/>
                <w:szCs w:val="18"/>
              </w:rPr>
              <w:t>2008</w:t>
            </w:r>
          </w:p>
        </w:tc>
        <w:tc>
          <w:tcPr>
            <w:tcW w:w="224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sz w:val="18"/>
                <w:szCs w:val="18"/>
              </w:rPr>
            </w:pPr>
            <w:r>
              <w:rPr>
                <w:kern w:val="3"/>
                <w:sz w:val="18"/>
                <w:szCs w:val="18"/>
              </w:rPr>
              <w:t>Wiley</w:t>
            </w:r>
          </w:p>
        </w:tc>
      </w:tr>
      <w:tr>
        <w:trPr>
          <w:trHeight w:val="648" w:hRule="atLeast"/>
        </w:trPr>
        <w:tc>
          <w:tcPr>
            <w:tcW w:w="10577" w:type="dxa"/>
            <w:gridSpan w:val="5"/>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vAlign w:val="center"/>
          </w:tcPr>
          <w:p>
            <w:pPr>
              <w:tabs>
                <w:tab w:val="left" w:pos="2192"/>
              </w:tabs>
              <w:suppressAutoHyphens/>
              <w:autoSpaceDN w:val="0"/>
              <w:textAlignment w:val="baseline"/>
              <w:rPr>
                <w:b/>
                <w:kern w:val="3"/>
              </w:rPr>
            </w:pPr>
            <w:r>
              <w:rPr>
                <w:b/>
                <w:kern w:val="3"/>
              </w:rPr>
              <w:t>Reference Book</w:t>
            </w:r>
          </w:p>
        </w:tc>
      </w:tr>
      <w:tr>
        <w:trPr>
          <w:trHeight w:val="261"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ind w:left="142"/>
              <w:textAlignment w:val="baseline"/>
              <w:rPr>
                <w:kern w:val="3"/>
              </w:rPr>
            </w:pPr>
            <w:r>
              <w:rPr>
                <w:kern w:val="3"/>
              </w:rPr>
              <w:t>1.</w:t>
            </w:r>
          </w:p>
        </w:tc>
        <w:tc>
          <w:tcPr>
            <w:tcW w:w="9853"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35"/>
                <w:tab w:val="left" w:pos="1626"/>
                <w:tab w:val="left" w:pos="2804"/>
                <w:tab w:val="left" w:pos="2876"/>
              </w:tabs>
              <w:autoSpaceDE w:val="0"/>
              <w:autoSpaceDN w:val="0"/>
              <w:ind w:left="107" w:right="98"/>
              <w:rPr>
                <w:sz w:val="18"/>
                <w:szCs w:val="18"/>
              </w:rPr>
            </w:pPr>
            <w:r>
              <w:rPr>
                <w:sz w:val="18"/>
                <w:szCs w:val="18"/>
              </w:rPr>
              <w:t>Security in Computing, Fourth Edition, by Charles P. P fleeger, Pearson Education</w:t>
            </w:r>
          </w:p>
        </w:tc>
      </w:tr>
      <w:tr>
        <w:trPr>
          <w:trHeight w:val="261"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ind w:left="142"/>
              <w:textAlignment w:val="baseline"/>
              <w:rPr>
                <w:kern w:val="3"/>
              </w:rPr>
            </w:pPr>
            <w:r>
              <w:rPr>
                <w:kern w:val="3"/>
              </w:rPr>
              <w:t>2.</w:t>
            </w:r>
          </w:p>
        </w:tc>
        <w:tc>
          <w:tcPr>
            <w:tcW w:w="9853"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35"/>
                <w:tab w:val="left" w:pos="1626"/>
                <w:tab w:val="left" w:pos="2804"/>
                <w:tab w:val="left" w:pos="2876"/>
              </w:tabs>
              <w:autoSpaceDE w:val="0"/>
              <w:autoSpaceDN w:val="0"/>
              <w:ind w:left="107" w:right="98"/>
              <w:rPr>
                <w:sz w:val="18"/>
                <w:szCs w:val="18"/>
              </w:rPr>
            </w:pPr>
            <w:r>
              <w:rPr>
                <w:sz w:val="18"/>
                <w:szCs w:val="18"/>
              </w:rPr>
              <w:t>Cryptography And Network Security Principles And Practice, Fourth or Fifth Edition, William Stallings, Pearson</w:t>
            </w:r>
          </w:p>
        </w:tc>
      </w:tr>
      <w:tr>
        <w:trPr>
          <w:trHeight w:val="475"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ind w:left="142"/>
              <w:textAlignment w:val="baseline"/>
              <w:rPr>
                <w:kern w:val="3"/>
              </w:rPr>
            </w:pPr>
            <w:r>
              <w:rPr>
                <w:kern w:val="3"/>
              </w:rPr>
              <w:t>3</w:t>
            </w:r>
          </w:p>
        </w:tc>
        <w:tc>
          <w:tcPr>
            <w:tcW w:w="9853"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widowControl w:val="0"/>
              <w:tabs>
                <w:tab w:val="left" w:pos="1235"/>
                <w:tab w:val="left" w:pos="1626"/>
                <w:tab w:val="left" w:pos="2804"/>
                <w:tab w:val="left" w:pos="2876"/>
              </w:tabs>
              <w:autoSpaceDE w:val="0"/>
              <w:autoSpaceDN w:val="0"/>
              <w:ind w:left="107" w:right="98"/>
              <w:rPr>
                <w:sz w:val="18"/>
                <w:szCs w:val="18"/>
              </w:rPr>
            </w:pPr>
            <w:r>
              <w:rPr>
                <w:sz w:val="18"/>
                <w:szCs w:val="18"/>
              </w:rPr>
              <w:t>Modern Cryptography: Theory and Practice, by Wenbo Mao, Prentice Hall.</w:t>
            </w:r>
          </w:p>
        </w:tc>
      </w:tr>
      <w:tr>
        <w:trPr>
          <w:trHeight w:val="710" w:hRule="atLeast"/>
        </w:trPr>
        <w:tc>
          <w:tcPr>
            <w:tcW w:w="10577" w:type="dxa"/>
            <w:gridSpan w:val="5"/>
            <w:tcBorders>
              <w:top w:val="single" w:color="00000A" w:sz="4" w:space="0"/>
              <w:left w:val="single" w:color="00000A" w:sz="4" w:space="0"/>
              <w:bottom w:val="single" w:color="00000A" w:sz="4" w:space="0"/>
              <w:right w:val="single" w:color="00000A" w:sz="4" w:space="0"/>
            </w:tcBorders>
            <w:shd w:val="clear" w:color="auto" w:fill="C6D9F1"/>
            <w:tcMar>
              <w:top w:w="0" w:type="dxa"/>
              <w:left w:w="108" w:type="dxa"/>
              <w:bottom w:w="0" w:type="dxa"/>
              <w:right w:w="108" w:type="dxa"/>
            </w:tcMar>
          </w:tcPr>
          <w:p>
            <w:pPr>
              <w:tabs>
                <w:tab w:val="left" w:pos="2192"/>
              </w:tabs>
              <w:suppressAutoHyphens/>
              <w:autoSpaceDN w:val="0"/>
              <w:textAlignment w:val="baseline"/>
              <w:rPr>
                <w:b/>
                <w:bCs/>
                <w:iCs/>
                <w:kern w:val="3"/>
                <w:lang w:bidi="en-US"/>
              </w:rPr>
            </w:pPr>
            <w:r>
              <w:rPr>
                <w:b/>
                <w:bCs/>
                <w:iCs/>
                <w:kern w:val="3"/>
                <w:lang w:bidi="en-US"/>
              </w:rPr>
              <w:t>Online Resources</w:t>
            </w:r>
          </w:p>
        </w:tc>
      </w:tr>
      <w:tr>
        <w:trPr>
          <w:trHeight w:val="564"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jc w:val="center"/>
              <w:textAlignment w:val="baseline"/>
              <w:rPr>
                <w:kern w:val="3"/>
              </w:rPr>
            </w:pPr>
            <w:r>
              <w:rPr>
                <w:kern w:val="3"/>
              </w:rPr>
              <w:t>1.</w:t>
            </w:r>
          </w:p>
        </w:tc>
        <w:tc>
          <w:tcPr>
            <w:tcW w:w="9853"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lang w:bidi="mr-IN"/>
              </w:rPr>
            </w:pPr>
            <w:r>
              <w:rPr>
                <w:kern w:val="3"/>
                <w:lang w:bidi="mr-IN"/>
              </w:rPr>
              <w:t>https://www.sans.org/cyber-security-courses/introduction-cyber-security/</w:t>
            </w:r>
          </w:p>
        </w:tc>
      </w:tr>
      <w:tr>
        <w:trPr>
          <w:trHeight w:val="589" w:hRule="atLeast"/>
        </w:trPr>
        <w:tc>
          <w:tcPr>
            <w:tcW w:w="724" w:type="dxa"/>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vAlign w:val="center"/>
          </w:tcPr>
          <w:p>
            <w:pPr>
              <w:tabs>
                <w:tab w:val="left" w:pos="2192"/>
              </w:tabs>
              <w:suppressAutoHyphens/>
              <w:autoSpaceDN w:val="0"/>
              <w:spacing w:after="160"/>
              <w:jc w:val="center"/>
              <w:textAlignment w:val="baseline"/>
              <w:rPr>
                <w:kern w:val="3"/>
              </w:rPr>
            </w:pPr>
            <w:r>
              <w:rPr>
                <w:kern w:val="3"/>
              </w:rPr>
              <w:t>2.</w:t>
            </w:r>
          </w:p>
        </w:tc>
        <w:tc>
          <w:tcPr>
            <w:tcW w:w="9853" w:type="dxa"/>
            <w:gridSpan w:val="4"/>
            <w:tcBorders>
              <w:top w:val="single" w:color="00000A" w:sz="4" w:space="0"/>
              <w:left w:val="single" w:color="00000A" w:sz="4" w:space="0"/>
              <w:bottom w:val="single" w:color="00000A" w:sz="4" w:space="0"/>
              <w:right w:val="single" w:color="00000A" w:sz="4" w:space="0"/>
            </w:tcBorders>
            <w:tcMar>
              <w:top w:w="0" w:type="dxa"/>
              <w:left w:w="108" w:type="dxa"/>
              <w:bottom w:w="0" w:type="dxa"/>
              <w:right w:w="108" w:type="dxa"/>
            </w:tcMar>
          </w:tcPr>
          <w:p>
            <w:pPr>
              <w:suppressAutoHyphens/>
              <w:autoSpaceDN w:val="0"/>
              <w:textAlignment w:val="baseline"/>
              <w:rPr>
                <w:kern w:val="3"/>
                <w:lang w:bidi="mr-IN"/>
              </w:rPr>
            </w:pPr>
            <w:r>
              <w:rPr>
                <w:kern w:val="3"/>
                <w:lang w:bidi="mr-IN"/>
              </w:rPr>
              <w:t>https://nptel.ac.in/courses/106106129</w:t>
            </w:r>
          </w:p>
        </w:tc>
      </w:tr>
    </w:tbl>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jc w:val="center"/>
        <w:rPr>
          <w:rFonts w:ascii="Algerian" w:hAnsi="Algerian"/>
          <w:b/>
          <w:sz w:val="40"/>
          <w:szCs w:val="40"/>
          <w:u w:val="single"/>
        </w:rPr>
      </w:pPr>
      <w:r>
        <w:rPr>
          <w:rFonts w:ascii="Algerian" w:hAnsi="Algerian"/>
          <w:b/>
          <w:sz w:val="40"/>
          <w:szCs w:val="40"/>
          <w:u w:val="single"/>
        </w:rPr>
        <w:t>Practical</w:t>
      </w:r>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rPr>
      </w:pPr>
      <w:r>
        <w:rPr>
          <w:b/>
        </w:rPr>
        <w:t>Code: BCECCE5201             Design &amp; Analysis of Algorithms Lab</w:t>
      </w:r>
      <w:r>
        <w:rPr>
          <w:b/>
          <w:bCs/>
        </w:rPr>
        <w:t xml:space="preserve">                       1 </w:t>
      </w:r>
      <w:r>
        <w:rPr>
          <w:b/>
        </w:rPr>
        <w:t>Credit     [LTP: 0-0-2]</w:t>
      </w:r>
    </w:p>
    <w:p>
      <w:pPr>
        <w:tabs>
          <w:tab w:val="left" w:pos="2192"/>
        </w:tabs>
        <w:contextualSpacing/>
        <w:jc w:val="both"/>
        <w:rPr>
          <w:b/>
          <w:bCs/>
        </w:rPr>
      </w:pPr>
    </w:p>
    <w:p>
      <w:pPr>
        <w:tabs>
          <w:tab w:val="left" w:pos="2192"/>
        </w:tabs>
        <w:contextualSpacing/>
        <w:jc w:val="both"/>
        <w:rPr>
          <w:b/>
          <w:bCs/>
        </w:rPr>
      </w:pPr>
      <w:r>
        <w:rPr>
          <w:b/>
          <w:bCs/>
        </w:rPr>
        <w:t>Course Outcome:-</w:t>
      </w:r>
    </w:p>
    <w:p>
      <w:pPr>
        <w:tabs>
          <w:tab w:val="left" w:pos="2192"/>
        </w:tabs>
        <w:contextualSpacing/>
        <w:jc w:val="both"/>
        <w:rPr>
          <w:b/>
          <w:bCs/>
        </w:rPr>
      </w:pPr>
    </w:p>
    <w:p>
      <w:pPr>
        <w:tabs>
          <w:tab w:val="left" w:pos="2192"/>
        </w:tabs>
        <w:contextualSpacing/>
        <w:jc w:val="both"/>
        <w:rPr>
          <w:bCs/>
        </w:rPr>
      </w:pPr>
      <w:r>
        <w:rPr>
          <w:bCs/>
        </w:rPr>
        <w:t>Students will be able to:</w:t>
      </w:r>
    </w:p>
    <w:p>
      <w:pPr>
        <w:pStyle w:val="37"/>
        <w:widowControl w:val="0"/>
        <w:numPr>
          <w:ilvl w:val="0"/>
          <w:numId w:val="7"/>
        </w:numPr>
        <w:spacing w:line="259" w:lineRule="auto"/>
        <w:ind w:right="56"/>
      </w:pPr>
      <w:r>
        <w:t xml:space="preserve">To apply divide and conquer method to implement quick sort, merge sort, linear search, Binary search in C. </w:t>
      </w:r>
    </w:p>
    <w:p>
      <w:pPr>
        <w:pStyle w:val="37"/>
        <w:widowControl w:val="0"/>
        <w:numPr>
          <w:ilvl w:val="0"/>
          <w:numId w:val="7"/>
        </w:numPr>
        <w:spacing w:line="259" w:lineRule="auto"/>
        <w:ind w:right="56"/>
      </w:pPr>
      <w:r>
        <w:t xml:space="preserve">Implement job sequencing using greedy method. </w:t>
      </w:r>
    </w:p>
    <w:p>
      <w:pPr>
        <w:pStyle w:val="37"/>
        <w:widowControl w:val="0"/>
        <w:numPr>
          <w:ilvl w:val="0"/>
          <w:numId w:val="7"/>
        </w:numPr>
        <w:spacing w:line="259" w:lineRule="auto"/>
        <w:ind w:right="56"/>
      </w:pPr>
      <w:r>
        <w:t>Find the minimum cost of spanning tree.</w:t>
      </w:r>
    </w:p>
    <w:p>
      <w:pPr>
        <w:pStyle w:val="37"/>
        <w:widowControl w:val="0"/>
        <w:numPr>
          <w:ilvl w:val="0"/>
          <w:numId w:val="7"/>
        </w:numPr>
        <w:spacing w:line="259" w:lineRule="auto"/>
        <w:ind w:right="56"/>
      </w:pPr>
      <w:r>
        <w:t>Implement the dynamic programming using branch and bound method.</w:t>
      </w:r>
    </w:p>
    <w:p>
      <w:pPr>
        <w:pStyle w:val="37"/>
        <w:widowControl w:val="0"/>
        <w:numPr>
          <w:ilvl w:val="0"/>
          <w:numId w:val="7"/>
        </w:numPr>
        <w:spacing w:line="259" w:lineRule="auto"/>
        <w:ind w:right="56"/>
      </w:pPr>
      <w:r>
        <w:t>Implement the NP-Hard, NP-.Complete problem.</w:t>
      </w:r>
    </w:p>
    <w:p>
      <w:pPr>
        <w:tabs>
          <w:tab w:val="left" w:pos="2192"/>
          <w:tab w:val="left" w:pos="4365"/>
        </w:tabs>
        <w:ind w:left="502"/>
        <w:contextualSpacing/>
        <w:jc w:val="both"/>
      </w:pPr>
    </w:p>
    <w:p>
      <w:pPr>
        <w:numPr>
          <w:ilvl w:val="0"/>
          <w:numId w:val="168"/>
        </w:numPr>
        <w:tabs>
          <w:tab w:val="left" w:pos="2192"/>
        </w:tabs>
        <w:contextualSpacing/>
        <w:jc w:val="both"/>
        <w:rPr>
          <w:b/>
          <w:bCs/>
        </w:rPr>
      </w:pPr>
      <w:r>
        <w:rPr>
          <w:b/>
          <w:bCs/>
        </w:rPr>
        <w:t>LIST OF EXPERIMENTS:</w:t>
      </w:r>
    </w:p>
    <w:p>
      <w:pPr>
        <w:tabs>
          <w:tab w:val="left" w:pos="2192"/>
        </w:tabs>
        <w:ind w:left="720"/>
        <w:contextualSpacing/>
        <w:jc w:val="both"/>
        <w:rPr>
          <w:b/>
          <w:bCs/>
        </w:rPr>
      </w:pPr>
    </w:p>
    <w:tbl>
      <w:tblPr>
        <w:tblStyle w:val="25"/>
        <w:tblW w:w="48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1</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implement the Stack using arrays. Write Push(),Pop(), and Display()methods to demonstrate its working.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2</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sort a list of elements using the quick sort algorithm. The elements can be read from a file.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3</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implement a Merge sort algorithm to a list of elements for different values of n and determine the time required to sort the elements.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4</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Find the minimum cost of spanning tree in C using Prim’s algorithms.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5</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Find the minimum cost of spanning tree in C using Kruskal’s algorithm.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6</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Implement 0/1 Knapsack problem using Dynamic Programming in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7</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find the shortest paths between nodes in a graph using Dijkstra’s algorithm.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8</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 xml:space="preserve">Write a C program </w:t>
            </w:r>
          </w:p>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Print all the nodes reachable from a starting node in a digraph using BFS method.</w:t>
            </w:r>
          </w:p>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Check whether a graph is connected or not using DFS method.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9</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implement all pairs shortest paths problem using Floyd’s algorithm.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388" w:type="pct"/>
            <w:tcBorders>
              <w:top w:val="single" w:color="auto" w:sz="4" w:space="0"/>
              <w:left w:val="single" w:color="auto" w:sz="4" w:space="0"/>
              <w:bottom w:val="single" w:color="auto" w:sz="4" w:space="0"/>
              <w:right w:val="single" w:color="auto" w:sz="4" w:space="0"/>
            </w:tcBorders>
          </w:tcPr>
          <w:p>
            <w:pPr>
              <w:spacing w:before="100" w:beforeAutospacing="1" w:afterAutospacing="1"/>
              <w:ind w:left="29"/>
              <w:rPr>
                <w:lang w:bidi="en-US"/>
              </w:rPr>
            </w:pPr>
            <w:r>
              <w:rPr>
                <w:lang w:bidi="en-US"/>
              </w:rPr>
              <w:t>10</w:t>
            </w:r>
          </w:p>
        </w:tc>
        <w:tc>
          <w:tcPr>
            <w:tcW w:w="4611" w:type="pct"/>
            <w:tcBorders>
              <w:top w:val="single" w:color="auto" w:sz="4" w:space="0"/>
              <w:left w:val="single" w:color="auto" w:sz="4" w:space="0"/>
              <w:bottom w:val="single" w:color="auto" w:sz="4" w:space="0"/>
              <w:right w:val="single" w:color="auto" w:sz="4" w:space="0"/>
            </w:tcBorders>
          </w:tcPr>
          <w:p>
            <w:pPr>
              <w:widowControl w:val="0"/>
              <w:tabs>
                <w:tab w:val="left" w:pos="90"/>
              </w:tabs>
              <w:autoSpaceDE w:val="0"/>
              <w:autoSpaceDN w:val="0"/>
              <w:adjustRightInd w:val="0"/>
              <w:spacing w:before="100" w:beforeAutospacing="1" w:afterAutospacing="1"/>
              <w:rPr>
                <w:rFonts w:eastAsia="Times New Roman"/>
                <w:bCs/>
              </w:rPr>
            </w:pPr>
            <w:r>
              <w:rPr>
                <w:rFonts w:eastAsia="Times New Roman"/>
                <w:bCs/>
              </w:rPr>
              <w:t>Write a C program to implement N Queen’s problem using Back Tracking.</w:t>
            </w:r>
          </w:p>
        </w:tc>
      </w:tr>
    </w:tbl>
    <w:p>
      <w:pPr>
        <w:spacing w:after="160" w:line="259" w:lineRule="auto"/>
        <w:jc w:val="both"/>
        <w:rPr>
          <w:b/>
          <w:lang w:bidi="en-US"/>
        </w:rPr>
      </w:pPr>
    </w:p>
    <w:p>
      <w:pPr>
        <w:numPr>
          <w:ilvl w:val="0"/>
          <w:numId w:val="168"/>
        </w:numPr>
        <w:tabs>
          <w:tab w:val="left" w:pos="2192"/>
        </w:tabs>
        <w:spacing w:after="160" w:line="259" w:lineRule="auto"/>
        <w:contextualSpacing/>
        <w:jc w:val="both"/>
        <w:rPr>
          <w:rFonts w:eastAsia="Times New Roman"/>
          <w:b/>
        </w:rPr>
      </w:pPr>
      <w:r>
        <w:rPr>
          <w:rFonts w:eastAsia="Times New Roman"/>
          <w:b/>
        </w:rPr>
        <w:t>RECOMMENDED STUDY MATERIAL</w:t>
      </w:r>
    </w:p>
    <w:p>
      <w:pPr>
        <w:tabs>
          <w:tab w:val="left" w:pos="2192"/>
        </w:tabs>
        <w:spacing w:after="160"/>
        <w:ind w:left="792"/>
        <w:contextualSpacing/>
        <w:jc w:val="both"/>
        <w:rPr>
          <w:rFonts w:eastAsia="Times New Roman"/>
        </w:rPr>
      </w:pPr>
    </w:p>
    <w:tbl>
      <w:tblPr>
        <w:tblStyle w:val="12"/>
        <w:tblpPr w:leftFromText="180" w:rightFromText="180" w:topFromText="120" w:vertAnchor="text" w:tblpY="1"/>
        <w:tblOverlap w:val="never"/>
        <w:tblW w:w="48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4484"/>
        <w:gridCol w:w="1547"/>
        <w:gridCol w:w="1961"/>
        <w:gridCol w:w="20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4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208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71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91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94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trPr>
        <w:tc>
          <w:tcPr>
            <w:tcW w:w="341" w:type="pct"/>
            <w:tcBorders>
              <w:top w:val="single" w:color="auto" w:sz="4" w:space="0"/>
              <w:left w:val="single" w:color="auto" w:sz="4" w:space="0"/>
              <w:bottom w:val="single" w:color="auto" w:sz="4" w:space="0"/>
              <w:right w:val="single" w:color="auto" w:sz="4" w:space="0"/>
            </w:tcBorders>
            <w:vAlign w:val="center"/>
          </w:tcPr>
          <w:p>
            <w:pPr>
              <w:numPr>
                <w:ilvl w:val="0"/>
                <w:numId w:val="169"/>
              </w:numPr>
              <w:tabs>
                <w:tab w:val="left" w:pos="284"/>
                <w:tab w:val="left" w:pos="2192"/>
              </w:tabs>
              <w:spacing w:after="160"/>
              <w:contextualSpacing/>
              <w:jc w:val="both"/>
              <w:rPr>
                <w:rFonts w:eastAsia="Times New Roman"/>
              </w:rPr>
            </w:pPr>
          </w:p>
        </w:tc>
        <w:tc>
          <w:tcPr>
            <w:tcW w:w="2081" w:type="pct"/>
            <w:tcBorders>
              <w:top w:val="single" w:color="auto" w:sz="4" w:space="0"/>
              <w:left w:val="single" w:color="auto" w:sz="4" w:space="0"/>
              <w:bottom w:val="single" w:color="auto" w:sz="4" w:space="0"/>
              <w:right w:val="single" w:color="auto" w:sz="4" w:space="0"/>
            </w:tcBorders>
          </w:tcPr>
          <w:p>
            <w:pPr>
              <w:jc w:val="both"/>
              <w:rPr>
                <w:rFonts w:eastAsia="Times New Roman"/>
              </w:rPr>
            </w:pPr>
            <w:r>
              <w:t>Mastering Algorithms with C</w:t>
            </w:r>
          </w:p>
        </w:tc>
        <w:tc>
          <w:tcPr>
            <w:tcW w:w="718" w:type="pct"/>
            <w:tcBorders>
              <w:top w:val="single" w:color="auto" w:sz="4" w:space="0"/>
              <w:left w:val="single" w:color="auto" w:sz="4" w:space="0"/>
              <w:bottom w:val="single" w:color="auto" w:sz="4" w:space="0"/>
              <w:right w:val="single" w:color="auto" w:sz="4" w:space="0"/>
            </w:tcBorders>
          </w:tcPr>
          <w:p>
            <w:pPr>
              <w:jc w:val="both"/>
              <w:rPr>
                <w:rFonts w:eastAsia="Times New Roman"/>
              </w:rPr>
            </w:pPr>
            <w:r>
              <w:t>Kyle Loudon</w:t>
            </w:r>
          </w:p>
        </w:tc>
        <w:tc>
          <w:tcPr>
            <w:tcW w:w="910" w:type="pct"/>
            <w:tcBorders>
              <w:top w:val="single" w:color="auto" w:sz="4" w:space="0"/>
              <w:left w:val="single" w:color="auto" w:sz="4" w:space="0"/>
              <w:bottom w:val="single" w:color="auto" w:sz="4" w:space="0"/>
              <w:right w:val="single" w:color="auto" w:sz="4" w:space="0"/>
            </w:tcBorders>
          </w:tcPr>
          <w:p>
            <w:pPr>
              <w:jc w:val="both"/>
              <w:rPr>
                <w:rFonts w:eastAsia="Times New Roman"/>
              </w:rPr>
            </w:pPr>
            <w:r>
              <w:t>Latest</w:t>
            </w:r>
          </w:p>
        </w:tc>
        <w:tc>
          <w:tcPr>
            <w:tcW w:w="947" w:type="pct"/>
            <w:tcBorders>
              <w:top w:val="single" w:color="auto" w:sz="4" w:space="0"/>
              <w:left w:val="single" w:color="auto" w:sz="4" w:space="0"/>
              <w:bottom w:val="single" w:color="auto" w:sz="4" w:space="0"/>
              <w:right w:val="single" w:color="auto" w:sz="4" w:space="0"/>
            </w:tcBorders>
          </w:tcPr>
          <w:p>
            <w:pPr>
              <w:jc w:val="both"/>
              <w:rPr>
                <w:rFonts w:eastAsia="Times New Roman"/>
              </w:rPr>
            </w:pPr>
            <w:r>
              <w:t>O’Reilly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rPr>
        <w:tc>
          <w:tcPr>
            <w:tcW w:w="341" w:type="pct"/>
            <w:tcBorders>
              <w:top w:val="single" w:color="auto" w:sz="4" w:space="0"/>
              <w:left w:val="single" w:color="auto" w:sz="4" w:space="0"/>
              <w:bottom w:val="single" w:color="auto" w:sz="4" w:space="0"/>
              <w:right w:val="single" w:color="auto" w:sz="4" w:space="0"/>
            </w:tcBorders>
            <w:vAlign w:val="center"/>
          </w:tcPr>
          <w:p>
            <w:pPr>
              <w:numPr>
                <w:ilvl w:val="0"/>
                <w:numId w:val="169"/>
              </w:numPr>
              <w:tabs>
                <w:tab w:val="left" w:pos="284"/>
                <w:tab w:val="left" w:pos="2192"/>
              </w:tabs>
              <w:spacing w:after="160"/>
              <w:contextualSpacing/>
              <w:jc w:val="both"/>
              <w:rPr>
                <w:rFonts w:eastAsia="Times New Roman"/>
              </w:rPr>
            </w:pPr>
          </w:p>
        </w:tc>
        <w:tc>
          <w:tcPr>
            <w:tcW w:w="2081" w:type="pct"/>
            <w:tcBorders>
              <w:top w:val="single" w:color="auto" w:sz="4" w:space="0"/>
              <w:left w:val="single" w:color="auto" w:sz="4" w:space="0"/>
              <w:bottom w:val="single" w:color="auto" w:sz="4" w:space="0"/>
              <w:right w:val="single" w:color="auto" w:sz="4" w:space="0"/>
            </w:tcBorders>
          </w:tcPr>
          <w:p>
            <w:pPr>
              <w:jc w:val="both"/>
            </w:pPr>
            <w:r>
              <w:t>Algorithms Illuminated (Part 3): Greedy Algorithms and Dynamic Programming</w:t>
            </w:r>
          </w:p>
        </w:tc>
        <w:tc>
          <w:tcPr>
            <w:tcW w:w="718" w:type="pct"/>
            <w:tcBorders>
              <w:top w:val="single" w:color="auto" w:sz="4" w:space="0"/>
              <w:left w:val="single" w:color="auto" w:sz="4" w:space="0"/>
              <w:bottom w:val="single" w:color="auto" w:sz="4" w:space="0"/>
              <w:right w:val="single" w:color="auto" w:sz="4" w:space="0"/>
            </w:tcBorders>
          </w:tcPr>
          <w:p>
            <w:pPr>
              <w:jc w:val="both"/>
            </w:pPr>
            <w:r>
              <w:t>Tim Roughgarden</w:t>
            </w:r>
          </w:p>
        </w:tc>
        <w:tc>
          <w:tcPr>
            <w:tcW w:w="910" w:type="pct"/>
            <w:tcBorders>
              <w:top w:val="single" w:color="auto" w:sz="4" w:space="0"/>
              <w:left w:val="single" w:color="auto" w:sz="4" w:space="0"/>
              <w:bottom w:val="single" w:color="auto" w:sz="4" w:space="0"/>
              <w:right w:val="single" w:color="auto" w:sz="4" w:space="0"/>
            </w:tcBorders>
          </w:tcPr>
          <w:p>
            <w:pPr>
              <w:jc w:val="both"/>
            </w:pPr>
            <w:r>
              <w:t>Kindle</w:t>
            </w:r>
          </w:p>
        </w:tc>
        <w:tc>
          <w:tcPr>
            <w:tcW w:w="947" w:type="pct"/>
            <w:tcBorders>
              <w:top w:val="single" w:color="auto" w:sz="4" w:space="0"/>
              <w:left w:val="single" w:color="auto" w:sz="4" w:space="0"/>
              <w:bottom w:val="single" w:color="auto" w:sz="4" w:space="0"/>
              <w:right w:val="single" w:color="auto" w:sz="4" w:space="0"/>
            </w:tcBorders>
          </w:tcPr>
          <w:p>
            <w:pPr>
              <w:jc w:val="both"/>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1" w:type="pct"/>
            <w:tcBorders>
              <w:top w:val="single" w:color="auto" w:sz="4" w:space="0"/>
              <w:left w:val="single" w:color="auto" w:sz="4" w:space="0"/>
              <w:bottom w:val="single" w:color="auto" w:sz="4" w:space="0"/>
              <w:right w:val="single" w:color="auto" w:sz="4" w:space="0"/>
            </w:tcBorders>
            <w:vAlign w:val="center"/>
          </w:tcPr>
          <w:p>
            <w:pPr>
              <w:numPr>
                <w:ilvl w:val="0"/>
                <w:numId w:val="169"/>
              </w:numPr>
              <w:tabs>
                <w:tab w:val="left" w:pos="2192"/>
              </w:tabs>
              <w:spacing w:after="160"/>
              <w:contextualSpacing/>
              <w:jc w:val="both"/>
              <w:rPr>
                <w:rFonts w:eastAsia="Times New Roman"/>
              </w:rPr>
            </w:pPr>
          </w:p>
        </w:tc>
        <w:tc>
          <w:tcPr>
            <w:tcW w:w="4658" w:type="pct"/>
            <w:gridSpan w:val="4"/>
            <w:tcBorders>
              <w:top w:val="single" w:color="auto" w:sz="4" w:space="0"/>
              <w:left w:val="single" w:color="auto" w:sz="4" w:space="0"/>
              <w:bottom w:val="single" w:color="auto" w:sz="4" w:space="0"/>
              <w:right w:val="single" w:color="auto" w:sz="4" w:space="0"/>
            </w:tcBorders>
          </w:tcPr>
          <w:p>
            <w:pPr>
              <w:rPr>
                <w:rFonts w:eastAsia="Arial"/>
              </w:rPr>
            </w:pPr>
            <w:r>
              <w:rPr>
                <w:rFonts w:eastAsia="Arial"/>
              </w:rPr>
              <w:t>Data Structures And Algorithms Made Easy  Narasimha Karumanchi kindle Edition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1" w:type="pct"/>
            <w:tcBorders>
              <w:top w:val="single" w:color="auto" w:sz="4" w:space="0"/>
              <w:left w:val="single" w:color="auto" w:sz="4" w:space="0"/>
              <w:bottom w:val="single" w:color="auto" w:sz="4" w:space="0"/>
              <w:right w:val="single" w:color="auto" w:sz="4" w:space="0"/>
            </w:tcBorders>
            <w:vAlign w:val="center"/>
          </w:tcPr>
          <w:p>
            <w:pPr>
              <w:numPr>
                <w:ilvl w:val="0"/>
                <w:numId w:val="169"/>
              </w:numPr>
              <w:tabs>
                <w:tab w:val="left" w:pos="2192"/>
              </w:tabs>
              <w:spacing w:after="160"/>
              <w:contextualSpacing/>
              <w:jc w:val="both"/>
              <w:rPr>
                <w:rFonts w:eastAsia="Times New Roman"/>
              </w:rPr>
            </w:pPr>
          </w:p>
        </w:tc>
        <w:tc>
          <w:tcPr>
            <w:tcW w:w="4658"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https://www.sanfoundry.com/c-program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1" w:type="pct"/>
            <w:tcBorders>
              <w:top w:val="single" w:color="auto" w:sz="4" w:space="0"/>
              <w:left w:val="single" w:color="auto" w:sz="4" w:space="0"/>
              <w:bottom w:val="single" w:color="auto" w:sz="4" w:space="0"/>
              <w:right w:val="single" w:color="auto" w:sz="4" w:space="0"/>
            </w:tcBorders>
            <w:vAlign w:val="center"/>
          </w:tcPr>
          <w:p>
            <w:pPr>
              <w:numPr>
                <w:ilvl w:val="0"/>
                <w:numId w:val="169"/>
              </w:numPr>
              <w:tabs>
                <w:tab w:val="left" w:pos="2192"/>
              </w:tabs>
              <w:spacing w:after="160"/>
              <w:contextualSpacing/>
              <w:jc w:val="both"/>
              <w:rPr>
                <w:rFonts w:eastAsia="Times New Roman"/>
              </w:rPr>
            </w:pPr>
          </w:p>
        </w:tc>
        <w:tc>
          <w:tcPr>
            <w:tcW w:w="4658"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https://www.thecrazyprogrammer.com/2015/03/c-program-for-n-queens-problem-using-backtracking.html</w:t>
            </w:r>
          </w:p>
        </w:tc>
      </w:tr>
    </w:tbl>
    <w:p>
      <w:r>
        <w:br w:type="page"/>
      </w:r>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rPr>
      </w:pPr>
      <w:r>
        <w:rPr>
          <w:b/>
        </w:rPr>
        <w:t xml:space="preserve">Code: BCECCE5202                     </w:t>
      </w:r>
      <w:r>
        <w:rPr>
          <w:b/>
        </w:rPr>
        <w:tab/>
      </w:r>
      <w:r>
        <w:rPr>
          <w:b/>
        </w:rPr>
        <w:t xml:space="preserve">   Advance Java Lab</w:t>
      </w:r>
      <w:r>
        <w:rPr>
          <w:b/>
        </w:rPr>
        <w:tab/>
      </w:r>
      <w:r>
        <w:rPr>
          <w:b/>
          <w:bCs/>
        </w:rPr>
        <w:tab/>
      </w:r>
      <w:r>
        <w:rPr>
          <w:b/>
          <w:bCs/>
        </w:rPr>
        <w:tab/>
      </w:r>
      <w:r>
        <w:rPr>
          <w:b/>
          <w:bCs/>
        </w:rPr>
        <w:t xml:space="preserve">         1 </w:t>
      </w:r>
      <w:r>
        <w:rPr>
          <w:b/>
        </w:rPr>
        <w:t>Credit     [LTP: 0-0-2]</w:t>
      </w:r>
    </w:p>
    <w:p>
      <w:pPr>
        <w:tabs>
          <w:tab w:val="left" w:pos="2192"/>
        </w:tabs>
        <w:contextualSpacing/>
        <w:jc w:val="both"/>
        <w:rPr>
          <w:b/>
          <w:bCs/>
        </w:rPr>
      </w:pPr>
    </w:p>
    <w:p>
      <w:pPr>
        <w:tabs>
          <w:tab w:val="left" w:pos="2192"/>
        </w:tabs>
        <w:contextualSpacing/>
        <w:jc w:val="both"/>
        <w:rPr>
          <w:b/>
          <w:bCs/>
        </w:rPr>
      </w:pPr>
      <w:r>
        <w:rPr>
          <w:b/>
          <w:bCs/>
        </w:rPr>
        <w:t>Course Outcome:-</w:t>
      </w:r>
    </w:p>
    <w:p>
      <w:pPr>
        <w:tabs>
          <w:tab w:val="left" w:pos="2192"/>
        </w:tabs>
        <w:contextualSpacing/>
        <w:jc w:val="both"/>
        <w:rPr>
          <w:b/>
          <w:bCs/>
        </w:rPr>
      </w:pPr>
    </w:p>
    <w:p>
      <w:pPr>
        <w:tabs>
          <w:tab w:val="left" w:pos="2192"/>
        </w:tabs>
        <w:contextualSpacing/>
        <w:jc w:val="both"/>
        <w:rPr>
          <w:bCs/>
        </w:rPr>
      </w:pPr>
      <w:r>
        <w:rPr>
          <w:bCs/>
        </w:rPr>
        <w:t>Students will be able to:</w:t>
      </w:r>
    </w:p>
    <w:p>
      <w:pPr>
        <w:pStyle w:val="37"/>
        <w:widowControl w:val="0"/>
        <w:numPr>
          <w:ilvl w:val="0"/>
          <w:numId w:val="7"/>
        </w:numPr>
        <w:spacing w:line="259" w:lineRule="auto"/>
        <w:ind w:right="56"/>
      </w:pPr>
      <w:r>
        <w:t>Develop dynamic web application</w:t>
      </w:r>
    </w:p>
    <w:p>
      <w:pPr>
        <w:pStyle w:val="37"/>
        <w:widowControl w:val="0"/>
        <w:numPr>
          <w:ilvl w:val="0"/>
          <w:numId w:val="7"/>
        </w:numPr>
        <w:spacing w:line="259" w:lineRule="auto"/>
        <w:ind w:right="56"/>
      </w:pPr>
      <w:r>
        <w:t xml:space="preserve">Develop database application using hibernate </w:t>
      </w:r>
    </w:p>
    <w:p>
      <w:pPr>
        <w:pStyle w:val="37"/>
        <w:widowControl w:val="0"/>
        <w:numPr>
          <w:ilvl w:val="0"/>
          <w:numId w:val="7"/>
        </w:numPr>
        <w:spacing w:line="259" w:lineRule="auto"/>
        <w:ind w:right="56"/>
      </w:pPr>
      <w:r>
        <w:t>Develop IOC and DI using springs</w:t>
      </w:r>
    </w:p>
    <w:p>
      <w:pPr>
        <w:pStyle w:val="37"/>
        <w:widowControl w:val="0"/>
        <w:numPr>
          <w:ilvl w:val="0"/>
          <w:numId w:val="7"/>
        </w:numPr>
        <w:spacing w:line="259" w:lineRule="auto"/>
        <w:ind w:right="56"/>
      </w:pPr>
      <w:r>
        <w:t>Develop web application using springs.</w:t>
      </w:r>
    </w:p>
    <w:p>
      <w:pPr>
        <w:pStyle w:val="37"/>
        <w:widowControl w:val="0"/>
        <w:numPr>
          <w:ilvl w:val="0"/>
          <w:numId w:val="7"/>
        </w:numPr>
        <w:spacing w:line="259" w:lineRule="auto"/>
        <w:ind w:right="56"/>
      </w:pPr>
      <w:r>
        <w:t>Identify where and when to use MVC design pattern Create custom tag in JSP</w:t>
      </w:r>
    </w:p>
    <w:p>
      <w:pPr>
        <w:tabs>
          <w:tab w:val="left" w:pos="2192"/>
          <w:tab w:val="left" w:pos="4365"/>
        </w:tabs>
        <w:ind w:left="1222"/>
        <w:contextualSpacing/>
        <w:jc w:val="both"/>
      </w:pPr>
    </w:p>
    <w:p>
      <w:pPr>
        <w:numPr>
          <w:ilvl w:val="0"/>
          <w:numId w:val="170"/>
        </w:numPr>
        <w:tabs>
          <w:tab w:val="left" w:pos="2192"/>
        </w:tabs>
        <w:contextualSpacing/>
        <w:jc w:val="both"/>
        <w:rPr>
          <w:b/>
          <w:bCs/>
        </w:rPr>
      </w:pPr>
      <w:r>
        <w:rPr>
          <w:b/>
          <w:bCs/>
        </w:rPr>
        <w:t>LIST OF EXPERIMENTS:</w:t>
      </w:r>
    </w:p>
    <w:p>
      <w:pPr>
        <w:tabs>
          <w:tab w:val="left" w:pos="2192"/>
        </w:tabs>
        <w:ind w:left="720"/>
        <w:contextualSpacing/>
        <w:jc w:val="both"/>
        <w:rPr>
          <w:b/>
          <w:bCs/>
        </w:rPr>
      </w:pPr>
    </w:p>
    <w:tbl>
      <w:tblPr>
        <w:tblStyle w:val="167"/>
        <w:tblW w:w="48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8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1</w:t>
            </w:r>
          </w:p>
        </w:tc>
        <w:tc>
          <w:tcPr>
            <w:tcW w:w="4609" w:type="pct"/>
          </w:tcPr>
          <w:p>
            <w:pPr>
              <w:rPr>
                <w:rFonts w:ascii="Times New Roman" w:hAnsi="Times New Roman"/>
                <w:lang w:bidi="en-US"/>
              </w:rPr>
            </w:pPr>
            <w:r>
              <w:rPr>
                <w:rFonts w:ascii="Times New Roman" w:hAnsi="Times New Roman"/>
                <w:lang w:bidi="en-US"/>
              </w:rPr>
              <w:t>Develop dynamic web application to display current system date and time using servlets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2</w:t>
            </w:r>
          </w:p>
        </w:tc>
        <w:tc>
          <w:tcPr>
            <w:tcW w:w="4609" w:type="pct"/>
          </w:tcPr>
          <w:p>
            <w:pPr>
              <w:rPr>
                <w:rFonts w:ascii="Times New Roman" w:hAnsi="Times New Roman"/>
                <w:lang w:bidi="en-US"/>
              </w:rPr>
            </w:pPr>
            <w:r>
              <w:rPr>
                <w:rFonts w:ascii="Times New Roman" w:hAnsi="Times New Roman"/>
                <w:lang w:bidi="en-US"/>
              </w:rPr>
              <w:t>Develop dynamic web application to display login page with proper HTML UI elements using servlets.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3</w:t>
            </w:r>
          </w:p>
        </w:tc>
        <w:tc>
          <w:tcPr>
            <w:tcW w:w="4609" w:type="pct"/>
          </w:tcPr>
          <w:p>
            <w:pPr>
              <w:rPr>
                <w:rFonts w:ascii="Times New Roman" w:hAnsi="Times New Roman"/>
                <w:lang w:bidi="en-US"/>
              </w:rPr>
            </w:pPr>
            <w:r>
              <w:rPr>
                <w:rFonts w:ascii="Times New Roman" w:hAnsi="Times New Roman"/>
                <w:lang w:bidi="en-US"/>
              </w:rPr>
              <w:t>Implement a servlet to authenticate login details, which is created previously (user name and password should be accepted using HTML and displayed using a Servlet)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4</w:t>
            </w:r>
          </w:p>
        </w:tc>
        <w:tc>
          <w:tcPr>
            <w:tcW w:w="4609" w:type="pct"/>
          </w:tcPr>
          <w:p>
            <w:pPr>
              <w:rPr>
                <w:rFonts w:ascii="Times New Roman" w:hAnsi="Times New Roman"/>
                <w:lang w:bidi="en-US"/>
              </w:rPr>
            </w:pPr>
            <w:r>
              <w:rPr>
                <w:rFonts w:ascii="Times New Roman" w:hAnsi="Times New Roman"/>
                <w:lang w:bidi="en-US"/>
              </w:rPr>
              <w:t>Develop dynamic web application to manage product (prod Id, name, category, price) details using servlets. This app must have following pages</w:t>
            </w:r>
          </w:p>
          <w:p>
            <w:pPr>
              <w:rPr>
                <w:rFonts w:ascii="Times New Roman" w:hAnsi="Times New Roman"/>
                <w:lang w:bidi="en-US"/>
              </w:rPr>
            </w:pPr>
            <w:r>
              <w:rPr>
                <w:rFonts w:ascii="Times New Roman" w:hAnsi="Times New Roman"/>
                <w:lang w:bidi="en-US"/>
              </w:rPr>
              <w:t>a. Home page</w:t>
            </w:r>
          </w:p>
          <w:p>
            <w:pPr>
              <w:rPr>
                <w:rFonts w:ascii="Times New Roman" w:hAnsi="Times New Roman"/>
                <w:lang w:bidi="en-US"/>
              </w:rPr>
            </w:pPr>
            <w:r>
              <w:rPr>
                <w:rFonts w:ascii="Times New Roman" w:hAnsi="Times New Roman"/>
                <w:lang w:bidi="en-US"/>
              </w:rPr>
              <w:t>b. Product adding page</w:t>
            </w:r>
          </w:p>
          <w:p>
            <w:pPr>
              <w:rPr>
                <w:rFonts w:ascii="Times New Roman" w:hAnsi="Times New Roman"/>
                <w:lang w:bidi="en-US"/>
              </w:rPr>
            </w:pPr>
            <w:r>
              <w:rPr>
                <w:rFonts w:ascii="Times New Roman" w:hAnsi="Times New Roman"/>
                <w:lang w:bidi="en-US"/>
              </w:rPr>
              <w:t>c. Product editing page</w:t>
            </w:r>
          </w:p>
          <w:p>
            <w:pPr>
              <w:rPr>
                <w:rFonts w:ascii="Times New Roman" w:hAnsi="Times New Roman"/>
                <w:lang w:bidi="en-US"/>
              </w:rPr>
            </w:pPr>
            <w:r>
              <w:rPr>
                <w:rFonts w:ascii="Times New Roman" w:hAnsi="Times New Roman"/>
                <w:lang w:bidi="en-US"/>
              </w:rPr>
              <w:t>d. Product displaying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5</w:t>
            </w:r>
          </w:p>
        </w:tc>
        <w:tc>
          <w:tcPr>
            <w:tcW w:w="4609" w:type="pct"/>
          </w:tcPr>
          <w:p>
            <w:pPr>
              <w:rPr>
                <w:rFonts w:ascii="Times New Roman" w:hAnsi="Times New Roman"/>
                <w:lang w:bidi="en-US"/>
              </w:rPr>
            </w:pPr>
            <w:r>
              <w:rPr>
                <w:rFonts w:ascii="Times New Roman" w:hAnsi="Times New Roman"/>
                <w:lang w:bidi="en-US"/>
              </w:rPr>
              <w:t>Develop dynamic web application to manage product (prodId, name, category, price) details using servlets. This app must have following pages</w:t>
            </w:r>
          </w:p>
          <w:p>
            <w:pPr>
              <w:rPr>
                <w:rFonts w:ascii="Times New Roman" w:hAnsi="Times New Roman"/>
                <w:lang w:bidi="en-US"/>
              </w:rPr>
            </w:pPr>
            <w:r>
              <w:rPr>
                <w:rFonts w:ascii="Times New Roman" w:hAnsi="Times New Roman"/>
                <w:lang w:bidi="en-US"/>
              </w:rPr>
              <w:t>a. Home page</w:t>
            </w:r>
          </w:p>
          <w:p>
            <w:pPr>
              <w:rPr>
                <w:rFonts w:ascii="Times New Roman" w:hAnsi="Times New Roman"/>
                <w:lang w:bidi="en-US"/>
              </w:rPr>
            </w:pPr>
            <w:r>
              <w:rPr>
                <w:rFonts w:ascii="Times New Roman" w:hAnsi="Times New Roman"/>
                <w:lang w:bidi="en-US"/>
              </w:rPr>
              <w:t>b. Product adding page</w:t>
            </w:r>
          </w:p>
          <w:p>
            <w:pPr>
              <w:rPr>
                <w:rFonts w:ascii="Times New Roman" w:hAnsi="Times New Roman"/>
                <w:lang w:bidi="en-US"/>
              </w:rPr>
            </w:pPr>
            <w:r>
              <w:rPr>
                <w:rFonts w:ascii="Times New Roman" w:hAnsi="Times New Roman"/>
                <w:lang w:bidi="en-US"/>
              </w:rPr>
              <w:t>c. Product editing page</w:t>
            </w:r>
          </w:p>
          <w:p>
            <w:pPr>
              <w:rPr>
                <w:rFonts w:ascii="Times New Roman" w:hAnsi="Times New Roman"/>
                <w:lang w:bidi="en-US"/>
              </w:rPr>
            </w:pPr>
            <w:r>
              <w:rPr>
                <w:rFonts w:ascii="Times New Roman" w:hAnsi="Times New Roman"/>
                <w:lang w:bidi="en-US"/>
              </w:rPr>
              <w:t>d. Product displaying page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6</w:t>
            </w:r>
          </w:p>
        </w:tc>
        <w:tc>
          <w:tcPr>
            <w:tcW w:w="4609" w:type="pct"/>
          </w:tcPr>
          <w:p>
            <w:pPr>
              <w:rPr>
                <w:rFonts w:ascii="Times New Roman" w:hAnsi="Times New Roman"/>
                <w:lang w:bidi="en-US"/>
              </w:rPr>
            </w:pPr>
            <w:r>
              <w:rPr>
                <w:rFonts w:ascii="Times New Roman" w:hAnsi="Times New Roman"/>
                <w:lang w:bidi="en-US"/>
              </w:rPr>
              <w:t>Write JSP program to implement custom tag with name &lt;product&gt;, which display product (prodId, name, category, price)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7</w:t>
            </w:r>
          </w:p>
        </w:tc>
        <w:tc>
          <w:tcPr>
            <w:tcW w:w="4609" w:type="pct"/>
          </w:tcPr>
          <w:p>
            <w:pPr>
              <w:rPr>
                <w:rFonts w:ascii="Times New Roman" w:hAnsi="Times New Roman"/>
                <w:lang w:bidi="en-US"/>
              </w:rPr>
            </w:pPr>
            <w:r>
              <w:rPr>
                <w:rFonts w:ascii="Times New Roman" w:hAnsi="Times New Roman"/>
                <w:lang w:bidi="en-US"/>
              </w:rPr>
              <w:t>Enhance previous JSP program to fetch data from database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8</w:t>
            </w:r>
          </w:p>
        </w:tc>
        <w:tc>
          <w:tcPr>
            <w:tcW w:w="4609" w:type="pct"/>
          </w:tcPr>
          <w:p>
            <w:pPr>
              <w:rPr>
                <w:rFonts w:ascii="Times New Roman" w:hAnsi="Times New Roman"/>
                <w:lang w:bidi="en-US"/>
              </w:rPr>
            </w:pPr>
            <w:r>
              <w:rPr>
                <w:rFonts w:ascii="Times New Roman" w:hAnsi="Times New Roman"/>
                <w:lang w:bidi="en-US"/>
              </w:rPr>
              <w:t>Develop Rich Internet Applications to manage product and user details using struts and database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9</w:t>
            </w:r>
          </w:p>
        </w:tc>
        <w:tc>
          <w:tcPr>
            <w:tcW w:w="4609" w:type="pct"/>
          </w:tcPr>
          <w:p>
            <w:pPr>
              <w:rPr>
                <w:rFonts w:ascii="Times New Roman" w:hAnsi="Times New Roman"/>
                <w:lang w:bidi="en-US"/>
              </w:rPr>
            </w:pPr>
            <w:r>
              <w:rPr>
                <w:rFonts w:ascii="Times New Roman" w:hAnsi="Times New Roman"/>
                <w:lang w:bidi="en-US"/>
              </w:rPr>
              <w:t>Develop Hibernate application to manage product details like insert, update, delete and display from database using HQL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10</w:t>
            </w:r>
          </w:p>
        </w:tc>
        <w:tc>
          <w:tcPr>
            <w:tcW w:w="4609" w:type="pct"/>
          </w:tcPr>
          <w:p>
            <w:pPr>
              <w:rPr>
                <w:rFonts w:ascii="Times New Roman" w:hAnsi="Times New Roman"/>
                <w:lang w:bidi="en-US"/>
              </w:rPr>
            </w:pPr>
            <w:r>
              <w:rPr>
                <w:rFonts w:ascii="Times New Roman" w:hAnsi="Times New Roman"/>
                <w:lang w:bidi="en-US"/>
              </w:rPr>
              <w:t>Develop Spring based dynamic web application to manage courses, students in a college environment using Web MVC framework and JDBC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11</w:t>
            </w:r>
          </w:p>
        </w:tc>
        <w:tc>
          <w:tcPr>
            <w:tcW w:w="4609" w:type="pct"/>
          </w:tcPr>
          <w:p>
            <w:pPr>
              <w:rPr>
                <w:rFonts w:ascii="Times New Roman" w:hAnsi="Times New Roman"/>
                <w:lang w:bidi="en-US"/>
              </w:rPr>
            </w:pPr>
            <w:r>
              <w:rPr>
                <w:rFonts w:ascii="Times New Roman" w:hAnsi="Times New Roman"/>
                <w:lang w:bidi="en-US"/>
              </w:rPr>
              <w:t>Transfer a file from one system to another system by the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0" w:type="pct"/>
          </w:tcPr>
          <w:p>
            <w:pPr>
              <w:ind w:left="29"/>
              <w:rPr>
                <w:rFonts w:ascii="Times New Roman" w:hAnsi="Times New Roman"/>
                <w:b/>
                <w:lang w:bidi="en-US"/>
              </w:rPr>
            </w:pPr>
            <w:r>
              <w:rPr>
                <w:rFonts w:ascii="Times New Roman" w:hAnsi="Times New Roman"/>
                <w:b/>
                <w:lang w:bidi="en-US"/>
              </w:rPr>
              <w:t>12</w:t>
            </w:r>
          </w:p>
        </w:tc>
        <w:tc>
          <w:tcPr>
            <w:tcW w:w="4609" w:type="pct"/>
          </w:tcPr>
          <w:p>
            <w:pPr>
              <w:rPr>
                <w:rFonts w:ascii="Times New Roman" w:hAnsi="Times New Roman"/>
                <w:lang w:bidi="en-US"/>
              </w:rPr>
            </w:pPr>
            <w:r>
              <w:rPr>
                <w:rFonts w:ascii="Times New Roman" w:hAnsi="Times New Roman"/>
                <w:lang w:bidi="en-US"/>
              </w:rPr>
              <w:t>Develop Chat Server using Java.</w:t>
            </w:r>
          </w:p>
        </w:tc>
      </w:tr>
    </w:tbl>
    <w:p>
      <w:pPr>
        <w:tabs>
          <w:tab w:val="left" w:pos="2192"/>
        </w:tabs>
        <w:spacing w:after="160" w:line="259" w:lineRule="auto"/>
        <w:contextualSpacing/>
        <w:jc w:val="both"/>
        <w:rPr>
          <w:rFonts w:eastAsia="Times New Roman"/>
        </w:rPr>
      </w:pPr>
    </w:p>
    <w:p>
      <w:pPr>
        <w:tabs>
          <w:tab w:val="left" w:pos="2192"/>
        </w:tabs>
        <w:spacing w:after="160" w:line="259" w:lineRule="auto"/>
        <w:contextualSpacing/>
        <w:jc w:val="both"/>
        <w:rPr>
          <w:rFonts w:eastAsia="Times New Roman"/>
        </w:rPr>
      </w:pPr>
    </w:p>
    <w:p>
      <w:pPr>
        <w:tabs>
          <w:tab w:val="left" w:pos="2192"/>
        </w:tabs>
        <w:spacing w:after="160" w:line="259" w:lineRule="auto"/>
        <w:contextualSpacing/>
        <w:jc w:val="both"/>
        <w:rPr>
          <w:rFonts w:eastAsia="Times New Roman"/>
        </w:rPr>
      </w:pPr>
    </w:p>
    <w:p>
      <w:pPr>
        <w:tabs>
          <w:tab w:val="left" w:pos="2192"/>
        </w:tabs>
        <w:spacing w:after="160" w:line="259" w:lineRule="auto"/>
        <w:contextualSpacing/>
        <w:jc w:val="both"/>
        <w:rPr>
          <w:rFonts w:eastAsia="Times New Roman"/>
        </w:rPr>
      </w:pPr>
      <w:r>
        <w:rPr>
          <w:rFonts w:eastAsia="Times New Roman"/>
          <w:b/>
        </w:rPr>
        <w:t>B.. RECOMMENDED STUDY MATERIAL</w:t>
      </w:r>
    </w:p>
    <w:p>
      <w:pPr>
        <w:tabs>
          <w:tab w:val="left" w:pos="2192"/>
        </w:tabs>
        <w:spacing w:after="160" w:line="259" w:lineRule="auto"/>
        <w:contextualSpacing/>
        <w:jc w:val="both"/>
        <w:rPr>
          <w:rFonts w:eastAsia="Times New Roman"/>
        </w:rPr>
      </w:pPr>
    </w:p>
    <w:tbl>
      <w:tblPr>
        <w:tblStyle w:val="12"/>
        <w:tblpPr w:leftFromText="180" w:rightFromText="180" w:topFromText="120" w:vertAnchor="text" w:tblpY="1"/>
        <w:tblOverlap w:val="never"/>
        <w:tblW w:w="477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4230"/>
        <w:gridCol w:w="1958"/>
        <w:gridCol w:w="1606"/>
        <w:gridCol w:w="2038"/>
      </w:tblGrid>
      <w:tr>
        <w:trPr>
          <w:trHeight w:val="535" w:hRule="atLeast"/>
        </w:trPr>
        <w:tc>
          <w:tcPr>
            <w:tcW w:w="33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200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92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76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96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1"/>
              </w:numPr>
              <w:tabs>
                <w:tab w:val="left" w:pos="284"/>
                <w:tab w:val="left" w:pos="2192"/>
              </w:tabs>
              <w:spacing w:after="160"/>
              <w:contextualSpacing/>
              <w:jc w:val="both"/>
              <w:rPr>
                <w:rFonts w:eastAsia="Times New Roman"/>
              </w:rPr>
            </w:pPr>
          </w:p>
        </w:tc>
        <w:tc>
          <w:tcPr>
            <w:tcW w:w="200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Advanced Java Programming</w:t>
            </w:r>
          </w:p>
        </w:tc>
        <w:tc>
          <w:tcPr>
            <w:tcW w:w="929"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B.Prasanalakshmi</w:t>
            </w:r>
          </w:p>
        </w:tc>
        <w:tc>
          <w:tcPr>
            <w:tcW w:w="762"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1st</w:t>
            </w:r>
          </w:p>
        </w:tc>
        <w:tc>
          <w:tcPr>
            <w:tcW w:w="96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CH Publishers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1"/>
              </w:numPr>
              <w:tabs>
                <w:tab w:val="left" w:pos="284"/>
                <w:tab w:val="left" w:pos="2192"/>
              </w:tabs>
              <w:spacing w:after="160"/>
              <w:contextualSpacing/>
              <w:jc w:val="both"/>
              <w:rPr>
                <w:rFonts w:eastAsia="Times New Roman"/>
              </w:rPr>
            </w:pPr>
          </w:p>
        </w:tc>
        <w:tc>
          <w:tcPr>
            <w:tcW w:w="2007" w:type="pct"/>
            <w:tcBorders>
              <w:top w:val="single" w:color="auto" w:sz="4" w:space="0"/>
              <w:left w:val="single" w:color="auto" w:sz="4" w:space="0"/>
              <w:bottom w:val="single" w:color="auto" w:sz="4" w:space="0"/>
              <w:right w:val="single" w:color="auto" w:sz="4" w:space="0"/>
            </w:tcBorders>
            <w:vAlign w:val="center"/>
          </w:tcPr>
          <w:p>
            <w:pPr>
              <w:jc w:val="both"/>
            </w:pPr>
            <w:r>
              <w:rPr>
                <w:rFonts w:eastAsia="Times New Roman"/>
              </w:rPr>
              <w:t>Advanced Java Programming</w:t>
            </w:r>
          </w:p>
        </w:tc>
        <w:tc>
          <w:tcPr>
            <w:tcW w:w="929" w:type="pct"/>
            <w:tcBorders>
              <w:top w:val="single" w:color="auto" w:sz="4" w:space="0"/>
              <w:left w:val="single" w:color="auto" w:sz="4" w:space="0"/>
              <w:bottom w:val="single" w:color="auto" w:sz="4" w:space="0"/>
              <w:right w:val="single" w:color="auto" w:sz="4" w:space="0"/>
            </w:tcBorders>
            <w:vAlign w:val="center"/>
          </w:tcPr>
          <w:p>
            <w:pPr>
              <w:jc w:val="both"/>
            </w:pPr>
            <w:r>
              <w:rPr>
                <w:rFonts w:eastAsia="Times New Roman"/>
              </w:rPr>
              <w:t>Uttam K Roy</w:t>
            </w:r>
          </w:p>
        </w:tc>
        <w:tc>
          <w:tcPr>
            <w:tcW w:w="762" w:type="pct"/>
            <w:tcBorders>
              <w:top w:val="single" w:color="auto" w:sz="4" w:space="0"/>
              <w:left w:val="single" w:color="auto" w:sz="4" w:space="0"/>
              <w:bottom w:val="single" w:color="auto" w:sz="4" w:space="0"/>
              <w:right w:val="single" w:color="auto" w:sz="4" w:space="0"/>
            </w:tcBorders>
            <w:vAlign w:val="center"/>
          </w:tcPr>
          <w:p>
            <w:pPr>
              <w:jc w:val="both"/>
            </w:pPr>
            <w:r>
              <w:rPr>
                <w:rFonts w:eastAsia="Times New Roman"/>
              </w:rPr>
              <w:t>1st</w:t>
            </w:r>
          </w:p>
        </w:tc>
        <w:tc>
          <w:tcPr>
            <w:tcW w:w="965" w:type="pct"/>
            <w:tcBorders>
              <w:top w:val="single" w:color="auto" w:sz="4" w:space="0"/>
              <w:left w:val="single" w:color="auto" w:sz="4" w:space="0"/>
              <w:bottom w:val="single" w:color="auto" w:sz="4" w:space="0"/>
              <w:right w:val="single" w:color="auto" w:sz="4" w:space="0"/>
            </w:tcBorders>
            <w:vAlign w:val="center"/>
          </w:tcPr>
          <w:p>
            <w:pPr>
              <w:jc w:val="both"/>
            </w:pPr>
            <w:r>
              <w:rPr>
                <w:rFonts w:eastAsia="Times New Roman"/>
              </w:rPr>
              <w:t>Oxford University Press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32"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1"/>
              </w:numPr>
              <w:tabs>
                <w:tab w:val="left" w:pos="284"/>
                <w:tab w:val="left" w:pos="2192"/>
              </w:tabs>
              <w:spacing w:after="160"/>
              <w:contextualSpacing/>
              <w:jc w:val="both"/>
              <w:rPr>
                <w:rFonts w:eastAsia="Times New Roman"/>
              </w:rPr>
            </w:pPr>
          </w:p>
        </w:tc>
        <w:tc>
          <w:tcPr>
            <w:tcW w:w="200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Advanced Java Technology -A Conceptual Approach</w:t>
            </w:r>
          </w:p>
        </w:tc>
        <w:tc>
          <w:tcPr>
            <w:tcW w:w="929"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A.A.Puntambekar</w:t>
            </w:r>
          </w:p>
        </w:tc>
        <w:tc>
          <w:tcPr>
            <w:tcW w:w="762"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1st</w:t>
            </w:r>
          </w:p>
        </w:tc>
        <w:tc>
          <w:tcPr>
            <w:tcW w:w="965"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Technical Publications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5"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3"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1"/>
              </w:numPr>
              <w:tabs>
                <w:tab w:val="left" w:pos="2192"/>
              </w:tabs>
              <w:spacing w:after="160"/>
              <w:contextualSpacing/>
              <w:jc w:val="both"/>
              <w:rPr>
                <w:rFonts w:eastAsia="Times New Roman"/>
              </w:rPr>
            </w:pPr>
          </w:p>
        </w:tc>
        <w:tc>
          <w:tcPr>
            <w:tcW w:w="4664" w:type="pct"/>
            <w:gridSpan w:val="4"/>
            <w:tcBorders>
              <w:top w:val="single" w:color="auto" w:sz="4" w:space="0"/>
              <w:left w:val="single" w:color="auto" w:sz="4" w:space="0"/>
              <w:bottom w:val="single" w:color="auto" w:sz="4" w:space="0"/>
              <w:right w:val="single" w:color="auto" w:sz="4" w:space="0"/>
            </w:tcBorders>
          </w:tcPr>
          <w:p>
            <w:pPr>
              <w:rPr>
                <w:rFonts w:eastAsia="Arial"/>
              </w:rPr>
            </w:pPr>
            <w:r>
              <w:rPr>
                <w:rFonts w:eastAsia="Arial"/>
              </w:rPr>
              <w:t>Advanced Java Coding Problems: Best Advanced Coding Problems with Explanation and Solutions, by Pratap Divyansh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1"/>
              </w:numPr>
              <w:tabs>
                <w:tab w:val="left" w:pos="2192"/>
              </w:tabs>
              <w:spacing w:after="160"/>
              <w:contextualSpacing/>
              <w:jc w:val="both"/>
              <w:rPr>
                <w:rFonts w:eastAsia="Times New Roman"/>
              </w:rPr>
            </w:pPr>
          </w:p>
        </w:tc>
        <w:tc>
          <w:tcPr>
            <w:tcW w:w="4664" w:type="pct"/>
            <w:gridSpan w:val="4"/>
            <w:tcBorders>
              <w:top w:val="single" w:color="auto" w:sz="4" w:space="0"/>
              <w:left w:val="single" w:color="auto" w:sz="4" w:space="0"/>
              <w:bottom w:val="single" w:color="auto" w:sz="4" w:space="0"/>
              <w:right w:val="single" w:color="auto" w:sz="4" w:space="0"/>
            </w:tcBorders>
          </w:tcPr>
          <w:p>
            <w:pPr>
              <w:rPr>
                <w:rFonts w:eastAsia="Arial"/>
              </w:rPr>
            </w:pPr>
            <w:r>
              <w:rPr>
                <w:rFonts w:eastAsia="Arial"/>
              </w:rPr>
              <w:t>Advanced Java Optimization Techniques, by Jason Arnold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2"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1"/>
              </w:numPr>
              <w:tabs>
                <w:tab w:val="left" w:pos="2192"/>
              </w:tabs>
              <w:spacing w:after="160"/>
              <w:contextualSpacing/>
              <w:jc w:val="both"/>
              <w:rPr>
                <w:rFonts w:eastAsia="Times New Roman"/>
              </w:rPr>
            </w:pPr>
          </w:p>
        </w:tc>
        <w:tc>
          <w:tcPr>
            <w:tcW w:w="4664" w:type="pct"/>
            <w:gridSpan w:val="4"/>
            <w:tcBorders>
              <w:top w:val="single" w:color="auto" w:sz="4" w:space="0"/>
              <w:left w:val="single" w:color="auto" w:sz="4" w:space="0"/>
              <w:bottom w:val="single" w:color="auto" w:sz="4" w:space="0"/>
              <w:right w:val="single" w:color="auto" w:sz="4" w:space="0"/>
            </w:tcBorders>
          </w:tcPr>
          <w:p>
            <w:pPr>
              <w:tabs>
                <w:tab w:val="left" w:pos="2192"/>
              </w:tabs>
              <w:jc w:val="both"/>
              <w:rPr>
                <w:bCs/>
                <w:iCs/>
                <w:lang w:bidi="en-US"/>
              </w:rPr>
            </w:pPr>
            <w:r>
              <w:t>https://www.simplilearn.com/resources-to-learn-java-programming-article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8" w:hRule="atLeast"/>
        </w:trPr>
        <w:tc>
          <w:tcPr>
            <w:tcW w:w="335" w:type="pct"/>
            <w:tcBorders>
              <w:top w:val="single" w:color="auto" w:sz="4" w:space="0"/>
              <w:left w:val="single" w:color="auto" w:sz="4" w:space="0"/>
              <w:bottom w:val="single" w:color="auto" w:sz="4" w:space="0"/>
              <w:right w:val="single" w:color="auto" w:sz="4" w:space="0"/>
            </w:tcBorders>
            <w:vAlign w:val="center"/>
          </w:tcPr>
          <w:p>
            <w:pPr>
              <w:numPr>
                <w:ilvl w:val="0"/>
                <w:numId w:val="171"/>
              </w:numPr>
              <w:tabs>
                <w:tab w:val="left" w:pos="2192"/>
              </w:tabs>
              <w:spacing w:after="160"/>
              <w:contextualSpacing/>
              <w:jc w:val="both"/>
              <w:rPr>
                <w:rFonts w:eastAsia="Times New Roman"/>
              </w:rPr>
            </w:pPr>
          </w:p>
        </w:tc>
        <w:tc>
          <w:tcPr>
            <w:tcW w:w="4664" w:type="pct"/>
            <w:gridSpan w:val="4"/>
            <w:tcBorders>
              <w:top w:val="single" w:color="auto" w:sz="4" w:space="0"/>
              <w:left w:val="single" w:color="auto" w:sz="4" w:space="0"/>
              <w:bottom w:val="single" w:color="auto" w:sz="4" w:space="0"/>
              <w:right w:val="single" w:color="auto" w:sz="4" w:space="0"/>
            </w:tcBorders>
          </w:tcPr>
          <w:p>
            <w:pPr>
              <w:tabs>
                <w:tab w:val="left" w:pos="2192"/>
              </w:tabs>
              <w:jc w:val="both"/>
              <w:rPr>
                <w:bCs/>
                <w:iCs/>
                <w:lang w:bidi="en-US"/>
              </w:rPr>
            </w:pPr>
            <w:r>
              <w:t>https://www.docdroid.net/mY1yTPu/advancedjavaprogrammingbyuttamkumarroy-pdf</w:t>
            </w:r>
          </w:p>
        </w:tc>
      </w:tr>
    </w:tbl>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tabs>
          <w:tab w:val="left" w:pos="2192"/>
        </w:tabs>
        <w:spacing w:after="160"/>
        <w:ind w:left="284"/>
        <w:contextualSpacing/>
        <w:jc w:val="both"/>
      </w:pPr>
    </w:p>
    <w:p>
      <w:pPr>
        <w:keepNext/>
        <w:keepLines/>
        <w:spacing w:before="240"/>
        <w:jc w:val="both"/>
        <w:outlineLvl w:val="0"/>
        <w:rPr>
          <w:rFonts w:asciiTheme="majorHAnsi" w:hAnsiTheme="majorHAnsi" w:eastAsiaTheme="majorEastAsia" w:cstheme="majorBidi"/>
          <w:sz w:val="32"/>
          <w:szCs w:val="32"/>
        </w:rPr>
      </w:pPr>
    </w:p>
    <w:p>
      <w:pPr>
        <w:rPr>
          <w:rFonts w:asciiTheme="majorHAnsi" w:hAnsiTheme="majorHAnsi" w:eastAsiaTheme="majorEastAsia" w:cstheme="majorBidi"/>
          <w:sz w:val="32"/>
          <w:szCs w:val="32"/>
        </w:rPr>
      </w:pPr>
      <w:r>
        <w:rPr>
          <w:rFonts w:asciiTheme="majorHAnsi" w:hAnsiTheme="majorHAnsi" w:eastAsiaTheme="majorEastAsia" w:cstheme="majorBidi"/>
          <w:sz w:val="32"/>
          <w:szCs w:val="32"/>
        </w:rPr>
        <w:t xml:space="preserve">                             </w:t>
      </w:r>
    </w:p>
    <w:p>
      <w:pPr>
        <w:rPr>
          <w:rFonts w:asciiTheme="majorHAnsi" w:hAnsiTheme="majorHAnsi" w:eastAsiaTheme="majorEastAsia" w:cstheme="majorBidi"/>
          <w:sz w:val="32"/>
          <w:szCs w:val="32"/>
        </w:rPr>
      </w:pPr>
    </w:p>
    <w:p>
      <w:pPr>
        <w:rPr>
          <w:rFonts w:asciiTheme="majorHAnsi" w:hAnsiTheme="majorHAnsi" w:eastAsiaTheme="majorEastAsia" w:cstheme="majorBidi"/>
          <w:sz w:val="32"/>
          <w:szCs w:val="32"/>
        </w:rPr>
      </w:pPr>
    </w:p>
    <w:p>
      <w:pPr>
        <w:rPr>
          <w:rFonts w:asciiTheme="majorHAnsi" w:hAnsiTheme="majorHAnsi" w:eastAsiaTheme="majorEastAsia" w:cstheme="majorBidi"/>
          <w:sz w:val="32"/>
          <w:szCs w:val="32"/>
        </w:rPr>
      </w:pPr>
    </w:p>
    <w:p>
      <w:pPr>
        <w:rPr>
          <w:rFonts w:asciiTheme="majorHAnsi" w:hAnsiTheme="majorHAnsi" w:eastAsiaTheme="majorEastAsia" w:cstheme="majorBidi"/>
          <w:sz w:val="32"/>
          <w:szCs w:val="32"/>
        </w:rPr>
      </w:pPr>
    </w:p>
    <w:p>
      <w:pPr>
        <w:rPr>
          <w:rFonts w:asciiTheme="majorHAnsi" w:hAnsiTheme="majorHAnsi" w:eastAsiaTheme="majorEastAsia" w:cstheme="majorBidi"/>
          <w:sz w:val="32"/>
          <w:szCs w:val="32"/>
        </w:rPr>
      </w:pPr>
    </w:p>
    <w:p>
      <w:pPr>
        <w:rPr>
          <w:rFonts w:asciiTheme="majorHAnsi" w:hAnsiTheme="majorHAnsi" w:eastAsiaTheme="majorEastAsia" w:cstheme="majorBidi"/>
          <w:sz w:val="32"/>
          <w:szCs w:val="32"/>
        </w:rPr>
      </w:pPr>
    </w:p>
    <w:p>
      <w:pPr>
        <w:rPr>
          <w:rFonts w:asciiTheme="majorHAnsi" w:hAnsiTheme="majorHAnsi" w:eastAsiaTheme="majorEastAsia" w:cstheme="majorBidi"/>
          <w:sz w:val="32"/>
          <w:szCs w:val="32"/>
        </w:rPr>
      </w:pPr>
    </w:p>
    <w:p>
      <w:pPr>
        <w:rPr>
          <w:rFonts w:asciiTheme="majorHAnsi" w:hAnsiTheme="majorHAnsi" w:eastAsiaTheme="majorEastAsia" w:cstheme="majorBidi"/>
          <w:sz w:val="32"/>
          <w:szCs w:val="32"/>
        </w:rPr>
      </w:pPr>
    </w:p>
    <w:p>
      <w:pPr>
        <w:rPr>
          <w:rFonts w:asciiTheme="majorHAnsi" w:hAnsiTheme="majorHAnsi" w:eastAsiaTheme="majorEastAsia" w:cstheme="majorBidi"/>
          <w:sz w:val="32"/>
          <w:szCs w:val="32"/>
        </w:rPr>
      </w:pPr>
    </w:p>
    <w:p>
      <w:pPr>
        <w:ind w:firstLine="3520" w:firstLineChars="1100"/>
        <w:rPr>
          <w:rFonts w:ascii="Algerian" w:hAnsi="Algerian" w:eastAsiaTheme="majorEastAsia" w:cstheme="majorBidi"/>
          <w:b/>
          <w:sz w:val="40"/>
          <w:szCs w:val="40"/>
          <w:u w:val="single"/>
        </w:rPr>
      </w:pPr>
      <w:r>
        <w:rPr>
          <w:rFonts w:asciiTheme="majorHAnsi" w:hAnsiTheme="majorHAnsi" w:eastAsiaTheme="majorEastAsia" w:cstheme="majorBidi"/>
          <w:sz w:val="32"/>
          <w:szCs w:val="32"/>
        </w:rPr>
        <w:t xml:space="preserve"> </w:t>
      </w:r>
      <w:r>
        <w:rPr>
          <w:rFonts w:ascii="Algerian" w:hAnsi="Algerian" w:eastAsiaTheme="majorEastAsia" w:cstheme="majorBidi"/>
          <w:b/>
          <w:sz w:val="40"/>
          <w:szCs w:val="40"/>
          <w:u w:val="single"/>
        </w:rPr>
        <w:t>Minor Stream Courses</w:t>
      </w:r>
    </w:p>
    <w:p>
      <w:pPr>
        <w:tabs>
          <w:tab w:val="left" w:pos="2192"/>
        </w:tabs>
        <w:spacing w:after="160"/>
        <w:ind w:left="284"/>
        <w:contextualSpacing/>
        <w:jc w:val="both"/>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BCGCCE5101                                               Cloud Web Services</w:t>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tabs>
          <w:tab w:val="left" w:pos="2192"/>
        </w:tabs>
        <w:contextualSpacing/>
        <w:jc w:val="both"/>
        <w:rPr>
          <w:rFonts w:ascii="Times New Roman" w:hAnsi="Times New Roman" w:eastAsia="Times New Roman" w:cs="Times New Roman"/>
          <w:b/>
          <w:w w:val="90"/>
          <w:sz w:val="24"/>
          <w:szCs w:val="24"/>
        </w:rPr>
      </w:pPr>
      <w:r>
        <w:rPr>
          <w:rFonts w:ascii="Times New Roman" w:hAnsi="Times New Roman" w:eastAsia="Times New Roman" w:cs="Times New Roman"/>
          <w:b/>
          <w:w w:val="90"/>
          <w:sz w:val="24"/>
          <w:szCs w:val="24"/>
        </w:rPr>
        <w:t xml:space="preserve"> </w:t>
      </w:r>
    </w:p>
    <w:p>
      <w:pPr>
        <w:pStyle w:val="37"/>
        <w:widowControl w:val="0"/>
        <w:numPr>
          <w:ilvl w:val="0"/>
          <w:numId w:val="7"/>
        </w:numPr>
        <w:spacing w:line="259" w:lineRule="auto"/>
        <w:ind w:right="56"/>
      </w:pPr>
      <w:r>
        <w:t>Gain fundamental understanding of AWS cloud technologies</w:t>
      </w:r>
    </w:p>
    <w:p>
      <w:pPr>
        <w:pStyle w:val="37"/>
        <w:widowControl w:val="0"/>
        <w:numPr>
          <w:ilvl w:val="0"/>
          <w:numId w:val="7"/>
        </w:numPr>
        <w:spacing w:line="259" w:lineRule="auto"/>
        <w:ind w:right="56"/>
      </w:pPr>
      <w:r>
        <w:t xml:space="preserve"> Start a Windows or Linux server in the cloud with its own private address</w:t>
      </w:r>
    </w:p>
    <w:p>
      <w:pPr>
        <w:pStyle w:val="37"/>
        <w:widowControl w:val="0"/>
        <w:numPr>
          <w:ilvl w:val="0"/>
          <w:numId w:val="7"/>
        </w:numPr>
        <w:spacing w:line="259" w:lineRule="auto"/>
        <w:ind w:right="56"/>
      </w:pPr>
      <w:r>
        <w:t xml:space="preserve"> Start up a CRM / Word Press / etc. website hosted in cloud</w:t>
      </w:r>
    </w:p>
    <w:p>
      <w:pPr>
        <w:pStyle w:val="37"/>
        <w:widowControl w:val="0"/>
        <w:numPr>
          <w:ilvl w:val="0"/>
          <w:numId w:val="7"/>
        </w:numPr>
        <w:spacing w:line="259" w:lineRule="auto"/>
        <w:ind w:right="56"/>
      </w:pPr>
      <w:r>
        <w:t xml:space="preserve"> Determine security of Web Services and implement in use</w:t>
      </w:r>
    </w:p>
    <w:p>
      <w:pPr>
        <w:pStyle w:val="37"/>
        <w:widowControl w:val="0"/>
        <w:numPr>
          <w:ilvl w:val="0"/>
          <w:numId w:val="7"/>
        </w:numPr>
        <w:spacing w:line="259" w:lineRule="auto"/>
        <w:ind w:right="56"/>
      </w:pPr>
      <w:r>
        <w:t>Setup a load-balancer in the cloud</w:t>
      </w:r>
    </w:p>
    <w:p>
      <w:pPr>
        <w:pStyle w:val="37"/>
        <w:widowControl w:val="0"/>
        <w:spacing w:line="259" w:lineRule="auto"/>
        <w:ind w:left="0" w:right="56"/>
      </w:pPr>
    </w:p>
    <w:p>
      <w:pPr>
        <w:pStyle w:val="37"/>
        <w:widowControl w:val="0"/>
        <w:spacing w:line="259" w:lineRule="auto"/>
        <w:ind w:left="360" w:right="56"/>
      </w:pPr>
    </w:p>
    <w:p>
      <w:pPr>
        <w:pStyle w:val="37"/>
        <w:numPr>
          <w:ilvl w:val="0"/>
          <w:numId w:val="172"/>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72"/>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pStyle w:val="37"/>
        <w:widowControl w:val="0"/>
        <w:spacing w:line="259" w:lineRule="auto"/>
        <w:ind w:left="360" w:right="56"/>
      </w:pPr>
    </w:p>
    <w:p>
      <w:pPr>
        <w:autoSpaceDE w:val="0"/>
        <w:autoSpaceDN w:val="0"/>
        <w:adjustRightInd w:val="0"/>
        <w:ind w:left="1800" w:right="1030" w:hanging="292"/>
        <w:jc w:val="both"/>
        <w:rPr>
          <w:rFonts w:ascii="Times New Roman" w:hAnsi="Times New Roman" w:cs="Times New Roman"/>
          <w:color w:val="000000"/>
          <w:sz w:val="24"/>
          <w:szCs w:val="24"/>
        </w:rPr>
      </w:pPr>
    </w:p>
    <w:p>
      <w:pPr>
        <w:pStyle w:val="37"/>
        <w:widowControl w:val="0"/>
        <w:numPr>
          <w:ilvl w:val="0"/>
          <w:numId w:val="172"/>
        </w:numPr>
        <w:tabs>
          <w:tab w:val="left" w:pos="1872"/>
        </w:tabs>
        <w:autoSpaceDE w:val="0"/>
        <w:autoSpaceDN w:val="0"/>
        <w:ind w:left="800"/>
        <w:rPr>
          <w:rFonts w:ascii="Times New Roman" w:hAnsi="Times New Roman" w:eastAsia="Times New Roman" w:cs="Times New Roman"/>
          <w:b/>
          <w:sz w:val="24"/>
          <w:szCs w:val="24"/>
        </w:rPr>
      </w:pPr>
      <w:r>
        <w:rPr>
          <w:rFonts w:ascii="Times New Roman" w:hAnsi="Times New Roman" w:eastAsia="Times New Roman" w:cs="Times New Roman"/>
          <w:b/>
          <w:w w:val="90"/>
          <w:sz w:val="24"/>
          <w:szCs w:val="24"/>
        </w:rPr>
        <w:t>OUTLINE OF THE</w:t>
      </w:r>
      <w:r>
        <w:rPr>
          <w:rFonts w:ascii="Times New Roman" w:hAnsi="Times New Roman" w:eastAsia="Times New Roman" w:cs="Times New Roman"/>
          <w:b/>
          <w:spacing w:val="-10"/>
          <w:w w:val="90"/>
          <w:sz w:val="24"/>
          <w:szCs w:val="24"/>
        </w:rPr>
        <w:t xml:space="preserve"> </w:t>
      </w:r>
      <w:r>
        <w:rPr>
          <w:rFonts w:ascii="Times New Roman" w:hAnsi="Times New Roman" w:eastAsia="Times New Roman" w:cs="Times New Roman"/>
          <w:b/>
          <w:w w:val="90"/>
          <w:sz w:val="24"/>
          <w:szCs w:val="24"/>
        </w:rPr>
        <w:t>COURSE</w:t>
      </w:r>
    </w:p>
    <w:tbl>
      <w:tblPr>
        <w:tblStyle w:val="12"/>
        <w:tblW w:w="1008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40"/>
        <w:gridCol w:w="5040"/>
        <w:gridCol w:w="3800"/>
      </w:tblGrid>
      <w:tr>
        <w:trPr>
          <w:trHeight w:val="249" w:hRule="atLeast"/>
          <w:jc w:val="center"/>
        </w:trPr>
        <w:tc>
          <w:tcPr>
            <w:tcW w:w="1240" w:type="dxa"/>
            <w:shd w:val="clear" w:color="auto" w:fill="C5D9EF"/>
          </w:tcPr>
          <w:p>
            <w:pPr>
              <w:widowControl w:val="0"/>
              <w:autoSpaceDE w:val="0"/>
              <w:autoSpaceDN w:val="0"/>
              <w:ind w:left="210" w:right="138"/>
              <w:jc w:val="center"/>
              <w:rPr>
                <w:rFonts w:ascii="Times New Roman" w:hAnsi="Times New Roman" w:eastAsia="Times New Roman" w:cs="Times New Roman"/>
                <w:b/>
                <w:sz w:val="24"/>
                <w:szCs w:val="24"/>
              </w:rPr>
            </w:pPr>
            <w:r>
              <w:rPr>
                <w:rFonts w:ascii="Times New Roman" w:hAnsi="Times New Roman" w:eastAsia="Times New Roman" w:cs="Times New Roman"/>
                <w:b/>
                <w:w w:val="95"/>
                <w:sz w:val="24"/>
                <w:szCs w:val="24"/>
              </w:rPr>
              <w:t>Unit No.</w:t>
            </w:r>
          </w:p>
        </w:tc>
        <w:tc>
          <w:tcPr>
            <w:tcW w:w="5040" w:type="dxa"/>
            <w:shd w:val="clear" w:color="auto" w:fill="C5D9EF"/>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sz w:val="24"/>
                <w:szCs w:val="24"/>
              </w:rPr>
              <w:t>Title of the unit</w:t>
            </w:r>
          </w:p>
        </w:tc>
        <w:tc>
          <w:tcPr>
            <w:tcW w:w="3800" w:type="dxa"/>
            <w:shd w:val="clear" w:color="auto" w:fill="C5D9EF"/>
          </w:tcPr>
          <w:p>
            <w:pPr>
              <w:widowControl w:val="0"/>
              <w:autoSpaceDE w:val="0"/>
              <w:autoSpaceDN w:val="0"/>
              <w:ind w:left="108"/>
              <w:rPr>
                <w:rFonts w:ascii="Times New Roman" w:hAnsi="Times New Roman" w:eastAsia="Times New Roman" w:cs="Times New Roman"/>
                <w:b/>
                <w:sz w:val="24"/>
                <w:szCs w:val="24"/>
              </w:rPr>
            </w:pPr>
            <w:r>
              <w:rPr>
                <w:rFonts w:ascii="Times New Roman" w:hAnsi="Times New Roman" w:eastAsia="Times New Roman" w:cs="Times New Roman"/>
                <w:b/>
                <w:sz w:val="24"/>
                <w:szCs w:val="24"/>
              </w:rPr>
              <w:t>Time required for the Unit (Hours)</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65" w:hRule="atLeast"/>
          <w:jc w:val="center"/>
        </w:trPr>
        <w:tc>
          <w:tcPr>
            <w:tcW w:w="1240" w:type="dxa"/>
          </w:tcPr>
          <w:p>
            <w:pPr>
              <w:widowControl w:val="0"/>
              <w:autoSpaceDE w:val="0"/>
              <w:autoSpaceDN w:val="0"/>
              <w:ind w:left="151" w:right="138"/>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1.</w:t>
            </w:r>
          </w:p>
        </w:tc>
        <w:tc>
          <w:tcPr>
            <w:tcW w:w="5040" w:type="dxa"/>
          </w:tcPr>
          <w:p>
            <w:pPr>
              <w:tabs>
                <w:tab w:val="left" w:pos="2192"/>
              </w:tabs>
              <w:jc w:val="both"/>
              <w:rPr>
                <w:rFonts w:ascii="Times New Roman" w:hAnsi="Times New Roman" w:eastAsia="Times New Roman" w:cs="Times New Roman"/>
                <w:b/>
                <w:sz w:val="24"/>
                <w:szCs w:val="24"/>
              </w:rPr>
            </w:pPr>
            <w:r>
              <w:rPr>
                <w:b/>
              </w:rPr>
              <w:t>Introduction to Cloud Computing and Amazon Web Services</w:t>
            </w:r>
          </w:p>
        </w:tc>
        <w:tc>
          <w:tcPr>
            <w:tcW w:w="3800" w:type="dxa"/>
          </w:tcPr>
          <w:p>
            <w:pPr>
              <w:widowControl w:val="0"/>
              <w:autoSpaceDE w:val="0"/>
              <w:autoSpaceDN w:val="0"/>
              <w:ind w:left="11"/>
              <w:jc w:val="center"/>
              <w:rPr>
                <w:rFonts w:ascii="Times New Roman" w:hAnsi="Times New Roman" w:eastAsia="Times New Roman" w:cs="Times New Roman"/>
                <w:b/>
                <w:sz w:val="24"/>
                <w:szCs w:val="24"/>
              </w:rPr>
            </w:pPr>
            <w:r>
              <w:rPr>
                <w:rFonts w:ascii="Times New Roman" w:hAnsi="Times New Roman" w:eastAsia="Times New Roman" w:cs="Times New Roman"/>
                <w:b/>
                <w:w w:val="99"/>
                <w:sz w:val="24"/>
                <w:szCs w:val="24"/>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58" w:hRule="atLeast"/>
          <w:jc w:val="center"/>
        </w:trPr>
        <w:tc>
          <w:tcPr>
            <w:tcW w:w="1240" w:type="dxa"/>
          </w:tcPr>
          <w:p>
            <w:pPr>
              <w:widowControl w:val="0"/>
              <w:autoSpaceDE w:val="0"/>
              <w:autoSpaceDN w:val="0"/>
              <w:ind w:left="147" w:right="138"/>
              <w:jc w:val="center"/>
              <w:rPr>
                <w:rFonts w:ascii="Times New Roman" w:hAnsi="Times New Roman" w:eastAsia="Times New Roman" w:cs="Times New Roman"/>
                <w:b/>
                <w:sz w:val="24"/>
                <w:szCs w:val="24"/>
              </w:rPr>
            </w:pPr>
            <w:r>
              <w:rPr>
                <w:rFonts w:ascii="Times New Roman" w:hAnsi="Times New Roman" w:eastAsia="Times New Roman" w:cs="Times New Roman"/>
                <w:b/>
                <w:w w:val="95"/>
                <w:sz w:val="24"/>
                <w:szCs w:val="24"/>
              </w:rPr>
              <w:t>2.</w:t>
            </w:r>
          </w:p>
        </w:tc>
        <w:tc>
          <w:tcPr>
            <w:tcW w:w="5040" w:type="dxa"/>
          </w:tcPr>
          <w:p>
            <w:pPr>
              <w:tabs>
                <w:tab w:val="left" w:pos="2192"/>
              </w:tabs>
              <w:jc w:val="both"/>
              <w:rPr>
                <w:rFonts w:ascii="Times New Roman" w:hAnsi="Times New Roman" w:eastAsia="Times New Roman" w:cs="Times New Roman"/>
                <w:b/>
                <w:sz w:val="24"/>
                <w:szCs w:val="24"/>
              </w:rPr>
            </w:pPr>
            <w:r>
              <w:rPr>
                <w:b/>
              </w:rPr>
              <w:t>Introduction to EC2</w:t>
            </w:r>
          </w:p>
        </w:tc>
        <w:tc>
          <w:tcPr>
            <w:tcW w:w="3800" w:type="dxa"/>
          </w:tcPr>
          <w:p>
            <w:pPr>
              <w:widowControl w:val="0"/>
              <w:autoSpaceDE w:val="0"/>
              <w:autoSpaceDN w:val="0"/>
              <w:ind w:left="11"/>
              <w:jc w:val="center"/>
              <w:rPr>
                <w:rFonts w:ascii="Times New Roman" w:hAnsi="Times New Roman" w:eastAsia="Times New Roman" w:cs="Times New Roman"/>
                <w:b/>
                <w:sz w:val="24"/>
                <w:szCs w:val="24"/>
              </w:rPr>
            </w:pPr>
            <w:r>
              <w:rPr>
                <w:rFonts w:ascii="Times New Roman" w:hAnsi="Times New Roman" w:eastAsia="Times New Roman" w:cs="Times New Roman"/>
                <w:b/>
                <w:w w:val="99"/>
                <w:sz w:val="24"/>
                <w:szCs w:val="24"/>
              </w:rPr>
              <w:t>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61" w:hRule="atLeast"/>
          <w:jc w:val="center"/>
        </w:trPr>
        <w:tc>
          <w:tcPr>
            <w:tcW w:w="1240" w:type="dxa"/>
          </w:tcPr>
          <w:p>
            <w:pPr>
              <w:widowControl w:val="0"/>
              <w:autoSpaceDE w:val="0"/>
              <w:autoSpaceDN w:val="0"/>
              <w:ind w:left="147" w:right="138"/>
              <w:jc w:val="center"/>
              <w:rPr>
                <w:rFonts w:ascii="Times New Roman" w:hAnsi="Times New Roman" w:eastAsia="Times New Roman" w:cs="Times New Roman"/>
                <w:b/>
                <w:sz w:val="24"/>
                <w:szCs w:val="24"/>
              </w:rPr>
            </w:pPr>
            <w:r>
              <w:rPr>
                <w:rFonts w:ascii="Times New Roman" w:hAnsi="Times New Roman" w:eastAsia="Times New Roman" w:cs="Times New Roman"/>
                <w:b/>
                <w:w w:val="95"/>
                <w:sz w:val="24"/>
                <w:szCs w:val="24"/>
              </w:rPr>
              <w:t>3.</w:t>
            </w:r>
          </w:p>
        </w:tc>
        <w:tc>
          <w:tcPr>
            <w:tcW w:w="5040" w:type="dxa"/>
          </w:tcPr>
          <w:p>
            <w:pPr>
              <w:tabs>
                <w:tab w:val="left" w:pos="2192"/>
              </w:tabs>
              <w:jc w:val="both"/>
              <w:rPr>
                <w:rFonts w:ascii="Times New Roman" w:hAnsi="Times New Roman" w:eastAsia="Times New Roman" w:cs="Times New Roman"/>
                <w:b/>
                <w:sz w:val="24"/>
                <w:szCs w:val="24"/>
              </w:rPr>
            </w:pPr>
            <w:r>
              <w:rPr>
                <w:b/>
              </w:rPr>
              <w:t>Web Applications</w:t>
            </w:r>
          </w:p>
        </w:tc>
        <w:tc>
          <w:tcPr>
            <w:tcW w:w="3800" w:type="dxa"/>
          </w:tcPr>
          <w:p>
            <w:pPr>
              <w:widowControl w:val="0"/>
              <w:autoSpaceDE w:val="0"/>
              <w:autoSpaceDN w:val="0"/>
              <w:ind w:left="11"/>
              <w:jc w:val="center"/>
              <w:rPr>
                <w:rFonts w:ascii="Times New Roman" w:hAnsi="Times New Roman" w:eastAsia="Times New Roman" w:cs="Times New Roman"/>
                <w:b/>
                <w:sz w:val="24"/>
                <w:szCs w:val="24"/>
              </w:rPr>
            </w:pPr>
            <w:r>
              <w:rPr>
                <w:rFonts w:ascii="Times New Roman" w:hAnsi="Times New Roman" w:eastAsia="Times New Roman" w:cs="Times New Roman"/>
                <w:b/>
                <w:w w:val="99"/>
                <w:sz w:val="24"/>
                <w:szCs w:val="24"/>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58" w:hRule="atLeast"/>
          <w:jc w:val="center"/>
        </w:trPr>
        <w:tc>
          <w:tcPr>
            <w:tcW w:w="1240" w:type="dxa"/>
          </w:tcPr>
          <w:p>
            <w:pPr>
              <w:widowControl w:val="0"/>
              <w:autoSpaceDE w:val="0"/>
              <w:autoSpaceDN w:val="0"/>
              <w:ind w:left="147" w:right="138"/>
              <w:jc w:val="center"/>
              <w:rPr>
                <w:rFonts w:ascii="Times New Roman" w:hAnsi="Times New Roman" w:eastAsia="Times New Roman" w:cs="Times New Roman"/>
                <w:b/>
                <w:sz w:val="24"/>
                <w:szCs w:val="24"/>
              </w:rPr>
            </w:pPr>
            <w:r>
              <w:rPr>
                <w:rFonts w:ascii="Times New Roman" w:hAnsi="Times New Roman" w:eastAsia="Times New Roman" w:cs="Times New Roman"/>
                <w:b/>
                <w:w w:val="90"/>
                <w:sz w:val="24"/>
                <w:szCs w:val="24"/>
              </w:rPr>
              <w:t>4.</w:t>
            </w:r>
          </w:p>
        </w:tc>
        <w:tc>
          <w:tcPr>
            <w:tcW w:w="5040" w:type="dxa"/>
          </w:tcPr>
          <w:p>
            <w:pPr>
              <w:tabs>
                <w:tab w:val="left" w:pos="2192"/>
              </w:tabs>
              <w:jc w:val="both"/>
              <w:rPr>
                <w:rFonts w:ascii="Times New Roman" w:hAnsi="Times New Roman" w:eastAsia="Times New Roman" w:cs="Times New Roman"/>
                <w:b/>
                <w:sz w:val="24"/>
                <w:szCs w:val="24"/>
              </w:rPr>
            </w:pPr>
            <w:r>
              <w:rPr>
                <w:b/>
              </w:rPr>
              <w:t>AWS Security</w:t>
            </w:r>
          </w:p>
        </w:tc>
        <w:tc>
          <w:tcPr>
            <w:tcW w:w="3800" w:type="dxa"/>
          </w:tcPr>
          <w:p>
            <w:pPr>
              <w:widowControl w:val="0"/>
              <w:autoSpaceDE w:val="0"/>
              <w:autoSpaceDN w:val="0"/>
              <w:ind w:left="11"/>
              <w:jc w:val="center"/>
              <w:rPr>
                <w:rFonts w:ascii="Times New Roman" w:hAnsi="Times New Roman" w:eastAsia="Times New Roman" w:cs="Times New Roman"/>
                <w:b/>
                <w:sz w:val="24"/>
                <w:szCs w:val="24"/>
              </w:rPr>
            </w:pPr>
            <w:r>
              <w:rPr>
                <w:rFonts w:ascii="Times New Roman" w:hAnsi="Times New Roman" w:eastAsia="Times New Roman" w:cs="Times New Roman"/>
                <w:b/>
                <w:w w:val="99"/>
                <w:sz w:val="24"/>
                <w:szCs w:val="24"/>
              </w:rPr>
              <w:t>7</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256" w:hRule="atLeast"/>
          <w:jc w:val="center"/>
        </w:trPr>
        <w:tc>
          <w:tcPr>
            <w:tcW w:w="1240" w:type="dxa"/>
          </w:tcPr>
          <w:p>
            <w:pPr>
              <w:widowControl w:val="0"/>
              <w:autoSpaceDE w:val="0"/>
              <w:autoSpaceDN w:val="0"/>
              <w:ind w:left="147" w:right="138"/>
              <w:jc w:val="center"/>
              <w:rPr>
                <w:rFonts w:ascii="Times New Roman" w:hAnsi="Times New Roman" w:eastAsia="Times New Roman" w:cs="Times New Roman"/>
                <w:b/>
                <w:sz w:val="24"/>
                <w:szCs w:val="24"/>
              </w:rPr>
            </w:pPr>
            <w:r>
              <w:rPr>
                <w:rFonts w:ascii="Times New Roman" w:hAnsi="Times New Roman" w:eastAsia="Times New Roman" w:cs="Times New Roman"/>
                <w:b/>
                <w:w w:val="95"/>
                <w:sz w:val="24"/>
                <w:szCs w:val="24"/>
              </w:rPr>
              <w:t>5.</w:t>
            </w:r>
          </w:p>
        </w:tc>
        <w:tc>
          <w:tcPr>
            <w:tcW w:w="5040" w:type="dxa"/>
          </w:tcPr>
          <w:p>
            <w:pPr>
              <w:tabs>
                <w:tab w:val="left" w:pos="2192"/>
              </w:tabs>
              <w:jc w:val="both"/>
              <w:rPr>
                <w:rFonts w:ascii="Times New Roman" w:hAnsi="Times New Roman" w:eastAsia="Times New Roman" w:cs="Times New Roman"/>
                <w:b/>
                <w:sz w:val="24"/>
                <w:szCs w:val="24"/>
              </w:rPr>
            </w:pPr>
            <w:r>
              <w:rPr>
                <w:b/>
              </w:rPr>
              <w:t>AWS Storage</w:t>
            </w:r>
          </w:p>
        </w:tc>
        <w:tc>
          <w:tcPr>
            <w:tcW w:w="3800" w:type="dxa"/>
          </w:tcPr>
          <w:p>
            <w:pPr>
              <w:widowControl w:val="0"/>
              <w:autoSpaceDE w:val="0"/>
              <w:autoSpaceDN w:val="0"/>
              <w:ind w:left="11"/>
              <w:jc w:val="center"/>
              <w:rPr>
                <w:rFonts w:ascii="Times New Roman" w:hAnsi="Times New Roman" w:eastAsia="Times New Roman" w:cs="Times New Roman"/>
                <w:b/>
                <w:sz w:val="24"/>
                <w:szCs w:val="24"/>
              </w:rPr>
            </w:pPr>
            <w:r>
              <w:rPr>
                <w:rFonts w:ascii="Times New Roman" w:hAnsi="Times New Roman" w:eastAsia="Times New Roman" w:cs="Times New Roman"/>
                <w:b/>
                <w:w w:val="99"/>
                <w:sz w:val="24"/>
                <w:szCs w:val="24"/>
              </w:rPr>
              <w:t>6</w:t>
            </w:r>
          </w:p>
        </w:tc>
      </w:tr>
    </w:tbl>
    <w:p>
      <w:pPr>
        <w:widowControl w:val="0"/>
        <w:autoSpaceDE w:val="0"/>
        <w:autoSpaceDN w:val="0"/>
        <w:rPr>
          <w:rFonts w:ascii="Times New Roman" w:hAnsi="Times New Roman" w:eastAsia="Times New Roman" w:cs="Times New Roman"/>
          <w:b/>
          <w:sz w:val="24"/>
          <w:szCs w:val="24"/>
        </w:rPr>
      </w:pPr>
    </w:p>
    <w:p>
      <w:pPr>
        <w:widowControl w:val="0"/>
        <w:autoSpaceDE w:val="0"/>
        <w:autoSpaceDN w:val="0"/>
        <w:rPr>
          <w:rFonts w:ascii="Times New Roman" w:hAnsi="Times New Roman" w:eastAsia="Times New Roman" w:cs="Times New Roman"/>
          <w:b/>
          <w:sz w:val="24"/>
          <w:szCs w:val="24"/>
        </w:rPr>
      </w:pPr>
    </w:p>
    <w:p>
      <w:pPr>
        <w:widowControl w:val="0"/>
        <w:autoSpaceDE w:val="0"/>
        <w:autoSpaceDN w:val="0"/>
        <w:rPr>
          <w:rFonts w:ascii="Times New Roman" w:hAnsi="Times New Roman" w:eastAsia="Times New Roman" w:cs="Times New Roman"/>
          <w:b/>
          <w:sz w:val="24"/>
          <w:szCs w:val="24"/>
        </w:rPr>
      </w:pPr>
    </w:p>
    <w:p>
      <w:pPr>
        <w:widowControl w:val="0"/>
        <w:numPr>
          <w:ilvl w:val="0"/>
          <w:numId w:val="172"/>
        </w:numPr>
        <w:tabs>
          <w:tab w:val="left" w:pos="1872"/>
        </w:tabs>
        <w:autoSpaceDE w:val="0"/>
        <w:autoSpaceDN w:val="0"/>
        <w:ind w:left="800"/>
        <w:rPr>
          <w:rFonts w:ascii="Times New Roman" w:hAnsi="Times New Roman" w:eastAsia="Times New Roman" w:cs="Times New Roman"/>
          <w:b/>
          <w:sz w:val="24"/>
          <w:szCs w:val="24"/>
        </w:rPr>
      </w:pPr>
      <w:r>
        <w:rPr>
          <w:rFonts w:ascii="Times New Roman" w:hAnsi="Times New Roman" w:eastAsia="Times New Roman" w:cs="Times New Roman"/>
          <w:b/>
          <w:w w:val="90"/>
          <w:sz w:val="24"/>
          <w:szCs w:val="24"/>
        </w:rPr>
        <w:t>DETAILED</w:t>
      </w:r>
      <w:r>
        <w:rPr>
          <w:rFonts w:ascii="Times New Roman" w:hAnsi="Times New Roman" w:eastAsia="Times New Roman" w:cs="Times New Roman"/>
          <w:b/>
          <w:spacing w:val="-10"/>
          <w:w w:val="90"/>
          <w:sz w:val="24"/>
          <w:szCs w:val="24"/>
        </w:rPr>
        <w:t xml:space="preserve"> </w:t>
      </w:r>
      <w:r>
        <w:rPr>
          <w:rFonts w:ascii="Times New Roman" w:hAnsi="Times New Roman" w:eastAsia="Times New Roman" w:cs="Times New Roman"/>
          <w:b/>
          <w:w w:val="90"/>
          <w:sz w:val="24"/>
          <w:szCs w:val="24"/>
        </w:rPr>
        <w:t>SYLLABUS</w:t>
      </w:r>
    </w:p>
    <w:p>
      <w:pPr>
        <w:widowControl w:val="0"/>
        <w:tabs>
          <w:tab w:val="left" w:pos="1872"/>
        </w:tabs>
        <w:autoSpaceDE w:val="0"/>
        <w:autoSpaceDN w:val="0"/>
        <w:ind w:left="800"/>
        <w:rPr>
          <w:rFonts w:ascii="Times New Roman" w:hAnsi="Times New Roman" w:eastAsia="Times New Roman" w:cs="Times New Roman"/>
          <w:b/>
          <w:w w:val="90"/>
          <w:sz w:val="24"/>
          <w:szCs w:val="24"/>
        </w:rPr>
      </w:pPr>
    </w:p>
    <w:tbl>
      <w:tblPr>
        <w:tblStyle w:val="202"/>
        <w:tblW w:w="1068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810"/>
        <w:gridCol w:w="98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810" w:type="dxa"/>
            <w:tcBorders>
              <w:top w:val="single" w:color="000000" w:sz="4" w:space="0"/>
              <w:left w:val="single" w:color="000000" w:sz="4" w:space="0"/>
              <w:bottom w:val="single" w:color="000000" w:sz="4" w:space="0"/>
              <w:right w:val="single" w:color="000000" w:sz="4" w:space="0"/>
            </w:tcBorders>
          </w:tcPr>
          <w:p>
            <w:pPr>
              <w:tabs>
                <w:tab w:val="left" w:pos="2192"/>
              </w:tabs>
              <w:jc w:val="both"/>
              <w:rPr>
                <w:b/>
              </w:rPr>
            </w:pPr>
            <w:r>
              <w:rPr>
                <w:b/>
              </w:rPr>
              <w:t>Unit</w:t>
            </w:r>
          </w:p>
        </w:tc>
        <w:tc>
          <w:tcPr>
            <w:tcW w:w="9872" w:type="dxa"/>
            <w:tcBorders>
              <w:top w:val="single" w:color="000000" w:sz="4" w:space="0"/>
              <w:left w:val="single" w:color="000000" w:sz="4" w:space="0"/>
              <w:bottom w:val="single" w:color="000000" w:sz="4" w:space="0"/>
              <w:right w:val="single" w:color="000000" w:sz="4" w:space="0"/>
            </w:tcBorders>
          </w:tcPr>
          <w:p>
            <w:pPr>
              <w:tabs>
                <w:tab w:val="left" w:pos="2192"/>
              </w:tabs>
              <w:jc w:val="both"/>
              <w:rPr>
                <w:b/>
              </w:rPr>
            </w:pPr>
            <w:r>
              <w:rPr>
                <w:b/>
              </w:rPr>
              <w:t>Unit Details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810" w:type="dxa"/>
            <w:tcBorders>
              <w:top w:val="single" w:color="000000" w:sz="4" w:space="0"/>
              <w:left w:val="single" w:color="000000" w:sz="4" w:space="0"/>
              <w:bottom w:val="single" w:color="000000" w:sz="4" w:space="0"/>
              <w:right w:val="single" w:color="000000" w:sz="4" w:space="0"/>
            </w:tcBorders>
            <w:shd w:val="clear" w:color="auto" w:fill="D5DCE4"/>
          </w:tcPr>
          <w:p>
            <w:pPr>
              <w:numPr>
                <w:ilvl w:val="0"/>
                <w:numId w:val="173"/>
              </w:numPr>
              <w:tabs>
                <w:tab w:val="left" w:pos="2192"/>
              </w:tabs>
              <w:spacing w:after="160" w:line="256" w:lineRule="auto"/>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D5DCE4"/>
          </w:tcPr>
          <w:p>
            <w:pPr>
              <w:tabs>
                <w:tab w:val="left" w:pos="2192"/>
              </w:tabs>
              <w:jc w:val="both"/>
              <w:rPr>
                <w:b/>
              </w:rPr>
            </w:pPr>
            <w:r>
              <w:rPr>
                <w:b/>
              </w:rPr>
              <w:t>Introduction to Cloud Computing and Amazon Web Services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1" w:hRule="atLeast"/>
        </w:trPr>
        <w:tc>
          <w:tcPr>
            <w:tcW w:w="810" w:type="dxa"/>
            <w:tcBorders>
              <w:top w:val="single" w:color="000000" w:sz="4" w:space="0"/>
              <w:left w:val="single" w:color="000000" w:sz="4" w:space="0"/>
              <w:bottom w:val="single" w:color="000000" w:sz="4" w:space="0"/>
              <w:right w:val="single" w:color="000000" w:sz="4" w:space="0"/>
            </w:tcBorders>
          </w:tcPr>
          <w:p>
            <w:pPr>
              <w:tabs>
                <w:tab w:val="left" w:pos="2192"/>
              </w:tabs>
              <w:ind w:left="360"/>
              <w:jc w:val="both"/>
            </w:pPr>
          </w:p>
        </w:tc>
        <w:tc>
          <w:tcPr>
            <w:tcW w:w="9872" w:type="dxa"/>
            <w:tcBorders>
              <w:top w:val="single" w:color="000000" w:sz="4" w:space="0"/>
              <w:left w:val="single" w:color="000000" w:sz="4" w:space="0"/>
              <w:bottom w:val="single" w:color="000000" w:sz="4" w:space="0"/>
              <w:right w:val="single" w:color="000000" w:sz="4" w:space="0"/>
            </w:tcBorders>
          </w:tcPr>
          <w:p>
            <w:pPr>
              <w:widowControl w:val="0"/>
              <w:numPr>
                <w:ilvl w:val="0"/>
                <w:numId w:val="7"/>
              </w:numPr>
              <w:spacing w:line="259" w:lineRule="auto"/>
              <w:ind w:right="56"/>
              <w:contextualSpacing/>
            </w:pPr>
            <w:r>
              <w:t>Introduction of Unit</w:t>
            </w:r>
          </w:p>
          <w:p>
            <w:pPr>
              <w:widowControl w:val="0"/>
              <w:numPr>
                <w:ilvl w:val="0"/>
                <w:numId w:val="7"/>
              </w:numPr>
              <w:spacing w:line="259" w:lineRule="auto"/>
              <w:ind w:right="56"/>
              <w:contextualSpacing/>
            </w:pPr>
            <w:r>
              <w:t>Introduction to Cloud Computing, Cloud Service Delivery Models (IAAS, PAAS, SAAS),</w:t>
            </w:r>
          </w:p>
          <w:p>
            <w:pPr>
              <w:widowControl w:val="0"/>
              <w:numPr>
                <w:ilvl w:val="0"/>
                <w:numId w:val="7"/>
              </w:numPr>
              <w:spacing w:line="259" w:lineRule="auto"/>
              <w:ind w:right="56"/>
              <w:contextualSpacing/>
            </w:pPr>
            <w:r>
              <w:t>Cloud Deployment Models (Private, Public, Hybrid and Community),</w:t>
            </w:r>
          </w:p>
          <w:p>
            <w:pPr>
              <w:widowControl w:val="0"/>
              <w:numPr>
                <w:ilvl w:val="0"/>
                <w:numId w:val="7"/>
              </w:numPr>
              <w:spacing w:line="259" w:lineRule="auto"/>
              <w:ind w:right="56"/>
              <w:contextualSpacing/>
            </w:pPr>
            <w:r>
              <w:t xml:space="preserve"> Cloud Computing Security,</w:t>
            </w:r>
          </w:p>
          <w:p>
            <w:pPr>
              <w:widowControl w:val="0"/>
              <w:numPr>
                <w:ilvl w:val="0"/>
                <w:numId w:val="7"/>
              </w:numPr>
              <w:spacing w:line="259" w:lineRule="auto"/>
              <w:ind w:right="56"/>
              <w:contextualSpacing/>
            </w:pPr>
            <w:r>
              <w:t>Introduction to Amazon Web Services, AWS Storage Options,</w:t>
            </w:r>
          </w:p>
          <w:p>
            <w:pPr>
              <w:widowControl w:val="0"/>
              <w:numPr>
                <w:ilvl w:val="0"/>
                <w:numId w:val="7"/>
              </w:numPr>
              <w:spacing w:line="259" w:lineRule="auto"/>
              <w:ind w:right="56"/>
              <w:contextualSpacing/>
            </w:pPr>
            <w:r>
              <w:t>AWS Compute Options, AWS Database Options, AWS Workflow Automation</w:t>
            </w:r>
          </w:p>
          <w:p>
            <w:pPr>
              <w:widowControl w:val="0"/>
              <w:numPr>
                <w:ilvl w:val="0"/>
                <w:numId w:val="7"/>
              </w:numPr>
              <w:spacing w:line="259" w:lineRule="auto"/>
              <w:ind w:right="56"/>
              <w:contextualSpacing/>
            </w:pPr>
            <w:r>
              <w:t>AWSOrchestration Options, AWS Systems Management and Monitoring Options,</w:t>
            </w:r>
          </w:p>
          <w:p>
            <w:pPr>
              <w:widowControl w:val="0"/>
              <w:numPr>
                <w:ilvl w:val="0"/>
                <w:numId w:val="7"/>
              </w:numPr>
              <w:spacing w:line="259" w:lineRule="auto"/>
              <w:ind w:right="56"/>
              <w:contextualSpacing/>
            </w:pPr>
            <w:r>
              <w:t>AWS Virtual, Private Cloud Introduction</w:t>
            </w:r>
          </w:p>
          <w:p>
            <w:pPr>
              <w:widowControl w:val="0"/>
              <w:numPr>
                <w:ilvl w:val="0"/>
                <w:numId w:val="7"/>
              </w:numPr>
              <w:spacing w:line="259" w:lineRule="auto"/>
              <w:ind w:right="56"/>
              <w:contextualSpacing/>
            </w:pPr>
            <w: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810" w:type="dxa"/>
            <w:tcBorders>
              <w:top w:val="single" w:color="000000" w:sz="4" w:space="0"/>
              <w:left w:val="single" w:color="000000" w:sz="4" w:space="0"/>
              <w:bottom w:val="single" w:color="000000" w:sz="4" w:space="0"/>
              <w:right w:val="single" w:color="000000" w:sz="4" w:space="0"/>
            </w:tcBorders>
            <w:shd w:val="clear" w:color="auto" w:fill="D5DCE4"/>
          </w:tcPr>
          <w:p>
            <w:pPr>
              <w:numPr>
                <w:ilvl w:val="0"/>
                <w:numId w:val="173"/>
              </w:numPr>
              <w:tabs>
                <w:tab w:val="left" w:pos="2192"/>
              </w:tabs>
              <w:spacing w:after="160"/>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D5DCE4"/>
          </w:tcPr>
          <w:p>
            <w:pPr>
              <w:tabs>
                <w:tab w:val="left" w:pos="2192"/>
              </w:tabs>
              <w:jc w:val="both"/>
              <w:rPr>
                <w:b/>
              </w:rPr>
            </w:pPr>
            <w:r>
              <w:rPr>
                <w:b/>
              </w:rPr>
              <w:t>Introduction to EC2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1" w:hRule="atLeast"/>
        </w:trPr>
        <w:tc>
          <w:tcPr>
            <w:tcW w:w="810" w:type="dxa"/>
            <w:tcBorders>
              <w:top w:val="single" w:color="000000" w:sz="4" w:space="0"/>
              <w:left w:val="single" w:color="000000" w:sz="4" w:space="0"/>
              <w:bottom w:val="single" w:color="000000" w:sz="4" w:space="0"/>
              <w:right w:val="single" w:color="000000" w:sz="4" w:space="0"/>
            </w:tcBorders>
          </w:tcPr>
          <w:p>
            <w:pPr>
              <w:tabs>
                <w:tab w:val="left" w:pos="2192"/>
              </w:tabs>
              <w:ind w:left="1080"/>
              <w:jc w:val="both"/>
            </w:pPr>
          </w:p>
        </w:tc>
        <w:tc>
          <w:tcPr>
            <w:tcW w:w="9872" w:type="dxa"/>
            <w:tcBorders>
              <w:top w:val="single" w:color="000000" w:sz="4" w:space="0"/>
              <w:left w:val="single" w:color="000000" w:sz="4" w:space="0"/>
              <w:bottom w:val="single" w:color="000000" w:sz="4" w:space="0"/>
              <w:right w:val="single" w:color="000000" w:sz="4" w:space="0"/>
            </w:tcBorders>
          </w:tcPr>
          <w:p>
            <w:pPr>
              <w:widowControl w:val="0"/>
              <w:numPr>
                <w:ilvl w:val="0"/>
                <w:numId w:val="7"/>
              </w:numPr>
              <w:spacing w:line="259" w:lineRule="auto"/>
              <w:ind w:right="56"/>
              <w:contextualSpacing/>
            </w:pPr>
            <w:r>
              <w:t>Introduction of Unit</w:t>
            </w:r>
          </w:p>
          <w:p>
            <w:pPr>
              <w:widowControl w:val="0"/>
              <w:numPr>
                <w:ilvl w:val="0"/>
                <w:numId w:val="7"/>
              </w:numPr>
              <w:spacing w:line="259" w:lineRule="auto"/>
              <w:ind w:right="56"/>
              <w:contextualSpacing/>
            </w:pPr>
            <w:r>
              <w:t>Introduction To EC2, Instance Types And Uses, Auto scaling Instances,</w:t>
            </w:r>
          </w:p>
          <w:p>
            <w:pPr>
              <w:widowControl w:val="0"/>
              <w:numPr>
                <w:ilvl w:val="0"/>
                <w:numId w:val="7"/>
              </w:numPr>
              <w:spacing w:line="259" w:lineRule="auto"/>
              <w:ind w:right="56"/>
              <w:contextualSpacing/>
            </w:pPr>
            <w:r>
              <w:t>Amazon Machine Images (AMIS), Modifying Existing Images,</w:t>
            </w:r>
          </w:p>
          <w:p>
            <w:pPr>
              <w:widowControl w:val="0"/>
              <w:numPr>
                <w:ilvl w:val="0"/>
                <w:numId w:val="7"/>
              </w:numPr>
              <w:spacing w:line="259" w:lineRule="auto"/>
              <w:ind w:right="56"/>
              <w:contextualSpacing/>
            </w:pPr>
            <w:r>
              <w:t>Creating New Images of Running Instances,</w:t>
            </w:r>
          </w:p>
          <w:p>
            <w:pPr>
              <w:widowControl w:val="0"/>
              <w:numPr>
                <w:ilvl w:val="0"/>
                <w:numId w:val="7"/>
              </w:numPr>
              <w:spacing w:line="259" w:lineRule="auto"/>
              <w:ind w:right="56"/>
              <w:contextualSpacing/>
            </w:pPr>
            <w:r>
              <w:t>Converting An Instance Store AMI To An EBS AMI,</w:t>
            </w:r>
          </w:p>
          <w:p>
            <w:pPr>
              <w:widowControl w:val="0"/>
              <w:numPr>
                <w:ilvl w:val="0"/>
                <w:numId w:val="7"/>
              </w:numPr>
              <w:spacing w:line="259" w:lineRule="auto"/>
              <w:ind w:right="56"/>
              <w:contextualSpacing/>
            </w:pPr>
            <w:r>
              <w:t xml:space="preserve"> Instances Backed By Storage Types,</w:t>
            </w:r>
          </w:p>
          <w:p>
            <w:pPr>
              <w:widowControl w:val="0"/>
              <w:numPr>
                <w:ilvl w:val="0"/>
                <w:numId w:val="7"/>
              </w:numPr>
              <w:spacing w:line="259" w:lineRule="auto"/>
              <w:ind w:right="56"/>
              <w:contextualSpacing/>
            </w:pPr>
            <w: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 w:hRule="atLeast"/>
        </w:trPr>
        <w:tc>
          <w:tcPr>
            <w:tcW w:w="810" w:type="dxa"/>
            <w:tcBorders>
              <w:top w:val="single" w:color="000000" w:sz="4" w:space="0"/>
              <w:left w:val="single" w:color="000000" w:sz="4" w:space="0"/>
              <w:bottom w:val="single" w:color="000000" w:sz="4" w:space="0"/>
              <w:right w:val="single" w:color="000000" w:sz="4" w:space="0"/>
            </w:tcBorders>
            <w:shd w:val="clear" w:color="auto" w:fill="D5DCE4"/>
          </w:tcPr>
          <w:p>
            <w:pPr>
              <w:numPr>
                <w:ilvl w:val="0"/>
                <w:numId w:val="173"/>
              </w:numPr>
              <w:tabs>
                <w:tab w:val="left" w:pos="2192"/>
              </w:tabs>
              <w:spacing w:after="160"/>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D5DCE4"/>
          </w:tcPr>
          <w:p>
            <w:pPr>
              <w:tabs>
                <w:tab w:val="left" w:pos="2192"/>
              </w:tabs>
              <w:jc w:val="both"/>
              <w:rPr>
                <w:b/>
              </w:rPr>
            </w:pPr>
            <w:r>
              <w:rPr>
                <w:b/>
              </w:rPr>
              <w:t>Web Applications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1" w:hRule="atLeast"/>
        </w:trPr>
        <w:tc>
          <w:tcPr>
            <w:tcW w:w="810" w:type="dxa"/>
            <w:tcBorders>
              <w:top w:val="single" w:color="000000" w:sz="4" w:space="0"/>
              <w:left w:val="single" w:color="000000" w:sz="4" w:space="0"/>
              <w:bottom w:val="single" w:color="000000" w:sz="4" w:space="0"/>
              <w:right w:val="single" w:color="000000" w:sz="4" w:space="0"/>
            </w:tcBorders>
          </w:tcPr>
          <w:p>
            <w:pPr>
              <w:tabs>
                <w:tab w:val="left" w:pos="2192"/>
              </w:tabs>
              <w:ind w:left="630"/>
              <w:jc w:val="both"/>
              <w:rPr>
                <w:b/>
              </w:rPr>
            </w:pPr>
          </w:p>
        </w:tc>
        <w:tc>
          <w:tcPr>
            <w:tcW w:w="9872" w:type="dxa"/>
            <w:tcBorders>
              <w:top w:val="single" w:color="000000" w:sz="4" w:space="0"/>
              <w:left w:val="single" w:color="000000" w:sz="4" w:space="0"/>
              <w:bottom w:val="single" w:color="000000" w:sz="4" w:space="0"/>
              <w:right w:val="single" w:color="000000" w:sz="4" w:space="0"/>
            </w:tcBorders>
          </w:tcPr>
          <w:p>
            <w:pPr>
              <w:widowControl w:val="0"/>
              <w:numPr>
                <w:ilvl w:val="0"/>
                <w:numId w:val="7"/>
              </w:numPr>
              <w:spacing w:line="259" w:lineRule="auto"/>
              <w:ind w:right="56"/>
              <w:contextualSpacing/>
            </w:pPr>
            <w:r>
              <w:t>Introduction of Unit</w:t>
            </w:r>
          </w:p>
          <w:p>
            <w:pPr>
              <w:widowControl w:val="0"/>
              <w:numPr>
                <w:ilvl w:val="0"/>
                <w:numId w:val="7"/>
              </w:numPr>
              <w:spacing w:line="259" w:lineRule="auto"/>
              <w:ind w:right="56"/>
              <w:contextualSpacing/>
            </w:pPr>
            <w:r>
              <w:t>Introduction to Elastic Beanstalk, Deploying Scalable Application On AWS,</w:t>
            </w:r>
          </w:p>
          <w:p>
            <w:pPr>
              <w:widowControl w:val="0"/>
              <w:numPr>
                <w:ilvl w:val="0"/>
                <w:numId w:val="7"/>
              </w:numPr>
              <w:spacing w:line="259" w:lineRule="auto"/>
              <w:ind w:right="56"/>
              <w:contextualSpacing/>
            </w:pPr>
            <w:r>
              <w:t>Selecting And Launching An Application Environment,</w:t>
            </w:r>
          </w:p>
          <w:p>
            <w:pPr>
              <w:widowControl w:val="0"/>
              <w:numPr>
                <w:ilvl w:val="0"/>
                <w:numId w:val="7"/>
              </w:numPr>
              <w:spacing w:line="259" w:lineRule="auto"/>
              <w:ind w:right="56"/>
              <w:contextualSpacing/>
            </w:pPr>
            <w:r>
              <w:t>Provisioning Application Resources with Cloud formation,</w:t>
            </w:r>
          </w:p>
          <w:p>
            <w:pPr>
              <w:widowControl w:val="0"/>
              <w:numPr>
                <w:ilvl w:val="0"/>
                <w:numId w:val="7"/>
              </w:numPr>
              <w:spacing w:line="259" w:lineRule="auto"/>
              <w:ind w:right="56"/>
              <w:contextualSpacing/>
            </w:pPr>
            <w:r>
              <w:t xml:space="preserve"> Introduction to Cloud Watch, Describe Amazon Cloud Watch metrics and alarms,</w:t>
            </w:r>
          </w:p>
          <w:p>
            <w:pPr>
              <w:widowControl w:val="0"/>
              <w:numPr>
                <w:ilvl w:val="0"/>
                <w:numId w:val="7"/>
              </w:numPr>
              <w:spacing w:line="259" w:lineRule="auto"/>
              <w:ind w:right="56"/>
              <w:contextualSpacing/>
            </w:pPr>
            <w:r>
              <w:t xml:space="preserve"> AWS Messaging Services(SNS,SQS,SES).</w:t>
            </w:r>
          </w:p>
          <w:p>
            <w:pPr>
              <w:widowControl w:val="0"/>
              <w:numPr>
                <w:ilvl w:val="0"/>
                <w:numId w:val="7"/>
              </w:numPr>
              <w:spacing w:line="259" w:lineRule="auto"/>
              <w:ind w:right="56"/>
              <w:contextualSpacing/>
            </w:pPr>
            <w: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810" w:type="dxa"/>
            <w:tcBorders>
              <w:top w:val="single" w:color="000000" w:sz="4" w:space="0"/>
              <w:left w:val="single" w:color="000000" w:sz="4" w:space="0"/>
              <w:bottom w:val="single" w:color="000000" w:sz="4" w:space="0"/>
              <w:right w:val="single" w:color="000000" w:sz="4" w:space="0"/>
            </w:tcBorders>
            <w:shd w:val="clear" w:color="auto" w:fill="BDD6EE"/>
          </w:tcPr>
          <w:p>
            <w:pPr>
              <w:numPr>
                <w:ilvl w:val="0"/>
                <w:numId w:val="173"/>
              </w:numPr>
              <w:tabs>
                <w:tab w:val="left" w:pos="2192"/>
              </w:tabs>
              <w:spacing w:after="160"/>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BDD6EE"/>
          </w:tcPr>
          <w:p>
            <w:pPr>
              <w:tabs>
                <w:tab w:val="left" w:pos="2192"/>
              </w:tabs>
              <w:jc w:val="both"/>
            </w:pPr>
            <w:r>
              <w:rPr>
                <w:b/>
              </w:rPr>
              <w:t>AWS Security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0" w:hRule="atLeast"/>
        </w:trPr>
        <w:tc>
          <w:tcPr>
            <w:tcW w:w="810" w:type="dxa"/>
            <w:tcBorders>
              <w:top w:val="single" w:color="000000" w:sz="4" w:space="0"/>
              <w:left w:val="single" w:color="000000" w:sz="4" w:space="0"/>
              <w:bottom w:val="single" w:color="000000" w:sz="4" w:space="0"/>
              <w:right w:val="single" w:color="000000" w:sz="4" w:space="0"/>
            </w:tcBorders>
          </w:tcPr>
          <w:p>
            <w:pPr>
              <w:tabs>
                <w:tab w:val="left" w:pos="2192"/>
              </w:tabs>
              <w:ind w:left="360"/>
              <w:jc w:val="both"/>
            </w:pPr>
          </w:p>
        </w:tc>
        <w:tc>
          <w:tcPr>
            <w:tcW w:w="9872" w:type="dxa"/>
            <w:tcBorders>
              <w:top w:val="single" w:color="000000" w:sz="4" w:space="0"/>
              <w:left w:val="single" w:color="000000" w:sz="4" w:space="0"/>
              <w:bottom w:val="single" w:color="000000" w:sz="4" w:space="0"/>
              <w:right w:val="single" w:color="000000" w:sz="4" w:space="0"/>
            </w:tcBorders>
          </w:tcPr>
          <w:p>
            <w:pPr>
              <w:widowControl w:val="0"/>
              <w:numPr>
                <w:ilvl w:val="0"/>
                <w:numId w:val="7"/>
              </w:numPr>
              <w:spacing w:line="259" w:lineRule="auto"/>
              <w:ind w:right="56"/>
              <w:contextualSpacing/>
            </w:pPr>
            <w:r>
              <w:t>Introduction of Unit</w:t>
            </w:r>
          </w:p>
          <w:p>
            <w:pPr>
              <w:widowControl w:val="0"/>
              <w:numPr>
                <w:ilvl w:val="0"/>
                <w:numId w:val="7"/>
              </w:numPr>
              <w:spacing w:line="259" w:lineRule="auto"/>
              <w:ind w:right="56"/>
              <w:contextualSpacing/>
            </w:pPr>
            <w:r>
              <w:t>Introduction to AWS Security, Describe Amazon Identity and Access Management (IAM),</w:t>
            </w:r>
          </w:p>
          <w:p>
            <w:pPr>
              <w:widowControl w:val="0"/>
              <w:numPr>
                <w:ilvl w:val="0"/>
                <w:numId w:val="7"/>
              </w:numPr>
              <w:spacing w:line="259" w:lineRule="auto"/>
              <w:ind w:right="56"/>
              <w:contextualSpacing/>
            </w:pPr>
            <w:r>
              <w:t>AWS Directory Service, AWS Key Management Service</w:t>
            </w:r>
          </w:p>
          <w:p>
            <w:pPr>
              <w:widowControl w:val="0"/>
              <w:numPr>
                <w:ilvl w:val="0"/>
                <w:numId w:val="7"/>
              </w:numPr>
              <w:spacing w:line="259" w:lineRule="auto"/>
              <w:ind w:right="56"/>
              <w:contextualSpacing/>
            </w:pPr>
            <w:r>
              <w:t>Securing Data at Rest and In Motion</w:t>
            </w:r>
          </w:p>
          <w:p>
            <w:pPr>
              <w:widowControl w:val="0"/>
              <w:numPr>
                <w:ilvl w:val="0"/>
                <w:numId w:val="7"/>
              </w:numPr>
              <w:spacing w:line="259" w:lineRule="auto"/>
              <w:ind w:right="56"/>
              <w:contextualSpacing/>
            </w:pPr>
            <w: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810" w:type="dxa"/>
            <w:tcBorders>
              <w:top w:val="single" w:color="000000" w:sz="4" w:space="0"/>
              <w:left w:val="single" w:color="000000" w:sz="4" w:space="0"/>
              <w:bottom w:val="single" w:color="000000" w:sz="4" w:space="0"/>
              <w:right w:val="single" w:color="000000" w:sz="4" w:space="0"/>
            </w:tcBorders>
            <w:shd w:val="clear" w:color="auto" w:fill="D5DCE4"/>
          </w:tcPr>
          <w:p>
            <w:pPr>
              <w:numPr>
                <w:ilvl w:val="0"/>
                <w:numId w:val="173"/>
              </w:numPr>
              <w:tabs>
                <w:tab w:val="left" w:pos="2192"/>
              </w:tabs>
              <w:spacing w:after="160"/>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D5DCE4"/>
          </w:tcPr>
          <w:p>
            <w:pPr>
              <w:tabs>
                <w:tab w:val="left" w:pos="2192"/>
              </w:tabs>
              <w:rPr>
                <w:b/>
              </w:rPr>
            </w:pPr>
            <w:r>
              <w:rPr>
                <w:b/>
              </w:rPr>
              <w:t>AWS Storage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0" w:hRule="atLeast"/>
        </w:trPr>
        <w:tc>
          <w:tcPr>
            <w:tcW w:w="810" w:type="dxa"/>
            <w:tcBorders>
              <w:top w:val="single" w:color="000000" w:sz="4" w:space="0"/>
              <w:left w:val="single" w:color="000000" w:sz="4" w:space="0"/>
              <w:bottom w:val="single" w:color="000000" w:sz="4" w:space="0"/>
              <w:right w:val="single" w:color="000000" w:sz="4" w:space="0"/>
            </w:tcBorders>
          </w:tcPr>
          <w:p>
            <w:pPr>
              <w:tabs>
                <w:tab w:val="left" w:pos="2192"/>
              </w:tabs>
              <w:ind w:left="1080"/>
              <w:jc w:val="both"/>
            </w:pPr>
          </w:p>
        </w:tc>
        <w:tc>
          <w:tcPr>
            <w:tcW w:w="9872" w:type="dxa"/>
            <w:tcBorders>
              <w:top w:val="single" w:color="000000" w:sz="4" w:space="0"/>
              <w:left w:val="single" w:color="000000" w:sz="4" w:space="0"/>
              <w:bottom w:val="single" w:color="000000" w:sz="4" w:space="0"/>
              <w:right w:val="single" w:color="000000" w:sz="4" w:space="0"/>
            </w:tcBorders>
          </w:tcPr>
          <w:p>
            <w:pPr>
              <w:widowControl w:val="0"/>
              <w:numPr>
                <w:ilvl w:val="0"/>
                <w:numId w:val="7"/>
              </w:numPr>
              <w:spacing w:line="259" w:lineRule="auto"/>
              <w:ind w:right="56"/>
              <w:contextualSpacing/>
            </w:pPr>
            <w:r>
              <w:t>Introduction of Unit</w:t>
            </w:r>
          </w:p>
          <w:p>
            <w:pPr>
              <w:widowControl w:val="0"/>
              <w:numPr>
                <w:ilvl w:val="0"/>
                <w:numId w:val="7"/>
              </w:numPr>
              <w:spacing w:line="259" w:lineRule="auto"/>
              <w:ind w:right="56"/>
              <w:contextualSpacing/>
            </w:pPr>
            <w:r>
              <w:t>Amazon Storage, S3 Storage Basics, Buckets and Objects,</w:t>
            </w:r>
          </w:p>
          <w:p>
            <w:pPr>
              <w:widowControl w:val="0"/>
              <w:numPr>
                <w:ilvl w:val="0"/>
                <w:numId w:val="7"/>
              </w:numPr>
              <w:spacing w:line="259" w:lineRule="auto"/>
              <w:ind w:right="56"/>
              <w:contextualSpacing/>
            </w:pPr>
            <w:r>
              <w:t>Creating A Web Server Using S3 Endpoints, Managing Voluminous Information with EBS</w:t>
            </w:r>
          </w:p>
          <w:p>
            <w:pPr>
              <w:widowControl w:val="0"/>
              <w:numPr>
                <w:ilvl w:val="0"/>
                <w:numId w:val="7"/>
              </w:numPr>
              <w:spacing w:line="259" w:lineRule="auto"/>
              <w:ind w:right="56"/>
              <w:contextualSpacing/>
            </w:pPr>
            <w:r>
              <w:t>Glacier Storage Service , Describe Amazon Dynamo,</w:t>
            </w:r>
          </w:p>
          <w:p>
            <w:pPr>
              <w:widowControl w:val="0"/>
              <w:numPr>
                <w:ilvl w:val="0"/>
                <w:numId w:val="7"/>
              </w:numPr>
              <w:spacing w:line="259" w:lineRule="auto"/>
              <w:ind w:right="56"/>
              <w:contextualSpacing/>
            </w:pPr>
            <w:r>
              <w:t>Understand key aspects of Amazon RDS, Launch an Amazon RDS instance,</w:t>
            </w:r>
          </w:p>
          <w:p>
            <w:pPr>
              <w:widowControl w:val="0"/>
              <w:numPr>
                <w:ilvl w:val="0"/>
                <w:numId w:val="7"/>
              </w:numPr>
              <w:spacing w:line="259" w:lineRule="auto"/>
              <w:ind w:right="56"/>
              <w:contextualSpacing/>
            </w:pPr>
            <w:r>
              <w:t>Conclusion of Unit</w:t>
            </w:r>
          </w:p>
        </w:tc>
      </w:tr>
    </w:tbl>
    <w:p>
      <w:pPr>
        <w:widowControl w:val="0"/>
        <w:tabs>
          <w:tab w:val="left" w:pos="1872"/>
        </w:tabs>
        <w:autoSpaceDE w:val="0"/>
        <w:autoSpaceDN w:val="0"/>
        <w:ind w:left="800"/>
        <w:rPr>
          <w:rFonts w:ascii="Times New Roman" w:hAnsi="Times New Roman" w:eastAsia="Times New Roman" w:cs="Times New Roman"/>
          <w:b/>
          <w:w w:val="90"/>
          <w:sz w:val="24"/>
          <w:szCs w:val="24"/>
        </w:rPr>
      </w:pPr>
    </w:p>
    <w:p>
      <w:pPr>
        <w:widowControl w:val="0"/>
        <w:autoSpaceDE w:val="0"/>
        <w:autoSpaceDN w:val="0"/>
        <w:rPr>
          <w:rFonts w:ascii="Times New Roman" w:hAnsi="Times New Roman" w:eastAsia="Times New Roman" w:cs="Times New Roman"/>
          <w:b/>
          <w:sz w:val="24"/>
          <w:szCs w:val="24"/>
        </w:rPr>
      </w:pPr>
    </w:p>
    <w:p>
      <w:pPr>
        <w:widowControl w:val="0"/>
        <w:autoSpaceDE w:val="0"/>
        <w:autoSpaceDN w:val="0"/>
        <w:rPr>
          <w:rFonts w:ascii="Times New Roman" w:hAnsi="Times New Roman" w:eastAsia="Times New Roman" w:cs="Times New Roman"/>
          <w:b/>
          <w:sz w:val="24"/>
          <w:szCs w:val="24"/>
        </w:rPr>
      </w:pPr>
    </w:p>
    <w:p>
      <w:pPr>
        <w:widowControl w:val="0"/>
        <w:autoSpaceDE w:val="0"/>
        <w:autoSpaceDN w:val="0"/>
        <w:rPr>
          <w:rFonts w:ascii="Times New Roman" w:hAnsi="Times New Roman" w:eastAsia="Times New Roman" w:cs="Times New Roman"/>
          <w:b/>
          <w:sz w:val="24"/>
          <w:szCs w:val="24"/>
        </w:rPr>
      </w:pPr>
    </w:p>
    <w:p>
      <w:pPr>
        <w:widowControl w:val="0"/>
        <w:autoSpaceDE w:val="0"/>
        <w:autoSpaceDN w:val="0"/>
        <w:rPr>
          <w:rFonts w:ascii="Times New Roman" w:hAnsi="Times New Roman" w:eastAsia="Times New Roman" w:cs="Times New Roman"/>
          <w:b/>
          <w:sz w:val="24"/>
          <w:szCs w:val="24"/>
        </w:rPr>
      </w:pPr>
    </w:p>
    <w:p>
      <w:pPr>
        <w:widowControl w:val="0"/>
        <w:autoSpaceDE w:val="0"/>
        <w:autoSpaceDN w:val="0"/>
        <w:rPr>
          <w:rFonts w:ascii="Times New Roman" w:hAnsi="Times New Roman" w:eastAsia="Times New Roman" w:cs="Times New Roman"/>
          <w:b/>
          <w:sz w:val="24"/>
          <w:szCs w:val="24"/>
        </w:rPr>
      </w:pPr>
    </w:p>
    <w:p>
      <w:pPr>
        <w:widowControl w:val="0"/>
        <w:autoSpaceDE w:val="0"/>
        <w:autoSpaceDN w:val="0"/>
        <w:rPr>
          <w:rFonts w:ascii="Times New Roman" w:hAnsi="Times New Roman" w:eastAsia="Times New Roman" w:cs="Times New Roman"/>
          <w:b/>
          <w:sz w:val="24"/>
          <w:szCs w:val="24"/>
        </w:rPr>
      </w:pPr>
    </w:p>
    <w:p>
      <w:pPr>
        <w:widowControl w:val="0"/>
        <w:numPr>
          <w:ilvl w:val="0"/>
          <w:numId w:val="172"/>
        </w:numPr>
        <w:tabs>
          <w:tab w:val="left" w:pos="1276"/>
        </w:tabs>
        <w:autoSpaceDE w:val="0"/>
        <w:autoSpaceDN w:val="0"/>
        <w:ind w:left="800"/>
        <w:rPr>
          <w:rFonts w:ascii="Times New Roman" w:hAnsi="Times New Roman" w:eastAsia="Times New Roman" w:cs="Times New Roman"/>
          <w:b/>
          <w:sz w:val="24"/>
          <w:szCs w:val="24"/>
        </w:rPr>
      </w:pPr>
      <w:r>
        <w:rPr>
          <w:rFonts w:ascii="Times New Roman" w:hAnsi="Times New Roman" w:eastAsia="Times New Roman" w:cs="Times New Roman"/>
          <w:b/>
          <w:sz w:val="24"/>
          <w:szCs w:val="24"/>
        </w:rPr>
        <w:t>RECOMMENDED STUDY MATERIAL:</w:t>
      </w:r>
    </w:p>
    <w:p>
      <w:pPr>
        <w:widowControl w:val="0"/>
        <w:tabs>
          <w:tab w:val="left" w:pos="1276"/>
        </w:tabs>
        <w:autoSpaceDE w:val="0"/>
        <w:autoSpaceDN w:val="0"/>
        <w:ind w:left="800"/>
        <w:rPr>
          <w:rFonts w:ascii="Times New Roman" w:hAnsi="Times New Roman" w:eastAsia="Times New Roman" w:cs="Times New Roman"/>
          <w:b/>
          <w:sz w:val="24"/>
          <w:szCs w:val="24"/>
        </w:rPr>
      </w:pPr>
    </w:p>
    <w:tbl>
      <w:tblPr>
        <w:tblStyle w:val="203"/>
        <w:tblW w:w="1068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850"/>
        <w:gridCol w:w="2252"/>
        <w:gridCol w:w="4108"/>
        <w:gridCol w:w="949"/>
        <w:gridCol w:w="25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3" w:hRule="atLeast"/>
        </w:trPr>
        <w:tc>
          <w:tcPr>
            <w:tcW w:w="850" w:type="dxa"/>
            <w:tcBorders>
              <w:top w:val="single" w:color="000000" w:sz="4" w:space="0"/>
              <w:left w:val="single" w:color="000000" w:sz="4" w:space="0"/>
              <w:bottom w:val="single" w:color="000000" w:sz="4" w:space="0"/>
              <w:right w:val="single" w:color="000000" w:sz="4" w:space="0"/>
            </w:tcBorders>
            <w:shd w:val="clear" w:color="auto" w:fill="DBDBDB"/>
          </w:tcPr>
          <w:p>
            <w:pPr>
              <w:tabs>
                <w:tab w:val="left" w:pos="2192"/>
              </w:tabs>
              <w:rPr>
                <w:b/>
              </w:rPr>
            </w:pPr>
            <w:r>
              <w:rPr>
                <w:b/>
              </w:rPr>
              <w:t>S. No</w:t>
            </w:r>
          </w:p>
        </w:tc>
        <w:tc>
          <w:tcPr>
            <w:tcW w:w="2252" w:type="dxa"/>
            <w:tcBorders>
              <w:top w:val="single" w:color="000000" w:sz="4" w:space="0"/>
              <w:left w:val="single" w:color="000000" w:sz="4" w:space="0"/>
              <w:bottom w:val="single" w:color="000000" w:sz="4" w:space="0"/>
              <w:right w:val="single" w:color="000000" w:sz="4" w:space="0"/>
            </w:tcBorders>
            <w:shd w:val="clear" w:color="auto" w:fill="DBDBDB"/>
          </w:tcPr>
          <w:p>
            <w:pPr>
              <w:tabs>
                <w:tab w:val="left" w:pos="2192"/>
              </w:tabs>
              <w:rPr>
                <w:b/>
              </w:rPr>
            </w:pPr>
            <w:r>
              <w:rPr>
                <w:b/>
              </w:rPr>
              <w:t>Text Books:</w:t>
            </w:r>
          </w:p>
        </w:tc>
        <w:tc>
          <w:tcPr>
            <w:tcW w:w="4108" w:type="dxa"/>
            <w:tcBorders>
              <w:top w:val="single" w:color="000000" w:sz="4" w:space="0"/>
              <w:left w:val="single" w:color="000000" w:sz="4" w:space="0"/>
              <w:bottom w:val="single" w:color="000000" w:sz="4" w:space="0"/>
              <w:right w:val="single" w:color="000000" w:sz="4" w:space="0"/>
            </w:tcBorders>
            <w:shd w:val="clear" w:color="auto" w:fill="DBDBDB"/>
          </w:tcPr>
          <w:p>
            <w:pPr>
              <w:tabs>
                <w:tab w:val="left" w:pos="2192"/>
              </w:tabs>
              <w:rPr>
                <w:b/>
              </w:rPr>
            </w:pPr>
            <w:r>
              <w:rPr>
                <w:b/>
              </w:rPr>
              <w:t>Author</w:t>
            </w:r>
          </w:p>
        </w:tc>
        <w:tc>
          <w:tcPr>
            <w:tcW w:w="949" w:type="dxa"/>
            <w:tcBorders>
              <w:top w:val="single" w:color="000000" w:sz="4" w:space="0"/>
              <w:left w:val="single" w:color="000000" w:sz="4" w:space="0"/>
              <w:bottom w:val="single" w:color="000000" w:sz="4" w:space="0"/>
              <w:right w:val="single" w:color="000000" w:sz="4" w:space="0"/>
            </w:tcBorders>
            <w:shd w:val="clear" w:color="auto" w:fill="DBDBDB"/>
          </w:tcPr>
          <w:p>
            <w:pPr>
              <w:tabs>
                <w:tab w:val="left" w:pos="2192"/>
              </w:tabs>
              <w:rPr>
                <w:b/>
              </w:rPr>
            </w:pPr>
            <w:r>
              <w:rPr>
                <w:b/>
              </w:rPr>
              <w:t>Edition</w:t>
            </w:r>
          </w:p>
        </w:tc>
        <w:tc>
          <w:tcPr>
            <w:tcW w:w="2523" w:type="dxa"/>
            <w:tcBorders>
              <w:top w:val="single" w:color="000000" w:sz="4" w:space="0"/>
              <w:left w:val="single" w:color="000000" w:sz="4" w:space="0"/>
              <w:bottom w:val="single" w:color="000000" w:sz="4" w:space="0"/>
              <w:right w:val="single" w:color="000000" w:sz="4" w:space="0"/>
            </w:tcBorders>
            <w:shd w:val="clear" w:color="auto" w:fill="DBDBDB"/>
          </w:tcPr>
          <w:p>
            <w:pPr>
              <w:tabs>
                <w:tab w:val="left" w:pos="2192"/>
              </w:tabs>
              <w:rPr>
                <w:b/>
              </w:rPr>
            </w:pPr>
            <w:r>
              <w:rPr>
                <w:b/>
              </w:rPr>
              <w:t>Publication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850" w:type="dxa"/>
            <w:tcBorders>
              <w:top w:val="single" w:color="000000" w:sz="4" w:space="0"/>
              <w:left w:val="single" w:color="000000" w:sz="4" w:space="0"/>
              <w:bottom w:val="single" w:color="000000" w:sz="4" w:space="0"/>
              <w:right w:val="single" w:color="000000" w:sz="4" w:space="0"/>
            </w:tcBorders>
          </w:tcPr>
          <w:p>
            <w:pPr>
              <w:numPr>
                <w:ilvl w:val="0"/>
                <w:numId w:val="174"/>
              </w:numPr>
              <w:tabs>
                <w:tab w:val="left" w:pos="284"/>
                <w:tab w:val="left" w:pos="2192"/>
              </w:tabs>
              <w:spacing w:after="160"/>
            </w:pPr>
          </w:p>
        </w:tc>
        <w:tc>
          <w:tcPr>
            <w:tcW w:w="2252" w:type="dxa"/>
            <w:tcBorders>
              <w:top w:val="single" w:color="000000" w:sz="4" w:space="0"/>
              <w:left w:val="single" w:color="000000" w:sz="4" w:space="0"/>
              <w:bottom w:val="single" w:color="000000" w:sz="4" w:space="0"/>
              <w:right w:val="single" w:color="000000" w:sz="4" w:space="0"/>
            </w:tcBorders>
          </w:tcPr>
          <w:p>
            <w:pPr>
              <w:rPr>
                <w:color w:val="000000"/>
              </w:rPr>
            </w:pPr>
            <w:r>
              <w:rPr>
                <w:color w:val="000000"/>
              </w:rPr>
              <w:t>Cloud Computing: Principles and</w:t>
            </w:r>
          </w:p>
          <w:p>
            <w:r>
              <w:t>Paradigms</w:t>
            </w:r>
          </w:p>
        </w:tc>
        <w:tc>
          <w:tcPr>
            <w:tcW w:w="4108" w:type="dxa"/>
            <w:tcBorders>
              <w:top w:val="single" w:color="000000" w:sz="4" w:space="0"/>
              <w:left w:val="single" w:color="000000" w:sz="4" w:space="0"/>
              <w:bottom w:val="single" w:color="000000" w:sz="4" w:space="0"/>
              <w:right w:val="single" w:color="000000" w:sz="4" w:space="0"/>
            </w:tcBorders>
          </w:tcPr>
          <w:p>
            <w:pPr>
              <w:rPr>
                <w:color w:val="000000"/>
              </w:rPr>
            </w:pPr>
            <w:r>
              <w:rPr>
                <w:color w:val="000000"/>
              </w:rPr>
              <w:t>Rajkumar Buyya, James Broberg, Andrzej M. Goscinski</w:t>
            </w:r>
          </w:p>
        </w:tc>
        <w:tc>
          <w:tcPr>
            <w:tcW w:w="949" w:type="dxa"/>
            <w:tcBorders>
              <w:top w:val="single" w:color="000000" w:sz="4" w:space="0"/>
              <w:left w:val="single" w:color="000000" w:sz="4" w:space="0"/>
              <w:bottom w:val="single" w:color="000000" w:sz="4" w:space="0"/>
              <w:right w:val="single" w:color="000000" w:sz="4" w:space="0"/>
            </w:tcBorders>
          </w:tcPr>
          <w:p/>
        </w:tc>
        <w:tc>
          <w:tcPr>
            <w:tcW w:w="2523" w:type="dxa"/>
            <w:tcBorders>
              <w:top w:val="single" w:color="000000" w:sz="4" w:space="0"/>
              <w:left w:val="single" w:color="000000" w:sz="4" w:space="0"/>
              <w:bottom w:val="single" w:color="000000" w:sz="4" w:space="0"/>
              <w:right w:val="single" w:color="000000" w:sz="4" w:space="0"/>
            </w:tcBorders>
          </w:tcPr>
          <w:p>
            <w:r>
              <w:t>John Wiley and Sons Publications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850" w:type="dxa"/>
            <w:tcBorders>
              <w:top w:val="single" w:color="000000" w:sz="4" w:space="0"/>
              <w:left w:val="single" w:color="000000" w:sz="4" w:space="0"/>
              <w:bottom w:val="single" w:color="000000" w:sz="4" w:space="0"/>
              <w:right w:val="single" w:color="000000" w:sz="4" w:space="0"/>
            </w:tcBorders>
          </w:tcPr>
          <w:p>
            <w:pPr>
              <w:numPr>
                <w:ilvl w:val="0"/>
                <w:numId w:val="174"/>
              </w:numPr>
              <w:tabs>
                <w:tab w:val="left" w:pos="284"/>
                <w:tab w:val="left" w:pos="2192"/>
              </w:tabs>
              <w:spacing w:after="160"/>
            </w:pPr>
          </w:p>
        </w:tc>
        <w:tc>
          <w:tcPr>
            <w:tcW w:w="2252" w:type="dxa"/>
            <w:tcBorders>
              <w:top w:val="single" w:color="000000" w:sz="4" w:space="0"/>
              <w:left w:val="single" w:color="000000" w:sz="4" w:space="0"/>
              <w:bottom w:val="single" w:color="000000" w:sz="4" w:space="0"/>
              <w:right w:val="single" w:color="000000" w:sz="4" w:space="0"/>
            </w:tcBorders>
          </w:tcPr>
          <w:p>
            <w:pPr>
              <w:rPr>
                <w:color w:val="000000"/>
              </w:rPr>
            </w:pPr>
            <w:r>
              <w:rPr>
                <w:color w:val="000000"/>
              </w:rPr>
              <w:t>Cloud Computing For Dummies</w:t>
            </w:r>
          </w:p>
          <w:p/>
        </w:tc>
        <w:tc>
          <w:tcPr>
            <w:tcW w:w="4108" w:type="dxa"/>
            <w:tcBorders>
              <w:top w:val="single" w:color="000000" w:sz="4" w:space="0"/>
              <w:left w:val="single" w:color="000000" w:sz="4" w:space="0"/>
              <w:bottom w:val="single" w:color="000000" w:sz="4" w:space="0"/>
              <w:right w:val="single" w:color="000000" w:sz="4" w:space="0"/>
            </w:tcBorders>
          </w:tcPr>
          <w:p>
            <w:r>
              <w:t>Fern Halper,Robin Bloor</w:t>
            </w:r>
          </w:p>
        </w:tc>
        <w:tc>
          <w:tcPr>
            <w:tcW w:w="949" w:type="dxa"/>
            <w:tcBorders>
              <w:top w:val="single" w:color="000000" w:sz="4" w:space="0"/>
              <w:left w:val="single" w:color="000000" w:sz="4" w:space="0"/>
              <w:bottom w:val="single" w:color="000000" w:sz="4" w:space="0"/>
              <w:right w:val="single" w:color="000000" w:sz="4" w:space="0"/>
            </w:tcBorders>
          </w:tcPr>
          <w:p/>
        </w:tc>
        <w:tc>
          <w:tcPr>
            <w:tcW w:w="2523" w:type="dxa"/>
            <w:tcBorders>
              <w:top w:val="single" w:color="000000" w:sz="4" w:space="0"/>
              <w:left w:val="single" w:color="000000" w:sz="4" w:space="0"/>
              <w:bottom w:val="single" w:color="000000" w:sz="4" w:space="0"/>
              <w:right w:val="single" w:color="000000" w:sz="4" w:space="0"/>
            </w:tcBorders>
          </w:tc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DBDBDB"/>
          </w:tcPr>
          <w:p>
            <w:pPr>
              <w:tabs>
                <w:tab w:val="left" w:pos="2192"/>
              </w:tabs>
              <w:rPr>
                <w:b/>
              </w:rPr>
            </w:pPr>
            <w:r>
              <w:rPr>
                <w:b/>
              </w:rPr>
              <w:t>Reference Book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5" w:hRule="atLeast"/>
        </w:trPr>
        <w:tc>
          <w:tcPr>
            <w:tcW w:w="850" w:type="dxa"/>
            <w:tcBorders>
              <w:top w:val="single" w:color="000000" w:sz="4" w:space="0"/>
              <w:left w:val="single" w:color="000000" w:sz="4" w:space="0"/>
              <w:bottom w:val="single" w:color="000000" w:sz="4" w:space="0"/>
              <w:right w:val="single" w:color="000000" w:sz="4" w:space="0"/>
            </w:tcBorders>
          </w:tcPr>
          <w:p>
            <w:pPr>
              <w:numPr>
                <w:ilvl w:val="0"/>
                <w:numId w:val="174"/>
              </w:numPr>
              <w:tabs>
                <w:tab w:val="left" w:pos="2192"/>
              </w:tabs>
            </w:pPr>
          </w:p>
        </w:tc>
        <w:tc>
          <w:tcPr>
            <w:tcW w:w="9832" w:type="dxa"/>
            <w:gridSpan w:val="4"/>
            <w:tcBorders>
              <w:top w:val="single" w:color="000000" w:sz="4" w:space="0"/>
              <w:left w:val="single" w:color="000000" w:sz="4" w:space="0"/>
              <w:bottom w:val="single" w:color="000000" w:sz="4" w:space="0"/>
              <w:right w:val="single" w:color="000000" w:sz="4" w:space="0"/>
            </w:tcBorders>
          </w:tcPr>
          <w:p>
            <w:pPr>
              <w:shd w:val="clear" w:color="auto" w:fill="FFFFFF"/>
            </w:pPr>
            <w:r>
              <w:t>Cloud Computing: Web-Based Applications That Change the Way You Work and Collaborate Online - Michael Miller - Que 2008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68" w:hRule="atLeast"/>
        </w:trPr>
        <w:tc>
          <w:tcPr>
            <w:tcW w:w="850" w:type="dxa"/>
            <w:tcBorders>
              <w:top w:val="single" w:color="000000" w:sz="4" w:space="0"/>
              <w:left w:val="single" w:color="000000" w:sz="4" w:space="0"/>
              <w:bottom w:val="single" w:color="000000" w:sz="4" w:space="0"/>
              <w:right w:val="single" w:color="000000" w:sz="4" w:space="0"/>
            </w:tcBorders>
          </w:tcPr>
          <w:p>
            <w:pPr>
              <w:numPr>
                <w:ilvl w:val="0"/>
                <w:numId w:val="174"/>
              </w:numPr>
              <w:tabs>
                <w:tab w:val="left" w:pos="2192"/>
              </w:tabs>
            </w:pPr>
          </w:p>
        </w:tc>
        <w:tc>
          <w:tcPr>
            <w:tcW w:w="9832" w:type="dxa"/>
            <w:gridSpan w:val="4"/>
            <w:tcBorders>
              <w:top w:val="single" w:color="000000" w:sz="4" w:space="0"/>
              <w:left w:val="single" w:color="000000" w:sz="4" w:space="0"/>
              <w:bottom w:val="single" w:color="000000" w:sz="4" w:space="0"/>
              <w:right w:val="single" w:color="000000" w:sz="4" w:space="0"/>
            </w:tcBorders>
          </w:tcPr>
          <w:p>
            <w:pPr>
              <w:shd w:val="clear" w:color="auto" w:fill="FFFFFF"/>
              <w:rPr>
                <w:color w:val="0F1111"/>
              </w:rPr>
            </w:pPr>
            <w:r>
              <w:rPr>
                <w:color w:val="0F1111"/>
              </w:rPr>
              <w:t>Cloud Computing: Web-Based Applications That Change the Way You Work by micheal Miller</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3"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D9D9D9"/>
          </w:tcPr>
          <w:p>
            <w:pPr>
              <w:tabs>
                <w:tab w:val="left" w:pos="2192"/>
              </w:tabs>
              <w:rPr>
                <w:b/>
              </w:rPr>
            </w:pPr>
            <w:r>
              <w:rPr>
                <w:b/>
              </w:rPr>
              <w:t>Online Resources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850" w:type="dxa"/>
            <w:tcBorders>
              <w:top w:val="single" w:color="000000" w:sz="4" w:space="0"/>
              <w:left w:val="single" w:color="000000" w:sz="4" w:space="0"/>
              <w:bottom w:val="single" w:color="000000" w:sz="4" w:space="0"/>
              <w:right w:val="single" w:color="000000" w:sz="4" w:space="0"/>
            </w:tcBorders>
          </w:tcPr>
          <w:p>
            <w:pPr>
              <w:numPr>
                <w:ilvl w:val="0"/>
                <w:numId w:val="174"/>
              </w:numPr>
              <w:tabs>
                <w:tab w:val="left" w:pos="2192"/>
              </w:tabs>
              <w:spacing w:after="160"/>
            </w:pPr>
          </w:p>
        </w:tc>
        <w:tc>
          <w:tcPr>
            <w:tcW w:w="9832" w:type="dxa"/>
            <w:gridSpan w:val="4"/>
            <w:tcBorders>
              <w:top w:val="single" w:color="000000" w:sz="4" w:space="0"/>
              <w:left w:val="single" w:color="000000" w:sz="4" w:space="0"/>
              <w:bottom w:val="single" w:color="000000" w:sz="4" w:space="0"/>
              <w:right w:val="single" w:color="000000" w:sz="4" w:space="0"/>
            </w:tcBorders>
          </w:tcPr>
          <w:p>
            <w:pPr>
              <w:tabs>
                <w:tab w:val="left" w:pos="2192"/>
              </w:tabs>
            </w:pPr>
            <w:r>
              <w:t>https://www.javatpoint.com/aws-tutorial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850" w:type="dxa"/>
            <w:tcBorders>
              <w:top w:val="single" w:color="000000" w:sz="4" w:space="0"/>
              <w:left w:val="single" w:color="000000" w:sz="4" w:space="0"/>
              <w:bottom w:val="single" w:color="000000" w:sz="4" w:space="0"/>
              <w:right w:val="single" w:color="000000" w:sz="4" w:space="0"/>
            </w:tcBorders>
          </w:tcPr>
          <w:p>
            <w:pPr>
              <w:numPr>
                <w:ilvl w:val="0"/>
                <w:numId w:val="174"/>
              </w:numPr>
              <w:tabs>
                <w:tab w:val="left" w:pos="2192"/>
              </w:tabs>
              <w:spacing w:after="160"/>
            </w:pPr>
          </w:p>
        </w:tc>
        <w:tc>
          <w:tcPr>
            <w:tcW w:w="9832" w:type="dxa"/>
            <w:gridSpan w:val="4"/>
            <w:tcBorders>
              <w:top w:val="single" w:color="000000" w:sz="4" w:space="0"/>
              <w:left w:val="single" w:color="000000" w:sz="4" w:space="0"/>
              <w:bottom w:val="single" w:color="000000" w:sz="4" w:space="0"/>
              <w:right w:val="single" w:color="000000" w:sz="4" w:space="0"/>
            </w:tcBorders>
          </w:tcPr>
          <w:p>
            <w:pPr>
              <w:tabs>
                <w:tab w:val="left" w:pos="2192"/>
              </w:tabs>
            </w:pPr>
            <w:r>
              <w:t>https://www.w3schools.com/aws/index.php</w:t>
            </w:r>
          </w:p>
        </w:tc>
      </w:tr>
    </w:tbl>
    <w:p>
      <w:pPr>
        <w:widowControl w:val="0"/>
        <w:tabs>
          <w:tab w:val="left" w:pos="1276"/>
        </w:tabs>
        <w:autoSpaceDE w:val="0"/>
        <w:autoSpaceDN w:val="0"/>
        <w:ind w:left="800"/>
        <w:rPr>
          <w:rFonts w:ascii="Times New Roman" w:hAnsi="Times New Roman" w:eastAsia="Times New Roman" w:cs="Times New Roman"/>
          <w:b/>
          <w:sz w:val="24"/>
          <w:szCs w:val="24"/>
        </w:rPr>
      </w:pPr>
    </w:p>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 BCGCCE5102</w:t>
      </w:r>
      <w:r>
        <w:rPr>
          <w:rFonts w:eastAsia="Times New Roman"/>
          <w:b/>
        </w:rPr>
        <w:tab/>
      </w:r>
      <w:r>
        <w:rPr>
          <w:rFonts w:eastAsia="Times New Roman"/>
          <w:b/>
        </w:rPr>
        <w:tab/>
      </w:r>
      <w:r>
        <w:rPr>
          <w:rFonts w:eastAsia="Times New Roman"/>
          <w:b/>
        </w:rPr>
        <w:t xml:space="preserve">                        PHP with MYSQL                                     3 Credits [LTP: 3-0-0]</w:t>
      </w:r>
    </w:p>
    <w:p>
      <w:pPr>
        <w:shd w:val="clear" w:color="auto" w:fill="FFFFFF"/>
        <w:spacing w:before="240" w:after="200"/>
        <w:contextualSpacing/>
        <w:rPr>
          <w:b/>
        </w:rPr>
      </w:pPr>
      <w:r>
        <w:rPr>
          <w:b/>
        </w:rPr>
        <w:t>COURSE OUTCOME</w:t>
      </w:r>
    </w:p>
    <w:p>
      <w:pPr>
        <w:tabs>
          <w:tab w:val="left" w:pos="2192"/>
        </w:tabs>
        <w:contextualSpacing/>
        <w:jc w:val="both"/>
        <w:rPr>
          <w:bCs/>
        </w:rPr>
      </w:pPr>
      <w:r>
        <w:rPr>
          <w:bCs/>
        </w:rPr>
        <w:t>Students will be able to:</w:t>
      </w:r>
    </w:p>
    <w:p>
      <w:pPr>
        <w:pStyle w:val="37"/>
        <w:widowControl w:val="0"/>
        <w:numPr>
          <w:ilvl w:val="0"/>
          <w:numId w:val="7"/>
        </w:numPr>
        <w:spacing w:line="259" w:lineRule="auto"/>
        <w:ind w:right="56"/>
      </w:pPr>
      <w:r>
        <w:t>Learning PHP basics, syntax, data types.</w:t>
      </w:r>
    </w:p>
    <w:p>
      <w:pPr>
        <w:pStyle w:val="37"/>
        <w:widowControl w:val="0"/>
        <w:numPr>
          <w:ilvl w:val="0"/>
          <w:numId w:val="7"/>
        </w:numPr>
        <w:spacing w:line="259" w:lineRule="auto"/>
        <w:ind w:right="56"/>
      </w:pPr>
      <w:r>
        <w:t>Analysing loops, array and string in PHP</w:t>
      </w:r>
    </w:p>
    <w:p>
      <w:pPr>
        <w:pStyle w:val="37"/>
        <w:widowControl w:val="0"/>
        <w:numPr>
          <w:ilvl w:val="0"/>
          <w:numId w:val="7"/>
        </w:numPr>
        <w:spacing w:line="259" w:lineRule="auto"/>
        <w:ind w:right="56"/>
      </w:pPr>
      <w:r>
        <w:t>Developing sessions in PHP using session management.</w:t>
      </w:r>
    </w:p>
    <w:p>
      <w:pPr>
        <w:pStyle w:val="37"/>
        <w:widowControl w:val="0"/>
        <w:numPr>
          <w:ilvl w:val="0"/>
          <w:numId w:val="7"/>
        </w:numPr>
        <w:spacing w:line="259" w:lineRule="auto"/>
        <w:ind w:right="56"/>
      </w:pPr>
      <w:r>
        <w:t xml:space="preserve">Use of exception handling in PHP </w:t>
      </w:r>
    </w:p>
    <w:p>
      <w:pPr>
        <w:pStyle w:val="37"/>
        <w:widowControl w:val="0"/>
        <w:numPr>
          <w:ilvl w:val="0"/>
          <w:numId w:val="7"/>
        </w:numPr>
        <w:spacing w:line="259" w:lineRule="auto"/>
        <w:ind w:right="56"/>
      </w:pPr>
      <w:r>
        <w:t>Analyze and solve various database tasks using the PHP language.</w:t>
      </w:r>
    </w:p>
    <w:p>
      <w:pPr>
        <w:pStyle w:val="37"/>
        <w:widowControl w:val="0"/>
        <w:spacing w:line="259" w:lineRule="auto"/>
        <w:ind w:left="360" w:right="56"/>
      </w:pPr>
    </w:p>
    <w:p>
      <w:pPr>
        <w:pStyle w:val="37"/>
        <w:widowControl w:val="0"/>
        <w:spacing w:line="259" w:lineRule="auto"/>
        <w:ind w:left="360" w:right="56"/>
      </w:pPr>
    </w:p>
    <w:p>
      <w:pPr>
        <w:pStyle w:val="37"/>
        <w:numPr>
          <w:ilvl w:val="0"/>
          <w:numId w:val="175"/>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75"/>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tabs>
          <w:tab w:val="left" w:pos="2192"/>
        </w:tabs>
        <w:spacing w:before="240" w:after="200" w:line="360" w:lineRule="auto"/>
        <w:ind w:left="567"/>
        <w:contextualSpacing/>
        <w:jc w:val="both"/>
        <w:rPr>
          <w:b/>
        </w:rPr>
      </w:pPr>
    </w:p>
    <w:tbl>
      <w:tblPr>
        <w:tblStyle w:val="12"/>
        <w:tblpPr w:leftFromText="180" w:rightFromText="180" w:topFromText="120" w:vertAnchor="text" w:horzAnchor="margin" w:tblpY="700"/>
        <w:tblW w:w="480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
        <w:gridCol w:w="5112"/>
        <w:gridCol w:w="4513"/>
      </w:tblGrid>
      <w:tr>
        <w:trPr>
          <w:trHeight w:val="244" w:hRule="atLeast"/>
        </w:trPr>
        <w:tc>
          <w:tcPr>
            <w:tcW w:w="46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b/>
              </w:rPr>
            </w:pPr>
            <w:r>
              <w:rPr>
                <w:b/>
              </w:rPr>
              <w:t>Unit No.</w:t>
            </w:r>
          </w:p>
        </w:tc>
        <w:tc>
          <w:tcPr>
            <w:tcW w:w="240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b/>
              </w:rPr>
            </w:pPr>
            <w:r>
              <w:rPr>
                <w:b/>
              </w:rPr>
              <w:t>Title of The Unit</w:t>
            </w:r>
          </w:p>
        </w:tc>
        <w:tc>
          <w:tcPr>
            <w:tcW w:w="212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b/>
              </w:rPr>
            </w:pPr>
            <w:r>
              <w:rPr>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67" w:type="pct"/>
            <w:tcBorders>
              <w:top w:val="single" w:color="auto" w:sz="4" w:space="0"/>
              <w:left w:val="single" w:color="auto" w:sz="4" w:space="0"/>
              <w:bottom w:val="single" w:color="auto" w:sz="4" w:space="0"/>
              <w:right w:val="single" w:color="auto" w:sz="4" w:space="0"/>
            </w:tcBorders>
          </w:tcPr>
          <w:p>
            <w:pPr>
              <w:numPr>
                <w:ilvl w:val="0"/>
                <w:numId w:val="176"/>
              </w:numPr>
              <w:tabs>
                <w:tab w:val="left" w:pos="2192"/>
              </w:tabs>
              <w:spacing w:after="160"/>
              <w:contextualSpacing/>
              <w:jc w:val="both"/>
              <w:rPr>
                <w:b/>
              </w:rPr>
            </w:pPr>
          </w:p>
        </w:tc>
        <w:tc>
          <w:tcPr>
            <w:tcW w:w="5112" w:type="dxa"/>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Introduction to PHP</w:t>
            </w:r>
          </w:p>
        </w:tc>
        <w:tc>
          <w:tcPr>
            <w:tcW w:w="2125"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467" w:type="pct"/>
            <w:tcBorders>
              <w:top w:val="single" w:color="auto" w:sz="4" w:space="0"/>
              <w:left w:val="single" w:color="auto" w:sz="4" w:space="0"/>
              <w:bottom w:val="single" w:color="auto" w:sz="4" w:space="0"/>
              <w:right w:val="single" w:color="auto" w:sz="4" w:space="0"/>
            </w:tcBorders>
          </w:tcPr>
          <w:p>
            <w:pPr>
              <w:numPr>
                <w:ilvl w:val="0"/>
                <w:numId w:val="176"/>
              </w:numPr>
              <w:tabs>
                <w:tab w:val="left" w:pos="2192"/>
              </w:tabs>
              <w:spacing w:after="160"/>
              <w:contextualSpacing/>
              <w:jc w:val="both"/>
              <w:rPr>
                <w:b/>
              </w:rPr>
            </w:pPr>
          </w:p>
        </w:tc>
        <w:tc>
          <w:tcPr>
            <w:tcW w:w="5112" w:type="dxa"/>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Decisions and loop, Function, Array</w:t>
            </w:r>
          </w:p>
        </w:tc>
        <w:tc>
          <w:tcPr>
            <w:tcW w:w="2125" w:type="pct"/>
            <w:tcBorders>
              <w:top w:val="single" w:color="auto" w:sz="4" w:space="0"/>
              <w:left w:val="single" w:color="auto" w:sz="4" w:space="0"/>
              <w:bottom w:val="single" w:color="auto" w:sz="4" w:space="0"/>
              <w:right w:val="single" w:color="auto" w:sz="4" w:space="0"/>
            </w:tcBorders>
          </w:tcPr>
          <w:p>
            <w:pPr>
              <w:tabs>
                <w:tab w:val="left" w:pos="1170"/>
              </w:tabs>
              <w:jc w:val="center"/>
              <w:rPr>
                <w:b/>
              </w:rPr>
            </w:pPr>
            <w:r>
              <w:rPr>
                <w:b/>
              </w:rPr>
              <w:t>08</w:t>
            </w:r>
          </w:p>
        </w:tc>
      </w:tr>
      <w:tr>
        <w:trPr>
          <w:trHeight w:val="432" w:hRule="atLeast"/>
        </w:trPr>
        <w:tc>
          <w:tcPr>
            <w:tcW w:w="467" w:type="pct"/>
            <w:tcBorders>
              <w:top w:val="single" w:color="auto" w:sz="4" w:space="0"/>
              <w:left w:val="single" w:color="auto" w:sz="4" w:space="0"/>
              <w:bottom w:val="single" w:color="auto" w:sz="4" w:space="0"/>
              <w:right w:val="single" w:color="auto" w:sz="4" w:space="0"/>
            </w:tcBorders>
          </w:tcPr>
          <w:p>
            <w:pPr>
              <w:numPr>
                <w:ilvl w:val="0"/>
                <w:numId w:val="176"/>
              </w:numPr>
              <w:tabs>
                <w:tab w:val="left" w:pos="2192"/>
              </w:tabs>
              <w:spacing w:after="160" w:line="276" w:lineRule="auto"/>
              <w:contextualSpacing/>
              <w:jc w:val="both"/>
              <w:rPr>
                <w:b/>
              </w:rPr>
            </w:pPr>
          </w:p>
        </w:tc>
        <w:tc>
          <w:tcPr>
            <w:tcW w:w="5112" w:type="dxa"/>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 xml:space="preserve">Handling Html Form with Php, </w:t>
            </w:r>
          </w:p>
        </w:tc>
        <w:tc>
          <w:tcPr>
            <w:tcW w:w="2125"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rPr>
              <w:t>08</w:t>
            </w:r>
          </w:p>
        </w:tc>
      </w:tr>
      <w:tr>
        <w:trPr>
          <w:trHeight w:val="432" w:hRule="atLeast"/>
        </w:trPr>
        <w:tc>
          <w:tcPr>
            <w:tcW w:w="467" w:type="pct"/>
            <w:tcBorders>
              <w:top w:val="single" w:color="auto" w:sz="4" w:space="0"/>
              <w:left w:val="single" w:color="auto" w:sz="4" w:space="0"/>
              <w:bottom w:val="single" w:color="auto" w:sz="4" w:space="0"/>
              <w:right w:val="single" w:color="auto" w:sz="4" w:space="0"/>
            </w:tcBorders>
          </w:tcPr>
          <w:p>
            <w:pPr>
              <w:numPr>
                <w:ilvl w:val="0"/>
                <w:numId w:val="176"/>
              </w:numPr>
              <w:tabs>
                <w:tab w:val="left" w:pos="2192"/>
              </w:tabs>
              <w:spacing w:after="160" w:line="276" w:lineRule="auto"/>
              <w:contextualSpacing/>
              <w:jc w:val="both"/>
              <w:rPr>
                <w:b/>
              </w:rPr>
            </w:pPr>
          </w:p>
        </w:tc>
        <w:tc>
          <w:tcPr>
            <w:tcW w:w="5112" w:type="dxa"/>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Session and Cookie, working with file and Directories</w:t>
            </w:r>
          </w:p>
        </w:tc>
        <w:tc>
          <w:tcPr>
            <w:tcW w:w="2125" w:type="pct"/>
            <w:tcBorders>
              <w:top w:val="single" w:color="auto" w:sz="4" w:space="0"/>
              <w:left w:val="single" w:color="auto" w:sz="4" w:space="0"/>
              <w:bottom w:val="single" w:color="auto" w:sz="4" w:space="0"/>
              <w:right w:val="single" w:color="auto" w:sz="4" w:space="0"/>
            </w:tcBorders>
          </w:tcPr>
          <w:p>
            <w:pPr>
              <w:tabs>
                <w:tab w:val="left" w:pos="1110"/>
              </w:tabs>
              <w:jc w:val="center"/>
              <w:rPr>
                <w:b/>
              </w:rPr>
            </w:pPr>
            <w:r>
              <w:rPr>
                <w:b/>
              </w:rPr>
              <w:t>07</w:t>
            </w:r>
          </w:p>
        </w:tc>
      </w:tr>
      <w:tr>
        <w:trPr>
          <w:trHeight w:val="441" w:hRule="atLeast"/>
        </w:trPr>
        <w:tc>
          <w:tcPr>
            <w:tcW w:w="467" w:type="pct"/>
            <w:tcBorders>
              <w:top w:val="single" w:color="auto" w:sz="4" w:space="0"/>
              <w:left w:val="single" w:color="auto" w:sz="4" w:space="0"/>
              <w:bottom w:val="single" w:color="auto" w:sz="4" w:space="0"/>
              <w:right w:val="single" w:color="auto" w:sz="4" w:space="0"/>
            </w:tcBorders>
          </w:tcPr>
          <w:p>
            <w:pPr>
              <w:numPr>
                <w:ilvl w:val="0"/>
                <w:numId w:val="176"/>
              </w:numPr>
              <w:tabs>
                <w:tab w:val="left" w:pos="2192"/>
              </w:tabs>
              <w:spacing w:after="160" w:line="276" w:lineRule="auto"/>
              <w:contextualSpacing/>
              <w:jc w:val="both"/>
              <w:rPr>
                <w:b/>
              </w:rPr>
            </w:pPr>
          </w:p>
        </w:tc>
        <w:tc>
          <w:tcPr>
            <w:tcW w:w="5112" w:type="dxa"/>
            <w:tcBorders>
              <w:top w:val="single" w:color="auto" w:sz="4" w:space="0"/>
              <w:left w:val="single" w:color="auto" w:sz="4" w:space="0"/>
              <w:bottom w:val="single" w:color="auto" w:sz="4" w:space="0"/>
              <w:right w:val="single" w:color="auto" w:sz="4" w:space="0"/>
            </w:tcBorders>
          </w:tcPr>
          <w:p>
            <w:pPr>
              <w:tabs>
                <w:tab w:val="left" w:pos="2192"/>
              </w:tabs>
              <w:jc w:val="both"/>
              <w:rPr>
                <w:b/>
              </w:rPr>
            </w:pPr>
            <w:r>
              <w:rPr>
                <w:b/>
              </w:rPr>
              <w:t>Database Connectivity with MySql</w:t>
            </w:r>
          </w:p>
        </w:tc>
        <w:tc>
          <w:tcPr>
            <w:tcW w:w="2125" w:type="pct"/>
            <w:tcBorders>
              <w:top w:val="single" w:color="auto" w:sz="4" w:space="0"/>
              <w:left w:val="single" w:color="auto" w:sz="4" w:space="0"/>
              <w:bottom w:val="single" w:color="auto" w:sz="4" w:space="0"/>
              <w:right w:val="single" w:color="auto" w:sz="4" w:space="0"/>
            </w:tcBorders>
          </w:tcPr>
          <w:p>
            <w:pPr>
              <w:tabs>
                <w:tab w:val="left" w:pos="2192"/>
              </w:tabs>
              <w:jc w:val="center"/>
              <w:rPr>
                <w:b/>
              </w:rPr>
            </w:pPr>
            <w:r>
              <w:rPr>
                <w:b/>
              </w:rPr>
              <w:t>07</w:t>
            </w:r>
          </w:p>
        </w:tc>
      </w:tr>
    </w:tbl>
    <w:p>
      <w:pPr>
        <w:numPr>
          <w:ilvl w:val="0"/>
          <w:numId w:val="175"/>
        </w:numPr>
        <w:tabs>
          <w:tab w:val="left" w:pos="2192"/>
        </w:tabs>
        <w:spacing w:after="160" w:line="256" w:lineRule="auto"/>
        <w:ind w:left="800"/>
        <w:contextualSpacing/>
        <w:rPr>
          <w:b/>
        </w:rPr>
      </w:pPr>
      <w:r>
        <w:rPr>
          <w:b/>
        </w:rPr>
        <w:t>OUTLINE OF THE COURSE</w:t>
      </w:r>
    </w:p>
    <w:p>
      <w:pPr>
        <w:contextualSpacing/>
        <w:rPr>
          <w:b/>
        </w:rPr>
      </w:pPr>
    </w:p>
    <w:p>
      <w:pPr>
        <w:tabs>
          <w:tab w:val="left" w:pos="2192"/>
        </w:tabs>
        <w:spacing w:after="160" w:line="256" w:lineRule="auto"/>
        <w:contextualSpacing/>
        <w:jc w:val="both"/>
        <w:rPr>
          <w:b/>
        </w:rPr>
      </w:pPr>
    </w:p>
    <w:p>
      <w:pPr>
        <w:tabs>
          <w:tab w:val="left" w:pos="2192"/>
        </w:tabs>
        <w:spacing w:after="160" w:line="256" w:lineRule="auto"/>
        <w:contextualSpacing/>
        <w:jc w:val="both"/>
        <w:rPr>
          <w:b/>
        </w:rPr>
      </w:pPr>
    </w:p>
    <w:p>
      <w:pPr>
        <w:tabs>
          <w:tab w:val="left" w:pos="2192"/>
        </w:tabs>
        <w:spacing w:after="160" w:line="256" w:lineRule="auto"/>
        <w:contextualSpacing/>
        <w:jc w:val="both"/>
        <w:rPr>
          <w:b/>
        </w:rPr>
      </w:pPr>
    </w:p>
    <w:p>
      <w:pPr>
        <w:numPr>
          <w:ilvl w:val="0"/>
          <w:numId w:val="175"/>
        </w:numPr>
        <w:tabs>
          <w:tab w:val="left" w:pos="2192"/>
        </w:tabs>
        <w:spacing w:after="160" w:line="256" w:lineRule="auto"/>
        <w:ind w:left="800"/>
        <w:contextualSpacing/>
        <w:jc w:val="both"/>
        <w:rPr>
          <w:b/>
        </w:rPr>
      </w:pPr>
      <w:r>
        <w:rPr>
          <w:b/>
        </w:rPr>
        <w:t>DETAILED SYLLABUS</w:t>
      </w:r>
      <w:r>
        <w:rPr>
          <w:b/>
        </w:rPr>
        <w:tab/>
      </w:r>
    </w:p>
    <w:p>
      <w:pPr>
        <w:tabs>
          <w:tab w:val="left" w:pos="2192"/>
        </w:tabs>
        <w:spacing w:after="160" w:line="256" w:lineRule="auto"/>
        <w:ind w:left="800"/>
        <w:contextualSpacing/>
        <w:jc w:val="both"/>
        <w:rPr>
          <w:b/>
        </w:rPr>
      </w:pPr>
    </w:p>
    <w:tbl>
      <w:tblPr>
        <w:tblStyle w:val="205"/>
        <w:tblW w:w="1068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810"/>
        <w:gridCol w:w="9872"/>
      </w:tblGrid>
      <w:tr>
        <w:trPr>
          <w:trHeight w:val="69" w:hRule="atLeast"/>
        </w:trPr>
        <w:tc>
          <w:tcPr>
            <w:tcW w:w="810" w:type="dxa"/>
            <w:tcBorders>
              <w:top w:val="single" w:color="000000" w:sz="4" w:space="0"/>
              <w:left w:val="single" w:color="000000" w:sz="4" w:space="0"/>
              <w:bottom w:val="single" w:color="000000" w:sz="4" w:space="0"/>
              <w:right w:val="single" w:color="000000" w:sz="4" w:space="0"/>
            </w:tcBorders>
          </w:tcPr>
          <w:p>
            <w:pPr>
              <w:tabs>
                <w:tab w:val="left" w:pos="2192"/>
              </w:tabs>
              <w:jc w:val="both"/>
              <w:rPr>
                <w:b/>
              </w:rPr>
            </w:pPr>
            <w:r>
              <w:rPr>
                <w:b/>
              </w:rPr>
              <w:t>Unit</w:t>
            </w:r>
          </w:p>
        </w:tc>
        <w:tc>
          <w:tcPr>
            <w:tcW w:w="9872" w:type="dxa"/>
            <w:tcBorders>
              <w:top w:val="single" w:color="000000" w:sz="4" w:space="0"/>
              <w:left w:val="single" w:color="000000" w:sz="4" w:space="0"/>
              <w:bottom w:val="single" w:color="000000" w:sz="4" w:space="0"/>
              <w:right w:val="single" w:color="000000" w:sz="4" w:space="0"/>
            </w:tcBorders>
          </w:tcPr>
          <w:p>
            <w:pPr>
              <w:tabs>
                <w:tab w:val="left" w:pos="2192"/>
              </w:tabs>
              <w:jc w:val="both"/>
              <w:rPr>
                <w:b/>
              </w:rPr>
            </w:pPr>
            <w:r>
              <w:rPr>
                <w:b/>
              </w:rPr>
              <w:t>Unit Details</w:t>
            </w:r>
          </w:p>
        </w:tc>
      </w:tr>
      <w:tr>
        <w:trPr>
          <w:trHeight w:val="69" w:hRule="atLeast"/>
        </w:trPr>
        <w:tc>
          <w:tcPr>
            <w:tcW w:w="810" w:type="dxa"/>
            <w:tcBorders>
              <w:top w:val="single" w:color="000000" w:sz="4" w:space="0"/>
              <w:left w:val="single" w:color="000000" w:sz="4" w:space="0"/>
              <w:bottom w:val="single" w:color="000000" w:sz="4" w:space="0"/>
              <w:right w:val="single" w:color="000000" w:sz="4" w:space="0"/>
            </w:tcBorders>
            <w:shd w:val="clear" w:color="auto" w:fill="D5DCE4"/>
          </w:tcPr>
          <w:p>
            <w:pPr>
              <w:numPr>
                <w:ilvl w:val="0"/>
                <w:numId w:val="177"/>
              </w:numPr>
              <w:tabs>
                <w:tab w:val="left" w:pos="2192"/>
              </w:tabs>
              <w:spacing w:after="160" w:line="256" w:lineRule="auto"/>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D5DCE4"/>
          </w:tcPr>
          <w:p>
            <w:pPr>
              <w:tabs>
                <w:tab w:val="left" w:pos="2192"/>
              </w:tabs>
              <w:jc w:val="both"/>
              <w:rPr>
                <w:b/>
              </w:rPr>
            </w:pPr>
            <w:r>
              <w:rPr>
                <w:b/>
              </w:rPr>
              <w:t>Introduction to PHP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1" w:hRule="atLeast"/>
        </w:trPr>
        <w:tc>
          <w:tcPr>
            <w:tcW w:w="810" w:type="dxa"/>
            <w:tcBorders>
              <w:top w:val="single" w:color="000000" w:sz="4" w:space="0"/>
              <w:left w:val="single" w:color="000000" w:sz="4" w:space="0"/>
              <w:bottom w:val="single" w:color="000000" w:sz="4" w:space="0"/>
              <w:right w:val="single" w:color="000000" w:sz="4" w:space="0"/>
            </w:tcBorders>
          </w:tcPr>
          <w:p>
            <w:pPr>
              <w:tabs>
                <w:tab w:val="left" w:pos="2192"/>
              </w:tabs>
              <w:ind w:left="360"/>
              <w:jc w:val="both"/>
            </w:pPr>
          </w:p>
        </w:tc>
        <w:tc>
          <w:tcPr>
            <w:tcW w:w="9872" w:type="dxa"/>
            <w:tcBorders>
              <w:top w:val="single" w:color="000000" w:sz="4" w:space="0"/>
              <w:left w:val="single" w:color="000000" w:sz="4" w:space="0"/>
              <w:bottom w:val="single" w:color="000000" w:sz="4" w:space="0"/>
              <w:right w:val="single" w:color="000000" w:sz="4" w:space="0"/>
            </w:tcBorders>
          </w:tcPr>
          <w:p>
            <w:pPr>
              <w:widowControl w:val="0"/>
              <w:numPr>
                <w:ilvl w:val="0"/>
                <w:numId w:val="7"/>
              </w:numPr>
              <w:spacing w:line="256" w:lineRule="auto"/>
              <w:ind w:right="56"/>
              <w:contextualSpacing/>
              <w:jc w:val="both"/>
            </w:pPr>
            <w:r>
              <w:t>Introduction of Unit</w:t>
            </w:r>
          </w:p>
          <w:p>
            <w:pPr>
              <w:widowControl w:val="0"/>
              <w:numPr>
                <w:ilvl w:val="0"/>
                <w:numId w:val="7"/>
              </w:numPr>
              <w:spacing w:line="256" w:lineRule="auto"/>
              <w:ind w:right="56"/>
              <w:contextualSpacing/>
              <w:jc w:val="both"/>
            </w:pPr>
            <w:r>
              <w:t>Evaluation of Php</w:t>
            </w:r>
          </w:p>
          <w:p>
            <w:pPr>
              <w:widowControl w:val="0"/>
              <w:numPr>
                <w:ilvl w:val="0"/>
                <w:numId w:val="7"/>
              </w:numPr>
              <w:spacing w:line="256" w:lineRule="auto"/>
              <w:ind w:right="56"/>
              <w:contextualSpacing/>
              <w:jc w:val="both"/>
            </w:pPr>
            <w:r>
              <w:t>Basic Syntax</w:t>
            </w:r>
          </w:p>
          <w:p>
            <w:pPr>
              <w:widowControl w:val="0"/>
              <w:numPr>
                <w:ilvl w:val="0"/>
                <w:numId w:val="7"/>
              </w:numPr>
              <w:spacing w:line="256" w:lineRule="auto"/>
              <w:ind w:right="56"/>
              <w:contextualSpacing/>
              <w:jc w:val="both"/>
            </w:pPr>
            <w:r>
              <w:t>Defining variable and constant</w:t>
            </w:r>
          </w:p>
          <w:p>
            <w:pPr>
              <w:widowControl w:val="0"/>
              <w:numPr>
                <w:ilvl w:val="0"/>
                <w:numId w:val="7"/>
              </w:numPr>
              <w:spacing w:line="256" w:lineRule="auto"/>
              <w:ind w:right="56"/>
              <w:contextualSpacing/>
              <w:jc w:val="both"/>
            </w:pPr>
            <w:r>
              <w:t xml:space="preserve">Php Data type </w:t>
            </w:r>
          </w:p>
          <w:p>
            <w:pPr>
              <w:widowControl w:val="0"/>
              <w:numPr>
                <w:ilvl w:val="0"/>
                <w:numId w:val="7"/>
              </w:numPr>
              <w:spacing w:line="256" w:lineRule="auto"/>
              <w:ind w:right="56"/>
              <w:contextualSpacing/>
              <w:jc w:val="both"/>
            </w:pPr>
            <w:r>
              <w:t>Operator and Expression.</w:t>
            </w:r>
          </w:p>
          <w:p>
            <w:pPr>
              <w:widowControl w:val="0"/>
              <w:numPr>
                <w:ilvl w:val="0"/>
                <w:numId w:val="7"/>
              </w:numPr>
              <w:spacing w:line="256" w:lineRule="auto"/>
              <w:ind w:right="56"/>
              <w:contextualSpacing/>
              <w:jc w:val="both"/>
            </w:pPr>
            <w: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810" w:type="dxa"/>
            <w:tcBorders>
              <w:top w:val="single" w:color="000000" w:sz="4" w:space="0"/>
              <w:left w:val="single" w:color="000000" w:sz="4" w:space="0"/>
              <w:bottom w:val="single" w:color="000000" w:sz="4" w:space="0"/>
              <w:right w:val="single" w:color="000000" w:sz="4" w:space="0"/>
            </w:tcBorders>
            <w:shd w:val="clear" w:color="auto" w:fill="D5DCE4"/>
          </w:tcPr>
          <w:p>
            <w:pPr>
              <w:numPr>
                <w:ilvl w:val="0"/>
                <w:numId w:val="177"/>
              </w:numPr>
              <w:tabs>
                <w:tab w:val="left" w:pos="2192"/>
              </w:tabs>
              <w:spacing w:after="160"/>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D5DCE4"/>
          </w:tcPr>
          <w:p>
            <w:pPr>
              <w:tabs>
                <w:tab w:val="left" w:pos="2192"/>
              </w:tabs>
              <w:jc w:val="both"/>
              <w:rPr>
                <w:b/>
              </w:rPr>
            </w:pPr>
            <w:r>
              <w:rPr>
                <w:b/>
              </w:rPr>
              <w:t>Decisions and loop, Function, Array &amp; String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1" w:hRule="atLeast"/>
        </w:trPr>
        <w:tc>
          <w:tcPr>
            <w:tcW w:w="810" w:type="dxa"/>
            <w:tcBorders>
              <w:top w:val="single" w:color="000000" w:sz="4" w:space="0"/>
              <w:left w:val="single" w:color="000000" w:sz="4" w:space="0"/>
              <w:bottom w:val="single" w:color="000000" w:sz="4" w:space="0"/>
              <w:right w:val="single" w:color="000000" w:sz="4" w:space="0"/>
            </w:tcBorders>
          </w:tcPr>
          <w:p>
            <w:pPr>
              <w:tabs>
                <w:tab w:val="left" w:pos="2192"/>
              </w:tabs>
              <w:ind w:left="1080"/>
              <w:jc w:val="both"/>
            </w:pPr>
          </w:p>
        </w:tc>
        <w:tc>
          <w:tcPr>
            <w:tcW w:w="9872" w:type="dxa"/>
            <w:tcBorders>
              <w:top w:val="single" w:color="000000" w:sz="4" w:space="0"/>
              <w:left w:val="single" w:color="000000" w:sz="4" w:space="0"/>
              <w:bottom w:val="single" w:color="000000" w:sz="4" w:space="0"/>
              <w:right w:val="single" w:color="000000" w:sz="4" w:space="0"/>
            </w:tcBorders>
          </w:tcPr>
          <w:p>
            <w:pPr>
              <w:widowControl w:val="0"/>
              <w:numPr>
                <w:ilvl w:val="0"/>
                <w:numId w:val="7"/>
              </w:numPr>
              <w:spacing w:line="256" w:lineRule="auto"/>
              <w:ind w:right="56"/>
              <w:contextualSpacing/>
              <w:jc w:val="both"/>
            </w:pPr>
            <w:r>
              <w:t>Introduction of Unit</w:t>
            </w:r>
          </w:p>
          <w:p>
            <w:pPr>
              <w:widowControl w:val="0"/>
              <w:numPr>
                <w:ilvl w:val="0"/>
                <w:numId w:val="7"/>
              </w:numPr>
              <w:spacing w:line="256" w:lineRule="auto"/>
              <w:ind w:right="56"/>
              <w:contextualSpacing/>
              <w:jc w:val="both"/>
            </w:pPr>
            <w:r>
              <w:t>looping</w:t>
            </w:r>
          </w:p>
          <w:p>
            <w:pPr>
              <w:widowControl w:val="0"/>
              <w:numPr>
                <w:ilvl w:val="0"/>
                <w:numId w:val="7"/>
              </w:numPr>
              <w:spacing w:line="256" w:lineRule="auto"/>
              <w:ind w:right="56"/>
              <w:contextualSpacing/>
              <w:jc w:val="both"/>
            </w:pPr>
            <w:r>
              <w:t>What is a function</w:t>
            </w:r>
          </w:p>
          <w:p>
            <w:pPr>
              <w:widowControl w:val="0"/>
              <w:numPr>
                <w:ilvl w:val="0"/>
                <w:numId w:val="7"/>
              </w:numPr>
              <w:spacing w:line="256" w:lineRule="auto"/>
              <w:ind w:right="56"/>
              <w:contextualSpacing/>
              <w:jc w:val="both"/>
            </w:pPr>
            <w:r>
              <w:t>Call by value and Call by reference</w:t>
            </w:r>
          </w:p>
          <w:p>
            <w:pPr>
              <w:widowControl w:val="0"/>
              <w:numPr>
                <w:ilvl w:val="0"/>
                <w:numId w:val="7"/>
              </w:numPr>
              <w:spacing w:line="256" w:lineRule="auto"/>
              <w:ind w:right="56"/>
              <w:contextualSpacing/>
              <w:jc w:val="both"/>
            </w:pPr>
            <w:r>
              <w:t>Recursive function</w:t>
            </w:r>
          </w:p>
          <w:p>
            <w:pPr>
              <w:widowControl w:val="0"/>
              <w:numPr>
                <w:ilvl w:val="0"/>
                <w:numId w:val="7"/>
              </w:numPr>
              <w:spacing w:line="256" w:lineRule="auto"/>
              <w:ind w:right="56"/>
              <w:contextualSpacing/>
              <w:jc w:val="both"/>
            </w:pPr>
            <w:r>
              <w:t>String Creation and accessing</w:t>
            </w:r>
          </w:p>
          <w:p>
            <w:pPr>
              <w:widowControl w:val="0"/>
              <w:numPr>
                <w:ilvl w:val="0"/>
                <w:numId w:val="7"/>
              </w:numPr>
              <w:spacing w:line="256" w:lineRule="auto"/>
              <w:ind w:right="56"/>
              <w:contextualSpacing/>
              <w:jc w:val="both"/>
            </w:pPr>
            <w:r>
              <w:t xml:space="preserve">String Searching &amp; Replacing </w:t>
            </w:r>
          </w:p>
          <w:p>
            <w:pPr>
              <w:widowControl w:val="0"/>
              <w:numPr>
                <w:ilvl w:val="0"/>
                <w:numId w:val="7"/>
              </w:numPr>
              <w:spacing w:line="256" w:lineRule="auto"/>
              <w:ind w:right="56"/>
              <w:contextualSpacing/>
              <w:jc w:val="both"/>
            </w:pPr>
            <w:r>
              <w:t>Formatting String</w:t>
            </w:r>
          </w:p>
          <w:p>
            <w:pPr>
              <w:widowControl w:val="0"/>
              <w:numPr>
                <w:ilvl w:val="0"/>
                <w:numId w:val="7"/>
              </w:numPr>
              <w:spacing w:line="256" w:lineRule="auto"/>
              <w:ind w:right="56"/>
              <w:contextualSpacing/>
              <w:jc w:val="both"/>
            </w:pPr>
            <w:r>
              <w:t>String Related Library function</w:t>
            </w:r>
          </w:p>
          <w:p>
            <w:pPr>
              <w:widowControl w:val="0"/>
              <w:numPr>
                <w:ilvl w:val="0"/>
                <w:numId w:val="7"/>
              </w:numPr>
              <w:spacing w:line="256" w:lineRule="auto"/>
              <w:ind w:right="56"/>
              <w:contextualSpacing/>
              <w:jc w:val="both"/>
            </w:pPr>
            <w:r>
              <w:t>Anatomy of an Array</w:t>
            </w:r>
          </w:p>
          <w:p>
            <w:pPr>
              <w:widowControl w:val="0"/>
              <w:numPr>
                <w:ilvl w:val="0"/>
                <w:numId w:val="7"/>
              </w:numPr>
              <w:spacing w:line="256" w:lineRule="auto"/>
              <w:ind w:right="56"/>
              <w:contextualSpacing/>
              <w:jc w:val="both"/>
            </w:pPr>
            <w:r>
              <w:t>Creating index based and Associative array Accessing array</w:t>
            </w:r>
          </w:p>
          <w:p>
            <w:pPr>
              <w:widowControl w:val="0"/>
              <w:numPr>
                <w:ilvl w:val="0"/>
                <w:numId w:val="7"/>
              </w:numPr>
              <w:spacing w:line="256" w:lineRule="auto"/>
              <w:ind w:right="56"/>
              <w:contextualSpacing/>
              <w:jc w:val="both"/>
            </w:pPr>
            <w:r>
              <w:t>Element Looping with Index based array</w:t>
            </w:r>
          </w:p>
          <w:p>
            <w:pPr>
              <w:widowControl w:val="0"/>
              <w:numPr>
                <w:ilvl w:val="0"/>
                <w:numId w:val="7"/>
              </w:numPr>
              <w:spacing w:line="256" w:lineRule="auto"/>
              <w:ind w:right="56"/>
              <w:contextualSpacing/>
              <w:jc w:val="both"/>
            </w:pPr>
            <w:r>
              <w:t>Looping with associative array using each () and foreach()</w:t>
            </w:r>
          </w:p>
          <w:p>
            <w:pPr>
              <w:widowControl w:val="0"/>
              <w:numPr>
                <w:ilvl w:val="0"/>
                <w:numId w:val="7"/>
              </w:numPr>
              <w:spacing w:line="256" w:lineRule="auto"/>
              <w:ind w:right="56"/>
              <w:contextualSpacing/>
              <w:jc w:val="both"/>
            </w:pPr>
            <w:r>
              <w:t>Some useful Library function.</w:t>
            </w:r>
          </w:p>
          <w:p>
            <w:pPr>
              <w:widowControl w:val="0"/>
              <w:numPr>
                <w:ilvl w:val="0"/>
                <w:numId w:val="7"/>
              </w:numPr>
              <w:spacing w:line="256" w:lineRule="auto"/>
              <w:ind w:right="56"/>
              <w:contextualSpacing/>
              <w:jc w:val="both"/>
            </w:pPr>
            <w: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 w:hRule="atLeast"/>
        </w:trPr>
        <w:tc>
          <w:tcPr>
            <w:tcW w:w="810" w:type="dxa"/>
            <w:tcBorders>
              <w:top w:val="single" w:color="000000" w:sz="4" w:space="0"/>
              <w:left w:val="single" w:color="000000" w:sz="4" w:space="0"/>
              <w:bottom w:val="single" w:color="000000" w:sz="4" w:space="0"/>
              <w:right w:val="single" w:color="000000" w:sz="4" w:space="0"/>
            </w:tcBorders>
            <w:shd w:val="clear" w:color="auto" w:fill="D5DCE4"/>
          </w:tcPr>
          <w:p>
            <w:pPr>
              <w:numPr>
                <w:ilvl w:val="0"/>
                <w:numId w:val="177"/>
              </w:numPr>
              <w:tabs>
                <w:tab w:val="left" w:pos="2192"/>
              </w:tabs>
              <w:spacing w:after="160"/>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D5DCE4"/>
          </w:tcPr>
          <w:p>
            <w:pPr>
              <w:tabs>
                <w:tab w:val="left" w:pos="2192"/>
              </w:tabs>
              <w:jc w:val="both"/>
              <w:rPr>
                <w:b/>
              </w:rPr>
            </w:pPr>
            <w:r>
              <w:rPr>
                <w:b/>
              </w:rPr>
              <w:t>Session and Cookie, Working with file and Directories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1" w:hRule="atLeast"/>
        </w:trPr>
        <w:tc>
          <w:tcPr>
            <w:tcW w:w="810" w:type="dxa"/>
            <w:tcBorders>
              <w:top w:val="single" w:color="000000" w:sz="4" w:space="0"/>
              <w:left w:val="single" w:color="000000" w:sz="4" w:space="0"/>
              <w:bottom w:val="single" w:color="000000" w:sz="4" w:space="0"/>
              <w:right w:val="single" w:color="000000" w:sz="4" w:space="0"/>
            </w:tcBorders>
          </w:tcPr>
          <w:p>
            <w:pPr>
              <w:tabs>
                <w:tab w:val="left" w:pos="2192"/>
              </w:tabs>
              <w:ind w:left="630"/>
              <w:jc w:val="both"/>
              <w:rPr>
                <w:b/>
              </w:rPr>
            </w:pPr>
          </w:p>
        </w:tc>
        <w:tc>
          <w:tcPr>
            <w:tcW w:w="9872" w:type="dxa"/>
            <w:tcBorders>
              <w:top w:val="single" w:color="000000" w:sz="4" w:space="0"/>
              <w:left w:val="single" w:color="000000" w:sz="4" w:space="0"/>
              <w:bottom w:val="single" w:color="000000" w:sz="4" w:space="0"/>
              <w:right w:val="single" w:color="000000" w:sz="4" w:space="0"/>
            </w:tcBorders>
          </w:tcPr>
          <w:p>
            <w:pPr>
              <w:widowControl w:val="0"/>
              <w:numPr>
                <w:ilvl w:val="0"/>
                <w:numId w:val="7"/>
              </w:numPr>
              <w:spacing w:line="256" w:lineRule="auto"/>
              <w:ind w:right="56"/>
              <w:contextualSpacing/>
              <w:jc w:val="both"/>
            </w:pPr>
            <w:r>
              <w:t>Introduction of Unit</w:t>
            </w:r>
          </w:p>
          <w:p>
            <w:pPr>
              <w:widowControl w:val="0"/>
              <w:numPr>
                <w:ilvl w:val="0"/>
                <w:numId w:val="7"/>
              </w:numPr>
              <w:spacing w:line="256" w:lineRule="auto"/>
              <w:ind w:right="56"/>
              <w:contextualSpacing/>
              <w:jc w:val="both"/>
            </w:pPr>
            <w:r>
              <w:t xml:space="preserve">Introduction to Session </w:t>
            </w:r>
          </w:p>
          <w:p>
            <w:pPr>
              <w:widowControl w:val="0"/>
              <w:numPr>
                <w:ilvl w:val="0"/>
                <w:numId w:val="7"/>
              </w:numPr>
              <w:spacing w:line="256" w:lineRule="auto"/>
              <w:ind w:right="56"/>
              <w:contextualSpacing/>
              <w:jc w:val="both"/>
            </w:pPr>
            <w:r>
              <w:t xml:space="preserve">Session Functionality </w:t>
            </w:r>
          </w:p>
          <w:p>
            <w:pPr>
              <w:widowControl w:val="0"/>
              <w:numPr>
                <w:ilvl w:val="0"/>
                <w:numId w:val="7"/>
              </w:numPr>
              <w:spacing w:line="256" w:lineRule="auto"/>
              <w:ind w:right="56"/>
              <w:contextualSpacing/>
              <w:jc w:val="both"/>
            </w:pPr>
            <w:r>
              <w:t>What is a Cookie</w:t>
            </w:r>
          </w:p>
          <w:p>
            <w:pPr>
              <w:widowControl w:val="0"/>
              <w:numPr>
                <w:ilvl w:val="0"/>
                <w:numId w:val="7"/>
              </w:numPr>
              <w:spacing w:line="256" w:lineRule="auto"/>
              <w:ind w:right="56"/>
              <w:contextualSpacing/>
              <w:jc w:val="both"/>
            </w:pPr>
            <w:r>
              <w:t xml:space="preserve">Setting Cookies with PHP </w:t>
            </w:r>
          </w:p>
          <w:p>
            <w:pPr>
              <w:widowControl w:val="0"/>
              <w:numPr>
                <w:ilvl w:val="0"/>
                <w:numId w:val="7"/>
              </w:numPr>
              <w:spacing w:line="256" w:lineRule="auto"/>
              <w:ind w:right="56"/>
              <w:contextualSpacing/>
              <w:jc w:val="both"/>
            </w:pPr>
            <w:r>
              <w:t>Using Cookies with Sessions</w:t>
            </w:r>
          </w:p>
          <w:p>
            <w:pPr>
              <w:widowControl w:val="0"/>
              <w:numPr>
                <w:ilvl w:val="0"/>
                <w:numId w:val="7"/>
              </w:numPr>
              <w:spacing w:line="256" w:lineRule="auto"/>
              <w:ind w:right="56"/>
              <w:contextualSpacing/>
              <w:jc w:val="both"/>
            </w:pPr>
            <w:r>
              <w:t>Deleting Cookies</w:t>
            </w:r>
          </w:p>
          <w:p>
            <w:pPr>
              <w:widowControl w:val="0"/>
              <w:numPr>
                <w:ilvl w:val="0"/>
                <w:numId w:val="7"/>
              </w:numPr>
              <w:spacing w:line="256" w:lineRule="auto"/>
              <w:ind w:right="56"/>
              <w:contextualSpacing/>
              <w:jc w:val="both"/>
            </w:pPr>
            <w:r>
              <w:t xml:space="preserve">Registering Session variables </w:t>
            </w:r>
          </w:p>
          <w:p>
            <w:pPr>
              <w:widowControl w:val="0"/>
              <w:numPr>
                <w:ilvl w:val="0"/>
                <w:numId w:val="7"/>
              </w:numPr>
              <w:spacing w:line="256" w:lineRule="auto"/>
              <w:ind w:right="56"/>
              <w:contextualSpacing/>
              <w:jc w:val="both"/>
            </w:pPr>
            <w:r>
              <w:t>Destroying the variables and Session</w:t>
            </w:r>
          </w:p>
          <w:p>
            <w:pPr>
              <w:widowControl w:val="0"/>
              <w:numPr>
                <w:ilvl w:val="0"/>
                <w:numId w:val="7"/>
              </w:numPr>
              <w:spacing w:line="256" w:lineRule="auto"/>
              <w:ind w:right="56"/>
              <w:contextualSpacing/>
              <w:jc w:val="both"/>
            </w:pPr>
            <w:r>
              <w:t>Understanding file &amp; directory</w:t>
            </w:r>
          </w:p>
          <w:p>
            <w:pPr>
              <w:widowControl w:val="0"/>
              <w:numPr>
                <w:ilvl w:val="0"/>
                <w:numId w:val="7"/>
              </w:numPr>
              <w:spacing w:line="256" w:lineRule="auto"/>
              <w:ind w:right="56"/>
              <w:contextualSpacing/>
              <w:jc w:val="both"/>
            </w:pPr>
            <w:r>
              <w:t xml:space="preserve">Open, close, copy, rename and delete a file, </w:t>
            </w:r>
          </w:p>
          <w:p>
            <w:pPr>
              <w:widowControl w:val="0"/>
              <w:numPr>
                <w:ilvl w:val="0"/>
                <w:numId w:val="7"/>
              </w:numPr>
              <w:spacing w:line="256" w:lineRule="auto"/>
              <w:ind w:right="56"/>
              <w:contextualSpacing/>
              <w:jc w:val="both"/>
            </w:pPr>
            <w:r>
              <w:t xml:space="preserve">working with directories, creating and deleting folder, </w:t>
            </w:r>
          </w:p>
          <w:p>
            <w:pPr>
              <w:widowControl w:val="0"/>
              <w:numPr>
                <w:ilvl w:val="0"/>
                <w:numId w:val="7"/>
              </w:numPr>
              <w:spacing w:line="256" w:lineRule="auto"/>
              <w:ind w:right="56"/>
              <w:contextualSpacing/>
              <w:jc w:val="both"/>
            </w:pPr>
            <w:r>
              <w:t>File Uploading &amp; Downloading.</w:t>
            </w:r>
          </w:p>
          <w:p>
            <w:pPr>
              <w:widowControl w:val="0"/>
              <w:numPr>
                <w:ilvl w:val="0"/>
                <w:numId w:val="7"/>
              </w:numPr>
              <w:spacing w:line="256" w:lineRule="auto"/>
              <w:ind w:right="56"/>
              <w:contextualSpacing/>
              <w:jc w:val="both"/>
              <w:rPr>
                <w:b/>
              </w:rPr>
            </w:pPr>
            <w: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810" w:type="dxa"/>
            <w:tcBorders>
              <w:top w:val="single" w:color="000000" w:sz="4" w:space="0"/>
              <w:left w:val="single" w:color="000000" w:sz="4" w:space="0"/>
              <w:bottom w:val="single" w:color="000000" w:sz="4" w:space="0"/>
              <w:right w:val="single" w:color="000000" w:sz="4" w:space="0"/>
            </w:tcBorders>
            <w:shd w:val="clear" w:color="auto" w:fill="BDD6EE"/>
          </w:tcPr>
          <w:p>
            <w:pPr>
              <w:numPr>
                <w:ilvl w:val="0"/>
                <w:numId w:val="177"/>
              </w:numPr>
              <w:tabs>
                <w:tab w:val="left" w:pos="2192"/>
              </w:tabs>
              <w:spacing w:after="160"/>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BDD6EE"/>
          </w:tcPr>
          <w:p>
            <w:pPr>
              <w:tabs>
                <w:tab w:val="left" w:pos="2192"/>
              </w:tabs>
              <w:jc w:val="both"/>
            </w:pPr>
            <w:r>
              <w:rPr>
                <w:b/>
              </w:rPr>
              <w:t>Exception Handling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0" w:hRule="atLeast"/>
        </w:trPr>
        <w:tc>
          <w:tcPr>
            <w:tcW w:w="810" w:type="dxa"/>
            <w:tcBorders>
              <w:top w:val="single" w:color="000000" w:sz="4" w:space="0"/>
              <w:left w:val="single" w:color="000000" w:sz="4" w:space="0"/>
              <w:bottom w:val="single" w:color="000000" w:sz="4" w:space="0"/>
              <w:right w:val="single" w:color="000000" w:sz="4" w:space="0"/>
            </w:tcBorders>
          </w:tcPr>
          <w:p>
            <w:pPr>
              <w:tabs>
                <w:tab w:val="left" w:pos="2192"/>
              </w:tabs>
              <w:ind w:left="360"/>
              <w:jc w:val="both"/>
            </w:pPr>
          </w:p>
        </w:tc>
        <w:tc>
          <w:tcPr>
            <w:tcW w:w="9872" w:type="dxa"/>
            <w:tcBorders>
              <w:top w:val="single" w:color="000000" w:sz="4" w:space="0"/>
              <w:left w:val="single" w:color="000000" w:sz="4" w:space="0"/>
              <w:bottom w:val="single" w:color="000000" w:sz="4" w:space="0"/>
              <w:right w:val="single" w:color="000000" w:sz="4" w:space="0"/>
            </w:tcBorders>
          </w:tcPr>
          <w:p>
            <w:pPr>
              <w:widowControl w:val="0"/>
              <w:numPr>
                <w:ilvl w:val="0"/>
                <w:numId w:val="7"/>
              </w:numPr>
              <w:spacing w:line="256" w:lineRule="auto"/>
              <w:ind w:right="56"/>
              <w:contextualSpacing/>
              <w:jc w:val="both"/>
            </w:pPr>
            <w:r>
              <w:t>Introduction of Unit</w:t>
            </w:r>
          </w:p>
          <w:p>
            <w:pPr>
              <w:widowControl w:val="0"/>
              <w:numPr>
                <w:ilvl w:val="0"/>
                <w:numId w:val="7"/>
              </w:numPr>
              <w:spacing w:line="256" w:lineRule="auto"/>
              <w:ind w:right="56"/>
              <w:contextualSpacing/>
              <w:jc w:val="both"/>
            </w:pPr>
            <w:r>
              <w:t xml:space="preserve">Understanding Exception and error, </w:t>
            </w:r>
          </w:p>
          <w:p>
            <w:pPr>
              <w:widowControl w:val="0"/>
              <w:numPr>
                <w:ilvl w:val="0"/>
                <w:numId w:val="7"/>
              </w:numPr>
              <w:spacing w:line="256" w:lineRule="auto"/>
              <w:ind w:right="56"/>
              <w:contextualSpacing/>
              <w:jc w:val="both"/>
            </w:pPr>
            <w:r>
              <w:t xml:space="preserve">Try, catch, and throw. </w:t>
            </w:r>
          </w:p>
          <w:p>
            <w:pPr>
              <w:widowControl w:val="0"/>
              <w:numPr>
                <w:ilvl w:val="0"/>
                <w:numId w:val="7"/>
              </w:numPr>
              <w:spacing w:line="256" w:lineRule="auto"/>
              <w:ind w:right="56"/>
              <w:contextualSpacing/>
              <w:jc w:val="both"/>
            </w:pPr>
            <w:r>
              <w:t>Error tracking and debugging</w:t>
            </w:r>
          </w:p>
          <w:p>
            <w:pPr>
              <w:widowControl w:val="0"/>
              <w:numPr>
                <w:ilvl w:val="0"/>
                <w:numId w:val="7"/>
              </w:numPr>
              <w:spacing w:line="256" w:lineRule="auto"/>
              <w:ind w:right="56"/>
              <w:contextualSpacing/>
              <w:jc w:val="both"/>
            </w:pPr>
            <w: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810" w:type="dxa"/>
            <w:tcBorders>
              <w:top w:val="single" w:color="000000" w:sz="4" w:space="0"/>
              <w:left w:val="single" w:color="000000" w:sz="4" w:space="0"/>
              <w:bottom w:val="single" w:color="000000" w:sz="4" w:space="0"/>
              <w:right w:val="single" w:color="000000" w:sz="4" w:space="0"/>
            </w:tcBorders>
            <w:shd w:val="clear" w:color="auto" w:fill="D5DCE4"/>
          </w:tcPr>
          <w:p>
            <w:pPr>
              <w:numPr>
                <w:ilvl w:val="0"/>
                <w:numId w:val="177"/>
              </w:numPr>
              <w:tabs>
                <w:tab w:val="left" w:pos="2192"/>
              </w:tabs>
              <w:spacing w:after="160"/>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D5DCE4"/>
          </w:tcPr>
          <w:p>
            <w:pPr>
              <w:tabs>
                <w:tab w:val="left" w:pos="2192"/>
              </w:tabs>
              <w:rPr>
                <w:b/>
              </w:rPr>
            </w:pPr>
            <w:r>
              <w:rPr>
                <w:b/>
              </w:rPr>
              <w:t>Database Connectivity with MySql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0" w:hRule="atLeast"/>
        </w:trPr>
        <w:tc>
          <w:tcPr>
            <w:tcW w:w="810" w:type="dxa"/>
            <w:tcBorders>
              <w:top w:val="single" w:color="000000" w:sz="4" w:space="0"/>
              <w:left w:val="single" w:color="000000" w:sz="4" w:space="0"/>
              <w:bottom w:val="single" w:color="000000" w:sz="4" w:space="0"/>
              <w:right w:val="single" w:color="000000" w:sz="4" w:space="0"/>
            </w:tcBorders>
          </w:tcPr>
          <w:p>
            <w:pPr>
              <w:tabs>
                <w:tab w:val="left" w:pos="2192"/>
              </w:tabs>
              <w:ind w:left="1080"/>
              <w:jc w:val="both"/>
            </w:pPr>
          </w:p>
        </w:tc>
        <w:tc>
          <w:tcPr>
            <w:tcW w:w="9872" w:type="dxa"/>
            <w:tcBorders>
              <w:top w:val="single" w:color="000000" w:sz="4" w:space="0"/>
              <w:left w:val="single" w:color="000000" w:sz="4" w:space="0"/>
              <w:bottom w:val="single" w:color="000000" w:sz="4" w:space="0"/>
              <w:right w:val="single" w:color="000000" w:sz="4" w:space="0"/>
            </w:tcBorders>
          </w:tcPr>
          <w:p>
            <w:pPr>
              <w:widowControl w:val="0"/>
              <w:numPr>
                <w:ilvl w:val="0"/>
                <w:numId w:val="7"/>
              </w:numPr>
              <w:spacing w:line="256" w:lineRule="auto"/>
              <w:ind w:right="56"/>
              <w:contextualSpacing/>
              <w:jc w:val="both"/>
            </w:pPr>
            <w:r>
              <w:t>Introduction of Unit</w:t>
            </w:r>
          </w:p>
          <w:p>
            <w:pPr>
              <w:widowControl w:val="0"/>
              <w:numPr>
                <w:ilvl w:val="0"/>
                <w:numId w:val="7"/>
              </w:numPr>
              <w:spacing w:line="256" w:lineRule="auto"/>
              <w:ind w:right="56"/>
              <w:contextualSpacing/>
              <w:jc w:val="both"/>
            </w:pPr>
            <w:r>
              <w:t>Different methods of database connectivity</w:t>
            </w:r>
          </w:p>
          <w:p>
            <w:pPr>
              <w:widowControl w:val="0"/>
              <w:numPr>
                <w:ilvl w:val="0"/>
                <w:numId w:val="7"/>
              </w:numPr>
              <w:spacing w:line="256" w:lineRule="auto"/>
              <w:ind w:right="56"/>
              <w:contextualSpacing/>
              <w:jc w:val="both"/>
            </w:pPr>
            <w:r>
              <w:t>Creating a MySql Database</w:t>
            </w:r>
          </w:p>
          <w:p>
            <w:pPr>
              <w:widowControl w:val="0"/>
              <w:numPr>
                <w:ilvl w:val="0"/>
                <w:numId w:val="7"/>
              </w:numPr>
              <w:spacing w:line="256" w:lineRule="auto"/>
              <w:ind w:right="56"/>
              <w:contextualSpacing/>
              <w:jc w:val="both"/>
            </w:pPr>
            <w:r>
              <w:t>Connection with MySql Database</w:t>
            </w:r>
          </w:p>
          <w:p>
            <w:pPr>
              <w:widowControl w:val="0"/>
              <w:numPr>
                <w:ilvl w:val="0"/>
                <w:numId w:val="7"/>
              </w:numPr>
              <w:spacing w:line="256" w:lineRule="auto"/>
              <w:ind w:right="56"/>
              <w:contextualSpacing/>
              <w:jc w:val="both"/>
            </w:pPr>
            <w:r>
              <w:t>Project</w:t>
            </w:r>
          </w:p>
          <w:p>
            <w:pPr>
              <w:widowControl w:val="0"/>
              <w:numPr>
                <w:ilvl w:val="0"/>
                <w:numId w:val="7"/>
              </w:numPr>
              <w:spacing w:line="256" w:lineRule="auto"/>
              <w:ind w:right="56"/>
              <w:contextualSpacing/>
              <w:jc w:val="both"/>
            </w:pPr>
            <w:r>
              <w:t>Conclusion of Unit</w:t>
            </w:r>
          </w:p>
        </w:tc>
      </w:tr>
    </w:tbl>
    <w:p>
      <w:pPr>
        <w:tabs>
          <w:tab w:val="left" w:pos="2192"/>
        </w:tabs>
        <w:spacing w:after="160" w:line="256" w:lineRule="auto"/>
        <w:ind w:left="800"/>
        <w:contextualSpacing/>
        <w:jc w:val="both"/>
        <w:rPr>
          <w:b/>
        </w:rPr>
      </w:pPr>
    </w:p>
    <w:p>
      <w:pPr>
        <w:spacing w:after="200"/>
        <w:rPr>
          <w:b/>
        </w:rPr>
      </w:pPr>
    </w:p>
    <w:p>
      <w:pPr>
        <w:numPr>
          <w:ilvl w:val="0"/>
          <w:numId w:val="175"/>
        </w:numPr>
        <w:spacing w:after="200"/>
        <w:ind w:left="800"/>
        <w:rPr>
          <w:b/>
        </w:rPr>
      </w:pPr>
      <w:r>
        <w:rPr>
          <w:b/>
        </w:rPr>
        <w:t xml:space="preserve"> RECOMMENDED STUDY MATERIAL</w:t>
      </w:r>
    </w:p>
    <w:tbl>
      <w:tblPr>
        <w:tblStyle w:val="206"/>
        <w:tblW w:w="1068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741"/>
        <w:gridCol w:w="3423"/>
        <w:gridCol w:w="2645"/>
        <w:gridCol w:w="2021"/>
        <w:gridCol w:w="18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3" w:hRule="atLeast"/>
        </w:trPr>
        <w:tc>
          <w:tcPr>
            <w:tcW w:w="741" w:type="dxa"/>
            <w:tcBorders>
              <w:top w:val="single" w:color="000000" w:sz="4" w:space="0"/>
              <w:left w:val="single" w:color="000000" w:sz="4" w:space="0"/>
              <w:bottom w:val="single" w:color="000000" w:sz="4" w:space="0"/>
              <w:right w:val="single" w:color="000000" w:sz="4" w:space="0"/>
            </w:tcBorders>
            <w:shd w:val="clear" w:color="auto" w:fill="DBDBDB"/>
            <w:vAlign w:val="center"/>
          </w:tcPr>
          <w:p>
            <w:pPr>
              <w:tabs>
                <w:tab w:val="left" w:pos="2192"/>
              </w:tabs>
              <w:jc w:val="both"/>
              <w:rPr>
                <w:b/>
              </w:rPr>
            </w:pPr>
            <w:r>
              <w:rPr>
                <w:b/>
              </w:rPr>
              <w:t>S. No</w:t>
            </w:r>
          </w:p>
        </w:tc>
        <w:tc>
          <w:tcPr>
            <w:tcW w:w="3423" w:type="dxa"/>
            <w:tcBorders>
              <w:top w:val="single" w:color="000000" w:sz="4" w:space="0"/>
              <w:left w:val="single" w:color="000000" w:sz="4" w:space="0"/>
              <w:bottom w:val="single" w:color="000000" w:sz="4" w:space="0"/>
              <w:right w:val="single" w:color="000000" w:sz="4" w:space="0"/>
            </w:tcBorders>
            <w:shd w:val="clear" w:color="auto" w:fill="DBDBDB"/>
            <w:vAlign w:val="center"/>
          </w:tcPr>
          <w:p>
            <w:pPr>
              <w:tabs>
                <w:tab w:val="left" w:pos="2192"/>
              </w:tabs>
              <w:jc w:val="both"/>
              <w:rPr>
                <w:b/>
              </w:rPr>
            </w:pPr>
            <w:r>
              <w:rPr>
                <w:b/>
              </w:rPr>
              <w:t>Text Books:</w:t>
            </w:r>
          </w:p>
        </w:tc>
        <w:tc>
          <w:tcPr>
            <w:tcW w:w="2645" w:type="dxa"/>
            <w:tcBorders>
              <w:top w:val="single" w:color="000000" w:sz="4" w:space="0"/>
              <w:left w:val="single" w:color="000000" w:sz="4" w:space="0"/>
              <w:bottom w:val="single" w:color="000000" w:sz="4" w:space="0"/>
              <w:right w:val="single" w:color="000000" w:sz="4" w:space="0"/>
            </w:tcBorders>
            <w:shd w:val="clear" w:color="auto" w:fill="DBDBDB"/>
            <w:vAlign w:val="center"/>
          </w:tcPr>
          <w:p>
            <w:pPr>
              <w:tabs>
                <w:tab w:val="left" w:pos="2192"/>
              </w:tabs>
              <w:jc w:val="both"/>
              <w:rPr>
                <w:b/>
              </w:rPr>
            </w:pPr>
            <w:r>
              <w:rPr>
                <w:b/>
              </w:rPr>
              <w:t>Author</w:t>
            </w:r>
          </w:p>
        </w:tc>
        <w:tc>
          <w:tcPr>
            <w:tcW w:w="2021" w:type="dxa"/>
            <w:tcBorders>
              <w:top w:val="single" w:color="000000" w:sz="4" w:space="0"/>
              <w:left w:val="single" w:color="000000" w:sz="4" w:space="0"/>
              <w:bottom w:val="single" w:color="000000" w:sz="4" w:space="0"/>
              <w:right w:val="single" w:color="000000" w:sz="4" w:space="0"/>
            </w:tcBorders>
            <w:shd w:val="clear" w:color="auto" w:fill="DBDBDB"/>
            <w:vAlign w:val="center"/>
          </w:tcPr>
          <w:p>
            <w:pPr>
              <w:tabs>
                <w:tab w:val="left" w:pos="2192"/>
              </w:tabs>
              <w:jc w:val="both"/>
              <w:rPr>
                <w:b/>
              </w:rPr>
            </w:pPr>
            <w:r>
              <w:rPr>
                <w:b/>
              </w:rPr>
              <w:t>Edition</w:t>
            </w:r>
          </w:p>
        </w:tc>
        <w:tc>
          <w:tcPr>
            <w:tcW w:w="1852" w:type="dxa"/>
            <w:tcBorders>
              <w:top w:val="single" w:color="000000" w:sz="4" w:space="0"/>
              <w:left w:val="single" w:color="000000" w:sz="4" w:space="0"/>
              <w:bottom w:val="single" w:color="000000" w:sz="4" w:space="0"/>
              <w:right w:val="single" w:color="000000" w:sz="4" w:space="0"/>
            </w:tcBorders>
            <w:shd w:val="clear" w:color="auto" w:fill="DBDBDB"/>
            <w:vAlign w:val="center"/>
          </w:tcPr>
          <w:p>
            <w:pPr>
              <w:tabs>
                <w:tab w:val="left" w:pos="2192"/>
              </w:tabs>
              <w:jc w:val="both"/>
              <w:rPr>
                <w:b/>
              </w:rPr>
            </w:pPr>
            <w:r>
              <w:rPr>
                <w:b/>
              </w:rPr>
              <w:t>Publication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741" w:type="dxa"/>
            <w:tcBorders>
              <w:top w:val="single" w:color="000000" w:sz="4" w:space="0"/>
              <w:left w:val="single" w:color="000000" w:sz="4" w:space="0"/>
              <w:bottom w:val="single" w:color="000000" w:sz="4" w:space="0"/>
              <w:right w:val="single" w:color="000000" w:sz="4" w:space="0"/>
            </w:tcBorders>
            <w:vAlign w:val="center"/>
          </w:tcPr>
          <w:p>
            <w:pPr>
              <w:numPr>
                <w:ilvl w:val="0"/>
                <w:numId w:val="178"/>
              </w:numPr>
              <w:tabs>
                <w:tab w:val="left" w:pos="284"/>
                <w:tab w:val="left" w:pos="2192"/>
              </w:tabs>
              <w:spacing w:after="160"/>
              <w:jc w:val="both"/>
            </w:pPr>
          </w:p>
        </w:tc>
        <w:tc>
          <w:tcPr>
            <w:tcW w:w="3423" w:type="dxa"/>
            <w:tcBorders>
              <w:top w:val="single" w:color="000000" w:sz="4" w:space="0"/>
              <w:left w:val="single" w:color="000000" w:sz="4" w:space="0"/>
              <w:bottom w:val="single" w:color="000000" w:sz="4" w:space="0"/>
              <w:right w:val="single" w:color="000000" w:sz="4" w:space="0"/>
            </w:tcBorders>
            <w:vAlign w:val="center"/>
          </w:tcPr>
          <w:p>
            <w:pPr>
              <w:keepNext/>
              <w:keepLines/>
              <w:shd w:val="clear" w:color="auto" w:fill="FFFFFF"/>
              <w:rPr>
                <w:b/>
              </w:rPr>
            </w:pPr>
            <w:r>
              <w:t>PHP: The Complete Reference</w:t>
            </w:r>
          </w:p>
          <w:p>
            <w:pPr>
              <w:jc w:val="both"/>
            </w:pPr>
          </w:p>
        </w:tc>
        <w:tc>
          <w:tcPr>
            <w:tcW w:w="2645" w:type="dxa"/>
            <w:tcBorders>
              <w:top w:val="single" w:color="000000" w:sz="4" w:space="0"/>
              <w:left w:val="single" w:color="000000" w:sz="4" w:space="0"/>
              <w:bottom w:val="single" w:color="000000" w:sz="4" w:space="0"/>
              <w:right w:val="single" w:color="000000" w:sz="4" w:space="0"/>
            </w:tcBorders>
            <w:vAlign w:val="center"/>
          </w:tcPr>
          <w:p>
            <w:pPr>
              <w:jc w:val="both"/>
            </w:pPr>
            <w:r>
              <w:t>Steven Holzner</w:t>
            </w:r>
          </w:p>
        </w:tc>
        <w:tc>
          <w:tcPr>
            <w:tcW w:w="2021" w:type="dxa"/>
            <w:tcBorders>
              <w:top w:val="single" w:color="000000" w:sz="4" w:space="0"/>
              <w:left w:val="single" w:color="000000" w:sz="4" w:space="0"/>
              <w:bottom w:val="single" w:color="000000" w:sz="4" w:space="0"/>
              <w:right w:val="single" w:color="000000" w:sz="4" w:space="0"/>
            </w:tcBorders>
            <w:vAlign w:val="center"/>
          </w:tcPr>
          <w:p>
            <w:pPr>
              <w:jc w:val="both"/>
            </w:pPr>
            <w:r>
              <w:t>1 July 2017</w:t>
            </w:r>
          </w:p>
        </w:tc>
        <w:tc>
          <w:tcPr>
            <w:tcW w:w="1852" w:type="dxa"/>
            <w:tcBorders>
              <w:top w:val="single" w:color="000000" w:sz="4" w:space="0"/>
              <w:left w:val="single" w:color="000000" w:sz="4" w:space="0"/>
              <w:bottom w:val="single" w:color="000000" w:sz="4" w:space="0"/>
              <w:right w:val="single" w:color="000000" w:sz="4" w:space="0"/>
            </w:tcBorders>
            <w:vAlign w:val="center"/>
          </w:tcPr>
          <w:p>
            <w:pPr>
              <w:jc w:val="both"/>
            </w:pPr>
            <w:r>
              <w:t>TMH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DBDBDB"/>
            <w:vAlign w:val="center"/>
          </w:tcPr>
          <w:p>
            <w:pPr>
              <w:tabs>
                <w:tab w:val="left" w:pos="2192"/>
              </w:tabs>
              <w:jc w:val="both"/>
              <w:rPr>
                <w:b/>
              </w:rPr>
            </w:pPr>
            <w:r>
              <w:rPr>
                <w:b/>
              </w:rPr>
              <w:t>Reference Book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741" w:type="dxa"/>
            <w:tcBorders>
              <w:top w:val="single" w:color="000000" w:sz="4" w:space="0"/>
              <w:left w:val="single" w:color="000000" w:sz="4" w:space="0"/>
              <w:bottom w:val="single" w:color="000000" w:sz="4" w:space="0"/>
              <w:right w:val="single" w:color="000000" w:sz="4" w:space="0"/>
            </w:tcBorders>
            <w:vAlign w:val="center"/>
          </w:tcPr>
          <w:p>
            <w:pPr>
              <w:numPr>
                <w:ilvl w:val="0"/>
                <w:numId w:val="178"/>
              </w:numPr>
              <w:tabs>
                <w:tab w:val="left" w:pos="2192"/>
              </w:tabs>
              <w:spacing w:after="160"/>
              <w:jc w:val="both"/>
            </w:pPr>
          </w:p>
        </w:tc>
        <w:tc>
          <w:tcPr>
            <w:tcW w:w="9941" w:type="dxa"/>
            <w:gridSpan w:val="4"/>
            <w:tcBorders>
              <w:top w:val="single" w:color="000000" w:sz="4" w:space="0"/>
              <w:left w:val="single" w:color="000000" w:sz="4" w:space="0"/>
              <w:bottom w:val="single" w:color="000000" w:sz="4" w:space="0"/>
              <w:right w:val="single" w:color="000000" w:sz="4" w:space="0"/>
            </w:tcBorders>
            <w:vAlign w:val="center"/>
          </w:tcPr>
          <w:p>
            <w:pPr>
              <w:shd w:val="clear" w:color="auto" w:fill="FFFFFF"/>
              <w:spacing w:after="100"/>
            </w:pPr>
            <w:r>
              <w:t>Learning PHP, MySQL &amp; JavaScript with j Query, CSS &amp; HTML5 – 1 January 2015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3"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D9D9D9"/>
            <w:vAlign w:val="center"/>
          </w:tcPr>
          <w:p>
            <w:pPr>
              <w:tabs>
                <w:tab w:val="left" w:pos="2192"/>
              </w:tabs>
              <w:jc w:val="both"/>
              <w:rPr>
                <w:b/>
              </w:rPr>
            </w:pPr>
            <w:r>
              <w:rPr>
                <w:b/>
              </w:rPr>
              <w:t>Online Resources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741" w:type="dxa"/>
            <w:tcBorders>
              <w:top w:val="single" w:color="000000" w:sz="4" w:space="0"/>
              <w:left w:val="single" w:color="000000" w:sz="4" w:space="0"/>
              <w:bottom w:val="single" w:color="000000" w:sz="4" w:space="0"/>
              <w:right w:val="single" w:color="000000" w:sz="4" w:space="0"/>
            </w:tcBorders>
            <w:vAlign w:val="center"/>
          </w:tcPr>
          <w:p>
            <w:pPr>
              <w:numPr>
                <w:ilvl w:val="0"/>
                <w:numId w:val="178"/>
              </w:numPr>
              <w:tabs>
                <w:tab w:val="left" w:pos="2192"/>
              </w:tabs>
              <w:spacing w:after="160"/>
              <w:jc w:val="both"/>
            </w:pPr>
          </w:p>
        </w:tc>
        <w:tc>
          <w:tcPr>
            <w:tcW w:w="9941"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192"/>
              </w:tabs>
              <w:jc w:val="both"/>
            </w:pPr>
            <w:r>
              <w:t>https://www.w3schools.com/php/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741" w:type="dxa"/>
            <w:tcBorders>
              <w:top w:val="single" w:color="000000" w:sz="4" w:space="0"/>
              <w:left w:val="single" w:color="000000" w:sz="4" w:space="0"/>
              <w:bottom w:val="single" w:color="000000" w:sz="4" w:space="0"/>
              <w:right w:val="single" w:color="000000" w:sz="4" w:space="0"/>
            </w:tcBorders>
            <w:vAlign w:val="center"/>
          </w:tcPr>
          <w:p>
            <w:pPr>
              <w:numPr>
                <w:ilvl w:val="0"/>
                <w:numId w:val="178"/>
              </w:numPr>
              <w:tabs>
                <w:tab w:val="left" w:pos="2192"/>
              </w:tabs>
              <w:spacing w:after="160"/>
              <w:jc w:val="both"/>
            </w:pPr>
          </w:p>
        </w:tc>
        <w:tc>
          <w:tcPr>
            <w:tcW w:w="9941" w:type="dxa"/>
            <w:gridSpan w:val="4"/>
            <w:tcBorders>
              <w:top w:val="single" w:color="000000" w:sz="4" w:space="0"/>
              <w:left w:val="single" w:color="000000" w:sz="4" w:space="0"/>
              <w:bottom w:val="single" w:color="000000" w:sz="4" w:space="0"/>
              <w:right w:val="single" w:color="000000" w:sz="4" w:space="0"/>
            </w:tcBorders>
            <w:vAlign w:val="center"/>
          </w:tcPr>
          <w:p>
            <w:pPr>
              <w:tabs>
                <w:tab w:val="left" w:pos="2192"/>
              </w:tabs>
              <w:jc w:val="both"/>
            </w:pPr>
            <w:r>
              <w:t>https://www.tutorialspoint.com/php/index.htm</w:t>
            </w:r>
          </w:p>
        </w:tc>
      </w:tr>
    </w:tbl>
    <w:p>
      <w:pPr>
        <w:spacing w:after="200"/>
        <w:ind w:left="800"/>
        <w:rPr>
          <w:b/>
        </w:rPr>
      </w:pPr>
    </w:p>
    <w:p/>
    <w:p/>
    <w:p/>
    <w:p/>
    <w:p/>
    <w:p/>
    <w:p/>
    <w:p/>
    <w:p/>
    <w:p/>
    <w:p/>
    <w:p/>
    <w:p/>
    <w:p/>
    <w:p/>
    <w:p/>
    <w:p/>
    <w:p/>
    <w:p/>
    <w:p/>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rPr>
      </w:pPr>
      <w:r>
        <w:rPr>
          <w:b/>
        </w:rPr>
        <w:t xml:space="preserve">Code: BCGCCE5201                  </w:t>
      </w:r>
      <w:r>
        <w:rPr>
          <w:b/>
        </w:rPr>
        <w:tab/>
      </w:r>
      <w:r>
        <w:rPr>
          <w:b/>
        </w:rPr>
        <w:t xml:space="preserve">   Cloud  Web Services Lab</w:t>
      </w:r>
      <w:r>
        <w:rPr>
          <w:b/>
        </w:rPr>
        <w:tab/>
      </w:r>
      <w:r>
        <w:rPr>
          <w:b/>
          <w:bCs/>
        </w:rPr>
        <w:tab/>
      </w:r>
      <w:r>
        <w:rPr>
          <w:b/>
          <w:bCs/>
        </w:rPr>
        <w:tab/>
      </w:r>
      <w:r>
        <w:rPr>
          <w:b/>
          <w:bCs/>
        </w:rPr>
        <w:t xml:space="preserve">   1 </w:t>
      </w:r>
      <w:r>
        <w:rPr>
          <w:b/>
        </w:rPr>
        <w:t>Credit     [LTP: 0-0-2]</w:t>
      </w:r>
    </w:p>
    <w:p>
      <w:pPr>
        <w:tabs>
          <w:tab w:val="left" w:pos="2192"/>
        </w:tabs>
        <w:contextualSpacing/>
        <w:jc w:val="both"/>
        <w:rPr>
          <w:b/>
          <w:bCs/>
        </w:rPr>
      </w:pPr>
    </w:p>
    <w:p>
      <w:pPr>
        <w:tabs>
          <w:tab w:val="left" w:pos="2192"/>
        </w:tabs>
        <w:contextualSpacing/>
        <w:jc w:val="both"/>
        <w:rPr>
          <w:b/>
          <w:bCs/>
        </w:rPr>
      </w:pPr>
      <w:r>
        <w:rPr>
          <w:b/>
          <w:bCs/>
        </w:rPr>
        <w:t>Course Outcome:-</w:t>
      </w:r>
    </w:p>
    <w:p>
      <w:pPr>
        <w:tabs>
          <w:tab w:val="left" w:pos="2192"/>
        </w:tabs>
        <w:contextualSpacing/>
        <w:jc w:val="both"/>
        <w:rPr>
          <w:b/>
          <w:bCs/>
        </w:rPr>
      </w:pPr>
    </w:p>
    <w:p>
      <w:pPr>
        <w:tabs>
          <w:tab w:val="left" w:pos="2192"/>
        </w:tabs>
        <w:contextualSpacing/>
        <w:jc w:val="both"/>
        <w:rPr>
          <w:bCs/>
        </w:rPr>
      </w:pPr>
      <w:r>
        <w:rPr>
          <w:bCs/>
        </w:rPr>
        <w:t>Students will be able to:</w:t>
      </w:r>
    </w:p>
    <w:p>
      <w:pPr>
        <w:tabs>
          <w:tab w:val="left" w:pos="2192"/>
        </w:tabs>
        <w:jc w:val="both"/>
      </w:pPr>
      <w:r>
        <w:t>:</w:t>
      </w:r>
    </w:p>
    <w:p>
      <w:pPr>
        <w:numPr>
          <w:ilvl w:val="0"/>
          <w:numId w:val="179"/>
        </w:numPr>
        <w:shd w:val="clear" w:color="auto" w:fill="FFFFFF"/>
        <w:spacing w:before="240"/>
        <w:contextualSpacing/>
        <w:rPr>
          <w:lang w:eastAsia="zh-CN"/>
        </w:rPr>
      </w:pPr>
      <w:r>
        <w:rPr>
          <w:lang w:eastAsia="zh-CN"/>
        </w:rPr>
        <w:t>Apply and use Cloud Web Services in Real life</w:t>
      </w:r>
    </w:p>
    <w:p>
      <w:pPr>
        <w:numPr>
          <w:ilvl w:val="0"/>
          <w:numId w:val="179"/>
        </w:numPr>
        <w:shd w:val="clear" w:color="auto" w:fill="FFFFFF"/>
        <w:spacing w:before="240"/>
        <w:contextualSpacing/>
        <w:rPr>
          <w:lang w:eastAsia="zh-CN"/>
        </w:rPr>
      </w:pPr>
      <w:r>
        <w:rPr>
          <w:lang w:eastAsia="zh-CN"/>
        </w:rPr>
        <w:t>Make Comparison of Different Web Services</w:t>
      </w:r>
    </w:p>
    <w:p>
      <w:pPr>
        <w:numPr>
          <w:ilvl w:val="0"/>
          <w:numId w:val="179"/>
        </w:numPr>
        <w:shd w:val="clear" w:color="auto" w:fill="FFFFFF"/>
        <w:spacing w:before="240"/>
        <w:contextualSpacing/>
        <w:rPr>
          <w:lang w:eastAsia="zh-CN"/>
        </w:rPr>
      </w:pPr>
      <w:r>
        <w:rPr>
          <w:lang w:eastAsia="zh-CN"/>
        </w:rPr>
        <w:t>Implement and use different coefficient</w:t>
      </w:r>
    </w:p>
    <w:p>
      <w:pPr>
        <w:numPr>
          <w:ilvl w:val="0"/>
          <w:numId w:val="179"/>
        </w:numPr>
        <w:shd w:val="clear" w:color="auto" w:fill="FFFFFF"/>
        <w:spacing w:before="240"/>
        <w:contextualSpacing/>
        <w:rPr>
          <w:lang w:eastAsia="zh-CN"/>
        </w:rPr>
      </w:pPr>
      <w:r>
        <w:rPr>
          <w:lang w:eastAsia="zh-CN"/>
        </w:rPr>
        <w:t>Visualize data with appropriate visual techniques</w:t>
      </w:r>
    </w:p>
    <w:p>
      <w:pPr>
        <w:tabs>
          <w:tab w:val="left" w:pos="2192"/>
        </w:tabs>
        <w:contextualSpacing/>
        <w:jc w:val="both"/>
        <w:rPr>
          <w:b/>
          <w:bCs/>
        </w:rPr>
      </w:pPr>
    </w:p>
    <w:p>
      <w:pPr>
        <w:tabs>
          <w:tab w:val="left" w:pos="2192"/>
        </w:tabs>
        <w:ind w:left="699"/>
        <w:jc w:val="both"/>
      </w:pPr>
    </w:p>
    <w:p>
      <w:pPr>
        <w:numPr>
          <w:ilvl w:val="0"/>
          <w:numId w:val="180"/>
        </w:numPr>
        <w:tabs>
          <w:tab w:val="left" w:pos="2192"/>
        </w:tabs>
        <w:ind w:left="220"/>
        <w:jc w:val="both"/>
        <w:rPr>
          <w:b/>
        </w:rPr>
      </w:pPr>
      <w:r>
        <w:rPr>
          <w:b/>
        </w:rPr>
        <w:t>LIST OF EXPERIMENTS:</w:t>
      </w:r>
    </w:p>
    <w:p>
      <w:pPr>
        <w:tabs>
          <w:tab w:val="left" w:pos="2192"/>
        </w:tabs>
        <w:ind w:left="720"/>
        <w:jc w:val="both"/>
        <w:rPr>
          <w:b/>
        </w:rPr>
      </w:pPr>
    </w:p>
    <w:tbl>
      <w:tblPr>
        <w:tblStyle w:val="207"/>
        <w:tblW w:w="10659"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1074"/>
        <w:gridCol w:w="95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1" w:hRule="atLeast"/>
        </w:trPr>
        <w:tc>
          <w:tcPr>
            <w:tcW w:w="1074"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1</w:t>
            </w:r>
          </w:p>
        </w:tc>
        <w:tc>
          <w:tcPr>
            <w:tcW w:w="9585"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Get Example to Apply Cloud Web Service in Real Life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1" w:hRule="atLeast"/>
        </w:trPr>
        <w:tc>
          <w:tcPr>
            <w:tcW w:w="1074"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2</w:t>
            </w:r>
          </w:p>
        </w:tc>
        <w:tc>
          <w:tcPr>
            <w:tcW w:w="9585"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Take knowledge and use of amazon Web Service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1" w:hRule="atLeast"/>
        </w:trPr>
        <w:tc>
          <w:tcPr>
            <w:tcW w:w="1074"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3</w:t>
            </w:r>
          </w:p>
        </w:tc>
        <w:tc>
          <w:tcPr>
            <w:tcW w:w="9585"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Take Knowledge and use of Google Web Service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1" w:hRule="atLeast"/>
        </w:trPr>
        <w:tc>
          <w:tcPr>
            <w:tcW w:w="1074"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4</w:t>
            </w:r>
          </w:p>
        </w:tc>
        <w:tc>
          <w:tcPr>
            <w:tcW w:w="9585"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Make Comparison of Different Web Services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1" w:hRule="atLeast"/>
        </w:trPr>
        <w:tc>
          <w:tcPr>
            <w:tcW w:w="1074"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5</w:t>
            </w:r>
          </w:p>
        </w:tc>
        <w:tc>
          <w:tcPr>
            <w:tcW w:w="9585"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Tokenize the sentence into words for the further analysis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1" w:hRule="atLeast"/>
        </w:trPr>
        <w:tc>
          <w:tcPr>
            <w:tcW w:w="1074"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6</w:t>
            </w:r>
          </w:p>
        </w:tc>
        <w:tc>
          <w:tcPr>
            <w:tcW w:w="9585"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Normalize the sentence to eliminate the unwanted punctuation, converting into lower case or upper case of the entire document, expanding abbreviation, numbers into words and canonicalization.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1" w:hRule="atLeast"/>
        </w:trPr>
        <w:tc>
          <w:tcPr>
            <w:tcW w:w="1074"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7</w:t>
            </w:r>
          </w:p>
        </w:tc>
        <w:tc>
          <w:tcPr>
            <w:tcW w:w="9585"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Apply similarity measures using Jaccard's Coefficient or Tanimoto coefficient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1" w:hRule="atLeast"/>
        </w:trPr>
        <w:tc>
          <w:tcPr>
            <w:tcW w:w="1074"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8</w:t>
            </w:r>
          </w:p>
        </w:tc>
        <w:tc>
          <w:tcPr>
            <w:tcW w:w="9585"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Apply similarity measures using the Smith Waterman distance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1" w:hRule="atLeast"/>
        </w:trPr>
        <w:tc>
          <w:tcPr>
            <w:tcW w:w="1074"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9</w:t>
            </w:r>
          </w:p>
        </w:tc>
        <w:tc>
          <w:tcPr>
            <w:tcW w:w="9585"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For the given data what is the maximum number of words used. Get the output for the frequently occurred word in the given data?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1" w:hRule="atLeast"/>
        </w:trPr>
        <w:tc>
          <w:tcPr>
            <w:tcW w:w="1074"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10</w:t>
            </w:r>
          </w:p>
        </w:tc>
        <w:tc>
          <w:tcPr>
            <w:tcW w:w="9585"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Visualize the given text data with appropriate visual techniques?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1" w:hRule="atLeast"/>
        </w:trPr>
        <w:tc>
          <w:tcPr>
            <w:tcW w:w="1074"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11</w:t>
            </w:r>
          </w:p>
        </w:tc>
        <w:tc>
          <w:tcPr>
            <w:tcW w:w="9585"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Get the word cloud for the given data and interpret where the management need to give highest attention to get the better income?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2" w:hRule="atLeast"/>
        </w:trPr>
        <w:tc>
          <w:tcPr>
            <w:tcW w:w="1074"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12</w:t>
            </w:r>
          </w:p>
        </w:tc>
        <w:tc>
          <w:tcPr>
            <w:tcW w:w="9585" w:type="dxa"/>
            <w:shd w:val="clear" w:color="auto" w:fill="F5F8EE"/>
          </w:tcPr>
          <w:p>
            <w:pPr>
              <w:ind w:left="576"/>
              <w:jc w:val="both"/>
              <w:rPr>
                <w:rFonts w:ascii="Times New Roman" w:hAnsi="Times New Roman" w:eastAsia="Times New Roman" w:cs="Times New Roman"/>
                <w:color w:val="000000"/>
                <w:sz w:val="22"/>
                <w:szCs w:val="22"/>
              </w:rPr>
            </w:pPr>
            <w:r>
              <w:rPr>
                <w:rFonts w:ascii="Times New Roman" w:hAnsi="Times New Roman" w:eastAsia="Times New Roman" w:cs="Times New Roman"/>
                <w:color w:val="000000"/>
                <w:sz w:val="22"/>
                <w:szCs w:val="22"/>
              </w:rPr>
              <w:t>Develop a back-off mechanism for Maximum Likelihood Estimate (MLE)</w:t>
            </w:r>
          </w:p>
        </w:tc>
      </w:tr>
    </w:tbl>
    <w:p>
      <w:pPr>
        <w:spacing w:after="160" w:line="259" w:lineRule="auto"/>
        <w:jc w:val="both"/>
        <w:rPr>
          <w:b/>
        </w:rPr>
      </w:pPr>
    </w:p>
    <w:p>
      <w:pPr>
        <w:numPr>
          <w:ilvl w:val="0"/>
          <w:numId w:val="180"/>
        </w:numPr>
        <w:tabs>
          <w:tab w:val="left" w:pos="2192"/>
        </w:tabs>
        <w:spacing w:line="259" w:lineRule="auto"/>
        <w:ind w:left="220"/>
        <w:jc w:val="both"/>
        <w:rPr>
          <w:b/>
        </w:rPr>
      </w:pPr>
      <w:r>
        <w:rPr>
          <w:b/>
        </w:rPr>
        <w:t>RECOMMENDED STUDY MATERIAL</w:t>
      </w:r>
    </w:p>
    <w:p>
      <w:pPr>
        <w:tabs>
          <w:tab w:val="left" w:pos="2192"/>
        </w:tabs>
        <w:spacing w:after="160"/>
        <w:ind w:left="792"/>
        <w:jc w:val="both"/>
      </w:pPr>
    </w:p>
    <w:tbl>
      <w:tblPr>
        <w:tblStyle w:val="208"/>
        <w:tblW w:w="1068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616"/>
        <w:gridCol w:w="2931"/>
        <w:gridCol w:w="3679"/>
        <w:gridCol w:w="929"/>
        <w:gridCol w:w="25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3" w:hRule="atLeast"/>
        </w:trPr>
        <w:tc>
          <w:tcPr>
            <w:tcW w:w="616" w:type="dxa"/>
            <w:tcBorders>
              <w:top w:val="single" w:color="000000" w:sz="4" w:space="0"/>
              <w:left w:val="single" w:color="000000" w:sz="4" w:space="0"/>
              <w:bottom w:val="single" w:color="000000" w:sz="4" w:space="0"/>
              <w:right w:val="single" w:color="000000" w:sz="4" w:space="0"/>
            </w:tcBorders>
            <w:shd w:val="clear" w:color="auto" w:fill="DBDBDB"/>
          </w:tcPr>
          <w:p>
            <w:pPr>
              <w:tabs>
                <w:tab w:val="left" w:pos="2192"/>
              </w:tabs>
              <w:rPr>
                <w:b/>
              </w:rPr>
            </w:pPr>
            <w:r>
              <w:rPr>
                <w:b/>
              </w:rPr>
              <w:t>S. No</w:t>
            </w:r>
          </w:p>
        </w:tc>
        <w:tc>
          <w:tcPr>
            <w:tcW w:w="2931" w:type="dxa"/>
            <w:tcBorders>
              <w:top w:val="single" w:color="000000" w:sz="4" w:space="0"/>
              <w:left w:val="single" w:color="000000" w:sz="4" w:space="0"/>
              <w:bottom w:val="single" w:color="000000" w:sz="4" w:space="0"/>
              <w:right w:val="single" w:color="000000" w:sz="4" w:space="0"/>
            </w:tcBorders>
            <w:shd w:val="clear" w:color="auto" w:fill="DBDBDB"/>
          </w:tcPr>
          <w:p>
            <w:pPr>
              <w:tabs>
                <w:tab w:val="left" w:pos="2192"/>
              </w:tabs>
              <w:rPr>
                <w:b/>
              </w:rPr>
            </w:pPr>
            <w:r>
              <w:rPr>
                <w:b/>
              </w:rPr>
              <w:t>Text Books:</w:t>
            </w:r>
          </w:p>
        </w:tc>
        <w:tc>
          <w:tcPr>
            <w:tcW w:w="3679" w:type="dxa"/>
            <w:tcBorders>
              <w:top w:val="single" w:color="000000" w:sz="4" w:space="0"/>
              <w:left w:val="single" w:color="000000" w:sz="4" w:space="0"/>
              <w:bottom w:val="single" w:color="000000" w:sz="4" w:space="0"/>
              <w:right w:val="single" w:color="000000" w:sz="4" w:space="0"/>
            </w:tcBorders>
            <w:shd w:val="clear" w:color="auto" w:fill="DBDBDB"/>
          </w:tcPr>
          <w:p>
            <w:pPr>
              <w:tabs>
                <w:tab w:val="left" w:pos="2192"/>
              </w:tabs>
              <w:rPr>
                <w:b/>
              </w:rPr>
            </w:pPr>
            <w:r>
              <w:rPr>
                <w:b/>
              </w:rPr>
              <w:t>Author</w:t>
            </w:r>
          </w:p>
        </w:tc>
        <w:tc>
          <w:tcPr>
            <w:tcW w:w="929" w:type="dxa"/>
            <w:tcBorders>
              <w:top w:val="single" w:color="000000" w:sz="4" w:space="0"/>
              <w:left w:val="single" w:color="000000" w:sz="4" w:space="0"/>
              <w:bottom w:val="single" w:color="000000" w:sz="4" w:space="0"/>
              <w:right w:val="single" w:color="000000" w:sz="4" w:space="0"/>
            </w:tcBorders>
            <w:shd w:val="clear" w:color="auto" w:fill="DBDBDB"/>
          </w:tcPr>
          <w:p>
            <w:pPr>
              <w:tabs>
                <w:tab w:val="left" w:pos="2192"/>
              </w:tabs>
              <w:rPr>
                <w:b/>
              </w:rPr>
            </w:pPr>
            <w:r>
              <w:rPr>
                <w:b/>
              </w:rPr>
              <w:t>Edition</w:t>
            </w:r>
          </w:p>
        </w:tc>
        <w:tc>
          <w:tcPr>
            <w:tcW w:w="2527" w:type="dxa"/>
            <w:tcBorders>
              <w:top w:val="single" w:color="000000" w:sz="4" w:space="0"/>
              <w:left w:val="single" w:color="000000" w:sz="4" w:space="0"/>
              <w:bottom w:val="single" w:color="000000" w:sz="4" w:space="0"/>
              <w:right w:val="single" w:color="000000" w:sz="4" w:space="0"/>
            </w:tcBorders>
            <w:shd w:val="clear" w:color="auto" w:fill="DBDBDB"/>
          </w:tcPr>
          <w:p>
            <w:pPr>
              <w:tabs>
                <w:tab w:val="left" w:pos="2192"/>
              </w:tabs>
              <w:rPr>
                <w:b/>
              </w:rPr>
            </w:pPr>
            <w:r>
              <w:rPr>
                <w:b/>
              </w:rPr>
              <w:t>Publication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616" w:type="dxa"/>
            <w:tcBorders>
              <w:top w:val="single" w:color="000000" w:sz="4" w:space="0"/>
              <w:left w:val="single" w:color="000000" w:sz="4" w:space="0"/>
              <w:bottom w:val="single" w:color="000000" w:sz="4" w:space="0"/>
              <w:right w:val="single" w:color="000000" w:sz="4" w:space="0"/>
            </w:tcBorders>
          </w:tcPr>
          <w:p>
            <w:pPr>
              <w:numPr>
                <w:ilvl w:val="0"/>
                <w:numId w:val="181"/>
              </w:numPr>
              <w:tabs>
                <w:tab w:val="left" w:pos="284"/>
                <w:tab w:val="left" w:pos="2192"/>
              </w:tabs>
              <w:spacing w:after="160"/>
            </w:pPr>
          </w:p>
        </w:tc>
        <w:tc>
          <w:tcPr>
            <w:tcW w:w="2931" w:type="dxa"/>
            <w:tcBorders>
              <w:top w:val="single" w:color="000000" w:sz="4" w:space="0"/>
              <w:left w:val="single" w:color="000000" w:sz="4" w:space="0"/>
              <w:bottom w:val="single" w:color="000000" w:sz="4" w:space="0"/>
              <w:right w:val="single" w:color="000000" w:sz="4" w:space="0"/>
            </w:tcBorders>
          </w:tcPr>
          <w:p>
            <w:r>
              <w:rPr>
                <w:color w:val="000000"/>
              </w:rPr>
              <w:t>Cloud Computing: Principles and Paradigms</w:t>
            </w:r>
          </w:p>
        </w:tc>
        <w:tc>
          <w:tcPr>
            <w:tcW w:w="3679" w:type="dxa"/>
            <w:tcBorders>
              <w:top w:val="single" w:color="000000" w:sz="4" w:space="0"/>
              <w:left w:val="single" w:color="000000" w:sz="4" w:space="0"/>
              <w:bottom w:val="single" w:color="000000" w:sz="4" w:space="0"/>
              <w:right w:val="single" w:color="000000" w:sz="4" w:space="0"/>
            </w:tcBorders>
          </w:tcPr>
          <w:p>
            <w:r>
              <w:t>RajkumarBuyya, James Broberg, Andrzej M. Goscinski</w:t>
            </w:r>
          </w:p>
        </w:tc>
        <w:tc>
          <w:tcPr>
            <w:tcW w:w="929" w:type="dxa"/>
            <w:tcBorders>
              <w:top w:val="single" w:color="000000" w:sz="4" w:space="0"/>
              <w:left w:val="single" w:color="000000" w:sz="4" w:space="0"/>
              <w:bottom w:val="single" w:color="000000" w:sz="4" w:space="0"/>
              <w:right w:val="single" w:color="000000" w:sz="4" w:space="0"/>
            </w:tcBorders>
          </w:tcPr>
          <w:p/>
        </w:tc>
        <w:tc>
          <w:tcPr>
            <w:tcW w:w="2527" w:type="dxa"/>
            <w:tcBorders>
              <w:top w:val="single" w:color="000000" w:sz="4" w:space="0"/>
              <w:left w:val="single" w:color="000000" w:sz="4" w:space="0"/>
              <w:bottom w:val="single" w:color="000000" w:sz="4" w:space="0"/>
              <w:right w:val="single" w:color="000000" w:sz="4" w:space="0"/>
            </w:tcBorders>
          </w:tcPr>
          <w:p>
            <w:r>
              <w:rPr>
                <w:color w:val="000000"/>
              </w:rPr>
              <w:t>John Wiley and Sons Publications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616" w:type="dxa"/>
            <w:tcBorders>
              <w:top w:val="single" w:color="000000" w:sz="4" w:space="0"/>
              <w:left w:val="single" w:color="000000" w:sz="4" w:space="0"/>
              <w:bottom w:val="single" w:color="000000" w:sz="4" w:space="0"/>
              <w:right w:val="single" w:color="000000" w:sz="4" w:space="0"/>
            </w:tcBorders>
          </w:tcPr>
          <w:p>
            <w:pPr>
              <w:numPr>
                <w:ilvl w:val="0"/>
                <w:numId w:val="181"/>
              </w:numPr>
              <w:tabs>
                <w:tab w:val="left" w:pos="284"/>
                <w:tab w:val="left" w:pos="2192"/>
              </w:tabs>
              <w:spacing w:after="160"/>
            </w:pPr>
          </w:p>
        </w:tc>
        <w:tc>
          <w:tcPr>
            <w:tcW w:w="2931" w:type="dxa"/>
            <w:tcBorders>
              <w:top w:val="single" w:color="000000" w:sz="4" w:space="0"/>
              <w:left w:val="single" w:color="000000" w:sz="4" w:space="0"/>
              <w:bottom w:val="single" w:color="000000" w:sz="4" w:space="0"/>
              <w:right w:val="single" w:color="000000" w:sz="4" w:space="0"/>
            </w:tcBorders>
          </w:tcPr>
          <w:p>
            <w:pPr>
              <w:rPr>
                <w:color w:val="000000"/>
              </w:rPr>
            </w:pPr>
            <w:r>
              <w:rPr>
                <w:color w:val="000000"/>
              </w:rPr>
              <w:t>Cloud Computing For Dummies</w:t>
            </w:r>
          </w:p>
          <w:p/>
        </w:tc>
        <w:tc>
          <w:tcPr>
            <w:tcW w:w="3679" w:type="dxa"/>
            <w:tcBorders>
              <w:top w:val="single" w:color="000000" w:sz="4" w:space="0"/>
              <w:left w:val="single" w:color="000000" w:sz="4" w:space="0"/>
              <w:bottom w:val="single" w:color="000000" w:sz="4" w:space="0"/>
              <w:right w:val="single" w:color="000000" w:sz="4" w:space="0"/>
            </w:tcBorders>
          </w:tcPr>
          <w:p>
            <w:pPr>
              <w:widowControl w:val="0"/>
              <w:spacing w:line="244" w:lineRule="auto"/>
              <w:ind w:left="103" w:right="83"/>
            </w:pPr>
            <w:r>
              <w:t>Wesley J. Chun, Prentice</w:t>
            </w:r>
          </w:p>
          <w:p>
            <w:r>
              <w:t>Hall</w:t>
            </w:r>
          </w:p>
        </w:tc>
        <w:tc>
          <w:tcPr>
            <w:tcW w:w="929" w:type="dxa"/>
            <w:tcBorders>
              <w:top w:val="single" w:color="000000" w:sz="4" w:space="0"/>
              <w:left w:val="single" w:color="000000" w:sz="4" w:space="0"/>
              <w:bottom w:val="single" w:color="000000" w:sz="4" w:space="0"/>
              <w:right w:val="single" w:color="000000" w:sz="4" w:space="0"/>
            </w:tcBorders>
          </w:tcPr>
          <w:p>
            <w:r>
              <w:t xml:space="preserve">    1999</w:t>
            </w:r>
          </w:p>
        </w:tc>
        <w:tc>
          <w:tcPr>
            <w:tcW w:w="2527" w:type="dxa"/>
            <w:tcBorders>
              <w:top w:val="single" w:color="000000" w:sz="4" w:space="0"/>
              <w:left w:val="single" w:color="000000" w:sz="4" w:space="0"/>
              <w:bottom w:val="single" w:color="000000" w:sz="4" w:space="0"/>
              <w:right w:val="single" w:color="000000" w:sz="4" w:space="0"/>
            </w:tcBorders>
          </w:tcPr>
          <w:p>
            <w:pPr>
              <w:widowControl w:val="0"/>
              <w:spacing w:line="244" w:lineRule="auto"/>
              <w:ind w:left="158" w:right="153"/>
            </w:pPr>
            <w:r>
              <w:t>McGraw Hill International</w:t>
            </w:r>
          </w:p>
          <w:p>
            <w:r>
              <w:t xml:space="preserve">Edition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DBDBDB"/>
          </w:tcPr>
          <w:p>
            <w:pPr>
              <w:tabs>
                <w:tab w:val="left" w:pos="2192"/>
              </w:tabs>
              <w:rPr>
                <w:b/>
              </w:rPr>
            </w:pPr>
            <w:r>
              <w:rPr>
                <w:b/>
              </w:rPr>
              <w:t>Reference Book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8" w:hRule="atLeast"/>
        </w:trPr>
        <w:tc>
          <w:tcPr>
            <w:tcW w:w="616" w:type="dxa"/>
            <w:tcBorders>
              <w:top w:val="single" w:color="000000" w:sz="4" w:space="0"/>
              <w:left w:val="single" w:color="000000" w:sz="4" w:space="0"/>
              <w:bottom w:val="single" w:color="000000" w:sz="4" w:space="0"/>
              <w:right w:val="single" w:color="000000" w:sz="4" w:space="0"/>
            </w:tcBorders>
          </w:tcPr>
          <w:p>
            <w:pPr>
              <w:numPr>
                <w:ilvl w:val="0"/>
                <w:numId w:val="181"/>
              </w:numPr>
              <w:tabs>
                <w:tab w:val="left" w:pos="2192"/>
              </w:tabs>
            </w:pPr>
          </w:p>
        </w:tc>
        <w:tc>
          <w:tcPr>
            <w:tcW w:w="10066" w:type="dxa"/>
            <w:gridSpan w:val="4"/>
            <w:tcBorders>
              <w:top w:val="single" w:color="000000" w:sz="4" w:space="0"/>
              <w:left w:val="single" w:color="000000" w:sz="4" w:space="0"/>
              <w:bottom w:val="single" w:color="000000" w:sz="4" w:space="0"/>
              <w:right w:val="single" w:color="000000" w:sz="4" w:space="0"/>
            </w:tcBorders>
          </w:tcPr>
          <w:p>
            <w:pPr>
              <w:shd w:val="clear" w:color="auto" w:fill="FFFFFF"/>
            </w:pPr>
            <w:r>
              <w:t>Cloud Computing: Web-Based Applications That Change the Way You Work and Collaborate Online – Michael Miller - Que 2008</w:t>
            </w:r>
          </w:p>
        </w:tc>
      </w:tr>
    </w:tbl>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rPr>
      </w:pPr>
      <w:r>
        <w:rPr>
          <w:b/>
        </w:rPr>
        <w:t xml:space="preserve">Code: BCGCCE5202                   </w:t>
      </w:r>
      <w:r>
        <w:rPr>
          <w:b/>
        </w:rPr>
        <w:tab/>
      </w:r>
      <w:r>
        <w:rPr>
          <w:b/>
        </w:rPr>
        <w:t xml:space="preserve">   PHP With MYSQL Lab</w:t>
      </w:r>
      <w:r>
        <w:rPr>
          <w:b/>
        </w:rPr>
        <w:tab/>
      </w:r>
      <w:r>
        <w:rPr>
          <w:b/>
          <w:bCs/>
        </w:rPr>
        <w:tab/>
      </w:r>
      <w:r>
        <w:rPr>
          <w:b/>
          <w:bCs/>
        </w:rPr>
        <w:tab/>
      </w:r>
      <w:r>
        <w:rPr>
          <w:b/>
          <w:bCs/>
        </w:rPr>
        <w:t xml:space="preserve">   1 </w:t>
      </w:r>
      <w:r>
        <w:rPr>
          <w:b/>
        </w:rPr>
        <w:t>Credit     [LTP: 0-0-2]</w:t>
      </w:r>
    </w:p>
    <w:p>
      <w:pPr>
        <w:tabs>
          <w:tab w:val="left" w:pos="2192"/>
        </w:tabs>
        <w:contextualSpacing/>
        <w:jc w:val="both"/>
        <w:rPr>
          <w:b/>
          <w:bCs/>
        </w:rPr>
      </w:pPr>
    </w:p>
    <w:p>
      <w:pPr>
        <w:tabs>
          <w:tab w:val="left" w:pos="2192"/>
        </w:tabs>
        <w:contextualSpacing/>
        <w:jc w:val="both"/>
        <w:rPr>
          <w:b/>
          <w:bCs/>
        </w:rPr>
      </w:pPr>
    </w:p>
    <w:p>
      <w:pPr>
        <w:tabs>
          <w:tab w:val="left" w:pos="2192"/>
        </w:tabs>
        <w:contextualSpacing/>
        <w:jc w:val="both"/>
        <w:rPr>
          <w:b/>
          <w:bCs/>
        </w:rPr>
      </w:pPr>
      <w:r>
        <w:rPr>
          <w:b/>
          <w:bCs/>
        </w:rPr>
        <w:t>Course Outcome:-</w:t>
      </w:r>
    </w:p>
    <w:p>
      <w:pPr>
        <w:tabs>
          <w:tab w:val="left" w:pos="2192"/>
        </w:tabs>
        <w:contextualSpacing/>
        <w:jc w:val="both"/>
        <w:rPr>
          <w:b/>
          <w:bCs/>
        </w:rPr>
      </w:pPr>
    </w:p>
    <w:p>
      <w:pPr>
        <w:tabs>
          <w:tab w:val="left" w:pos="2192"/>
        </w:tabs>
        <w:contextualSpacing/>
        <w:jc w:val="both"/>
        <w:rPr>
          <w:bCs/>
        </w:rPr>
      </w:pPr>
      <w:r>
        <w:rPr>
          <w:bCs/>
        </w:rPr>
        <w:t>Students will be able to:</w:t>
      </w:r>
    </w:p>
    <w:p>
      <w:pPr>
        <w:numPr>
          <w:ilvl w:val="0"/>
          <w:numId w:val="179"/>
        </w:numPr>
        <w:shd w:val="clear" w:color="auto" w:fill="FFFFFF"/>
        <w:spacing w:before="240"/>
        <w:contextualSpacing/>
        <w:rPr>
          <w:lang w:eastAsia="zh-CN"/>
        </w:rPr>
      </w:pPr>
      <w:r>
        <w:rPr>
          <w:lang w:eastAsia="zh-CN"/>
        </w:rPr>
        <w:t>Proficiency in PHP and MySQL: Students will gain a strong understanding of PHP programming language and its integration with MySQL database management system</w:t>
      </w:r>
    </w:p>
    <w:p>
      <w:pPr>
        <w:numPr>
          <w:ilvl w:val="0"/>
          <w:numId w:val="179"/>
        </w:numPr>
        <w:shd w:val="clear" w:color="auto" w:fill="FFFFFF"/>
        <w:spacing w:before="240"/>
        <w:contextualSpacing/>
      </w:pPr>
      <w:r>
        <w:rPr>
          <w:lang w:eastAsia="zh-CN"/>
        </w:rPr>
        <w:t>Database Management Skills: Students will acquire the skills to create and manage databases using MySQL. They will learn how to design tables, insert, update, delete, and retrieve data from the database.</w:t>
      </w:r>
    </w:p>
    <w:p>
      <w:pPr>
        <w:numPr>
          <w:ilvl w:val="0"/>
          <w:numId w:val="179"/>
        </w:numPr>
        <w:shd w:val="clear" w:color="auto" w:fill="FFFFFF"/>
        <w:spacing w:before="240"/>
        <w:contextualSpacing/>
      </w:pPr>
      <w:r>
        <w:t>Web Application Development: Students will be able to develop dynamic web applications using PHP and MySQL. They will understand how to incorporate database functionality into web pages, allowing users to interact with data through forms, queries, and updates.</w:t>
      </w:r>
    </w:p>
    <w:p>
      <w:pPr>
        <w:numPr>
          <w:ilvl w:val="0"/>
          <w:numId w:val="179"/>
        </w:numPr>
        <w:shd w:val="clear" w:color="auto" w:fill="FFFFFF"/>
        <w:spacing w:before="240"/>
        <w:contextualSpacing/>
      </w:pPr>
      <w:r>
        <w:t>Security Awareness: Students will learn about the importance of security in web development. They will understand the risks of SQL injection and how to prevent it by implementing prepared statements and sanitizing user input.</w:t>
      </w:r>
    </w:p>
    <w:p>
      <w:pPr>
        <w:numPr>
          <w:ilvl w:val="0"/>
          <w:numId w:val="179"/>
        </w:numPr>
        <w:shd w:val="clear" w:color="auto" w:fill="FFFFFF"/>
        <w:spacing w:before="240"/>
        <w:contextualSpacing/>
      </w:pPr>
      <w:r>
        <w:rPr>
          <w:lang w:eastAsia="zh-CN"/>
        </w:rPr>
        <w:t>Problem-Solving and Critical Thinking: Through the lab exercises, students will enhance their problem-solving and critical thinking skills</w:t>
      </w:r>
    </w:p>
    <w:p>
      <w:pPr>
        <w:tabs>
          <w:tab w:val="left" w:pos="2192"/>
          <w:tab w:val="left" w:pos="4365"/>
        </w:tabs>
        <w:ind w:left="1222"/>
        <w:contextualSpacing/>
        <w:jc w:val="both"/>
      </w:pPr>
    </w:p>
    <w:p>
      <w:pPr>
        <w:numPr>
          <w:ilvl w:val="0"/>
          <w:numId w:val="182"/>
        </w:numPr>
        <w:tabs>
          <w:tab w:val="left" w:pos="2192"/>
        </w:tabs>
        <w:contextualSpacing/>
        <w:jc w:val="both"/>
        <w:rPr>
          <w:b/>
          <w:bCs/>
        </w:rPr>
      </w:pPr>
      <w:r>
        <w:rPr>
          <w:b/>
          <w:bCs/>
        </w:rPr>
        <w:t>LIST OF EXPERIMENTS:</w:t>
      </w:r>
    </w:p>
    <w:p>
      <w:pPr>
        <w:tabs>
          <w:tab w:val="left" w:pos="2192"/>
        </w:tabs>
        <w:ind w:left="720"/>
        <w:contextualSpacing/>
        <w:jc w:val="both"/>
        <w:rPr>
          <w:b/>
          <w:bCs/>
        </w:rPr>
      </w:pPr>
    </w:p>
    <w:tbl>
      <w:tblPr>
        <w:tblStyle w:val="167"/>
        <w:tblW w:w="48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9767"/>
      </w:tblGrid>
      <w:tr>
        <w:trPr>
          <w:trHeight w:val="284" w:hRule="atLeast"/>
        </w:trPr>
        <w:tc>
          <w:tcPr>
            <w:tcW w:w="394" w:type="pct"/>
          </w:tcPr>
          <w:p>
            <w:pPr>
              <w:ind w:left="29"/>
              <w:rPr>
                <w:rFonts w:ascii="Times New Roman" w:hAnsi="Times New Roman"/>
                <w:b/>
                <w:lang w:bidi="en-US"/>
              </w:rPr>
            </w:pPr>
            <w:r>
              <w:rPr>
                <w:rFonts w:ascii="Times New Roman" w:hAnsi="Times New Roman"/>
                <w:b/>
                <w:lang w:bidi="en-US"/>
              </w:rPr>
              <w:t>1</w:t>
            </w:r>
          </w:p>
        </w:tc>
        <w:tc>
          <w:tcPr>
            <w:tcW w:w="4605" w:type="pct"/>
          </w:tcPr>
          <w:p>
            <w:pPr>
              <w:rPr>
                <w:rFonts w:ascii="Times New Roman" w:hAnsi="Times New Roman"/>
                <w:lang w:bidi="en-US"/>
              </w:rPr>
            </w:pPr>
            <w:r>
              <w:rPr>
                <w:rFonts w:ascii="Times New Roman" w:hAnsi="Times New Roman"/>
                <w:lang w:bidi="en-US"/>
              </w:rPr>
              <w:t>Connect to MySQL Data Base:</w:t>
            </w:r>
          </w:p>
          <w:p>
            <w:pPr>
              <w:numPr>
                <w:ilvl w:val="0"/>
                <w:numId w:val="183"/>
              </w:numPr>
              <w:rPr>
                <w:rFonts w:ascii="Times New Roman" w:hAnsi="Times New Roman"/>
                <w:lang w:bidi="en-US"/>
              </w:rPr>
            </w:pPr>
            <w:r>
              <w:rPr>
                <w:rFonts w:ascii="Times New Roman" w:hAnsi="Times New Roman"/>
                <w:lang w:bidi="en-US"/>
              </w:rPr>
              <w:t>Write PHP script to connect to a MySQL database using the MySQL extension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ind w:left="29"/>
              <w:rPr>
                <w:rFonts w:ascii="Times New Roman" w:hAnsi="Times New Roman"/>
                <w:b/>
                <w:lang w:bidi="en-US"/>
              </w:rPr>
            </w:pPr>
            <w:r>
              <w:rPr>
                <w:rFonts w:ascii="Times New Roman" w:hAnsi="Times New Roman"/>
                <w:b/>
                <w:lang w:bidi="en-US"/>
              </w:rPr>
              <w:t>2</w:t>
            </w:r>
          </w:p>
        </w:tc>
        <w:tc>
          <w:tcPr>
            <w:tcW w:w="4605" w:type="pct"/>
          </w:tcPr>
          <w:p>
            <w:pPr>
              <w:rPr>
                <w:rFonts w:ascii="Times New Roman" w:hAnsi="Times New Roman"/>
                <w:lang w:bidi="en-US"/>
              </w:rPr>
            </w:pPr>
            <w:r>
              <w:rPr>
                <w:rFonts w:ascii="Times New Roman" w:hAnsi="Times New Roman"/>
                <w:lang w:bidi="en-US"/>
              </w:rPr>
              <w:t>Create Database and table.</w:t>
            </w:r>
          </w:p>
          <w:p>
            <w:pPr>
              <w:numPr>
                <w:ilvl w:val="0"/>
                <w:numId w:val="184"/>
              </w:numPr>
              <w:rPr>
                <w:rFonts w:ascii="Times New Roman" w:hAnsi="Times New Roman"/>
                <w:lang w:bidi="en-US"/>
              </w:rPr>
            </w:pPr>
            <w:r>
              <w:rPr>
                <w:rFonts w:ascii="Times New Roman" w:hAnsi="Times New Roman"/>
                <w:lang w:bidi="en-US"/>
              </w:rPr>
              <w:t>Write PHP Script to create a new data base and a table in MySQL</w:t>
            </w:r>
          </w:p>
        </w:tc>
      </w:tr>
      <w:tr>
        <w:trPr>
          <w:trHeight w:val="284" w:hRule="atLeast"/>
        </w:trPr>
        <w:tc>
          <w:tcPr>
            <w:tcW w:w="394" w:type="pct"/>
          </w:tcPr>
          <w:p>
            <w:pPr>
              <w:ind w:left="29"/>
              <w:rPr>
                <w:rFonts w:ascii="Times New Roman" w:hAnsi="Times New Roman"/>
                <w:b/>
                <w:lang w:bidi="en-US"/>
              </w:rPr>
            </w:pPr>
            <w:r>
              <w:rPr>
                <w:rFonts w:ascii="Times New Roman" w:hAnsi="Times New Roman"/>
                <w:b/>
                <w:lang w:bidi="en-US"/>
              </w:rPr>
              <w:t>3</w:t>
            </w:r>
          </w:p>
        </w:tc>
        <w:tc>
          <w:tcPr>
            <w:tcW w:w="4605" w:type="pct"/>
          </w:tcPr>
          <w:p>
            <w:pPr>
              <w:rPr>
                <w:rFonts w:ascii="Times New Roman" w:hAnsi="Times New Roman"/>
                <w:lang w:bidi="en-US"/>
              </w:rPr>
            </w:pPr>
            <w:r>
              <w:rPr>
                <w:rFonts w:ascii="Times New Roman" w:hAnsi="Times New Roman"/>
                <w:lang w:bidi="en-US"/>
              </w:rPr>
              <w:t>Insert Data into a table</w:t>
            </w:r>
          </w:p>
          <w:p>
            <w:pPr>
              <w:numPr>
                <w:ilvl w:val="0"/>
                <w:numId w:val="185"/>
              </w:numPr>
              <w:rPr>
                <w:rFonts w:ascii="Times New Roman" w:hAnsi="Times New Roman"/>
                <w:lang w:bidi="en-US"/>
              </w:rPr>
            </w:pPr>
            <w:r>
              <w:rPr>
                <w:rFonts w:ascii="Times New Roman" w:hAnsi="Times New Roman"/>
                <w:lang w:bidi="en-US"/>
              </w:rPr>
              <w:t>Write a PHP script to insert data into a MySQL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ind w:left="29"/>
              <w:rPr>
                <w:rFonts w:ascii="Times New Roman" w:hAnsi="Times New Roman"/>
                <w:b/>
                <w:lang w:bidi="en-US"/>
              </w:rPr>
            </w:pPr>
            <w:r>
              <w:rPr>
                <w:rFonts w:ascii="Times New Roman" w:hAnsi="Times New Roman"/>
                <w:b/>
                <w:lang w:bidi="en-US"/>
              </w:rPr>
              <w:t>4</w:t>
            </w:r>
          </w:p>
        </w:tc>
        <w:tc>
          <w:tcPr>
            <w:tcW w:w="4605" w:type="pct"/>
          </w:tcPr>
          <w:p>
            <w:pPr>
              <w:rPr>
                <w:rFonts w:ascii="Times New Roman" w:hAnsi="Times New Roman"/>
                <w:lang w:bidi="en-US"/>
              </w:rPr>
            </w:pPr>
            <w:r>
              <w:rPr>
                <w:rFonts w:ascii="Times New Roman" w:hAnsi="Times New Roman"/>
                <w:lang w:bidi="en-US"/>
              </w:rPr>
              <w:t>Retrieve  Data in a table</w:t>
            </w:r>
          </w:p>
          <w:p>
            <w:pPr>
              <w:numPr>
                <w:ilvl w:val="0"/>
                <w:numId w:val="186"/>
              </w:numPr>
              <w:rPr>
                <w:rFonts w:ascii="Times New Roman" w:hAnsi="Times New Roman"/>
                <w:lang w:bidi="en-US"/>
              </w:rPr>
            </w:pPr>
            <w:r>
              <w:rPr>
                <w:rFonts w:ascii="Times New Roman" w:hAnsi="Times New Roman"/>
                <w:lang w:bidi="en-US"/>
              </w:rPr>
              <w:t>Write a PHP script to Retrieve data from a MySQL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ind w:left="29"/>
              <w:rPr>
                <w:rFonts w:ascii="Times New Roman" w:hAnsi="Times New Roman"/>
                <w:b/>
                <w:lang w:bidi="en-US"/>
              </w:rPr>
            </w:pPr>
            <w:r>
              <w:rPr>
                <w:rFonts w:ascii="Times New Roman" w:hAnsi="Times New Roman"/>
                <w:b/>
                <w:lang w:bidi="en-US"/>
              </w:rPr>
              <w:t>5</w:t>
            </w:r>
          </w:p>
        </w:tc>
        <w:tc>
          <w:tcPr>
            <w:tcW w:w="4605" w:type="pct"/>
          </w:tcPr>
          <w:p>
            <w:pPr>
              <w:rPr>
                <w:rFonts w:ascii="Times New Roman" w:hAnsi="Times New Roman"/>
                <w:lang w:bidi="en-US"/>
              </w:rPr>
            </w:pPr>
            <w:r>
              <w:rPr>
                <w:rFonts w:ascii="Times New Roman" w:hAnsi="Times New Roman"/>
                <w:lang w:bidi="en-US"/>
              </w:rPr>
              <w:t>Update  Data in a table</w:t>
            </w:r>
          </w:p>
          <w:p>
            <w:pPr>
              <w:numPr>
                <w:ilvl w:val="0"/>
                <w:numId w:val="186"/>
              </w:numPr>
              <w:rPr>
                <w:rFonts w:ascii="Times New Roman" w:hAnsi="Times New Roman"/>
                <w:lang w:bidi="en-US"/>
              </w:rPr>
            </w:pPr>
            <w:r>
              <w:rPr>
                <w:rFonts w:ascii="Times New Roman" w:hAnsi="Times New Roman"/>
                <w:lang w:bidi="en-US"/>
              </w:rPr>
              <w:t>Write a PHP script to Update data into MySQL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ind w:left="29"/>
              <w:rPr>
                <w:rFonts w:ascii="Times New Roman" w:hAnsi="Times New Roman"/>
                <w:b/>
                <w:lang w:bidi="en-US"/>
              </w:rPr>
            </w:pPr>
            <w:r>
              <w:rPr>
                <w:rFonts w:ascii="Times New Roman" w:hAnsi="Times New Roman"/>
                <w:b/>
                <w:lang w:bidi="en-US"/>
              </w:rPr>
              <w:t>6</w:t>
            </w:r>
          </w:p>
        </w:tc>
        <w:tc>
          <w:tcPr>
            <w:tcW w:w="4605" w:type="pct"/>
          </w:tcPr>
          <w:p>
            <w:pPr>
              <w:rPr>
                <w:rFonts w:ascii="Times New Roman" w:hAnsi="Times New Roman"/>
                <w:lang w:bidi="en-US"/>
              </w:rPr>
            </w:pPr>
            <w:r>
              <w:rPr>
                <w:rFonts w:ascii="Times New Roman" w:hAnsi="Times New Roman"/>
                <w:lang w:bidi="en-US"/>
              </w:rPr>
              <w:t>Delete Data from a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ind w:left="29"/>
              <w:rPr>
                <w:rFonts w:ascii="Times New Roman" w:hAnsi="Times New Roman"/>
                <w:b/>
                <w:lang w:bidi="en-US"/>
              </w:rPr>
            </w:pPr>
            <w:r>
              <w:rPr>
                <w:rFonts w:ascii="Times New Roman" w:hAnsi="Times New Roman"/>
                <w:b/>
                <w:lang w:bidi="en-US"/>
              </w:rPr>
              <w:t>7</w:t>
            </w:r>
          </w:p>
        </w:tc>
        <w:tc>
          <w:tcPr>
            <w:tcW w:w="4605" w:type="pct"/>
          </w:tcPr>
          <w:p>
            <w:pPr>
              <w:rPr>
                <w:rFonts w:ascii="Times New Roman" w:hAnsi="Times New Roman"/>
                <w:lang w:bidi="en-US"/>
              </w:rPr>
            </w:pPr>
            <w:r>
              <w:rPr>
                <w:rFonts w:ascii="Times New Roman" w:hAnsi="Times New Roman"/>
                <w:lang w:bidi="en-US"/>
              </w:rPr>
              <w:t>Enhance previous JSP program to fetch data from database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ind w:left="29"/>
              <w:rPr>
                <w:rFonts w:ascii="Times New Roman" w:hAnsi="Times New Roman"/>
                <w:b/>
                <w:lang w:bidi="en-US"/>
              </w:rPr>
            </w:pPr>
            <w:r>
              <w:rPr>
                <w:rFonts w:ascii="Times New Roman" w:hAnsi="Times New Roman"/>
                <w:b/>
                <w:lang w:bidi="en-US"/>
              </w:rPr>
              <w:t>8</w:t>
            </w:r>
          </w:p>
        </w:tc>
        <w:tc>
          <w:tcPr>
            <w:tcW w:w="4605" w:type="pct"/>
          </w:tcPr>
          <w:p>
            <w:pPr>
              <w:rPr>
                <w:rFonts w:ascii="Times New Roman" w:hAnsi="Times New Roman"/>
                <w:lang w:bidi="en-US"/>
              </w:rPr>
            </w:pPr>
            <w:r>
              <w:rPr>
                <w:rFonts w:ascii="Times New Roman" w:hAnsi="Times New Roman"/>
                <w:lang w:bidi="en-US"/>
              </w:rPr>
              <w:t>Develop Rich Internet Applications to manage product and user details using struts and database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ind w:left="29"/>
              <w:rPr>
                <w:rFonts w:ascii="Times New Roman" w:hAnsi="Times New Roman"/>
                <w:b/>
                <w:lang w:bidi="en-US"/>
              </w:rPr>
            </w:pPr>
            <w:r>
              <w:rPr>
                <w:rFonts w:ascii="Times New Roman" w:hAnsi="Times New Roman"/>
                <w:b/>
                <w:lang w:bidi="en-US"/>
              </w:rPr>
              <w:t>9</w:t>
            </w:r>
          </w:p>
        </w:tc>
        <w:tc>
          <w:tcPr>
            <w:tcW w:w="4605" w:type="pct"/>
          </w:tcPr>
          <w:p>
            <w:pPr>
              <w:rPr>
                <w:rFonts w:ascii="Times New Roman" w:hAnsi="Times New Roman"/>
                <w:lang w:bidi="en-US"/>
              </w:rPr>
            </w:pPr>
            <w:r>
              <w:rPr>
                <w:rFonts w:ascii="Times New Roman" w:hAnsi="Times New Roman"/>
                <w:lang w:bidi="en-US"/>
              </w:rPr>
              <w:t>Develop Hibernate application to manage product details like insert, update, delete and display from database using HQL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ind w:left="29"/>
              <w:rPr>
                <w:rFonts w:ascii="Times New Roman" w:hAnsi="Times New Roman"/>
                <w:b/>
                <w:lang w:bidi="en-US"/>
              </w:rPr>
            </w:pPr>
            <w:r>
              <w:rPr>
                <w:rFonts w:ascii="Times New Roman" w:hAnsi="Times New Roman"/>
                <w:b/>
                <w:lang w:bidi="en-US"/>
              </w:rPr>
              <w:t>10</w:t>
            </w:r>
          </w:p>
        </w:tc>
        <w:tc>
          <w:tcPr>
            <w:tcW w:w="4605" w:type="pct"/>
          </w:tcPr>
          <w:p>
            <w:pPr>
              <w:rPr>
                <w:rFonts w:ascii="Times New Roman" w:hAnsi="Times New Roman"/>
                <w:lang w:bidi="en-US"/>
              </w:rPr>
            </w:pPr>
            <w:r>
              <w:rPr>
                <w:rFonts w:ascii="Times New Roman" w:hAnsi="Times New Roman"/>
                <w:lang w:bidi="en-US"/>
              </w:rPr>
              <w:t>Develop Spring based dynamic web application to manage courses, students in a college environment using Web MVC framework and JDBC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ind w:left="29"/>
              <w:rPr>
                <w:rFonts w:ascii="Times New Roman" w:hAnsi="Times New Roman"/>
                <w:b/>
                <w:lang w:bidi="en-US"/>
              </w:rPr>
            </w:pPr>
            <w:r>
              <w:rPr>
                <w:rFonts w:ascii="Times New Roman" w:hAnsi="Times New Roman"/>
                <w:b/>
                <w:lang w:bidi="en-US"/>
              </w:rPr>
              <w:t>11</w:t>
            </w:r>
          </w:p>
        </w:tc>
        <w:tc>
          <w:tcPr>
            <w:tcW w:w="4605" w:type="pct"/>
          </w:tcPr>
          <w:p>
            <w:pPr>
              <w:rPr>
                <w:rFonts w:ascii="Times New Roman" w:hAnsi="Times New Roman"/>
                <w:lang w:bidi="en-US"/>
              </w:rPr>
            </w:pPr>
            <w:r>
              <w:rPr>
                <w:rFonts w:ascii="Times New Roman" w:hAnsi="Times New Roman"/>
                <w:lang w:bidi="en-US"/>
              </w:rPr>
              <w:t>Transfer a file from one system to another system by the network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4" w:hRule="atLeast"/>
        </w:trPr>
        <w:tc>
          <w:tcPr>
            <w:tcW w:w="394" w:type="pct"/>
          </w:tcPr>
          <w:p>
            <w:pPr>
              <w:ind w:left="29"/>
              <w:rPr>
                <w:rFonts w:ascii="Times New Roman" w:hAnsi="Times New Roman"/>
                <w:b/>
                <w:lang w:bidi="en-US"/>
              </w:rPr>
            </w:pPr>
            <w:r>
              <w:rPr>
                <w:rFonts w:ascii="Times New Roman" w:hAnsi="Times New Roman"/>
                <w:b/>
                <w:lang w:bidi="en-US"/>
              </w:rPr>
              <w:t>12</w:t>
            </w:r>
          </w:p>
        </w:tc>
        <w:tc>
          <w:tcPr>
            <w:tcW w:w="4605" w:type="pct"/>
          </w:tcPr>
          <w:p>
            <w:pPr>
              <w:rPr>
                <w:rFonts w:ascii="Times New Roman" w:hAnsi="Times New Roman"/>
                <w:lang w:bidi="en-US"/>
              </w:rPr>
            </w:pPr>
            <w:r>
              <w:rPr>
                <w:rFonts w:ascii="Times New Roman" w:hAnsi="Times New Roman"/>
                <w:lang w:bidi="en-US"/>
              </w:rPr>
              <w:t>Develop Chat Server using Java.</w:t>
            </w:r>
          </w:p>
        </w:tc>
      </w:tr>
    </w:tbl>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numPr>
          <w:ilvl w:val="0"/>
          <w:numId w:val="182"/>
        </w:numPr>
        <w:tabs>
          <w:tab w:val="left" w:pos="2192"/>
        </w:tabs>
        <w:spacing w:after="160" w:line="259" w:lineRule="auto"/>
        <w:contextualSpacing/>
        <w:jc w:val="both"/>
        <w:rPr>
          <w:rFonts w:eastAsia="Times New Roman"/>
          <w:b/>
        </w:rPr>
      </w:pPr>
      <w:r>
        <w:rPr>
          <w:rFonts w:eastAsia="Times New Roman"/>
          <w:b/>
        </w:rPr>
        <w:t>RECOMMENDED STUDY MATERIAL</w:t>
      </w:r>
    </w:p>
    <w:p>
      <w:pPr>
        <w:tabs>
          <w:tab w:val="left" w:pos="2192"/>
        </w:tabs>
        <w:spacing w:after="160"/>
        <w:ind w:left="792"/>
        <w:contextualSpacing/>
        <w:jc w:val="both"/>
        <w:rPr>
          <w:rFonts w:eastAsia="Times New Roman"/>
        </w:rPr>
      </w:pPr>
    </w:p>
    <w:tbl>
      <w:tblPr>
        <w:tblStyle w:val="12"/>
        <w:tblpPr w:leftFromText="180" w:rightFromText="180" w:topFromText="120" w:vertAnchor="text" w:tblpY="1"/>
        <w:tblOverlap w:val="never"/>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4"/>
        <w:gridCol w:w="4329"/>
        <w:gridCol w:w="2011"/>
        <w:gridCol w:w="1652"/>
        <w:gridCol w:w="1957"/>
      </w:tblGrid>
      <w:tr>
        <w:trPr>
          <w:trHeight w:val="423" w:hRule="atLeast"/>
        </w:trPr>
        <w:tc>
          <w:tcPr>
            <w:tcW w:w="34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202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94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77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91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trPr>
        <w:tc>
          <w:tcPr>
            <w:tcW w:w="344"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spacing w:after="160"/>
              <w:ind w:left="360"/>
              <w:contextualSpacing/>
              <w:jc w:val="center"/>
              <w:rPr>
                <w:rFonts w:eastAsia="Times New Roman"/>
              </w:rPr>
            </w:pPr>
            <w:r>
              <w:rPr>
                <w:rFonts w:eastAsia="Times New Roman"/>
              </w:rPr>
              <w:t>1</w:t>
            </w:r>
          </w:p>
        </w:tc>
        <w:tc>
          <w:tcPr>
            <w:tcW w:w="2026"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Advanced Java Programming</w:t>
            </w:r>
          </w:p>
        </w:tc>
        <w:tc>
          <w:tcPr>
            <w:tcW w:w="941"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B.Prasanalakshmi</w:t>
            </w:r>
          </w:p>
        </w:tc>
        <w:tc>
          <w:tcPr>
            <w:tcW w:w="773"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1st</w:t>
            </w:r>
          </w:p>
        </w:tc>
        <w:tc>
          <w:tcPr>
            <w:tcW w:w="913"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CH Publishers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rPr>
        <w:tc>
          <w:tcPr>
            <w:tcW w:w="344"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spacing w:after="160"/>
              <w:ind w:left="360"/>
              <w:contextualSpacing/>
              <w:jc w:val="both"/>
              <w:rPr>
                <w:rFonts w:eastAsia="Times New Roman"/>
              </w:rPr>
            </w:pPr>
            <w:r>
              <w:rPr>
                <w:rFonts w:eastAsia="Times New Roman"/>
              </w:rPr>
              <w:t>2</w:t>
            </w:r>
          </w:p>
        </w:tc>
        <w:tc>
          <w:tcPr>
            <w:tcW w:w="2026" w:type="pct"/>
            <w:tcBorders>
              <w:top w:val="single" w:color="auto" w:sz="4" w:space="0"/>
              <w:left w:val="single" w:color="auto" w:sz="4" w:space="0"/>
              <w:bottom w:val="single" w:color="auto" w:sz="4" w:space="0"/>
              <w:right w:val="single" w:color="auto" w:sz="4" w:space="0"/>
            </w:tcBorders>
            <w:vAlign w:val="center"/>
          </w:tcPr>
          <w:p>
            <w:pPr>
              <w:jc w:val="both"/>
            </w:pPr>
            <w:r>
              <w:rPr>
                <w:rFonts w:eastAsia="Times New Roman"/>
              </w:rPr>
              <w:t>Advanced Java Programming</w:t>
            </w:r>
          </w:p>
        </w:tc>
        <w:tc>
          <w:tcPr>
            <w:tcW w:w="941" w:type="pct"/>
            <w:tcBorders>
              <w:top w:val="single" w:color="auto" w:sz="4" w:space="0"/>
              <w:left w:val="single" w:color="auto" w:sz="4" w:space="0"/>
              <w:bottom w:val="single" w:color="auto" w:sz="4" w:space="0"/>
              <w:right w:val="single" w:color="auto" w:sz="4" w:space="0"/>
            </w:tcBorders>
            <w:vAlign w:val="center"/>
          </w:tcPr>
          <w:p>
            <w:pPr>
              <w:jc w:val="both"/>
            </w:pPr>
            <w:r>
              <w:rPr>
                <w:rFonts w:eastAsia="Times New Roman"/>
              </w:rPr>
              <w:t>Uttam K Roy</w:t>
            </w:r>
          </w:p>
        </w:tc>
        <w:tc>
          <w:tcPr>
            <w:tcW w:w="773" w:type="pct"/>
            <w:tcBorders>
              <w:top w:val="single" w:color="auto" w:sz="4" w:space="0"/>
              <w:left w:val="single" w:color="auto" w:sz="4" w:space="0"/>
              <w:bottom w:val="single" w:color="auto" w:sz="4" w:space="0"/>
              <w:right w:val="single" w:color="auto" w:sz="4" w:space="0"/>
            </w:tcBorders>
            <w:vAlign w:val="center"/>
          </w:tcPr>
          <w:p>
            <w:pPr>
              <w:jc w:val="both"/>
            </w:pPr>
            <w:r>
              <w:rPr>
                <w:rFonts w:eastAsia="Times New Roman"/>
              </w:rPr>
              <w:t>1st</w:t>
            </w:r>
          </w:p>
        </w:tc>
        <w:tc>
          <w:tcPr>
            <w:tcW w:w="913" w:type="pct"/>
            <w:tcBorders>
              <w:top w:val="single" w:color="auto" w:sz="4" w:space="0"/>
              <w:left w:val="single" w:color="auto" w:sz="4" w:space="0"/>
              <w:bottom w:val="single" w:color="auto" w:sz="4" w:space="0"/>
              <w:right w:val="single" w:color="auto" w:sz="4" w:space="0"/>
            </w:tcBorders>
            <w:vAlign w:val="center"/>
          </w:tcPr>
          <w:p>
            <w:pPr>
              <w:jc w:val="both"/>
            </w:pPr>
            <w:r>
              <w:rPr>
                <w:rFonts w:eastAsia="Times New Roman"/>
              </w:rPr>
              <w:t>Oxford University Press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8" w:hRule="atLeast"/>
        </w:trPr>
        <w:tc>
          <w:tcPr>
            <w:tcW w:w="344"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spacing w:after="160"/>
              <w:ind w:left="360"/>
              <w:contextualSpacing/>
              <w:jc w:val="both"/>
              <w:rPr>
                <w:rFonts w:eastAsia="Times New Roman"/>
              </w:rPr>
            </w:pPr>
            <w:r>
              <w:rPr>
                <w:rFonts w:eastAsia="Times New Roman"/>
              </w:rPr>
              <w:t>3</w:t>
            </w:r>
          </w:p>
        </w:tc>
        <w:tc>
          <w:tcPr>
            <w:tcW w:w="2026"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Advanced Java Technology -A Conceptual Approach</w:t>
            </w:r>
          </w:p>
        </w:tc>
        <w:tc>
          <w:tcPr>
            <w:tcW w:w="941"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bCs/>
                <w:lang w:bidi="en-US"/>
              </w:rPr>
              <w:t>A.A.Puntambekar</w:t>
            </w:r>
          </w:p>
        </w:tc>
        <w:tc>
          <w:tcPr>
            <w:tcW w:w="773"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1st</w:t>
            </w:r>
          </w:p>
        </w:tc>
        <w:tc>
          <w:tcPr>
            <w:tcW w:w="913"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Technical Publications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4"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1</w:t>
            </w:r>
          </w:p>
        </w:tc>
        <w:tc>
          <w:tcPr>
            <w:tcW w:w="4655" w:type="pct"/>
            <w:gridSpan w:val="4"/>
            <w:tcBorders>
              <w:top w:val="single" w:color="auto" w:sz="4" w:space="0"/>
              <w:left w:val="single" w:color="auto" w:sz="4" w:space="0"/>
              <w:bottom w:val="single" w:color="auto" w:sz="4" w:space="0"/>
              <w:right w:val="single" w:color="auto" w:sz="4" w:space="0"/>
            </w:tcBorders>
          </w:tcPr>
          <w:p>
            <w:pPr>
              <w:rPr>
                <w:rFonts w:eastAsia="Arial"/>
              </w:rPr>
            </w:pPr>
            <w:r>
              <w:rPr>
                <w:rFonts w:eastAsia="Arial"/>
              </w:rPr>
              <w:t>Advanced Java Coding Problems: Best Advanced Coding Problems with Explanation and Solutions, by Pratap Divyansh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4"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2</w:t>
            </w:r>
          </w:p>
        </w:tc>
        <w:tc>
          <w:tcPr>
            <w:tcW w:w="4655" w:type="pct"/>
            <w:gridSpan w:val="4"/>
            <w:tcBorders>
              <w:top w:val="single" w:color="auto" w:sz="4" w:space="0"/>
              <w:left w:val="single" w:color="auto" w:sz="4" w:space="0"/>
              <w:bottom w:val="single" w:color="auto" w:sz="4" w:space="0"/>
              <w:right w:val="single" w:color="auto" w:sz="4" w:space="0"/>
            </w:tcBorders>
          </w:tcPr>
          <w:p>
            <w:pPr>
              <w:rPr>
                <w:rFonts w:eastAsia="Arial"/>
              </w:rPr>
            </w:pPr>
            <w:r>
              <w:rPr>
                <w:rFonts w:eastAsia="Arial"/>
              </w:rPr>
              <w:t>Advanced Java Optimization Techniques, by Jason Arnold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4"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1</w:t>
            </w:r>
          </w:p>
        </w:tc>
        <w:tc>
          <w:tcPr>
            <w:tcW w:w="4655" w:type="pct"/>
            <w:gridSpan w:val="4"/>
            <w:tcBorders>
              <w:top w:val="single" w:color="auto" w:sz="4" w:space="0"/>
              <w:left w:val="single" w:color="auto" w:sz="4" w:space="0"/>
              <w:bottom w:val="single" w:color="auto" w:sz="4" w:space="0"/>
              <w:right w:val="single" w:color="auto" w:sz="4" w:space="0"/>
            </w:tcBorders>
          </w:tcPr>
          <w:p>
            <w:pPr>
              <w:tabs>
                <w:tab w:val="left" w:pos="2192"/>
              </w:tabs>
              <w:jc w:val="both"/>
              <w:rPr>
                <w:bCs/>
                <w:iCs/>
                <w:lang w:bidi="en-US"/>
              </w:rPr>
            </w:pPr>
            <w:r>
              <w:t>https://www.simplilearn.com/resources-to-learn-java-programming-article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4"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2</w:t>
            </w:r>
          </w:p>
        </w:tc>
        <w:tc>
          <w:tcPr>
            <w:tcW w:w="4655" w:type="pct"/>
            <w:gridSpan w:val="4"/>
            <w:tcBorders>
              <w:top w:val="single" w:color="auto" w:sz="4" w:space="0"/>
              <w:left w:val="single" w:color="auto" w:sz="4" w:space="0"/>
              <w:bottom w:val="single" w:color="auto" w:sz="4" w:space="0"/>
              <w:right w:val="single" w:color="auto" w:sz="4" w:space="0"/>
            </w:tcBorders>
          </w:tcPr>
          <w:p>
            <w:pPr>
              <w:tabs>
                <w:tab w:val="left" w:pos="2192"/>
              </w:tabs>
              <w:jc w:val="both"/>
              <w:rPr>
                <w:bCs/>
                <w:iCs/>
                <w:lang w:bidi="en-US"/>
              </w:rPr>
            </w:pPr>
            <w:r>
              <w:t>https://www.docdroid.net/mY1yTPu/advancedjavaprogrammingbyuttamkumarroy-pdf</w:t>
            </w:r>
          </w:p>
        </w:tc>
      </w:tr>
    </w:tbl>
    <w:p/>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rPr>
      </w:pPr>
      <w:r>
        <w:rPr>
          <w:b/>
        </w:rPr>
        <w:t>Code:</w:t>
      </w:r>
      <w:r>
        <w:rPr>
          <w:b/>
          <w:bCs/>
        </w:rPr>
        <w:t xml:space="preserve">BUACHU521                        </w:t>
      </w:r>
      <w:r>
        <w:rPr>
          <w:b/>
          <w:bCs/>
        </w:rPr>
        <w:tab/>
      </w:r>
      <w:r>
        <w:rPr>
          <w:b/>
          <w:bCs/>
        </w:rPr>
        <w:t xml:space="preserve">  Professional Skills-I</w:t>
      </w:r>
      <w:r>
        <w:rPr>
          <w:b/>
          <w:bCs/>
        </w:rPr>
        <w:tab/>
      </w:r>
      <w:r>
        <w:rPr>
          <w:b/>
          <w:bCs/>
        </w:rPr>
        <w:tab/>
      </w:r>
      <w:r>
        <w:rPr>
          <w:b/>
          <w:bCs/>
        </w:rPr>
        <w:t xml:space="preserve">                           1 </w:t>
      </w:r>
      <w:r>
        <w:rPr>
          <w:b/>
        </w:rPr>
        <w:t>Credit     [LTP: 0-0-2]</w:t>
      </w:r>
    </w:p>
    <w:p/>
    <w:p/>
    <w:p>
      <w:r>
        <w:t xml:space="preserve">CO1: Compare the professional and personal approach towards any task and demonstrate their understanding by displaying professional attitude in the assigned tasks. </w:t>
      </w:r>
    </w:p>
    <w:p>
      <w:r>
        <w:t>CO2: Recognize, explain, and use the formal elements of specific genres of organizational communication: reports, proposals, memorandums, web pages, wikis, blogs, business letters, and promotional documents etc...</w:t>
      </w:r>
    </w:p>
    <w:p>
      <w:r>
        <w:t xml:space="preserve">CO3: Prepare and deliver a clear and fluent demonstrative, informative, and persuasive presentation and enlarge their vocabulary by keeping a vocabulary journal. </w:t>
      </w:r>
    </w:p>
    <w:p>
      <w:r>
        <w:t xml:space="preserve">CO4: Demonstrate preparedness for any type of interview from classic one-on-one interview to panel interviews, Phone/Skype interviews, Behavioral/Situational etc. along with sharping the ability to critically analyze a given piece of information and collectively work in a group to arrive at a solution or develop a perspective. </w:t>
      </w:r>
    </w:p>
    <w:p>
      <w:r>
        <w:t>CO5: Understand negotiation and time management to identify steps for proper negotiation preparation &amp; learn bargaining techniques and strategies of inventing options for mutual gain and move negotiations from bargaining to closing.</w:t>
      </w:r>
    </w:p>
    <w:p/>
    <w:tbl>
      <w:tblPr>
        <w:tblStyle w:val="25"/>
        <w:tblW w:w="8989" w:type="dxa"/>
        <w:tblInd w:w="3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4246"/>
        <w:gridCol w:w="40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shd w:val="clear" w:color="auto" w:fill="95B3D7" w:themeFill="accent1" w:themeFillTint="99"/>
          </w:tcPr>
          <w:p>
            <w:pPr>
              <w:rPr>
                <w:b/>
                <w:bCs/>
              </w:rPr>
            </w:pPr>
            <w:r>
              <w:rPr>
                <w:b/>
                <w:bCs/>
              </w:rPr>
              <w:t>UNIT NO.</w:t>
            </w:r>
          </w:p>
        </w:tc>
        <w:tc>
          <w:tcPr>
            <w:tcW w:w="4397" w:type="dxa"/>
            <w:shd w:val="clear" w:color="auto" w:fill="95B3D7" w:themeFill="accent1" w:themeFillTint="99"/>
          </w:tcPr>
          <w:p>
            <w:pPr>
              <w:rPr>
                <w:b/>
                <w:bCs/>
              </w:rPr>
            </w:pPr>
            <w:r>
              <w:rPr>
                <w:b/>
                <w:bCs/>
              </w:rPr>
              <w:t>UNIT NAME</w:t>
            </w:r>
          </w:p>
        </w:tc>
        <w:tc>
          <w:tcPr>
            <w:tcW w:w="4218" w:type="dxa"/>
            <w:shd w:val="clear" w:color="auto" w:fill="95B3D7" w:themeFill="accent1" w:themeFillTint="99"/>
          </w:tcPr>
          <w:p>
            <w:pPr>
              <w:rPr>
                <w:b/>
                <w:bCs/>
              </w:rPr>
            </w:pPr>
            <w:r>
              <w:rPr>
                <w:b/>
                <w:bCs/>
              </w:rPr>
              <w:t>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tcPr>
          <w:p>
            <w:pPr>
              <w:rPr>
                <w:b/>
                <w:bCs/>
              </w:rPr>
            </w:pPr>
            <w:r>
              <w:rPr>
                <w:b/>
                <w:bCs/>
              </w:rPr>
              <w:t>1</w:t>
            </w:r>
          </w:p>
        </w:tc>
        <w:tc>
          <w:tcPr>
            <w:tcW w:w="4397" w:type="dxa"/>
          </w:tcPr>
          <w:p>
            <w:pPr>
              <w:rPr>
                <w:b/>
                <w:bCs/>
              </w:rPr>
            </w:pPr>
            <w:r>
              <w:rPr>
                <w:b/>
                <w:bCs/>
              </w:rPr>
              <w:t>Professional Attitude &amp; Approach</w:t>
            </w:r>
          </w:p>
        </w:tc>
        <w:tc>
          <w:tcPr>
            <w:tcW w:w="4218" w:type="dxa"/>
          </w:tcPr>
          <w:p>
            <w:pPr>
              <w:jc w:val="center"/>
              <w:rPr>
                <w:b/>
                <w:bCs/>
              </w:rPr>
            </w:pPr>
            <w:r>
              <w:rPr>
                <w:b/>
                <w:bCs/>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tcPr>
          <w:p>
            <w:pPr>
              <w:rPr>
                <w:b/>
                <w:bCs/>
              </w:rPr>
            </w:pPr>
            <w:r>
              <w:rPr>
                <w:b/>
                <w:bCs/>
              </w:rPr>
              <w:t>2</w:t>
            </w:r>
          </w:p>
        </w:tc>
        <w:tc>
          <w:tcPr>
            <w:tcW w:w="4397" w:type="dxa"/>
          </w:tcPr>
          <w:p>
            <w:pPr>
              <w:rPr>
                <w:b/>
                <w:bCs/>
              </w:rPr>
            </w:pPr>
            <w:r>
              <w:rPr>
                <w:b/>
                <w:bCs/>
              </w:rPr>
              <w:t>Professional Writing-I</w:t>
            </w:r>
          </w:p>
        </w:tc>
        <w:tc>
          <w:tcPr>
            <w:tcW w:w="4218" w:type="dxa"/>
          </w:tcPr>
          <w:p>
            <w:pPr>
              <w:jc w:val="center"/>
              <w:rPr>
                <w:b/>
                <w:bCs/>
              </w:rPr>
            </w:pPr>
            <w:r>
              <w:rPr>
                <w:b/>
                <w:bC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tcPr>
          <w:p>
            <w:pPr>
              <w:rPr>
                <w:b/>
                <w:bCs/>
              </w:rPr>
            </w:pPr>
            <w:r>
              <w:rPr>
                <w:b/>
                <w:bCs/>
              </w:rPr>
              <w:t>3</w:t>
            </w:r>
          </w:p>
        </w:tc>
        <w:tc>
          <w:tcPr>
            <w:tcW w:w="4397" w:type="dxa"/>
          </w:tcPr>
          <w:p>
            <w:pPr>
              <w:rPr>
                <w:b/>
                <w:bCs/>
              </w:rPr>
            </w:pPr>
            <w:r>
              <w:rPr>
                <w:b/>
                <w:bCs/>
              </w:rPr>
              <w:t>Presentation Skills: Structure Study</w:t>
            </w:r>
          </w:p>
        </w:tc>
        <w:tc>
          <w:tcPr>
            <w:tcW w:w="4218" w:type="dxa"/>
          </w:tcPr>
          <w:p>
            <w:pPr>
              <w:jc w:val="center"/>
              <w:rPr>
                <w:b/>
                <w:bCs/>
              </w:rPr>
            </w:pPr>
            <w:r>
              <w:rPr>
                <w:b/>
                <w:bC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tcPr>
          <w:p>
            <w:pPr>
              <w:rPr>
                <w:b/>
                <w:bCs/>
              </w:rPr>
            </w:pPr>
            <w:r>
              <w:rPr>
                <w:b/>
                <w:bCs/>
              </w:rPr>
              <w:t>4</w:t>
            </w:r>
          </w:p>
        </w:tc>
        <w:tc>
          <w:tcPr>
            <w:tcW w:w="4397" w:type="dxa"/>
          </w:tcPr>
          <w:p>
            <w:pPr>
              <w:rPr>
                <w:b/>
                <w:bCs/>
              </w:rPr>
            </w:pPr>
            <w:r>
              <w:rPr>
                <w:b/>
                <w:bCs/>
              </w:rPr>
              <w:t>Interview Skills &amp; Group Discussion</w:t>
            </w:r>
          </w:p>
        </w:tc>
        <w:tc>
          <w:tcPr>
            <w:tcW w:w="4218" w:type="dxa"/>
          </w:tcPr>
          <w:p>
            <w:pPr>
              <w:jc w:val="center"/>
              <w:rPr>
                <w:b/>
                <w:bCs/>
              </w:rPr>
            </w:pPr>
            <w:r>
              <w:rPr>
                <w:b/>
                <w:bC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74" w:type="dxa"/>
          </w:tcPr>
          <w:p>
            <w:pPr>
              <w:rPr>
                <w:b/>
                <w:bCs/>
              </w:rPr>
            </w:pPr>
            <w:r>
              <w:rPr>
                <w:b/>
                <w:bCs/>
              </w:rPr>
              <w:t>5</w:t>
            </w:r>
          </w:p>
        </w:tc>
        <w:tc>
          <w:tcPr>
            <w:tcW w:w="4397" w:type="dxa"/>
          </w:tcPr>
          <w:p>
            <w:pPr>
              <w:rPr>
                <w:b/>
                <w:bCs/>
              </w:rPr>
            </w:pPr>
            <w:r>
              <w:rPr>
                <w:b/>
                <w:bCs/>
              </w:rPr>
              <w:t>Negotiation Skills &amp; Time Management</w:t>
            </w:r>
          </w:p>
        </w:tc>
        <w:tc>
          <w:tcPr>
            <w:tcW w:w="4218" w:type="dxa"/>
          </w:tcPr>
          <w:p>
            <w:pPr>
              <w:jc w:val="center"/>
              <w:rPr>
                <w:b/>
                <w:bCs/>
              </w:rPr>
            </w:pPr>
            <w:r>
              <w:rPr>
                <w:b/>
                <w:bCs/>
              </w:rPr>
              <w:t>4</w:t>
            </w:r>
          </w:p>
        </w:tc>
      </w:tr>
    </w:tbl>
    <w:p/>
    <w:tbl>
      <w:tblPr>
        <w:tblStyle w:val="25"/>
        <w:tblpPr w:leftFromText="180" w:rightFromText="180" w:vertAnchor="text" w:horzAnchor="margin" w:tblpXSpec="center" w:tblpY="46"/>
        <w:tblW w:w="990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259"/>
      </w:tblGrid>
      <w:tr>
        <w:trPr>
          <w:trHeight w:val="167" w:hRule="atLeast"/>
        </w:trPr>
        <w:tc>
          <w:tcPr>
            <w:tcW w:w="9907" w:type="dxa"/>
            <w:gridSpan w:val="2"/>
            <w:shd w:val="clear" w:color="auto" w:fill="95B3D7" w:themeFill="accent1" w:themeFillTint="99"/>
          </w:tcPr>
          <w:p>
            <w:r>
              <w:rPr>
                <w:b/>
                <w:bCs/>
              </w:rPr>
              <w:t>LIST OF LABS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648" w:type="dxa"/>
          </w:tcPr>
          <w:p>
            <w:r>
              <w:t>1.</w:t>
            </w:r>
          </w:p>
        </w:tc>
        <w:tc>
          <w:tcPr>
            <w:tcW w:w="9259" w:type="dxa"/>
          </w:tcPr>
          <w:p>
            <w:r>
              <w:t>Professional &amp; Ethical Approaches: Degree of adherence, Business world &amp; meeting deadlines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r>
              <w:t>2.</w:t>
            </w:r>
          </w:p>
        </w:tc>
        <w:tc>
          <w:tcPr>
            <w:tcW w:w="9259" w:type="dxa"/>
          </w:tcPr>
          <w:p>
            <w:r>
              <w:t>Job Hunting and Networking:  Skill Branding &amp; Usage of Online Platforms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r>
              <w:t>3.</w:t>
            </w:r>
          </w:p>
        </w:tc>
        <w:tc>
          <w:tcPr>
            <w:tcW w:w="9259" w:type="dxa"/>
          </w:tcPr>
          <w:p>
            <w:r>
              <w:t>Trust Building &amp; Cultural Etiquettes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r>
              <w:t>4.</w:t>
            </w:r>
          </w:p>
        </w:tc>
        <w:tc>
          <w:tcPr>
            <w:tcW w:w="9259" w:type="dxa"/>
          </w:tcPr>
          <w:p>
            <w:r>
              <w:t>Professional Writing-I:  Direct-Indirect approaches to Business Writing-Five main stages of writing Business Messages.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r>
              <w:t>5.</w:t>
            </w:r>
          </w:p>
        </w:tc>
        <w:tc>
          <w:tcPr>
            <w:tcW w:w="9259" w:type="dxa"/>
          </w:tcPr>
          <w:p>
            <w:r>
              <w:t>Professional Email Writing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r>
              <w:t>6.</w:t>
            </w:r>
          </w:p>
        </w:tc>
        <w:tc>
          <w:tcPr>
            <w:tcW w:w="9259" w:type="dxa"/>
          </w:tcPr>
          <w:p>
            <w:r>
              <w:t>Resume Building-I: Difference between C.V. &amp; Resume, formats, points to cover, practice sessions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r>
              <w:t>7.</w:t>
            </w:r>
          </w:p>
        </w:tc>
        <w:tc>
          <w:tcPr>
            <w:tcW w:w="9259" w:type="dxa"/>
          </w:tcPr>
          <w:p>
            <w:r>
              <w:t>E-Learning &amp; E-Content Development-I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trPr>
        <w:tc>
          <w:tcPr>
            <w:tcW w:w="648" w:type="dxa"/>
          </w:tcPr>
          <w:p>
            <w:r>
              <w:t>8.</w:t>
            </w:r>
          </w:p>
        </w:tc>
        <w:tc>
          <w:tcPr>
            <w:tcW w:w="9259" w:type="dxa"/>
          </w:tcPr>
          <w:p>
            <w:r>
              <w:t>Presentation Skills: format &amp; structure of presentations, using tools &amp; 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trPr>
        <w:tc>
          <w:tcPr>
            <w:tcW w:w="648" w:type="dxa"/>
          </w:tcPr>
          <w:p>
            <w:r>
              <w:t>9.</w:t>
            </w:r>
          </w:p>
        </w:tc>
        <w:tc>
          <w:tcPr>
            <w:tcW w:w="9259" w:type="dxa"/>
          </w:tcPr>
          <w:p>
            <w:r>
              <w:t>Job Interviews I:  Preparation and Presentation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r>
              <w:t>10.</w:t>
            </w:r>
          </w:p>
        </w:tc>
        <w:tc>
          <w:tcPr>
            <w:tcW w:w="9259" w:type="dxa"/>
          </w:tcPr>
          <w:p>
            <w:r>
              <w:t xml:space="preserve">Advanced Group Discussion – I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r>
              <w:t>11.</w:t>
            </w:r>
          </w:p>
        </w:tc>
        <w:tc>
          <w:tcPr>
            <w:tcW w:w="9259" w:type="dxa"/>
          </w:tcPr>
          <w:p>
            <w:r>
              <w:t>Negotiation Skills &amp; and Conflict Resolution-I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r>
              <w:t xml:space="preserve">12. </w:t>
            </w:r>
          </w:p>
        </w:tc>
        <w:tc>
          <w:tcPr>
            <w:tcW w:w="9259" w:type="dxa"/>
          </w:tcPr>
          <w:p>
            <w:r>
              <w:t>Professional Code of Ethics &amp; Effective Time Management</w:t>
            </w:r>
          </w:p>
        </w:tc>
      </w:tr>
    </w:tbl>
    <w:p/>
    <w:p/>
    <w:p/>
    <w:p/>
    <w:p/>
    <w:p/>
    <w:p/>
    <w:p/>
    <w:p/>
    <w:p/>
    <w:p/>
    <w:p/>
    <w:p/>
    <w:p/>
    <w:p/>
    <w:p/>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rPr>
      </w:pPr>
      <w:r>
        <w:rPr>
          <w:b/>
        </w:rPr>
        <w:t xml:space="preserve"> Code: BULCSE5201</w:t>
      </w:r>
      <w:r>
        <w:rPr>
          <w:b/>
        </w:rPr>
        <w:tab/>
      </w:r>
      <w:r>
        <w:rPr>
          <w:b/>
        </w:rPr>
        <w:tab/>
      </w:r>
      <w:r>
        <w:rPr>
          <w:b/>
        </w:rPr>
        <w:t xml:space="preserve">             Skill Enhancement Generic Course-V</w:t>
      </w:r>
      <w:r>
        <w:rPr>
          <w:b/>
        </w:rPr>
        <w:tab/>
      </w:r>
      <w:r>
        <w:rPr>
          <w:b/>
        </w:rPr>
        <w:t xml:space="preserve">                 1 Credit     [LTP: 0-0-2]</w:t>
      </w:r>
    </w:p>
    <w:p/>
    <w:p>
      <w:pPr>
        <w:rPr>
          <w:b/>
        </w:rPr>
      </w:pPr>
      <w:r>
        <w:rPr>
          <w:b/>
        </w:rPr>
        <w:t>COURSE</w:t>
      </w:r>
      <w:r>
        <w:rPr>
          <w:b/>
          <w:spacing w:val="-4"/>
        </w:rPr>
        <w:t xml:space="preserve"> </w:t>
      </w:r>
      <w:r>
        <w:rPr>
          <w:b/>
        </w:rPr>
        <w:t>OUTCOMES:</w:t>
      </w:r>
    </w:p>
    <w:p>
      <w:pPr>
        <w:numPr>
          <w:ilvl w:val="0"/>
          <w:numId w:val="179"/>
        </w:numPr>
        <w:shd w:val="clear" w:color="auto" w:fill="FFFFFF"/>
        <w:spacing w:before="240"/>
        <w:contextualSpacing/>
        <w:rPr>
          <w:lang w:eastAsia="zh-CN"/>
        </w:rPr>
      </w:pPr>
      <w:r>
        <w:rPr>
          <w:lang w:eastAsia="zh-CN"/>
        </w:rPr>
        <w:t xml:space="preserve">Understand basic problems based on arithmetic and soft skills area which are asked in aptitude test taken by companies </w:t>
      </w:r>
    </w:p>
    <w:p>
      <w:pPr>
        <w:numPr>
          <w:ilvl w:val="0"/>
          <w:numId w:val="179"/>
        </w:numPr>
        <w:shd w:val="clear" w:color="auto" w:fill="FFFFFF"/>
        <w:spacing w:before="240"/>
        <w:contextualSpacing/>
        <w:rPr>
          <w:lang w:eastAsia="zh-CN"/>
        </w:rPr>
      </w:pPr>
      <w:r>
        <w:rPr>
          <w:lang w:eastAsia="zh-CN"/>
        </w:rPr>
        <w:t>Effectively solve these problems by applying the knowledge earned.</w:t>
      </w:r>
    </w:p>
    <w:p>
      <w:pPr>
        <w:numPr>
          <w:ilvl w:val="0"/>
          <w:numId w:val="179"/>
        </w:numPr>
        <w:shd w:val="clear" w:color="auto" w:fill="FFFFFF"/>
        <w:spacing w:before="240"/>
        <w:contextualSpacing/>
        <w:rPr>
          <w:lang w:eastAsia="zh-CN"/>
        </w:rPr>
      </w:pPr>
      <w:r>
        <w:rPr>
          <w:lang w:eastAsia="zh-CN"/>
        </w:rPr>
        <w:t>Actively participate in group discussion / meetings / interviews and prepare &amp; deliver presentations.</w:t>
      </w:r>
    </w:p>
    <w:p>
      <w:pPr>
        <w:numPr>
          <w:ilvl w:val="0"/>
          <w:numId w:val="179"/>
        </w:numPr>
        <w:shd w:val="clear" w:color="auto" w:fill="FFFFFF"/>
        <w:spacing w:before="240"/>
        <w:contextualSpacing/>
        <w:rPr>
          <w:lang w:eastAsia="zh-CN"/>
        </w:rPr>
      </w:pPr>
      <w:r>
        <w:rPr>
          <w:lang w:eastAsia="zh-CN"/>
        </w:rPr>
        <w:t xml:space="preserve">Become more effective individual through goal/target setting, self-motivation and practicing creative thinking. </w:t>
      </w:r>
    </w:p>
    <w:p>
      <w:pPr>
        <w:numPr>
          <w:ilvl w:val="0"/>
          <w:numId w:val="179"/>
        </w:numPr>
        <w:shd w:val="clear" w:color="auto" w:fill="FFFFFF"/>
        <w:spacing w:before="240"/>
        <w:contextualSpacing/>
        <w:rPr>
          <w:lang w:eastAsia="zh-CN"/>
        </w:rPr>
      </w:pPr>
      <w:r>
        <w:rPr>
          <w:lang w:eastAsia="zh-CN"/>
        </w:rPr>
        <w:t>Function effectively in multi-disciplinary and heterogeneous teams through the knowledge of team work, Inter-personal relationships, conflict management and leadership quality</w:t>
      </w:r>
    </w:p>
    <w:p>
      <w:pPr>
        <w:pStyle w:val="37"/>
        <w:ind w:left="360"/>
        <w:rPr>
          <w:b/>
        </w:rPr>
      </w:pPr>
    </w:p>
    <w:tbl>
      <w:tblPr>
        <w:tblStyle w:val="166"/>
        <w:tblpPr w:leftFromText="180" w:rightFromText="180" w:vertAnchor="text" w:horzAnchor="margin" w:tblpXSpec="center" w:tblpY="46"/>
        <w:tblW w:w="97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28"/>
        <w:gridCol w:w="87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9738" w:type="dxa"/>
            <w:gridSpan w:val="2"/>
            <w:shd w:val="clear" w:color="auto" w:fill="BDD6EE"/>
          </w:tcPr>
          <w:p>
            <w:pPr>
              <w:tabs>
                <w:tab w:val="left" w:pos="90"/>
              </w:tabs>
              <w:adjustRightInd w:val="0"/>
              <w:ind w:left="576"/>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LIST OF LABS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1028" w:type="dxa"/>
          </w:tcPr>
          <w:p>
            <w:pPr>
              <w:tabs>
                <w:tab w:val="left" w:pos="90"/>
                <w:tab w:val="left" w:pos="2192"/>
              </w:tabs>
              <w:ind w:left="576"/>
              <w:jc w:val="both"/>
              <w:rPr>
                <w:rFonts w:ascii="Times New Roman" w:hAnsi="Times New Roman" w:eastAsia="Times New Roman" w:cs="Times New Roman"/>
              </w:rPr>
            </w:pPr>
            <w:r>
              <w:rPr>
                <w:rFonts w:ascii="Times New Roman" w:hAnsi="Times New Roman" w:eastAsia="Times New Roman" w:cs="Times New Roman"/>
              </w:rPr>
              <w:t>1</w:t>
            </w:r>
          </w:p>
        </w:tc>
        <w:tc>
          <w:tcPr>
            <w:tcW w:w="8710" w:type="dxa"/>
          </w:tcPr>
          <w:p>
            <w:pPr>
              <w:tabs>
                <w:tab w:val="left" w:pos="90"/>
              </w:tabs>
              <w:adjustRightInd w:val="0"/>
              <w:ind w:left="576"/>
              <w:jc w:val="both"/>
              <w:rPr>
                <w:rFonts w:ascii="Times New Roman" w:hAnsi="Times New Roman" w:eastAsia="Times New Roman" w:cs="Times New Roman"/>
              </w:rPr>
            </w:pPr>
            <w:r>
              <w:rPr>
                <w:rFonts w:ascii="Times New Roman" w:hAnsi="Times New Roman" w:eastAsia="Times New Roman" w:cs="Times New Roman"/>
              </w:rPr>
              <w:t>Problems on Age, Cause &amp; Effect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1028" w:type="dxa"/>
          </w:tcPr>
          <w:p>
            <w:pPr>
              <w:tabs>
                <w:tab w:val="left" w:pos="90"/>
                <w:tab w:val="left" w:pos="2192"/>
              </w:tabs>
              <w:ind w:left="576"/>
              <w:jc w:val="both"/>
              <w:rPr>
                <w:rFonts w:ascii="Times New Roman" w:hAnsi="Times New Roman" w:eastAsia="Times New Roman" w:cs="Times New Roman"/>
              </w:rPr>
            </w:pPr>
            <w:r>
              <w:rPr>
                <w:rFonts w:ascii="Times New Roman" w:hAnsi="Times New Roman" w:eastAsia="Times New Roman" w:cs="Times New Roman"/>
              </w:rPr>
              <w:t>2</w:t>
            </w:r>
          </w:p>
        </w:tc>
        <w:tc>
          <w:tcPr>
            <w:tcW w:w="8710" w:type="dxa"/>
          </w:tcPr>
          <w:p>
            <w:pPr>
              <w:tabs>
                <w:tab w:val="left" w:pos="90"/>
              </w:tabs>
              <w:adjustRightInd w:val="0"/>
              <w:ind w:left="576"/>
              <w:jc w:val="both"/>
              <w:rPr>
                <w:rFonts w:ascii="Times New Roman" w:hAnsi="Times New Roman" w:eastAsia="Times New Roman" w:cs="Times New Roman"/>
              </w:rPr>
            </w:pPr>
            <w:r>
              <w:rPr>
                <w:rFonts w:ascii="Times New Roman" w:hAnsi="Times New Roman" w:eastAsia="Times New Roman" w:cs="Times New Roman"/>
              </w:rPr>
              <w:t>Career Development, Stress Management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ind w:left="576"/>
              <w:jc w:val="both"/>
              <w:rPr>
                <w:rFonts w:ascii="Times New Roman" w:hAnsi="Times New Roman" w:eastAsia="Times New Roman" w:cs="Times New Roman"/>
              </w:rPr>
            </w:pPr>
            <w:r>
              <w:rPr>
                <w:rFonts w:ascii="Times New Roman" w:hAnsi="Times New Roman" w:eastAsia="Times New Roman" w:cs="Times New Roman"/>
              </w:rPr>
              <w:t>3</w:t>
            </w:r>
          </w:p>
        </w:tc>
        <w:tc>
          <w:tcPr>
            <w:tcW w:w="8710" w:type="dxa"/>
          </w:tcPr>
          <w:p>
            <w:pPr>
              <w:tabs>
                <w:tab w:val="left" w:pos="90"/>
              </w:tabs>
              <w:adjustRightInd w:val="0"/>
              <w:ind w:left="576"/>
              <w:jc w:val="both"/>
              <w:rPr>
                <w:rFonts w:ascii="Times New Roman" w:hAnsi="Times New Roman" w:eastAsia="Times New Roman" w:cs="Times New Roman"/>
              </w:rPr>
            </w:pPr>
            <w:r>
              <w:rPr>
                <w:rFonts w:ascii="Times New Roman" w:hAnsi="Times New Roman" w:eastAsia="Times New Roman" w:cs="Times New Roman"/>
              </w:rPr>
              <w:t>Conflict Management, Data Interpretation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ind w:left="576"/>
              <w:jc w:val="both"/>
              <w:rPr>
                <w:rFonts w:ascii="Times New Roman" w:hAnsi="Times New Roman" w:eastAsia="Times New Roman" w:cs="Times New Roman"/>
              </w:rPr>
            </w:pPr>
            <w:r>
              <w:rPr>
                <w:rFonts w:ascii="Times New Roman" w:hAnsi="Times New Roman" w:eastAsia="Times New Roman" w:cs="Times New Roman"/>
              </w:rPr>
              <w:t>4</w:t>
            </w:r>
          </w:p>
        </w:tc>
        <w:tc>
          <w:tcPr>
            <w:tcW w:w="8710" w:type="dxa"/>
          </w:tcPr>
          <w:p>
            <w:pPr>
              <w:tabs>
                <w:tab w:val="left" w:pos="90"/>
              </w:tabs>
              <w:adjustRightInd w:val="0"/>
              <w:ind w:left="576"/>
              <w:jc w:val="both"/>
              <w:rPr>
                <w:rFonts w:ascii="Times New Roman" w:hAnsi="Times New Roman" w:eastAsia="Times New Roman" w:cs="Times New Roman"/>
              </w:rPr>
            </w:pPr>
            <w:r>
              <w:rPr>
                <w:rFonts w:ascii="Times New Roman" w:hAnsi="Times New Roman" w:eastAsia="Times New Roman" w:cs="Times New Roman"/>
              </w:rPr>
              <w:t>Sitting Arrangements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ind w:left="576"/>
              <w:jc w:val="both"/>
              <w:rPr>
                <w:rFonts w:ascii="Times New Roman" w:hAnsi="Times New Roman" w:eastAsia="Times New Roman" w:cs="Times New Roman"/>
              </w:rPr>
            </w:pPr>
            <w:r>
              <w:rPr>
                <w:rFonts w:ascii="Times New Roman" w:hAnsi="Times New Roman" w:eastAsia="Times New Roman" w:cs="Times New Roman"/>
              </w:rPr>
              <w:t>5</w:t>
            </w:r>
          </w:p>
        </w:tc>
        <w:tc>
          <w:tcPr>
            <w:tcW w:w="8710" w:type="dxa"/>
          </w:tcPr>
          <w:p>
            <w:pPr>
              <w:tabs>
                <w:tab w:val="left" w:pos="90"/>
              </w:tabs>
              <w:adjustRightInd w:val="0"/>
              <w:ind w:left="576"/>
              <w:jc w:val="both"/>
              <w:rPr>
                <w:rFonts w:ascii="Times New Roman" w:hAnsi="Times New Roman" w:eastAsia="Times New Roman" w:cs="Times New Roman"/>
              </w:rPr>
            </w:pPr>
            <w:r>
              <w:rPr>
                <w:rFonts w:ascii="Times New Roman" w:hAnsi="Times New Roman" w:eastAsia="Times New Roman" w:cs="Times New Roman"/>
              </w:rPr>
              <w:t>Written Communication, Behavioral interview skills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ind w:left="576"/>
              <w:jc w:val="both"/>
              <w:rPr>
                <w:rFonts w:ascii="Times New Roman" w:hAnsi="Times New Roman" w:eastAsia="Times New Roman" w:cs="Times New Roman"/>
              </w:rPr>
            </w:pPr>
            <w:r>
              <w:rPr>
                <w:rFonts w:ascii="Times New Roman" w:hAnsi="Times New Roman" w:eastAsia="Times New Roman" w:cs="Times New Roman"/>
              </w:rPr>
              <w:t>6</w:t>
            </w:r>
          </w:p>
        </w:tc>
        <w:tc>
          <w:tcPr>
            <w:tcW w:w="8710" w:type="dxa"/>
          </w:tcPr>
          <w:p>
            <w:pPr>
              <w:tabs>
                <w:tab w:val="left" w:pos="90"/>
              </w:tabs>
              <w:adjustRightInd w:val="0"/>
              <w:ind w:left="576"/>
              <w:jc w:val="both"/>
              <w:rPr>
                <w:rFonts w:ascii="Times New Roman" w:hAnsi="Times New Roman" w:eastAsia="Times New Roman" w:cs="Times New Roman"/>
              </w:rPr>
            </w:pPr>
            <w:r>
              <w:rPr>
                <w:rFonts w:ascii="Times New Roman" w:hAnsi="Times New Roman" w:eastAsia="Times New Roman" w:cs="Times New Roman"/>
              </w:rPr>
              <w:t>Error Detection, Confusing words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ind w:left="576"/>
              <w:jc w:val="both"/>
              <w:rPr>
                <w:rFonts w:ascii="Times New Roman" w:hAnsi="Times New Roman" w:eastAsia="Times New Roman" w:cs="Times New Roman"/>
              </w:rPr>
            </w:pPr>
            <w:r>
              <w:rPr>
                <w:rFonts w:ascii="Times New Roman" w:hAnsi="Times New Roman" w:eastAsia="Times New Roman" w:cs="Times New Roman"/>
              </w:rPr>
              <w:t>7</w:t>
            </w:r>
          </w:p>
        </w:tc>
        <w:tc>
          <w:tcPr>
            <w:tcW w:w="8710" w:type="dxa"/>
          </w:tcPr>
          <w:p>
            <w:pPr>
              <w:tabs>
                <w:tab w:val="left" w:pos="90"/>
              </w:tabs>
              <w:adjustRightInd w:val="0"/>
              <w:ind w:left="576"/>
              <w:jc w:val="both"/>
              <w:rPr>
                <w:rFonts w:ascii="Times New Roman" w:hAnsi="Times New Roman" w:eastAsia="Times New Roman" w:cs="Times New Roman"/>
              </w:rPr>
            </w:pPr>
            <w:r>
              <w:rPr>
                <w:rFonts w:ascii="Times New Roman" w:hAnsi="Times New Roman" w:eastAsia="Times New Roman" w:cs="Times New Roman"/>
              </w:rPr>
              <w:t>Number series, Speed, Time &amp; distance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ind w:left="576"/>
              <w:jc w:val="both"/>
              <w:rPr>
                <w:rFonts w:ascii="Times New Roman" w:hAnsi="Times New Roman" w:eastAsia="Times New Roman" w:cs="Times New Roman"/>
              </w:rPr>
            </w:pPr>
            <w:r>
              <w:rPr>
                <w:rFonts w:ascii="Times New Roman" w:hAnsi="Times New Roman" w:eastAsia="Times New Roman" w:cs="Times New Roman"/>
              </w:rPr>
              <w:t>8</w:t>
            </w:r>
          </w:p>
        </w:tc>
        <w:tc>
          <w:tcPr>
            <w:tcW w:w="8710" w:type="dxa"/>
          </w:tcPr>
          <w:p>
            <w:pPr>
              <w:tabs>
                <w:tab w:val="left" w:pos="90"/>
              </w:tabs>
              <w:adjustRightInd w:val="0"/>
              <w:ind w:left="576"/>
              <w:jc w:val="both"/>
              <w:rPr>
                <w:rFonts w:ascii="Times New Roman" w:hAnsi="Times New Roman" w:eastAsia="Times New Roman" w:cs="Times New Roman"/>
              </w:rPr>
            </w:pPr>
            <w:r>
              <w:rPr>
                <w:rFonts w:ascii="Times New Roman" w:hAnsi="Times New Roman" w:eastAsia="Times New Roman" w:cs="Times New Roman"/>
              </w:rPr>
              <w:t>Linear Equations, Points, lines &amp; angles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 w:hRule="atLeast"/>
        </w:trPr>
        <w:tc>
          <w:tcPr>
            <w:tcW w:w="1028" w:type="dxa"/>
          </w:tcPr>
          <w:p>
            <w:pPr>
              <w:tabs>
                <w:tab w:val="left" w:pos="90"/>
                <w:tab w:val="left" w:pos="2192"/>
              </w:tabs>
              <w:ind w:left="576"/>
              <w:jc w:val="both"/>
              <w:rPr>
                <w:rFonts w:ascii="Times New Roman" w:hAnsi="Times New Roman" w:eastAsia="Times New Roman" w:cs="Times New Roman"/>
              </w:rPr>
            </w:pPr>
            <w:r>
              <w:rPr>
                <w:rFonts w:ascii="Times New Roman" w:hAnsi="Times New Roman" w:eastAsia="Times New Roman" w:cs="Times New Roman"/>
              </w:rPr>
              <w:t>9</w:t>
            </w:r>
          </w:p>
        </w:tc>
        <w:tc>
          <w:tcPr>
            <w:tcW w:w="8710" w:type="dxa"/>
          </w:tcPr>
          <w:p>
            <w:pPr>
              <w:tabs>
                <w:tab w:val="left" w:pos="90"/>
              </w:tabs>
              <w:adjustRightInd w:val="0"/>
              <w:ind w:left="576"/>
              <w:jc w:val="both"/>
              <w:rPr>
                <w:rFonts w:ascii="Times New Roman" w:hAnsi="Times New Roman" w:eastAsia="Times New Roman" w:cs="Times New Roman"/>
              </w:rPr>
            </w:pPr>
            <w:r>
              <w:rPr>
                <w:rFonts w:ascii="Times New Roman" w:hAnsi="Times New Roman" w:eastAsia="Times New Roman" w:cs="Times New Roman"/>
              </w:rPr>
              <w:t>Allegations &amp; Mixtures, Data sufficiency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jc w:val="center"/>
              <w:rPr>
                <w:rFonts w:ascii="Times New Roman" w:hAnsi="Times New Roman" w:eastAsia="Times New Roman" w:cs="Times New Roman"/>
              </w:rPr>
            </w:pPr>
            <w:r>
              <w:rPr>
                <w:rFonts w:ascii="Times New Roman" w:hAnsi="Times New Roman" w:eastAsia="Times New Roman" w:cs="Times New Roman"/>
              </w:rPr>
              <w:t xml:space="preserve">     10</w:t>
            </w:r>
          </w:p>
        </w:tc>
        <w:tc>
          <w:tcPr>
            <w:tcW w:w="8710" w:type="dxa"/>
          </w:tcPr>
          <w:p>
            <w:pPr>
              <w:tabs>
                <w:tab w:val="left" w:pos="90"/>
              </w:tabs>
              <w:adjustRightInd w:val="0"/>
              <w:ind w:left="576"/>
              <w:jc w:val="both"/>
              <w:rPr>
                <w:rFonts w:ascii="Times New Roman" w:hAnsi="Times New Roman" w:eastAsia="Times New Roman" w:cs="Times New Roman"/>
              </w:rPr>
            </w:pPr>
            <w:r>
              <w:rPr>
                <w:rFonts w:ascii="Times New Roman" w:hAnsi="Times New Roman" w:eastAsia="Times New Roman" w:cs="Times New Roman"/>
              </w:rPr>
              <w:t>Articles &amp; Prepositions, Modal Verbs &amp; Conditional Tense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jc w:val="center"/>
              <w:rPr>
                <w:rFonts w:ascii="Times New Roman" w:hAnsi="Times New Roman" w:eastAsia="Times New Roman" w:cs="Times New Roman"/>
              </w:rPr>
            </w:pPr>
            <w:r>
              <w:rPr>
                <w:rFonts w:ascii="Times New Roman" w:hAnsi="Times New Roman" w:eastAsia="Times New Roman" w:cs="Times New Roman"/>
              </w:rPr>
              <w:t xml:space="preserve">     11</w:t>
            </w:r>
          </w:p>
        </w:tc>
        <w:tc>
          <w:tcPr>
            <w:tcW w:w="8710" w:type="dxa"/>
          </w:tcPr>
          <w:p>
            <w:pPr>
              <w:tabs>
                <w:tab w:val="left" w:pos="90"/>
              </w:tabs>
              <w:adjustRightInd w:val="0"/>
              <w:ind w:left="576"/>
              <w:jc w:val="both"/>
              <w:rPr>
                <w:rFonts w:ascii="Times New Roman" w:hAnsi="Times New Roman" w:eastAsia="Times New Roman" w:cs="Times New Roman"/>
              </w:rPr>
            </w:pPr>
            <w:r>
              <w:rPr>
                <w:rFonts w:ascii="Times New Roman" w:hAnsi="Times New Roman" w:eastAsia="Times New Roman" w:cs="Times New Roman"/>
              </w:rPr>
              <w:t>Pronouns, Adverbs &amp; Adjectives, Emotional Intelligence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28" w:type="dxa"/>
          </w:tcPr>
          <w:p>
            <w:pPr>
              <w:tabs>
                <w:tab w:val="left" w:pos="90"/>
                <w:tab w:val="left" w:pos="2192"/>
              </w:tabs>
              <w:jc w:val="center"/>
              <w:rPr>
                <w:rFonts w:ascii="Times New Roman" w:hAnsi="Times New Roman" w:eastAsia="Times New Roman" w:cs="Times New Roman"/>
              </w:rPr>
            </w:pPr>
            <w:r>
              <w:rPr>
                <w:rFonts w:ascii="Times New Roman" w:hAnsi="Times New Roman" w:eastAsia="Times New Roman" w:cs="Times New Roman"/>
              </w:rPr>
              <w:t xml:space="preserve">    12</w:t>
            </w:r>
          </w:p>
        </w:tc>
        <w:tc>
          <w:tcPr>
            <w:tcW w:w="8710" w:type="dxa"/>
          </w:tcPr>
          <w:p>
            <w:pPr>
              <w:tabs>
                <w:tab w:val="left" w:pos="90"/>
              </w:tabs>
              <w:adjustRightInd w:val="0"/>
              <w:ind w:left="576"/>
              <w:jc w:val="both"/>
              <w:rPr>
                <w:rFonts w:ascii="Times New Roman" w:hAnsi="Times New Roman" w:eastAsia="Times New Roman" w:cs="Times New Roman"/>
              </w:rPr>
            </w:pPr>
            <w:r>
              <w:rPr>
                <w:rFonts w:ascii="Times New Roman" w:hAnsi="Times New Roman" w:eastAsia="Times New Roman" w:cs="Times New Roman"/>
              </w:rPr>
              <w:t>Managing pressure &amp; maintaining balance</w:t>
            </w:r>
          </w:p>
        </w:tc>
      </w:tr>
    </w:tbl>
    <w:p/>
    <w:p/>
    <w:p/>
    <w:p/>
    <w:p/>
    <w:p/>
    <w:p/>
    <w:p/>
    <w:p>
      <w:pPr>
        <w:jc w:val="both"/>
        <w:rPr>
          <w:rFonts w:ascii="Algerian" w:hAnsi="Algerian"/>
          <w:b/>
          <w:sz w:val="48"/>
          <w:szCs w:val="48"/>
          <w:u w:val="single"/>
        </w:rPr>
      </w:pPr>
    </w:p>
    <w:p>
      <w:pPr>
        <w:jc w:val="center"/>
        <w:rPr>
          <w:rFonts w:ascii="Algerian" w:hAnsi="Algerian"/>
          <w:b/>
          <w:sz w:val="48"/>
          <w:szCs w:val="48"/>
          <w:u w:val="single"/>
        </w:rPr>
      </w:pPr>
    </w:p>
    <w:p>
      <w:pPr>
        <w:jc w:val="center"/>
        <w:rPr>
          <w:rFonts w:ascii="Algerian" w:hAnsi="Algerian"/>
          <w:b/>
          <w:sz w:val="48"/>
          <w:szCs w:val="48"/>
          <w:u w:val="single"/>
        </w:rPr>
      </w:pPr>
    </w:p>
    <w:p>
      <w:pPr>
        <w:jc w:val="center"/>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center"/>
      </w:pPr>
      <w:r>
        <w:rPr>
          <w:rFonts w:ascii="Algerian" w:hAnsi="Algerian"/>
          <w:b/>
          <w:sz w:val="48"/>
          <w:szCs w:val="48"/>
          <w:u w:val="single"/>
        </w:rPr>
        <w:t>VI SEMESTER</w:t>
      </w:r>
    </w:p>
    <w:p/>
    <w:p>
      <w:pPr>
        <w:jc w:val="center"/>
        <w:rPr>
          <w:rFonts w:ascii="Algerian" w:hAnsi="Algerian"/>
          <w:b/>
          <w:sz w:val="40"/>
          <w:szCs w:val="40"/>
          <w:u w:val="single"/>
        </w:rPr>
      </w:pPr>
      <w:r>
        <w:rPr>
          <w:rFonts w:ascii="Algerian" w:hAnsi="Algerian"/>
          <w:b/>
          <w:sz w:val="40"/>
          <w:szCs w:val="40"/>
          <w:u w:val="single"/>
        </w:rPr>
        <w:t>Major</w:t>
      </w:r>
      <w:r>
        <w:rPr>
          <w:rFonts w:ascii="Algerian" w:hAnsi="Algerian"/>
          <w:b/>
          <w:spacing w:val="-5"/>
          <w:sz w:val="40"/>
          <w:szCs w:val="40"/>
          <w:u w:val="single"/>
        </w:rPr>
        <w:t xml:space="preserve"> </w:t>
      </w:r>
      <w:r>
        <w:rPr>
          <w:rFonts w:ascii="Algerian" w:hAnsi="Algerian"/>
          <w:b/>
          <w:sz w:val="40"/>
          <w:szCs w:val="40"/>
          <w:u w:val="single"/>
        </w:rPr>
        <w:t>Core</w:t>
      </w:r>
      <w:r>
        <w:rPr>
          <w:rFonts w:ascii="Algerian" w:hAnsi="Algerian"/>
          <w:b/>
          <w:spacing w:val="-3"/>
          <w:sz w:val="40"/>
          <w:szCs w:val="40"/>
          <w:u w:val="single"/>
        </w:rPr>
        <w:t xml:space="preserve"> </w:t>
      </w:r>
      <w:r>
        <w:rPr>
          <w:rFonts w:ascii="Algerian" w:hAnsi="Algerian"/>
          <w:b/>
          <w:sz w:val="40"/>
          <w:szCs w:val="40"/>
          <w:u w:val="single"/>
        </w:rPr>
        <w:t>Courses</w:t>
      </w:r>
    </w:p>
    <w:p/>
    <w:p>
      <w:pPr>
        <w:ind w:firstLine="1700" w:firstLineChars="850"/>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 xml:space="preserve"> BCECCE6101</w:t>
      </w:r>
      <w:r>
        <w:rPr>
          <w:rFonts w:eastAsia="Times New Roman"/>
          <w:b/>
        </w:rPr>
        <w:tab/>
      </w:r>
      <w:r>
        <w:rPr>
          <w:rFonts w:eastAsia="Times New Roman"/>
          <w:b/>
        </w:rPr>
        <w:tab/>
      </w:r>
      <w:r>
        <w:rPr>
          <w:rFonts w:eastAsia="Times New Roman"/>
          <w:b/>
        </w:rPr>
        <w:tab/>
      </w:r>
      <w:r>
        <w:rPr>
          <w:rFonts w:eastAsia="Times New Roman"/>
          <w:b/>
        </w:rPr>
        <w:t xml:space="preserve">                  </w:t>
      </w:r>
      <w:r>
        <w:rPr>
          <w:b/>
        </w:rPr>
        <w:t>Big Data Analytics</w:t>
      </w:r>
      <w:r>
        <w:rPr>
          <w:rFonts w:eastAsia="Times New Roman"/>
          <w:b/>
        </w:rPr>
        <w:tab/>
      </w:r>
      <w:r>
        <w:rPr>
          <w:rFonts w:eastAsia="Times New Roman"/>
          <w:b/>
        </w:rPr>
        <w:tab/>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rFonts w:eastAsia="Times New Roman"/>
          <w:b/>
        </w:rPr>
      </w:pPr>
      <w:r>
        <w:rPr>
          <w:bCs/>
        </w:rPr>
        <w:t>Students will be able to:</w:t>
      </w:r>
      <w:r>
        <w:rPr>
          <w:rFonts w:eastAsia="Times New Roman"/>
          <w:b/>
        </w:rPr>
        <w:t xml:space="preserve"> </w:t>
      </w:r>
    </w:p>
    <w:p>
      <w:pPr>
        <w:tabs>
          <w:tab w:val="left" w:pos="2192"/>
        </w:tabs>
        <w:contextualSpacing/>
        <w:jc w:val="both"/>
        <w:rPr>
          <w:rFonts w:eastAsia="Times New Roman"/>
          <w:b/>
        </w:rPr>
      </w:pP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Provide HDFS Concepts and Interfacing with HDFS</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Access and Process Data on Distributed File System</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Manage Job Execution in Hadoop Environment</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 xml:space="preserve">Explain the components of Hadoop and Hadoop Eco-System </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Apply Machine Learning Techniques using R</w:t>
      </w:r>
    </w:p>
    <w:p>
      <w:pPr>
        <w:widowControl w:val="0"/>
        <w:tabs>
          <w:tab w:val="left" w:pos="-536"/>
        </w:tabs>
        <w:suppressAutoHyphens/>
        <w:autoSpaceDN w:val="0"/>
        <w:ind w:left="648"/>
        <w:jc w:val="both"/>
        <w:textAlignment w:val="baseline"/>
        <w:rPr>
          <w:rFonts w:eastAsia="Times New Roman"/>
          <w:kern w:val="3"/>
        </w:rPr>
      </w:pPr>
    </w:p>
    <w:p>
      <w:pPr>
        <w:pStyle w:val="37"/>
        <w:numPr>
          <w:ilvl w:val="0"/>
          <w:numId w:val="188"/>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88"/>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tbl>
      <w:tblPr>
        <w:tblStyle w:val="12"/>
        <w:tblpPr w:leftFromText="180" w:rightFromText="180" w:topFromText="120" w:vertAnchor="text" w:horzAnchor="margin" w:tblpY="700"/>
        <w:tblW w:w="48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3"/>
        <w:gridCol w:w="5499"/>
        <w:gridCol w:w="3887"/>
      </w:tblGrid>
      <w:tr>
        <w:trPr>
          <w:trHeight w:val="69" w:hRule="atLeast"/>
        </w:trPr>
        <w:tc>
          <w:tcPr>
            <w:tcW w:w="593"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581"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182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593" w:type="pct"/>
            <w:tcBorders>
              <w:top w:val="single" w:color="auto" w:sz="4" w:space="0"/>
              <w:left w:val="single" w:color="auto" w:sz="4" w:space="0"/>
              <w:bottom w:val="single" w:color="auto" w:sz="4" w:space="0"/>
              <w:right w:val="single" w:color="auto" w:sz="4" w:space="0"/>
            </w:tcBorders>
          </w:tcPr>
          <w:p>
            <w:pPr>
              <w:numPr>
                <w:ilvl w:val="0"/>
                <w:numId w:val="189"/>
              </w:numPr>
              <w:tabs>
                <w:tab w:val="left" w:pos="2192"/>
              </w:tabs>
              <w:contextualSpacing/>
              <w:jc w:val="both"/>
              <w:rPr>
                <w:rFonts w:eastAsia="Times New Roman"/>
                <w:b/>
              </w:rPr>
            </w:pPr>
          </w:p>
        </w:tc>
        <w:tc>
          <w:tcPr>
            <w:tcW w:w="2581"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Introduction to Big Data And Hadoop</w:t>
            </w:r>
          </w:p>
        </w:tc>
        <w:tc>
          <w:tcPr>
            <w:tcW w:w="182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8" w:hRule="atLeast"/>
        </w:trPr>
        <w:tc>
          <w:tcPr>
            <w:tcW w:w="593" w:type="pct"/>
            <w:tcBorders>
              <w:top w:val="single" w:color="auto" w:sz="4" w:space="0"/>
              <w:left w:val="single" w:color="auto" w:sz="4" w:space="0"/>
              <w:bottom w:val="single" w:color="auto" w:sz="4" w:space="0"/>
              <w:right w:val="single" w:color="auto" w:sz="4" w:space="0"/>
            </w:tcBorders>
          </w:tcPr>
          <w:p>
            <w:pPr>
              <w:numPr>
                <w:ilvl w:val="0"/>
                <w:numId w:val="189"/>
              </w:numPr>
              <w:tabs>
                <w:tab w:val="left" w:pos="2192"/>
              </w:tabs>
              <w:contextualSpacing/>
              <w:jc w:val="both"/>
              <w:rPr>
                <w:rFonts w:eastAsia="Times New Roman"/>
                <w:b/>
              </w:rPr>
            </w:pPr>
          </w:p>
        </w:tc>
        <w:tc>
          <w:tcPr>
            <w:tcW w:w="2581"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HDFS(Hadoop Distributed File System)</w:t>
            </w:r>
          </w:p>
        </w:tc>
        <w:tc>
          <w:tcPr>
            <w:tcW w:w="1824"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b/>
              </w:rPr>
              <w:t>08</w:t>
            </w:r>
          </w:p>
        </w:tc>
      </w:tr>
      <w:tr>
        <w:trPr>
          <w:trHeight w:val="69" w:hRule="atLeast"/>
        </w:trPr>
        <w:tc>
          <w:tcPr>
            <w:tcW w:w="593" w:type="pct"/>
            <w:tcBorders>
              <w:top w:val="single" w:color="auto" w:sz="4" w:space="0"/>
              <w:left w:val="single" w:color="auto" w:sz="4" w:space="0"/>
              <w:bottom w:val="single" w:color="auto" w:sz="4" w:space="0"/>
              <w:right w:val="single" w:color="auto" w:sz="4" w:space="0"/>
            </w:tcBorders>
          </w:tcPr>
          <w:p>
            <w:pPr>
              <w:numPr>
                <w:ilvl w:val="0"/>
                <w:numId w:val="189"/>
              </w:numPr>
              <w:tabs>
                <w:tab w:val="left" w:pos="2192"/>
              </w:tabs>
              <w:contextualSpacing/>
              <w:jc w:val="both"/>
              <w:rPr>
                <w:rFonts w:eastAsia="Times New Roman"/>
                <w:b/>
              </w:rPr>
            </w:pPr>
          </w:p>
        </w:tc>
        <w:tc>
          <w:tcPr>
            <w:tcW w:w="2581"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Map Reduce</w:t>
            </w:r>
          </w:p>
        </w:tc>
        <w:tc>
          <w:tcPr>
            <w:tcW w:w="182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08</w:t>
            </w:r>
          </w:p>
        </w:tc>
      </w:tr>
      <w:tr>
        <w:trPr>
          <w:trHeight w:val="98" w:hRule="atLeast"/>
        </w:trPr>
        <w:tc>
          <w:tcPr>
            <w:tcW w:w="593" w:type="pct"/>
            <w:tcBorders>
              <w:top w:val="single" w:color="auto" w:sz="4" w:space="0"/>
              <w:left w:val="single" w:color="auto" w:sz="4" w:space="0"/>
              <w:bottom w:val="single" w:color="auto" w:sz="4" w:space="0"/>
              <w:right w:val="single" w:color="auto" w:sz="4" w:space="0"/>
            </w:tcBorders>
          </w:tcPr>
          <w:p>
            <w:pPr>
              <w:numPr>
                <w:ilvl w:val="0"/>
                <w:numId w:val="189"/>
              </w:numPr>
              <w:tabs>
                <w:tab w:val="left" w:pos="2192"/>
              </w:tabs>
              <w:contextualSpacing/>
              <w:jc w:val="both"/>
              <w:rPr>
                <w:rFonts w:eastAsia="Times New Roman"/>
                <w:b/>
              </w:rPr>
            </w:pPr>
          </w:p>
        </w:tc>
        <w:tc>
          <w:tcPr>
            <w:tcW w:w="2581"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Hadoop Eco System</w:t>
            </w:r>
          </w:p>
        </w:tc>
        <w:tc>
          <w:tcPr>
            <w:tcW w:w="1824"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 w:hRule="atLeast"/>
        </w:trPr>
        <w:tc>
          <w:tcPr>
            <w:tcW w:w="593" w:type="pct"/>
            <w:tcBorders>
              <w:top w:val="single" w:color="auto" w:sz="4" w:space="0"/>
              <w:left w:val="single" w:color="auto" w:sz="4" w:space="0"/>
              <w:bottom w:val="single" w:color="auto" w:sz="4" w:space="0"/>
              <w:right w:val="single" w:color="auto" w:sz="4" w:space="0"/>
            </w:tcBorders>
          </w:tcPr>
          <w:p>
            <w:pPr>
              <w:numPr>
                <w:ilvl w:val="0"/>
                <w:numId w:val="189"/>
              </w:numPr>
              <w:tabs>
                <w:tab w:val="left" w:pos="2192"/>
              </w:tabs>
              <w:contextualSpacing/>
              <w:jc w:val="both"/>
              <w:rPr>
                <w:rFonts w:eastAsia="Times New Roman"/>
                <w:b/>
              </w:rPr>
            </w:pPr>
          </w:p>
        </w:tc>
        <w:tc>
          <w:tcPr>
            <w:tcW w:w="2581"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Data Analytics with R</w:t>
            </w:r>
          </w:p>
        </w:tc>
        <w:tc>
          <w:tcPr>
            <w:tcW w:w="182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07</w:t>
            </w:r>
          </w:p>
        </w:tc>
      </w:tr>
    </w:tbl>
    <w:p>
      <w:pPr>
        <w:numPr>
          <w:ilvl w:val="0"/>
          <w:numId w:val="188"/>
        </w:numPr>
        <w:tabs>
          <w:tab w:val="left" w:pos="2192"/>
        </w:tabs>
        <w:spacing w:after="160" w:line="256" w:lineRule="auto"/>
        <w:ind w:left="800"/>
        <w:contextualSpacing/>
        <w:rPr>
          <w:rFonts w:eastAsia="Times New Roman"/>
          <w:b/>
        </w:rPr>
      </w:pPr>
      <w:r>
        <w:rPr>
          <w:rFonts w:eastAsia="Times New Roman"/>
          <w:b/>
        </w:rPr>
        <w:t>OUTLINE OF THE COURSE</w:t>
      </w:r>
    </w:p>
    <w:p>
      <w:pPr>
        <w:ind w:left="720"/>
        <w:contextualSpacing/>
        <w:rPr>
          <w:rFonts w:eastAsia="Times New Roman"/>
          <w:b/>
        </w:rPr>
      </w:pPr>
    </w:p>
    <w:p>
      <w:pPr>
        <w:tabs>
          <w:tab w:val="left" w:pos="2192"/>
        </w:tabs>
        <w:spacing w:after="160" w:line="256" w:lineRule="auto"/>
        <w:ind w:left="-142"/>
        <w:contextualSpacing/>
        <w:jc w:val="both"/>
        <w:rPr>
          <w:rFonts w:eastAsia="Times New Roman"/>
          <w:b/>
        </w:rPr>
      </w:pPr>
    </w:p>
    <w:p>
      <w:pPr>
        <w:numPr>
          <w:ilvl w:val="0"/>
          <w:numId w:val="188"/>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topFromText="120" w:vertAnchor="text" w:horzAnchor="margin" w:tblpY="261"/>
        <w:tblW w:w="482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3"/>
        <w:gridCol w:w="91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686"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w:t>
            </w:r>
          </w:p>
        </w:tc>
        <w:tc>
          <w:tcPr>
            <w:tcW w:w="431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90"/>
              </w:numPr>
              <w:tabs>
                <w:tab w:val="left" w:pos="2192"/>
              </w:tabs>
              <w:spacing w:after="160" w:line="256" w:lineRule="auto"/>
              <w:contextualSpacing/>
              <w:jc w:val="both"/>
              <w:rPr>
                <w:rFonts w:eastAsia="Times New Roman"/>
                <w:b/>
              </w:rPr>
            </w:pPr>
          </w:p>
        </w:tc>
        <w:tc>
          <w:tcPr>
            <w:tcW w:w="43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rPr>
              <w:t>Introduction to Big Data And Hadoop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686"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rPr>
            </w:pPr>
          </w:p>
        </w:tc>
        <w:tc>
          <w:tcPr>
            <w:tcW w:w="431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pPr>
            <w:r>
              <w:t>Introduction of Unit</w:t>
            </w:r>
          </w:p>
          <w:p>
            <w:pPr>
              <w:widowControl w:val="0"/>
              <w:numPr>
                <w:ilvl w:val="0"/>
                <w:numId w:val="7"/>
              </w:numPr>
              <w:spacing w:line="256" w:lineRule="auto"/>
              <w:ind w:right="56"/>
              <w:contextualSpacing/>
            </w:pPr>
            <w:r>
              <w:t xml:space="preserve">The Design of HDFS, HDFS Concepts, Command Line Interface, </w:t>
            </w:r>
          </w:p>
          <w:p>
            <w:pPr>
              <w:widowControl w:val="0"/>
              <w:numPr>
                <w:ilvl w:val="0"/>
                <w:numId w:val="7"/>
              </w:numPr>
              <w:spacing w:line="256" w:lineRule="auto"/>
              <w:ind w:right="56"/>
              <w:contextualSpacing/>
            </w:pPr>
            <w:r>
              <w:t xml:space="preserve">Hadoop file system interfaces, Data flow, </w:t>
            </w:r>
          </w:p>
          <w:p>
            <w:pPr>
              <w:widowControl w:val="0"/>
              <w:numPr>
                <w:ilvl w:val="0"/>
                <w:numId w:val="7"/>
              </w:numPr>
              <w:spacing w:line="256" w:lineRule="auto"/>
              <w:ind w:right="56"/>
              <w:contextualSpacing/>
            </w:pPr>
            <w:r>
              <w:t xml:space="preserve">Data Ingest with Flume and Scoop and Hadoop archives, </w:t>
            </w:r>
          </w:p>
          <w:p>
            <w:pPr>
              <w:widowControl w:val="0"/>
              <w:numPr>
                <w:ilvl w:val="0"/>
                <w:numId w:val="7"/>
              </w:numPr>
              <w:spacing w:line="256" w:lineRule="auto"/>
              <w:ind w:right="56"/>
              <w:contextualSpacing/>
            </w:pPr>
            <w:r>
              <w:t>Hadoop I/O: Compression, Serialization, Avro and File-Based Data structures</w:t>
            </w:r>
          </w:p>
          <w:p>
            <w:pPr>
              <w:widowControl w:val="0"/>
              <w:numPr>
                <w:ilvl w:val="0"/>
                <w:numId w:val="7"/>
              </w:numPr>
              <w:spacing w:line="256" w:lineRule="auto"/>
              <w:ind w:right="56"/>
              <w:contextualSpacing/>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6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90"/>
              </w:numPr>
              <w:tabs>
                <w:tab w:val="left" w:pos="2192"/>
              </w:tabs>
              <w:spacing w:after="160"/>
              <w:contextualSpacing/>
              <w:jc w:val="both"/>
              <w:rPr>
                <w:rFonts w:eastAsia="Times New Roman"/>
                <w:b/>
              </w:rPr>
            </w:pPr>
          </w:p>
        </w:tc>
        <w:tc>
          <w:tcPr>
            <w:tcW w:w="43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rPr>
              <w:t>HDFS (Hadoop Distributed File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68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31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pPr>
            <w:r>
              <w:t>Introduction of Unit</w:t>
            </w:r>
          </w:p>
          <w:p>
            <w:pPr>
              <w:widowControl w:val="0"/>
              <w:numPr>
                <w:ilvl w:val="0"/>
                <w:numId w:val="7"/>
              </w:numPr>
              <w:spacing w:line="256" w:lineRule="auto"/>
              <w:ind w:right="56"/>
              <w:contextualSpacing/>
            </w:pPr>
            <w:r>
              <w:t xml:space="preserve">The Design of HDFS, HDFS Concepts, Command Line Interface, </w:t>
            </w:r>
          </w:p>
          <w:p>
            <w:pPr>
              <w:widowControl w:val="0"/>
              <w:numPr>
                <w:ilvl w:val="0"/>
                <w:numId w:val="7"/>
              </w:numPr>
              <w:spacing w:line="256" w:lineRule="auto"/>
              <w:ind w:right="56"/>
              <w:contextualSpacing/>
            </w:pPr>
            <w:r>
              <w:t xml:space="preserve">Hadoop file system interfaces, Data flow, </w:t>
            </w:r>
          </w:p>
          <w:p>
            <w:pPr>
              <w:widowControl w:val="0"/>
              <w:numPr>
                <w:ilvl w:val="0"/>
                <w:numId w:val="7"/>
              </w:numPr>
              <w:spacing w:line="256" w:lineRule="auto"/>
              <w:ind w:right="56"/>
              <w:contextualSpacing/>
            </w:pPr>
            <w:r>
              <w:t xml:space="preserve">Data Ingest with Flume and Scoop and Hadoop archives, </w:t>
            </w:r>
          </w:p>
          <w:p>
            <w:pPr>
              <w:widowControl w:val="0"/>
              <w:numPr>
                <w:ilvl w:val="0"/>
                <w:numId w:val="7"/>
              </w:numPr>
              <w:spacing w:line="256" w:lineRule="auto"/>
              <w:ind w:right="56"/>
              <w:contextualSpacing/>
            </w:pPr>
            <w:r>
              <w:t>Hadoop I/O: Compression, Serialization, Avro and File-Based Data structures</w:t>
            </w:r>
          </w:p>
          <w:p>
            <w:pPr>
              <w:widowControl w:val="0"/>
              <w:numPr>
                <w:ilvl w:val="0"/>
                <w:numId w:val="7"/>
              </w:numPr>
              <w:spacing w:line="256" w:lineRule="auto"/>
              <w:ind w:right="56"/>
              <w:contextualSpacing/>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6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90"/>
              </w:numPr>
              <w:tabs>
                <w:tab w:val="left" w:pos="2192"/>
              </w:tabs>
              <w:spacing w:after="160"/>
              <w:contextualSpacing/>
              <w:jc w:val="both"/>
              <w:rPr>
                <w:rFonts w:eastAsia="Times New Roman"/>
                <w:b/>
              </w:rPr>
            </w:pPr>
          </w:p>
        </w:tc>
        <w:tc>
          <w:tcPr>
            <w:tcW w:w="43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rPr>
              <w:t>Map Reduce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686"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rPr>
            </w:pPr>
          </w:p>
        </w:tc>
        <w:tc>
          <w:tcPr>
            <w:tcW w:w="431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pPr>
            <w:r>
              <w:t>Introduction of Unit</w:t>
            </w:r>
          </w:p>
          <w:p>
            <w:pPr>
              <w:widowControl w:val="0"/>
              <w:numPr>
                <w:ilvl w:val="0"/>
                <w:numId w:val="7"/>
              </w:numPr>
              <w:spacing w:line="256" w:lineRule="auto"/>
              <w:ind w:right="56"/>
              <w:contextualSpacing/>
            </w:pPr>
            <w:r>
              <w:t xml:space="preserve">Anatomy of a Map Reduce Job Run, Failures, </w:t>
            </w:r>
          </w:p>
          <w:p>
            <w:pPr>
              <w:widowControl w:val="0"/>
              <w:numPr>
                <w:ilvl w:val="0"/>
                <w:numId w:val="7"/>
              </w:numPr>
              <w:spacing w:line="256" w:lineRule="auto"/>
              <w:ind w:right="56"/>
              <w:contextualSpacing/>
            </w:pPr>
            <w:r>
              <w:t xml:space="preserve">Job Scheduling, Shuffle and Sort, </w:t>
            </w:r>
          </w:p>
          <w:p>
            <w:pPr>
              <w:widowControl w:val="0"/>
              <w:numPr>
                <w:ilvl w:val="0"/>
                <w:numId w:val="7"/>
              </w:numPr>
              <w:spacing w:line="256" w:lineRule="auto"/>
              <w:ind w:right="56"/>
              <w:contextualSpacing/>
            </w:pPr>
            <w:r>
              <w:t>Task Execution, Map Reduce Types and Formats, Map Reduce Features.</w:t>
            </w:r>
          </w:p>
          <w:p>
            <w:pPr>
              <w:widowControl w:val="0"/>
              <w:numPr>
                <w:ilvl w:val="0"/>
                <w:numId w:val="7"/>
              </w:numPr>
              <w:spacing w:line="256" w:lineRule="auto"/>
              <w:ind w:right="56"/>
              <w:contextualSpacing/>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86"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190"/>
              </w:numPr>
              <w:tabs>
                <w:tab w:val="left" w:pos="2192"/>
              </w:tabs>
              <w:spacing w:after="160"/>
              <w:contextualSpacing/>
              <w:jc w:val="both"/>
              <w:rPr>
                <w:rFonts w:eastAsia="Times New Roman"/>
                <w:b/>
              </w:rPr>
            </w:pPr>
          </w:p>
        </w:tc>
        <w:tc>
          <w:tcPr>
            <w:tcW w:w="4313"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rPr>
            </w:pPr>
            <w:r>
              <w:rPr>
                <w:rFonts w:eastAsia="Times New Roman"/>
                <w:b/>
              </w:rPr>
              <w:t>Hadoop Eco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8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31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pPr>
            <w:r>
              <w:t>Introduction of Unit</w:t>
            </w:r>
          </w:p>
          <w:p>
            <w:pPr>
              <w:widowControl w:val="0"/>
              <w:numPr>
                <w:ilvl w:val="0"/>
                <w:numId w:val="7"/>
              </w:numPr>
              <w:spacing w:line="256" w:lineRule="auto"/>
              <w:ind w:right="56"/>
              <w:contextualSpacing/>
            </w:pPr>
            <w:r>
              <w:t xml:space="preserve">Pig : Introduction to PIG, Execution Modes of Pig, </w:t>
            </w:r>
          </w:p>
          <w:p>
            <w:pPr>
              <w:widowControl w:val="0"/>
              <w:numPr>
                <w:ilvl w:val="0"/>
                <w:numId w:val="7"/>
              </w:numPr>
              <w:spacing w:line="256" w:lineRule="auto"/>
              <w:ind w:right="56"/>
              <w:contextualSpacing/>
            </w:pPr>
            <w:r>
              <w:t xml:space="preserve">Comparison of Pig with Databases, Grunt, Pig Latin, </w:t>
            </w:r>
          </w:p>
          <w:p>
            <w:pPr>
              <w:widowControl w:val="0"/>
              <w:numPr>
                <w:ilvl w:val="0"/>
                <w:numId w:val="7"/>
              </w:numPr>
              <w:spacing w:line="256" w:lineRule="auto"/>
              <w:ind w:right="56"/>
              <w:contextualSpacing/>
            </w:pPr>
            <w:r>
              <w:t xml:space="preserve">User Defined Functions, Data Processing operators. Hive : Hive Shell, </w:t>
            </w:r>
          </w:p>
          <w:p>
            <w:pPr>
              <w:widowControl w:val="0"/>
              <w:numPr>
                <w:ilvl w:val="0"/>
                <w:numId w:val="7"/>
              </w:numPr>
              <w:spacing w:line="256" w:lineRule="auto"/>
              <w:ind w:right="56"/>
              <w:contextualSpacing/>
            </w:pPr>
            <w:r>
              <w:t>Hive Services, Hive Metastore, Comparison with Traditional Databases,</w:t>
            </w:r>
          </w:p>
          <w:p>
            <w:pPr>
              <w:widowControl w:val="0"/>
              <w:numPr>
                <w:ilvl w:val="0"/>
                <w:numId w:val="7"/>
              </w:numPr>
              <w:spacing w:line="256" w:lineRule="auto"/>
              <w:ind w:right="56"/>
              <w:contextualSpacing/>
            </w:pPr>
            <w:r>
              <w:t xml:space="preserve"> HiveQL, Tables, Querying Data and User Defined Functions. Hbase : HBasics, Concepts, Clients, Example, Hbase Versus RDBMS. </w:t>
            </w:r>
          </w:p>
          <w:p>
            <w:pPr>
              <w:widowControl w:val="0"/>
              <w:numPr>
                <w:ilvl w:val="0"/>
                <w:numId w:val="7"/>
              </w:numPr>
              <w:spacing w:line="256" w:lineRule="auto"/>
              <w:ind w:right="56"/>
              <w:contextualSpacing/>
            </w:pPr>
            <w:r>
              <w:t>Big SQL : Introduction</w:t>
            </w:r>
          </w:p>
          <w:p>
            <w:pPr>
              <w:widowControl w:val="0"/>
              <w:numPr>
                <w:ilvl w:val="0"/>
                <w:numId w:val="7"/>
              </w:numPr>
              <w:spacing w:line="256" w:lineRule="auto"/>
              <w:ind w:right="56"/>
              <w:contextualSpacing/>
              <w:rPr>
                <w:rFonts w:eastAsia="Times New Roman"/>
                <w:kern w:val="3"/>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686" w:type="pct"/>
            <w:tcBorders>
              <w:top w:val="single" w:color="auto" w:sz="4" w:space="0"/>
              <w:left w:val="single" w:color="auto" w:sz="4" w:space="0"/>
              <w:bottom w:val="single" w:color="auto" w:sz="4" w:space="0"/>
              <w:right w:val="single" w:color="auto" w:sz="4" w:space="0"/>
            </w:tcBorders>
            <w:shd w:val="clear" w:color="auto" w:fill="8DB3E2" w:themeFill="text2" w:themeFillTint="66"/>
          </w:tcPr>
          <w:p>
            <w:pPr>
              <w:tabs>
                <w:tab w:val="left" w:pos="2192"/>
              </w:tabs>
              <w:ind w:left="1080"/>
              <w:contextualSpacing/>
              <w:jc w:val="both"/>
              <w:rPr>
                <w:rFonts w:eastAsia="Times New Roman"/>
                <w:b/>
              </w:rPr>
            </w:pPr>
            <w:r>
              <w:rPr>
                <w:rFonts w:eastAsia="Times New Roman"/>
                <w:b/>
              </w:rPr>
              <w:t xml:space="preserve">5. </w:t>
            </w:r>
          </w:p>
        </w:tc>
        <w:tc>
          <w:tcPr>
            <w:tcW w:w="4313" w:type="pct"/>
            <w:tcBorders>
              <w:top w:val="single" w:color="auto" w:sz="4" w:space="0"/>
              <w:left w:val="single" w:color="auto" w:sz="4" w:space="0"/>
              <w:bottom w:val="single" w:color="auto" w:sz="4" w:space="0"/>
              <w:right w:val="single" w:color="auto" w:sz="4" w:space="0"/>
            </w:tcBorders>
            <w:shd w:val="clear" w:color="auto" w:fill="8DB3E2" w:themeFill="text2" w:themeFillTint="66"/>
          </w:tcPr>
          <w:p>
            <w:pPr>
              <w:pStyle w:val="38"/>
              <w:rPr>
                <w:rFonts w:ascii="Times New Roman" w:hAnsi="Times New Roman" w:cs="Times New Roman"/>
                <w:b/>
              </w:rPr>
            </w:pPr>
            <w:r>
              <w:rPr>
                <w:rFonts w:ascii="Times New Roman" w:hAnsi="Times New Roman" w:cs="Times New Roman"/>
                <w:b/>
              </w:rPr>
              <w:t>Data Analytics with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686"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313"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pPr>
            <w:r>
              <w:t>Introduction of Unit</w:t>
            </w:r>
          </w:p>
          <w:p>
            <w:pPr>
              <w:widowControl w:val="0"/>
              <w:numPr>
                <w:ilvl w:val="0"/>
                <w:numId w:val="7"/>
              </w:numPr>
              <w:spacing w:line="256" w:lineRule="auto"/>
              <w:ind w:right="56"/>
              <w:contextualSpacing/>
            </w:pPr>
            <w:r>
              <w:t xml:space="preserve">Machine Learning: Introduction, Supervised Learning, </w:t>
            </w:r>
          </w:p>
          <w:p>
            <w:pPr>
              <w:widowControl w:val="0"/>
              <w:numPr>
                <w:ilvl w:val="0"/>
                <w:numId w:val="7"/>
              </w:numPr>
              <w:spacing w:line="256" w:lineRule="auto"/>
              <w:ind w:right="56"/>
              <w:contextualSpacing/>
            </w:pPr>
            <w:r>
              <w:t>Unsupervised Learning, Collaborative Filtering,</w:t>
            </w:r>
          </w:p>
          <w:p>
            <w:pPr>
              <w:widowControl w:val="0"/>
              <w:numPr>
                <w:ilvl w:val="0"/>
                <w:numId w:val="7"/>
              </w:numPr>
              <w:spacing w:line="256" w:lineRule="auto"/>
              <w:ind w:right="56"/>
              <w:contextualSpacing/>
            </w:pPr>
            <w:r>
              <w:t>Big Data Analytics with BigR,</w:t>
            </w:r>
          </w:p>
          <w:p>
            <w:pPr>
              <w:widowControl w:val="0"/>
              <w:numPr>
                <w:ilvl w:val="0"/>
                <w:numId w:val="7"/>
              </w:numPr>
              <w:spacing w:line="256" w:lineRule="auto"/>
              <w:ind w:right="56"/>
              <w:contextualSpacing/>
            </w:pPr>
            <w:r>
              <w:t>Conclusion with R</w:t>
            </w:r>
          </w:p>
        </w:tc>
      </w:tr>
    </w:tbl>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numPr>
          <w:ilvl w:val="0"/>
          <w:numId w:val="188"/>
        </w:numPr>
        <w:tabs>
          <w:tab w:val="left" w:pos="2192"/>
        </w:tabs>
        <w:spacing w:after="160"/>
        <w:ind w:left="800"/>
        <w:contextualSpacing/>
        <w:jc w:val="both"/>
        <w:rPr>
          <w:rFonts w:eastAsia="Times New Roman"/>
        </w:rPr>
      </w:pPr>
      <w:r>
        <w:rPr>
          <w:rFonts w:eastAsia="Times New Roman"/>
          <w:b/>
        </w:rPr>
        <w:t>RECOMMENDED STUDY MATERIAL</w:t>
      </w:r>
    </w:p>
    <w:p>
      <w:pPr>
        <w:tabs>
          <w:tab w:val="left" w:pos="2192"/>
        </w:tabs>
        <w:ind w:left="792"/>
        <w:contextualSpacing/>
        <w:jc w:val="both"/>
        <w:rPr>
          <w:rFonts w:eastAsia="Times New Roman"/>
        </w:rPr>
      </w:pPr>
    </w:p>
    <w:tbl>
      <w:tblPr>
        <w:tblStyle w:val="12"/>
        <w:tblpPr w:leftFromText="180" w:rightFromText="180" w:topFromText="120" w:vertAnchor="text" w:tblpY="1"/>
        <w:tblOverlap w:val="never"/>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7"/>
        <w:gridCol w:w="3241"/>
        <w:gridCol w:w="4047"/>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6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51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89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70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514"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191"/>
              </w:numPr>
              <w:tabs>
                <w:tab w:val="left" w:pos="284"/>
                <w:tab w:val="left" w:pos="2192"/>
              </w:tabs>
              <w:spacing w:after="160"/>
              <w:contextualSpacing/>
              <w:jc w:val="both"/>
              <w:rPr>
                <w:rFonts w:eastAsia="Times New Roman"/>
              </w:rPr>
            </w:pPr>
          </w:p>
        </w:tc>
        <w:tc>
          <w:tcPr>
            <w:tcW w:w="151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Hadoop: The Definitive Guide</w:t>
            </w:r>
          </w:p>
        </w:tc>
        <w:tc>
          <w:tcPr>
            <w:tcW w:w="1894"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Tom White</w:t>
            </w:r>
          </w:p>
        </w:tc>
        <w:tc>
          <w:tcPr>
            <w:tcW w:w="70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Third Editon</w:t>
            </w:r>
          </w:p>
        </w:tc>
        <w:tc>
          <w:tcPr>
            <w:tcW w:w="514"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O’reily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191"/>
              </w:numPr>
              <w:tabs>
                <w:tab w:val="left" w:pos="284"/>
                <w:tab w:val="left" w:pos="2192"/>
              </w:tabs>
              <w:spacing w:after="160"/>
              <w:contextualSpacing/>
              <w:jc w:val="both"/>
              <w:rPr>
                <w:rFonts w:eastAsia="Times New Roman"/>
              </w:rPr>
            </w:pPr>
          </w:p>
        </w:tc>
        <w:tc>
          <w:tcPr>
            <w:tcW w:w="1517" w:type="pct"/>
            <w:tcBorders>
              <w:top w:val="single" w:color="auto" w:sz="4" w:space="0"/>
              <w:left w:val="single" w:color="auto" w:sz="4" w:space="0"/>
              <w:bottom w:val="single" w:color="auto" w:sz="4" w:space="0"/>
              <w:right w:val="single" w:color="auto" w:sz="4" w:space="0"/>
            </w:tcBorders>
            <w:vAlign w:val="center"/>
          </w:tcPr>
          <w:p>
            <w:pPr>
              <w:jc w:val="both"/>
            </w:pPr>
            <w:r>
              <w:t>Big Data Analytics</w:t>
            </w:r>
          </w:p>
        </w:tc>
        <w:tc>
          <w:tcPr>
            <w:tcW w:w="1894" w:type="pct"/>
            <w:tcBorders>
              <w:top w:val="single" w:color="auto" w:sz="4" w:space="0"/>
              <w:left w:val="single" w:color="auto" w:sz="4" w:space="0"/>
              <w:bottom w:val="single" w:color="auto" w:sz="4" w:space="0"/>
              <w:right w:val="single" w:color="auto" w:sz="4" w:space="0"/>
            </w:tcBorders>
            <w:vAlign w:val="center"/>
          </w:tcPr>
          <w:p>
            <w:pPr>
              <w:jc w:val="both"/>
            </w:pPr>
            <w:r>
              <w:t>Seema Acharya, Subhasini Chellappan</w:t>
            </w:r>
          </w:p>
        </w:tc>
        <w:tc>
          <w:tcPr>
            <w:tcW w:w="708" w:type="pct"/>
            <w:tcBorders>
              <w:top w:val="single" w:color="auto" w:sz="4" w:space="0"/>
              <w:left w:val="single" w:color="auto" w:sz="4" w:space="0"/>
              <w:bottom w:val="single" w:color="auto" w:sz="4" w:space="0"/>
              <w:right w:val="single" w:color="auto" w:sz="4" w:space="0"/>
            </w:tcBorders>
            <w:vAlign w:val="center"/>
          </w:tcPr>
          <w:p>
            <w:pPr>
              <w:jc w:val="both"/>
              <w:rPr>
                <w:spacing w:val="-5"/>
              </w:rPr>
            </w:pPr>
            <w:r>
              <w:t>2015</w:t>
            </w:r>
          </w:p>
        </w:tc>
        <w:tc>
          <w:tcPr>
            <w:tcW w:w="514"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Wiley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192"/>
              </w:numPr>
              <w:tabs>
                <w:tab w:val="left" w:pos="2192"/>
              </w:tabs>
              <w:spacing w:after="160"/>
              <w:contextualSpacing/>
              <w:jc w:val="both"/>
              <w:rPr>
                <w:rFonts w:eastAsia="Times New Roman"/>
              </w:rPr>
            </w:pPr>
          </w:p>
        </w:tc>
        <w:tc>
          <w:tcPr>
            <w:tcW w:w="4635"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textAlignment w:val="baseline"/>
              <w:outlineLvl w:val="0"/>
              <w:rPr>
                <w:rFonts w:eastAsia="Times New Roman"/>
                <w:kern w:val="3"/>
              </w:rPr>
            </w:pPr>
            <w:r>
              <w:t>Michael Berthold, David J. Hand, "Intelligent Data Analysis”, Springer, 2007.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1"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192"/>
              </w:numPr>
              <w:tabs>
                <w:tab w:val="left" w:pos="2192"/>
              </w:tabs>
              <w:spacing w:after="160"/>
              <w:contextualSpacing/>
              <w:jc w:val="both"/>
              <w:rPr>
                <w:rFonts w:eastAsia="Times New Roman"/>
              </w:rPr>
            </w:pPr>
          </w:p>
        </w:tc>
        <w:tc>
          <w:tcPr>
            <w:tcW w:w="4635"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textAlignment w:val="baseline"/>
              <w:outlineLvl w:val="0"/>
              <w:rPr>
                <w:rFonts w:eastAsia="Times New Roman"/>
                <w:kern w:val="3"/>
              </w:rPr>
            </w:pPr>
            <w:r>
              <w:t>Jay Liebowitz, “Big Data and Business Analytics” Auerbach Publications, CRC press (2013)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192"/>
              </w:numPr>
              <w:tabs>
                <w:tab w:val="left" w:pos="2192"/>
              </w:tabs>
              <w:spacing w:after="160"/>
              <w:contextualSpacing/>
              <w:jc w:val="both"/>
              <w:rPr>
                <w:rFonts w:eastAsia="Times New Roman"/>
              </w:rPr>
            </w:pPr>
          </w:p>
        </w:tc>
        <w:tc>
          <w:tcPr>
            <w:tcW w:w="4635"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textAlignment w:val="baseline"/>
              <w:outlineLvl w:val="0"/>
              <w:rPr>
                <w:rFonts w:eastAsia="Times New Roman"/>
                <w:kern w:val="3"/>
              </w:rPr>
            </w:pPr>
            <w:r>
              <w:t>Tom Plunkett, Mark Hornick, “Using R to Unlock the Value of Big Data: Big Data Analytics with Oracle 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193"/>
              </w:numPr>
              <w:tabs>
                <w:tab w:val="left" w:pos="2192"/>
              </w:tabs>
              <w:spacing w:after="160"/>
              <w:contextualSpacing/>
              <w:jc w:val="both"/>
              <w:rPr>
                <w:rFonts w:eastAsia="Times New Roman"/>
              </w:rPr>
            </w:pPr>
          </w:p>
        </w:tc>
        <w:tc>
          <w:tcPr>
            <w:tcW w:w="4635"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t>http://www.bdbanalytics.ir/media/1121/big-data-analytics_turning-big-data-into-big-money.pdf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193"/>
              </w:numPr>
              <w:tabs>
                <w:tab w:val="left" w:pos="2192"/>
              </w:tabs>
              <w:spacing w:after="160"/>
              <w:contextualSpacing/>
              <w:jc w:val="both"/>
              <w:rPr>
                <w:rFonts w:eastAsia="Times New Roman"/>
              </w:rPr>
            </w:pPr>
          </w:p>
        </w:tc>
        <w:tc>
          <w:tcPr>
            <w:tcW w:w="4635"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t>https://www.techtarget.com/searchbusinessanalytics/definition/big-data-analytics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4" w:type="pct"/>
            <w:tcBorders>
              <w:top w:val="single" w:color="auto" w:sz="4" w:space="0"/>
              <w:left w:val="single" w:color="auto" w:sz="4" w:space="0"/>
              <w:bottom w:val="single" w:color="auto" w:sz="4" w:space="0"/>
              <w:right w:val="single" w:color="auto" w:sz="4" w:space="0"/>
            </w:tcBorders>
            <w:vAlign w:val="center"/>
          </w:tcPr>
          <w:p>
            <w:pPr>
              <w:numPr>
                <w:ilvl w:val="0"/>
                <w:numId w:val="193"/>
              </w:numPr>
              <w:tabs>
                <w:tab w:val="left" w:pos="2192"/>
              </w:tabs>
              <w:spacing w:after="160"/>
              <w:contextualSpacing/>
              <w:jc w:val="both"/>
              <w:rPr>
                <w:rFonts w:eastAsia="Times New Roman"/>
              </w:rPr>
            </w:pPr>
          </w:p>
        </w:tc>
        <w:tc>
          <w:tcPr>
            <w:tcW w:w="4635"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t>https://www.tutorialspoint.com/hadoop/hadoop_big_data_overview.htm</w:t>
            </w:r>
          </w:p>
        </w:tc>
      </w:tr>
    </w:tbl>
    <w:p/>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 xml:space="preserve"> BCECCE6102</w:t>
      </w:r>
      <w:r>
        <w:rPr>
          <w:rFonts w:eastAsia="Times New Roman"/>
          <w:b/>
        </w:rPr>
        <w:tab/>
      </w:r>
      <w:r>
        <w:rPr>
          <w:rFonts w:eastAsia="Times New Roman"/>
          <w:b/>
        </w:rPr>
        <w:tab/>
      </w:r>
      <w:r>
        <w:rPr>
          <w:rFonts w:eastAsia="Times New Roman"/>
          <w:b/>
        </w:rPr>
        <w:tab/>
      </w:r>
      <w:r>
        <w:rPr>
          <w:rFonts w:eastAsia="Times New Roman"/>
          <w:b/>
        </w:rPr>
        <w:t xml:space="preserve">       </w:t>
      </w:r>
      <w:r>
        <w:rPr>
          <w:b/>
        </w:rPr>
        <w:t>Computer Architecture</w:t>
      </w:r>
      <w:r>
        <w:rPr>
          <w:rFonts w:eastAsia="Times New Roman"/>
          <w:b/>
        </w:rPr>
        <w:tab/>
      </w:r>
      <w:r>
        <w:rPr>
          <w:rFonts w:eastAsia="Times New Roman"/>
          <w:b/>
        </w:rPr>
        <w:tab/>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rFonts w:eastAsia="Times New Roman"/>
          <w:b/>
        </w:rPr>
      </w:pPr>
      <w:r>
        <w:rPr>
          <w:bCs/>
        </w:rPr>
        <w:t>Students will be able to:</w:t>
      </w:r>
      <w:r>
        <w:rPr>
          <w:rFonts w:eastAsia="Times New Roman"/>
          <w:b/>
        </w:rPr>
        <w:t xml:space="preserve"> </w:t>
      </w:r>
    </w:p>
    <w:p>
      <w:pPr>
        <w:pStyle w:val="37"/>
        <w:widowControl w:val="0"/>
        <w:numPr>
          <w:ilvl w:val="0"/>
          <w:numId w:val="7"/>
        </w:numPr>
        <w:spacing w:line="259" w:lineRule="auto"/>
        <w:ind w:right="56"/>
        <w:rPr>
          <w:lang w:eastAsia="zh-CN"/>
        </w:rPr>
      </w:pPr>
      <w:r>
        <w:rPr>
          <w:lang w:eastAsia="zh-CN"/>
        </w:rPr>
        <w:t xml:space="preserve">Explain the organization of basic computer, its design and the design of control unit. </w:t>
      </w:r>
    </w:p>
    <w:p>
      <w:pPr>
        <w:pStyle w:val="37"/>
        <w:widowControl w:val="0"/>
        <w:numPr>
          <w:ilvl w:val="0"/>
          <w:numId w:val="7"/>
        </w:numPr>
        <w:spacing w:line="259" w:lineRule="auto"/>
        <w:ind w:right="56"/>
        <w:rPr>
          <w:lang w:eastAsia="zh-CN"/>
        </w:rPr>
      </w:pPr>
      <w:r>
        <w:rPr>
          <w:lang w:eastAsia="zh-CN"/>
        </w:rPr>
        <w:t>Demonstrate the working of central processing.</w:t>
      </w:r>
    </w:p>
    <w:p>
      <w:pPr>
        <w:pStyle w:val="37"/>
        <w:widowControl w:val="0"/>
        <w:numPr>
          <w:ilvl w:val="0"/>
          <w:numId w:val="7"/>
        </w:numPr>
        <w:spacing w:line="259" w:lineRule="auto"/>
        <w:ind w:right="56"/>
        <w:rPr>
          <w:lang w:eastAsia="zh-CN"/>
        </w:rPr>
      </w:pPr>
      <w:r>
        <w:rPr>
          <w:lang w:eastAsia="zh-CN"/>
        </w:rPr>
        <w:t xml:space="preserve">Describe the operations and language f the register transfer, micro-operations and input- output organization. </w:t>
      </w:r>
    </w:p>
    <w:p>
      <w:pPr>
        <w:pStyle w:val="37"/>
        <w:widowControl w:val="0"/>
        <w:numPr>
          <w:ilvl w:val="0"/>
          <w:numId w:val="7"/>
        </w:numPr>
        <w:spacing w:line="259" w:lineRule="auto"/>
        <w:ind w:right="56"/>
        <w:rPr>
          <w:lang w:eastAsia="zh-CN"/>
        </w:rPr>
      </w:pPr>
      <w:r>
        <w:rPr>
          <w:lang w:eastAsia="zh-CN"/>
        </w:rPr>
        <w:t xml:space="preserve">Organize memory and memory management hardware. </w:t>
      </w:r>
    </w:p>
    <w:p>
      <w:pPr>
        <w:pStyle w:val="37"/>
        <w:widowControl w:val="0"/>
        <w:numPr>
          <w:ilvl w:val="0"/>
          <w:numId w:val="7"/>
        </w:numPr>
        <w:spacing w:line="259" w:lineRule="auto"/>
        <w:ind w:right="56"/>
        <w:rPr>
          <w:lang w:eastAsia="zh-CN"/>
        </w:rPr>
      </w:pPr>
      <w:r>
        <w:rPr>
          <w:lang w:eastAsia="zh-CN"/>
        </w:rPr>
        <w:t>Elaborate advanced concepts of computer architecture, Parallel Processing, inter processor communication and synchronization.</w:t>
      </w:r>
    </w:p>
    <w:p>
      <w:pPr>
        <w:pStyle w:val="37"/>
        <w:numPr>
          <w:ilvl w:val="0"/>
          <w:numId w:val="194"/>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94"/>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tbl>
      <w:tblPr>
        <w:tblStyle w:val="12"/>
        <w:tblpPr w:leftFromText="180" w:rightFromText="180" w:topFromText="120" w:vertAnchor="text" w:horzAnchor="margin" w:tblpY="700"/>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5314"/>
        <w:gridCol w:w="4395"/>
      </w:tblGrid>
      <w:tr>
        <w:trPr>
          <w:trHeight w:val="69" w:hRule="atLeast"/>
        </w:trPr>
        <w:tc>
          <w:tcPr>
            <w:tcW w:w="480"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473"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4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480" w:type="pct"/>
            <w:tcBorders>
              <w:top w:val="single" w:color="auto" w:sz="4" w:space="0"/>
              <w:left w:val="single" w:color="auto" w:sz="4" w:space="0"/>
              <w:bottom w:val="single" w:color="auto" w:sz="4" w:space="0"/>
              <w:right w:val="single" w:color="auto" w:sz="4" w:space="0"/>
            </w:tcBorders>
          </w:tcPr>
          <w:p>
            <w:pPr>
              <w:numPr>
                <w:ilvl w:val="0"/>
                <w:numId w:val="195"/>
              </w:numPr>
              <w:tabs>
                <w:tab w:val="left" w:pos="2192"/>
              </w:tabs>
              <w:spacing w:after="160"/>
              <w:contextualSpacing/>
              <w:jc w:val="both"/>
              <w:rPr>
                <w:rFonts w:eastAsia="Times New Roman"/>
                <w:b/>
              </w:rPr>
            </w:pPr>
          </w:p>
        </w:tc>
        <w:tc>
          <w:tcPr>
            <w:tcW w:w="24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Basics Of Digital Logics</w:t>
            </w:r>
          </w:p>
        </w:tc>
        <w:tc>
          <w:tcPr>
            <w:tcW w:w="2045"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480" w:type="pct"/>
            <w:tcBorders>
              <w:top w:val="single" w:color="auto" w:sz="4" w:space="0"/>
              <w:left w:val="single" w:color="auto" w:sz="4" w:space="0"/>
              <w:bottom w:val="single" w:color="auto" w:sz="4" w:space="0"/>
              <w:right w:val="single" w:color="auto" w:sz="4" w:space="0"/>
            </w:tcBorders>
          </w:tcPr>
          <w:p>
            <w:pPr>
              <w:numPr>
                <w:ilvl w:val="0"/>
                <w:numId w:val="195"/>
              </w:numPr>
              <w:tabs>
                <w:tab w:val="left" w:pos="2192"/>
              </w:tabs>
              <w:spacing w:after="160"/>
              <w:contextualSpacing/>
              <w:jc w:val="both"/>
              <w:rPr>
                <w:rFonts w:eastAsia="Times New Roman"/>
                <w:b/>
              </w:rPr>
            </w:pPr>
          </w:p>
        </w:tc>
        <w:tc>
          <w:tcPr>
            <w:tcW w:w="24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Register Transfer and Micro-operation</w:t>
            </w:r>
          </w:p>
        </w:tc>
        <w:tc>
          <w:tcPr>
            <w:tcW w:w="2045"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b/>
              </w:rPr>
              <w:t>8</w:t>
            </w:r>
          </w:p>
        </w:tc>
      </w:tr>
      <w:tr>
        <w:trPr>
          <w:trHeight w:val="69" w:hRule="atLeast"/>
        </w:trPr>
        <w:tc>
          <w:tcPr>
            <w:tcW w:w="480" w:type="pct"/>
            <w:tcBorders>
              <w:top w:val="single" w:color="auto" w:sz="4" w:space="0"/>
              <w:left w:val="single" w:color="auto" w:sz="4" w:space="0"/>
              <w:bottom w:val="single" w:color="auto" w:sz="4" w:space="0"/>
              <w:right w:val="single" w:color="auto" w:sz="4" w:space="0"/>
            </w:tcBorders>
          </w:tcPr>
          <w:p>
            <w:pPr>
              <w:numPr>
                <w:ilvl w:val="0"/>
                <w:numId w:val="195"/>
              </w:numPr>
              <w:tabs>
                <w:tab w:val="left" w:pos="2192"/>
              </w:tabs>
              <w:spacing w:after="160"/>
              <w:contextualSpacing/>
              <w:jc w:val="both"/>
              <w:rPr>
                <w:rFonts w:eastAsia="Times New Roman"/>
                <w:b/>
              </w:rPr>
            </w:pPr>
          </w:p>
        </w:tc>
        <w:tc>
          <w:tcPr>
            <w:tcW w:w="24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Basic Computer Organization</w:t>
            </w:r>
          </w:p>
        </w:tc>
        <w:tc>
          <w:tcPr>
            <w:tcW w:w="2045"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8</w:t>
            </w:r>
          </w:p>
        </w:tc>
      </w:tr>
      <w:tr>
        <w:trPr>
          <w:trHeight w:val="98" w:hRule="atLeast"/>
        </w:trPr>
        <w:tc>
          <w:tcPr>
            <w:tcW w:w="480" w:type="pct"/>
            <w:tcBorders>
              <w:top w:val="single" w:color="auto" w:sz="4" w:space="0"/>
              <w:left w:val="single" w:color="auto" w:sz="4" w:space="0"/>
              <w:bottom w:val="single" w:color="auto" w:sz="4" w:space="0"/>
              <w:right w:val="single" w:color="auto" w:sz="4" w:space="0"/>
            </w:tcBorders>
          </w:tcPr>
          <w:p>
            <w:pPr>
              <w:numPr>
                <w:ilvl w:val="0"/>
                <w:numId w:val="195"/>
              </w:numPr>
              <w:tabs>
                <w:tab w:val="left" w:pos="2192"/>
              </w:tabs>
              <w:spacing w:after="160"/>
              <w:contextualSpacing/>
              <w:jc w:val="both"/>
              <w:rPr>
                <w:rFonts w:eastAsia="Times New Roman"/>
                <w:b/>
              </w:rPr>
            </w:pPr>
          </w:p>
        </w:tc>
        <w:tc>
          <w:tcPr>
            <w:tcW w:w="24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bCs/>
                <w:color w:val="000000"/>
              </w:rPr>
              <w:t>Micro Programmed Control Unit</w:t>
            </w:r>
          </w:p>
        </w:tc>
        <w:tc>
          <w:tcPr>
            <w:tcW w:w="2045"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b/>
              </w:rPr>
              <w:t>6</w:t>
            </w:r>
          </w:p>
        </w:tc>
      </w:tr>
      <w:tr>
        <w:trPr>
          <w:trHeight w:val="73" w:hRule="atLeast"/>
        </w:trPr>
        <w:tc>
          <w:tcPr>
            <w:tcW w:w="480" w:type="pct"/>
            <w:tcBorders>
              <w:top w:val="single" w:color="auto" w:sz="4" w:space="0"/>
              <w:left w:val="single" w:color="auto" w:sz="4" w:space="0"/>
              <w:bottom w:val="single" w:color="auto" w:sz="4" w:space="0"/>
              <w:right w:val="single" w:color="auto" w:sz="4" w:space="0"/>
            </w:tcBorders>
          </w:tcPr>
          <w:p>
            <w:pPr>
              <w:numPr>
                <w:ilvl w:val="0"/>
                <w:numId w:val="195"/>
              </w:numPr>
              <w:tabs>
                <w:tab w:val="left" w:pos="2192"/>
              </w:tabs>
              <w:spacing w:after="160"/>
              <w:contextualSpacing/>
              <w:jc w:val="both"/>
              <w:rPr>
                <w:rFonts w:eastAsia="Times New Roman"/>
                <w:b/>
              </w:rPr>
            </w:pPr>
          </w:p>
        </w:tc>
        <w:tc>
          <w:tcPr>
            <w:tcW w:w="24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bCs/>
                <w:color w:val="000000"/>
              </w:rPr>
              <w:t>Computer Arithmetic</w:t>
            </w:r>
          </w:p>
        </w:tc>
        <w:tc>
          <w:tcPr>
            <w:tcW w:w="2045"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6</w:t>
            </w:r>
          </w:p>
        </w:tc>
      </w:tr>
    </w:tbl>
    <w:p>
      <w:pPr>
        <w:numPr>
          <w:ilvl w:val="0"/>
          <w:numId w:val="194"/>
        </w:numPr>
        <w:tabs>
          <w:tab w:val="left" w:pos="2192"/>
        </w:tabs>
        <w:spacing w:after="160" w:line="256" w:lineRule="auto"/>
        <w:ind w:left="800"/>
        <w:contextualSpacing/>
        <w:rPr>
          <w:rFonts w:eastAsia="Times New Roman"/>
          <w:b/>
        </w:rPr>
      </w:pPr>
      <w:r>
        <w:rPr>
          <w:rFonts w:eastAsia="Times New Roman"/>
          <w:b/>
        </w:rPr>
        <w:t>OUTLINE OF THE COURSE</w:t>
      </w:r>
    </w:p>
    <w:p>
      <w:pPr>
        <w:ind w:left="720"/>
        <w:contextualSpacing/>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ind w:left="-142"/>
        <w:contextualSpacing/>
        <w:jc w:val="both"/>
        <w:rPr>
          <w:rFonts w:eastAsia="Times New Roman"/>
          <w:b/>
        </w:rPr>
      </w:pPr>
    </w:p>
    <w:p>
      <w:pPr>
        <w:numPr>
          <w:ilvl w:val="0"/>
          <w:numId w:val="194"/>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Style w:val="12"/>
        <w:tblpPr w:leftFromText="180" w:rightFromText="180" w:vertAnchor="text" w:horzAnchor="margin" w:tblpY="261"/>
        <w:tblW w:w="48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tcPr>
          <w:p>
            <w:pPr>
              <w:tabs>
                <w:tab w:val="left" w:pos="2192"/>
              </w:tabs>
              <w:contextualSpacing/>
              <w:rPr>
                <w:rFonts w:eastAsia="Times New Roman"/>
                <w:b/>
              </w:rPr>
            </w:pPr>
            <w:r>
              <w:rPr>
                <w:rFonts w:eastAsia="Times New Roman"/>
                <w:b/>
              </w:rPr>
              <w:t>Unit</w:t>
            </w:r>
          </w:p>
        </w:tc>
        <w:tc>
          <w:tcPr>
            <w:tcW w:w="4610" w:type="pct"/>
          </w:tcPr>
          <w:p>
            <w:pPr>
              <w:tabs>
                <w:tab w:val="left" w:pos="2192"/>
              </w:tabs>
              <w:contextualSpacing/>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shd w:val="clear" w:color="auto" w:fill="B8CCE4" w:themeFill="accent1" w:themeFillTint="66"/>
          </w:tcPr>
          <w:p>
            <w:pPr>
              <w:tabs>
                <w:tab w:val="left" w:pos="2192"/>
              </w:tabs>
              <w:spacing w:after="160" w:line="259" w:lineRule="auto"/>
              <w:contextualSpacing/>
              <w:rPr>
                <w:rFonts w:eastAsia="Times New Roman"/>
                <w:b/>
              </w:rPr>
            </w:pPr>
            <w:r>
              <w:rPr>
                <w:rFonts w:eastAsia="Times New Roman"/>
                <w:b/>
              </w:rPr>
              <w:t xml:space="preserve">  1.</w:t>
            </w:r>
          </w:p>
        </w:tc>
        <w:tc>
          <w:tcPr>
            <w:tcW w:w="4610" w:type="pct"/>
            <w:shd w:val="clear" w:color="auto" w:fill="B8CCE4" w:themeFill="accent1" w:themeFillTint="66"/>
          </w:tcPr>
          <w:p>
            <w:pPr>
              <w:tabs>
                <w:tab w:val="left" w:pos="2192"/>
              </w:tabs>
              <w:contextualSpacing/>
              <w:rPr>
                <w:rFonts w:eastAsia="Times New Roman"/>
                <w:b/>
              </w:rPr>
            </w:pPr>
            <w:r>
              <w:rPr>
                <w:b/>
              </w:rPr>
              <w:t>Basics  Of Digital Logics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Pr>
          <w:p>
            <w:pPr>
              <w:tabs>
                <w:tab w:val="left" w:pos="2192"/>
              </w:tabs>
              <w:ind w:left="360"/>
              <w:contextualSpacing/>
              <w:rPr>
                <w:rFonts w:eastAsia="Times New Roman"/>
              </w:rPr>
            </w:pPr>
          </w:p>
        </w:tc>
        <w:tc>
          <w:tcPr>
            <w:tcW w:w="4610" w:type="pct"/>
          </w:tcPr>
          <w:p>
            <w:pPr>
              <w:widowControl w:val="0"/>
              <w:numPr>
                <w:ilvl w:val="0"/>
                <w:numId w:val="7"/>
              </w:numPr>
              <w:spacing w:line="256" w:lineRule="auto"/>
              <w:ind w:right="56"/>
              <w:contextualSpacing/>
            </w:pPr>
            <w:r>
              <w:t>Introduction of Unit</w:t>
            </w:r>
          </w:p>
          <w:p>
            <w:pPr>
              <w:widowControl w:val="0"/>
              <w:numPr>
                <w:ilvl w:val="0"/>
                <w:numId w:val="7"/>
              </w:numPr>
              <w:spacing w:line="256" w:lineRule="auto"/>
              <w:ind w:right="56"/>
              <w:contextualSpacing/>
            </w:pPr>
            <w:r>
              <w:t>Number systems : Binary number system, Octal &amp; Hexa-decimal number system, Conversion of Number System, r's &amp; (r-1)'s, Binary arithmetic Operations,</w:t>
            </w:r>
          </w:p>
          <w:p>
            <w:pPr>
              <w:widowControl w:val="0"/>
              <w:numPr>
                <w:ilvl w:val="0"/>
                <w:numId w:val="7"/>
              </w:numPr>
              <w:spacing w:line="256" w:lineRule="auto"/>
              <w:ind w:right="56"/>
              <w:contextualSpacing/>
            </w:pPr>
            <w:r>
              <w:t xml:space="preserve">Logic Gates: AND, OR, NOT GATES and their Truth tables, NOR, NAND &amp; XOR gates. </w:t>
            </w:r>
          </w:p>
          <w:p>
            <w:pPr>
              <w:widowControl w:val="0"/>
              <w:numPr>
                <w:ilvl w:val="0"/>
                <w:numId w:val="7"/>
              </w:numPr>
              <w:spacing w:line="256" w:lineRule="auto"/>
              <w:ind w:right="56"/>
              <w:contextualSpacing/>
            </w:pPr>
            <w:r>
              <w:t>Boolean algebra: AND, OR, Inversion, Basic Boolean Law's, Demorgan's theorem, Minimization techniques: K -Map, Sum of Product &amp; Product of Sum,.</w:t>
            </w:r>
          </w:p>
          <w:p>
            <w:pPr>
              <w:widowControl w:val="0"/>
              <w:numPr>
                <w:ilvl w:val="0"/>
                <w:numId w:val="7"/>
              </w:numPr>
              <w:spacing w:line="256" w:lineRule="auto"/>
              <w:ind w:right="56"/>
              <w:contextualSpacing/>
              <w:rPr>
                <w:rFonts w:eastAsia="Times New Roman"/>
              </w:rPr>
            </w:pPr>
            <w:r>
              <w:t>Conclusion &amp; Real Life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5" w:hRule="atLeast"/>
        </w:trPr>
        <w:tc>
          <w:tcPr>
            <w:tcW w:w="389" w:type="pct"/>
            <w:shd w:val="clear" w:color="auto" w:fill="B8CCE4" w:themeFill="accent1" w:themeFillTint="66"/>
          </w:tcPr>
          <w:p>
            <w:pPr>
              <w:tabs>
                <w:tab w:val="left" w:pos="2192"/>
              </w:tabs>
              <w:spacing w:after="160"/>
              <w:contextualSpacing/>
              <w:rPr>
                <w:rFonts w:eastAsia="Times New Roman"/>
                <w:b/>
              </w:rPr>
            </w:pPr>
            <w:r>
              <w:rPr>
                <w:rFonts w:eastAsia="Times New Roman"/>
                <w:b/>
              </w:rPr>
              <w:t xml:space="preserve">  2.</w:t>
            </w:r>
          </w:p>
        </w:tc>
        <w:tc>
          <w:tcPr>
            <w:tcW w:w="4610" w:type="pct"/>
            <w:shd w:val="clear" w:color="auto" w:fill="B8CCE4" w:themeFill="accent1" w:themeFillTint="66"/>
          </w:tcPr>
          <w:p>
            <w:pPr>
              <w:tabs>
                <w:tab w:val="left" w:pos="2192"/>
              </w:tabs>
              <w:contextualSpacing/>
              <w:rPr>
                <w:b/>
              </w:rPr>
            </w:pPr>
            <w:r>
              <w:rPr>
                <w:b/>
              </w:rPr>
              <w:t>Register Transfer and Micro-operation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Pr>
          <w:p>
            <w:pPr>
              <w:tabs>
                <w:tab w:val="left" w:pos="2192"/>
              </w:tabs>
              <w:ind w:left="1080"/>
              <w:contextualSpacing/>
              <w:rPr>
                <w:rFonts w:eastAsia="Times New Roman"/>
              </w:rPr>
            </w:pPr>
          </w:p>
        </w:tc>
        <w:tc>
          <w:tcPr>
            <w:tcW w:w="4610" w:type="pct"/>
          </w:tcPr>
          <w:p>
            <w:pPr>
              <w:widowControl w:val="0"/>
              <w:numPr>
                <w:ilvl w:val="0"/>
                <w:numId w:val="7"/>
              </w:numPr>
              <w:spacing w:line="256" w:lineRule="auto"/>
              <w:ind w:right="56"/>
              <w:contextualSpacing/>
            </w:pPr>
            <w:r>
              <w:t xml:space="preserve">Introduction of Unit </w:t>
            </w:r>
          </w:p>
          <w:p>
            <w:pPr>
              <w:widowControl w:val="0"/>
              <w:numPr>
                <w:ilvl w:val="0"/>
                <w:numId w:val="7"/>
              </w:numPr>
              <w:spacing w:line="256" w:lineRule="auto"/>
              <w:ind w:right="56"/>
              <w:contextualSpacing/>
            </w:pPr>
            <w:r>
              <w:t xml:space="preserve">Register Transfer Language, Register Transfer, Bus and Memory Transfer: Three state bus buffers, Memory Transfer. </w:t>
            </w:r>
          </w:p>
          <w:p>
            <w:pPr>
              <w:widowControl w:val="0"/>
              <w:numPr>
                <w:ilvl w:val="0"/>
                <w:numId w:val="7"/>
              </w:numPr>
              <w:spacing w:line="256" w:lineRule="auto"/>
              <w:ind w:right="56"/>
              <w:contextualSpacing/>
            </w:pPr>
            <w:r>
              <w:t xml:space="preserve">Logic Micro-operations: List of Logic micro operations, Shift Micro-operations (excluding H/W implementation), Arithmetic Logic Shift Unit. </w:t>
            </w:r>
          </w:p>
          <w:p>
            <w:pPr>
              <w:widowControl w:val="0"/>
              <w:numPr>
                <w:ilvl w:val="0"/>
                <w:numId w:val="7"/>
              </w:numPr>
              <w:spacing w:line="256" w:lineRule="auto"/>
              <w:ind w:right="56"/>
              <w:contextualSpacing/>
            </w:pPr>
            <w:r>
              <w:t xml:space="preserve">Conclusion &amp;Real Life Application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89" w:type="pct"/>
            <w:shd w:val="clear" w:color="auto" w:fill="B8CCE4" w:themeFill="accent1" w:themeFillTint="66"/>
          </w:tcPr>
          <w:p>
            <w:pPr>
              <w:tabs>
                <w:tab w:val="left" w:pos="2192"/>
              </w:tabs>
              <w:spacing w:after="160"/>
              <w:contextualSpacing/>
              <w:rPr>
                <w:rFonts w:eastAsia="Times New Roman"/>
                <w:b/>
              </w:rPr>
            </w:pPr>
            <w:r>
              <w:rPr>
                <w:rFonts w:eastAsia="Times New Roman"/>
                <w:b/>
              </w:rPr>
              <w:t xml:space="preserve">  3.</w:t>
            </w:r>
          </w:p>
        </w:tc>
        <w:tc>
          <w:tcPr>
            <w:tcW w:w="4610" w:type="pct"/>
            <w:shd w:val="clear" w:color="auto" w:fill="B8CCE4" w:themeFill="accent1" w:themeFillTint="66"/>
          </w:tcPr>
          <w:p>
            <w:pPr>
              <w:tabs>
                <w:tab w:val="left" w:pos="2192"/>
              </w:tabs>
              <w:rPr>
                <w:rFonts w:eastAsia="Times New Roman"/>
                <w:b/>
              </w:rPr>
            </w:pPr>
            <w:r>
              <w:rPr>
                <w:b/>
              </w:rPr>
              <w:t>Basic Computer Organization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89" w:type="pct"/>
          </w:tcPr>
          <w:p>
            <w:pPr>
              <w:tabs>
                <w:tab w:val="left" w:pos="2192"/>
              </w:tabs>
              <w:ind w:left="630"/>
              <w:contextualSpacing/>
              <w:rPr>
                <w:rFonts w:eastAsia="Times New Roman"/>
                <w:b/>
              </w:rPr>
            </w:pPr>
          </w:p>
        </w:tc>
        <w:tc>
          <w:tcPr>
            <w:tcW w:w="4610" w:type="pct"/>
          </w:tcPr>
          <w:p>
            <w:pPr>
              <w:widowControl w:val="0"/>
              <w:numPr>
                <w:ilvl w:val="0"/>
                <w:numId w:val="7"/>
              </w:numPr>
              <w:spacing w:line="256" w:lineRule="auto"/>
              <w:ind w:right="56"/>
              <w:contextualSpacing/>
            </w:pPr>
            <w:r>
              <w:t>Introduction of Unit</w:t>
            </w:r>
          </w:p>
          <w:p>
            <w:pPr>
              <w:widowControl w:val="0"/>
              <w:numPr>
                <w:ilvl w:val="0"/>
                <w:numId w:val="7"/>
              </w:numPr>
              <w:spacing w:line="256" w:lineRule="auto"/>
              <w:ind w:right="56"/>
              <w:contextualSpacing/>
            </w:pPr>
            <w:r>
              <w:t>Instruction Codes, Computer Registers: Common bus system, Computer Instructions</w:t>
            </w:r>
          </w:p>
          <w:p>
            <w:pPr>
              <w:widowControl w:val="0"/>
              <w:numPr>
                <w:ilvl w:val="0"/>
                <w:numId w:val="7"/>
              </w:numPr>
              <w:spacing w:line="256" w:lineRule="auto"/>
              <w:ind w:right="56"/>
              <w:contextualSpacing/>
            </w:pPr>
            <w:r>
              <w:t>Instruction formats, Instruction Cycle: Fetch and Decode, Flowchart for Instruction cycle, Register reference instructions.</w:t>
            </w:r>
          </w:p>
          <w:p>
            <w:pPr>
              <w:widowControl w:val="0"/>
              <w:numPr>
                <w:ilvl w:val="0"/>
                <w:numId w:val="7"/>
              </w:numPr>
              <w:spacing w:line="256" w:lineRule="auto"/>
              <w:ind w:right="56"/>
              <w:contextualSpacing/>
              <w:rPr>
                <w:rFonts w:eastAsia="Times New Roman"/>
              </w:rPr>
            </w:pPr>
            <w:r>
              <w:t>Conclusion &amp; Real Life Applications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shd w:val="clear" w:color="auto" w:fill="B8CCE4" w:themeFill="accent1" w:themeFillTint="66"/>
          </w:tcPr>
          <w:p>
            <w:pPr>
              <w:tabs>
                <w:tab w:val="left" w:pos="2192"/>
              </w:tabs>
              <w:spacing w:after="160"/>
              <w:contextualSpacing/>
              <w:rPr>
                <w:rFonts w:eastAsia="Times New Roman"/>
                <w:b/>
              </w:rPr>
            </w:pPr>
            <w:r>
              <w:rPr>
                <w:rFonts w:eastAsia="Times New Roman"/>
                <w:b/>
              </w:rPr>
              <w:t xml:space="preserve">  4.</w:t>
            </w:r>
          </w:p>
        </w:tc>
        <w:tc>
          <w:tcPr>
            <w:tcW w:w="4610" w:type="pct"/>
            <w:shd w:val="clear" w:color="auto" w:fill="B8CCE4" w:themeFill="accent1" w:themeFillTint="66"/>
          </w:tcPr>
          <w:p>
            <w:pPr>
              <w:autoSpaceDE w:val="0"/>
              <w:autoSpaceDN w:val="0"/>
              <w:adjustRightInd w:val="0"/>
              <w:rPr>
                <w:rFonts w:eastAsia="Times New Roman"/>
                <w:color w:val="000000"/>
                <w:sz w:val="24"/>
                <w:szCs w:val="24"/>
              </w:rPr>
            </w:pPr>
            <w:r>
              <w:rPr>
                <w:rFonts w:eastAsia="Times New Roman"/>
                <w:b/>
                <w:bCs/>
                <w:color w:val="000000"/>
              </w:rPr>
              <w:t xml:space="preserve">Micro Programmed Control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89" w:type="pct"/>
          </w:tcPr>
          <w:p>
            <w:pPr>
              <w:tabs>
                <w:tab w:val="left" w:pos="2192"/>
              </w:tabs>
              <w:ind w:left="360"/>
              <w:rPr>
                <w:rFonts w:eastAsia="Times New Roman"/>
              </w:rPr>
            </w:pPr>
          </w:p>
        </w:tc>
        <w:tc>
          <w:tcPr>
            <w:tcW w:w="4610" w:type="pct"/>
          </w:tcPr>
          <w:p>
            <w:pPr>
              <w:widowControl w:val="0"/>
              <w:numPr>
                <w:ilvl w:val="0"/>
                <w:numId w:val="7"/>
              </w:numPr>
              <w:spacing w:line="256" w:lineRule="auto"/>
              <w:ind w:right="56"/>
              <w:contextualSpacing/>
            </w:pPr>
            <w:r>
              <w:t>Introduction of Unit</w:t>
            </w:r>
          </w:p>
          <w:p>
            <w:pPr>
              <w:widowControl w:val="0"/>
              <w:numPr>
                <w:ilvl w:val="0"/>
                <w:numId w:val="7"/>
              </w:numPr>
              <w:spacing w:line="256" w:lineRule="auto"/>
              <w:ind w:right="56"/>
              <w:contextualSpacing/>
            </w:pPr>
            <w:r>
              <w:t>Control Memory, Address Sequencing, Conditional branching, Mapping of instruction, Subroutines.</w:t>
            </w:r>
          </w:p>
          <w:p>
            <w:pPr>
              <w:widowControl w:val="0"/>
              <w:numPr>
                <w:ilvl w:val="0"/>
                <w:numId w:val="7"/>
              </w:numPr>
              <w:spacing w:line="256" w:lineRule="auto"/>
              <w:ind w:right="56"/>
              <w:contextualSpacing/>
            </w:pPr>
            <w:r>
              <w:t xml:space="preserve"> Central Processing unit: Introduction of CPU.</w:t>
            </w:r>
          </w:p>
          <w:p>
            <w:pPr>
              <w:widowControl w:val="0"/>
              <w:numPr>
                <w:ilvl w:val="0"/>
                <w:numId w:val="7"/>
              </w:numPr>
              <w:spacing w:line="256" w:lineRule="auto"/>
              <w:ind w:right="56"/>
              <w:contextualSpacing/>
            </w:pPr>
            <w:r>
              <w:t>Memory Organization: Memory Hierarchy, Main Memory, Auxiliary Memory,</w:t>
            </w:r>
          </w:p>
          <w:p>
            <w:pPr>
              <w:widowControl w:val="0"/>
              <w:numPr>
                <w:ilvl w:val="0"/>
                <w:numId w:val="7"/>
              </w:numPr>
              <w:spacing w:line="256" w:lineRule="auto"/>
              <w:ind w:right="56"/>
              <w:contextualSpacing/>
            </w:pPr>
            <w:r>
              <w:t>Associative Memory, Cache Memory, Virtual Memory</w:t>
            </w:r>
          </w:p>
          <w:p>
            <w:pPr>
              <w:widowControl w:val="0"/>
              <w:numPr>
                <w:ilvl w:val="0"/>
                <w:numId w:val="7"/>
              </w:numPr>
              <w:spacing w:line="256" w:lineRule="auto"/>
              <w:ind w:right="56"/>
              <w:contextualSpacing/>
              <w:rPr>
                <w:rFonts w:eastAsia="Times New Roman"/>
              </w:rPr>
            </w:pPr>
            <w:r>
              <w:t>Conclusion &amp; Real Life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89" w:type="pct"/>
            <w:shd w:val="clear" w:color="auto" w:fill="B8CCE4" w:themeFill="accent1" w:themeFillTint="66"/>
          </w:tcPr>
          <w:p>
            <w:pPr>
              <w:tabs>
                <w:tab w:val="left" w:pos="2192"/>
              </w:tabs>
              <w:spacing w:after="160"/>
              <w:contextualSpacing/>
              <w:rPr>
                <w:rFonts w:eastAsia="Times New Roman"/>
                <w:b/>
              </w:rPr>
            </w:pPr>
            <w:r>
              <w:rPr>
                <w:rFonts w:eastAsia="Times New Roman"/>
                <w:b/>
              </w:rPr>
              <w:t xml:space="preserve">  5.</w:t>
            </w:r>
          </w:p>
        </w:tc>
        <w:tc>
          <w:tcPr>
            <w:tcW w:w="4610" w:type="pct"/>
            <w:shd w:val="clear" w:color="auto" w:fill="B8CCE4" w:themeFill="accent1" w:themeFillTint="66"/>
          </w:tcPr>
          <w:p>
            <w:pPr>
              <w:autoSpaceDE w:val="0"/>
              <w:autoSpaceDN w:val="0"/>
              <w:adjustRightInd w:val="0"/>
              <w:rPr>
                <w:rFonts w:eastAsia="Times New Roman"/>
                <w:color w:val="000000"/>
                <w:sz w:val="24"/>
                <w:szCs w:val="24"/>
              </w:rPr>
            </w:pPr>
            <w:r>
              <w:rPr>
                <w:rFonts w:eastAsia="Times New Roman"/>
                <w:b/>
                <w:bCs/>
                <w:color w:val="000000"/>
              </w:rPr>
              <w:t xml:space="preserve">Computer Arithmetic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89" w:type="pct"/>
          </w:tcPr>
          <w:p>
            <w:pPr>
              <w:tabs>
                <w:tab w:val="left" w:pos="2192"/>
              </w:tabs>
              <w:ind w:left="1080"/>
              <w:contextualSpacing/>
              <w:rPr>
                <w:rFonts w:eastAsia="Times New Roman"/>
              </w:rPr>
            </w:pPr>
          </w:p>
        </w:tc>
        <w:tc>
          <w:tcPr>
            <w:tcW w:w="4610" w:type="pct"/>
          </w:tcPr>
          <w:p>
            <w:pPr>
              <w:widowControl w:val="0"/>
              <w:numPr>
                <w:ilvl w:val="0"/>
                <w:numId w:val="7"/>
              </w:numPr>
              <w:spacing w:line="256" w:lineRule="auto"/>
              <w:ind w:right="56"/>
              <w:contextualSpacing/>
            </w:pPr>
            <w:r>
              <w:t>Introduction of Unit</w:t>
            </w:r>
          </w:p>
          <w:p>
            <w:pPr>
              <w:widowControl w:val="0"/>
              <w:numPr>
                <w:ilvl w:val="0"/>
                <w:numId w:val="7"/>
              </w:numPr>
              <w:spacing w:line="256" w:lineRule="auto"/>
              <w:ind w:right="56"/>
              <w:contextualSpacing/>
            </w:pPr>
            <w:r>
              <w:t>Modes of Data Transfer: Priority Interrupt, Direct Memory Access,</w:t>
            </w:r>
          </w:p>
          <w:p>
            <w:pPr>
              <w:widowControl w:val="0"/>
              <w:numPr>
                <w:ilvl w:val="0"/>
                <w:numId w:val="7"/>
              </w:numPr>
              <w:spacing w:line="256" w:lineRule="auto"/>
              <w:ind w:right="56"/>
              <w:contextualSpacing/>
            </w:pPr>
            <w:r>
              <w:t>Introduction, Addition and Subtraction,</w:t>
            </w:r>
          </w:p>
          <w:p>
            <w:pPr>
              <w:widowControl w:val="0"/>
              <w:numPr>
                <w:ilvl w:val="0"/>
                <w:numId w:val="7"/>
              </w:numPr>
              <w:spacing w:line="256" w:lineRule="auto"/>
              <w:ind w:right="56"/>
              <w:contextualSpacing/>
            </w:pPr>
            <w:r>
              <w:t>Multiplication Algorithms (Booth algorithm), Division Algorithms,</w:t>
            </w:r>
          </w:p>
          <w:p>
            <w:pPr>
              <w:widowControl w:val="0"/>
              <w:numPr>
                <w:ilvl w:val="0"/>
                <w:numId w:val="7"/>
              </w:numPr>
              <w:spacing w:line="256" w:lineRule="auto"/>
              <w:ind w:right="56"/>
              <w:contextualSpacing/>
            </w:pPr>
            <w:r>
              <w:t>Input – Output Organization: Peripheral devices, Input – Output interface, Introduction of Multiprocessors: Characteristics of multi-processors.</w:t>
            </w:r>
          </w:p>
          <w:p>
            <w:pPr>
              <w:widowControl w:val="0"/>
              <w:numPr>
                <w:ilvl w:val="0"/>
                <w:numId w:val="7"/>
              </w:numPr>
              <w:spacing w:line="256" w:lineRule="auto"/>
              <w:ind w:right="56"/>
              <w:contextualSpacing/>
              <w:rPr>
                <w:rFonts w:eastAsia="Times New Roman"/>
              </w:rPr>
            </w:pPr>
            <w:r>
              <w:t>Conclusion &amp;Real Life Application</w:t>
            </w:r>
          </w:p>
        </w:tc>
      </w:tr>
    </w:tbl>
    <w:p>
      <w:pPr>
        <w:rPr>
          <w:rFonts w:eastAsia="Times New Roman"/>
        </w:rPr>
      </w:pPr>
    </w:p>
    <w:p>
      <w:pPr>
        <w:numPr>
          <w:ilvl w:val="0"/>
          <w:numId w:val="194"/>
        </w:numPr>
        <w:tabs>
          <w:tab w:val="left" w:pos="2192"/>
        </w:tabs>
        <w:spacing w:after="160"/>
        <w:ind w:left="800"/>
        <w:contextualSpacing/>
        <w:jc w:val="both"/>
        <w:rPr>
          <w:rFonts w:eastAsia="Times New Roman"/>
          <w:b/>
        </w:rPr>
      </w:pPr>
      <w:r>
        <w:rPr>
          <w:rFonts w:eastAsia="Times New Roman"/>
          <w:b/>
        </w:rPr>
        <w:t>RECOMMENDED STUDY MATERIAL</w:t>
      </w:r>
    </w:p>
    <w:p>
      <w:pPr>
        <w:tabs>
          <w:tab w:val="left" w:pos="2192"/>
        </w:tabs>
        <w:contextualSpacing/>
        <w:jc w:val="both"/>
        <w:rPr>
          <w:rFonts w:eastAsia="Times New Roman"/>
        </w:rPr>
      </w:pPr>
    </w:p>
    <w:p>
      <w:pPr>
        <w:tabs>
          <w:tab w:val="left" w:pos="2192"/>
        </w:tabs>
        <w:contextualSpacing/>
        <w:jc w:val="both"/>
        <w:rPr>
          <w:rFonts w:eastAsia="Times New Roman"/>
        </w:rPr>
      </w:pPr>
    </w:p>
    <w:tbl>
      <w:tblPr>
        <w:tblStyle w:val="12"/>
        <w:tblpPr w:leftFromText="180" w:rightFromText="180" w:topFromText="120" w:vertAnchor="text" w:tblpY="1"/>
        <w:tblOverlap w:val="never"/>
        <w:tblW w:w="488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7"/>
        <w:gridCol w:w="4899"/>
        <w:gridCol w:w="2217"/>
        <w:gridCol w:w="1229"/>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04" w:hRule="atLeast"/>
        </w:trPr>
        <w:tc>
          <w:tcPr>
            <w:tcW w:w="30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227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02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57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82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2" w:hRule="exact"/>
        </w:trPr>
        <w:tc>
          <w:tcPr>
            <w:tcW w:w="300" w:type="pct"/>
            <w:tcBorders>
              <w:top w:val="single" w:color="auto" w:sz="4" w:space="0"/>
              <w:left w:val="single" w:color="auto" w:sz="4" w:space="0"/>
              <w:bottom w:val="single" w:color="auto" w:sz="4" w:space="0"/>
              <w:right w:val="single" w:color="auto" w:sz="4" w:space="0"/>
            </w:tcBorders>
            <w:vAlign w:val="center"/>
          </w:tcPr>
          <w:p>
            <w:pPr>
              <w:numPr>
                <w:ilvl w:val="0"/>
                <w:numId w:val="196"/>
              </w:numPr>
              <w:tabs>
                <w:tab w:val="left" w:pos="284"/>
                <w:tab w:val="left" w:pos="2192"/>
              </w:tabs>
              <w:spacing w:after="160"/>
              <w:contextualSpacing/>
              <w:jc w:val="both"/>
              <w:rPr>
                <w:rFonts w:eastAsia="Times New Roman"/>
              </w:rPr>
            </w:pPr>
          </w:p>
        </w:tc>
        <w:tc>
          <w:tcPr>
            <w:tcW w:w="2272" w:type="pct"/>
            <w:tcBorders>
              <w:top w:val="single" w:color="auto" w:sz="4" w:space="0"/>
              <w:left w:val="single" w:color="auto" w:sz="4" w:space="0"/>
              <w:bottom w:val="single" w:color="auto" w:sz="4" w:space="0"/>
              <w:right w:val="single" w:color="auto" w:sz="4" w:space="0"/>
            </w:tcBorders>
          </w:tcPr>
          <w:p>
            <w:pPr>
              <w:jc w:val="both"/>
              <w:rPr>
                <w:rFonts w:eastAsia="Times New Roman"/>
              </w:rPr>
            </w:pPr>
            <w:r>
              <w:t>Computer System</w:t>
            </w:r>
            <w:r>
              <w:rPr>
                <w:spacing w:val="2"/>
              </w:rPr>
              <w:t xml:space="preserve"> </w:t>
            </w:r>
            <w:r>
              <w:rPr>
                <w:spacing w:val="-2"/>
              </w:rPr>
              <w:t>Architecture</w:t>
            </w:r>
          </w:p>
        </w:tc>
        <w:tc>
          <w:tcPr>
            <w:tcW w:w="1028" w:type="pct"/>
            <w:tcBorders>
              <w:top w:val="single" w:color="auto" w:sz="4" w:space="0"/>
              <w:left w:val="single" w:color="auto" w:sz="4" w:space="0"/>
              <w:bottom w:val="single" w:color="auto" w:sz="4" w:space="0"/>
              <w:right w:val="single" w:color="auto" w:sz="4" w:space="0"/>
            </w:tcBorders>
          </w:tcPr>
          <w:p>
            <w:pPr>
              <w:jc w:val="both"/>
              <w:rPr>
                <w:rFonts w:eastAsia="Times New Roman"/>
              </w:rPr>
            </w:pPr>
            <w:r>
              <w:t>Morris</w:t>
            </w:r>
            <w:r>
              <w:rPr>
                <w:spacing w:val="-6"/>
              </w:rPr>
              <w:t xml:space="preserve"> </w:t>
            </w:r>
            <w:r>
              <w:rPr>
                <w:spacing w:val="-4"/>
              </w:rPr>
              <w:t>Mano</w:t>
            </w:r>
          </w:p>
        </w:tc>
        <w:tc>
          <w:tcPr>
            <w:tcW w:w="570" w:type="pct"/>
            <w:tcBorders>
              <w:top w:val="single" w:color="auto" w:sz="4" w:space="0"/>
              <w:left w:val="single" w:color="auto" w:sz="4" w:space="0"/>
              <w:bottom w:val="single" w:color="auto" w:sz="4" w:space="0"/>
              <w:right w:val="single" w:color="auto" w:sz="4" w:space="0"/>
            </w:tcBorders>
          </w:tcPr>
          <w:p>
            <w:pPr>
              <w:jc w:val="both"/>
              <w:rPr>
                <w:rFonts w:eastAsia="Times New Roman"/>
              </w:rPr>
            </w:pPr>
            <w:r>
              <w:rPr>
                <w:spacing w:val="-5"/>
              </w:rPr>
              <w:t>PHI</w:t>
            </w:r>
          </w:p>
        </w:tc>
        <w:tc>
          <w:tcPr>
            <w:tcW w:w="82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exact"/>
        </w:trPr>
        <w:tc>
          <w:tcPr>
            <w:tcW w:w="300" w:type="pct"/>
            <w:tcBorders>
              <w:top w:val="single" w:color="auto" w:sz="4" w:space="0"/>
              <w:left w:val="single" w:color="auto" w:sz="4" w:space="0"/>
              <w:bottom w:val="single" w:color="auto" w:sz="4" w:space="0"/>
              <w:right w:val="single" w:color="auto" w:sz="4" w:space="0"/>
            </w:tcBorders>
            <w:vAlign w:val="center"/>
          </w:tcPr>
          <w:p>
            <w:pPr>
              <w:numPr>
                <w:ilvl w:val="0"/>
                <w:numId w:val="196"/>
              </w:numPr>
              <w:tabs>
                <w:tab w:val="left" w:pos="284"/>
                <w:tab w:val="left" w:pos="2192"/>
              </w:tabs>
              <w:spacing w:after="160"/>
              <w:contextualSpacing/>
              <w:jc w:val="both"/>
              <w:rPr>
                <w:rFonts w:eastAsia="Times New Roman"/>
              </w:rPr>
            </w:pPr>
          </w:p>
        </w:tc>
        <w:tc>
          <w:tcPr>
            <w:tcW w:w="2272" w:type="pct"/>
            <w:tcBorders>
              <w:top w:val="single" w:color="auto" w:sz="4" w:space="0"/>
              <w:left w:val="single" w:color="auto" w:sz="4" w:space="0"/>
              <w:bottom w:val="single" w:color="auto" w:sz="4" w:space="0"/>
              <w:right w:val="single" w:color="auto" w:sz="4" w:space="0"/>
            </w:tcBorders>
          </w:tcPr>
          <w:p>
            <w:pPr>
              <w:jc w:val="both"/>
            </w:pPr>
            <w:r>
              <w:t>Computer</w:t>
            </w:r>
            <w:r>
              <w:rPr>
                <w:spacing w:val="-15"/>
              </w:rPr>
              <w:t xml:space="preserve"> </w:t>
            </w:r>
            <w:r>
              <w:t>Organization</w:t>
            </w:r>
            <w:r>
              <w:rPr>
                <w:spacing w:val="-15"/>
              </w:rPr>
              <w:t xml:space="preserve"> </w:t>
            </w:r>
            <w:r>
              <w:t xml:space="preserve">and </w:t>
            </w:r>
            <w:r>
              <w:rPr>
                <w:spacing w:val="-2"/>
              </w:rPr>
              <w:t>Architecture</w:t>
            </w:r>
          </w:p>
        </w:tc>
        <w:tc>
          <w:tcPr>
            <w:tcW w:w="1028" w:type="pct"/>
            <w:tcBorders>
              <w:top w:val="single" w:color="auto" w:sz="4" w:space="0"/>
              <w:left w:val="single" w:color="auto" w:sz="4" w:space="0"/>
              <w:bottom w:val="single" w:color="auto" w:sz="4" w:space="0"/>
              <w:right w:val="single" w:color="auto" w:sz="4" w:space="0"/>
            </w:tcBorders>
          </w:tcPr>
          <w:p>
            <w:pPr>
              <w:jc w:val="both"/>
            </w:pPr>
            <w:r>
              <w:t>William</w:t>
            </w:r>
            <w:r>
              <w:rPr>
                <w:spacing w:val="2"/>
              </w:rPr>
              <w:t xml:space="preserve"> </w:t>
            </w:r>
            <w:r>
              <w:rPr>
                <w:spacing w:val="-2"/>
              </w:rPr>
              <w:t>Stallings</w:t>
            </w:r>
          </w:p>
        </w:tc>
        <w:tc>
          <w:tcPr>
            <w:tcW w:w="570" w:type="pct"/>
            <w:tcBorders>
              <w:top w:val="single" w:color="auto" w:sz="4" w:space="0"/>
              <w:left w:val="single" w:color="auto" w:sz="4" w:space="0"/>
              <w:bottom w:val="single" w:color="auto" w:sz="4" w:space="0"/>
              <w:right w:val="single" w:color="auto" w:sz="4" w:space="0"/>
            </w:tcBorders>
          </w:tcPr>
          <w:p>
            <w:pPr>
              <w:jc w:val="both"/>
              <w:rPr>
                <w:spacing w:val="-5"/>
              </w:rPr>
            </w:pPr>
            <w:r>
              <w:rPr>
                <w:spacing w:val="-5"/>
              </w:rPr>
              <w:t>PHI</w:t>
            </w:r>
          </w:p>
        </w:tc>
        <w:tc>
          <w:tcPr>
            <w:tcW w:w="82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4"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9" w:hRule="atLeast"/>
        </w:trPr>
        <w:tc>
          <w:tcPr>
            <w:tcW w:w="300" w:type="pct"/>
            <w:tcBorders>
              <w:top w:val="single" w:color="auto" w:sz="4" w:space="0"/>
              <w:left w:val="single" w:color="auto" w:sz="4" w:space="0"/>
              <w:bottom w:val="single" w:color="auto" w:sz="4" w:space="0"/>
              <w:right w:val="single" w:color="auto" w:sz="4" w:space="0"/>
            </w:tcBorders>
            <w:vAlign w:val="center"/>
          </w:tcPr>
          <w:p>
            <w:pPr>
              <w:numPr>
                <w:ilvl w:val="0"/>
                <w:numId w:val="197"/>
              </w:numPr>
              <w:tabs>
                <w:tab w:val="left" w:pos="2192"/>
              </w:tabs>
              <w:contextualSpacing/>
              <w:jc w:val="both"/>
              <w:rPr>
                <w:rFonts w:eastAsia="Times New Roman"/>
              </w:rPr>
            </w:pPr>
          </w:p>
        </w:tc>
        <w:tc>
          <w:tcPr>
            <w:tcW w:w="4699"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textAlignment w:val="baseline"/>
              <w:outlineLvl w:val="0"/>
              <w:rPr>
                <w:rFonts w:eastAsia="Times New Roman"/>
                <w:kern w:val="3"/>
              </w:rPr>
            </w:pPr>
            <w:r>
              <w:rPr>
                <w:rFonts w:eastAsia="Times New Roman"/>
                <w:kern w:val="3"/>
              </w:rPr>
              <w:t>Digital Computer Electronics: An Introduction to Microcomputers, Malvino, TMH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3" w:hRule="atLeast"/>
        </w:trPr>
        <w:tc>
          <w:tcPr>
            <w:tcW w:w="300" w:type="pct"/>
            <w:tcBorders>
              <w:top w:val="single" w:color="auto" w:sz="4" w:space="0"/>
              <w:left w:val="single" w:color="auto" w:sz="4" w:space="0"/>
              <w:bottom w:val="single" w:color="auto" w:sz="4" w:space="0"/>
              <w:right w:val="single" w:color="auto" w:sz="4" w:space="0"/>
            </w:tcBorders>
            <w:vAlign w:val="center"/>
          </w:tcPr>
          <w:p>
            <w:pPr>
              <w:numPr>
                <w:ilvl w:val="0"/>
                <w:numId w:val="197"/>
              </w:numPr>
              <w:tabs>
                <w:tab w:val="left" w:pos="2192"/>
              </w:tabs>
              <w:contextualSpacing/>
              <w:jc w:val="both"/>
              <w:rPr>
                <w:rFonts w:eastAsia="Times New Roman"/>
              </w:rPr>
            </w:pPr>
          </w:p>
        </w:tc>
        <w:tc>
          <w:tcPr>
            <w:tcW w:w="4699"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textAlignment w:val="baseline"/>
              <w:outlineLvl w:val="0"/>
              <w:rPr>
                <w:rFonts w:eastAsia="Times New Roman"/>
                <w:kern w:val="3"/>
              </w:rPr>
            </w:pPr>
            <w:r>
              <w:rPr>
                <w:rFonts w:eastAsia="Times New Roman"/>
                <w:kern w:val="3"/>
              </w:rPr>
              <w:t>PC Hardware in a Nutshell</w:t>
            </w:r>
            <w:r>
              <w:rPr>
                <w:rFonts w:eastAsia="Times New Roman"/>
                <w:kern w:val="3"/>
              </w:rPr>
              <w:tab/>
            </w:r>
            <w:r>
              <w:rPr>
                <w:rFonts w:eastAsia="Times New Roman"/>
                <w:kern w:val="3"/>
              </w:rPr>
              <w:t>Barbara Fritchman Thompson, Robert Bruce, Thompson, O’Reilly, 2nd Edition , 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3" w:hRule="atLeast"/>
        </w:trPr>
        <w:tc>
          <w:tcPr>
            <w:tcW w:w="300" w:type="pct"/>
            <w:tcBorders>
              <w:top w:val="single" w:color="auto" w:sz="4" w:space="0"/>
              <w:left w:val="single" w:color="auto" w:sz="4" w:space="0"/>
              <w:bottom w:val="single" w:color="auto" w:sz="4" w:space="0"/>
              <w:right w:val="single" w:color="auto" w:sz="4" w:space="0"/>
            </w:tcBorders>
            <w:vAlign w:val="center"/>
          </w:tcPr>
          <w:p>
            <w:pPr>
              <w:numPr>
                <w:ilvl w:val="0"/>
                <w:numId w:val="197"/>
              </w:numPr>
              <w:tabs>
                <w:tab w:val="left" w:pos="2192"/>
              </w:tabs>
              <w:contextualSpacing/>
              <w:jc w:val="both"/>
              <w:rPr>
                <w:rFonts w:eastAsia="Times New Roman"/>
              </w:rPr>
            </w:pPr>
          </w:p>
        </w:tc>
        <w:tc>
          <w:tcPr>
            <w:tcW w:w="4699" w:type="pct"/>
            <w:gridSpan w:val="4"/>
            <w:tcBorders>
              <w:top w:val="single" w:color="auto" w:sz="4" w:space="0"/>
              <w:left w:val="single" w:color="auto" w:sz="4" w:space="0"/>
              <w:bottom w:val="single" w:color="auto" w:sz="4" w:space="0"/>
              <w:right w:val="single" w:color="auto" w:sz="4" w:space="0"/>
            </w:tcBorders>
            <w:vAlign w:val="center"/>
          </w:tcPr>
          <w:p>
            <w:pPr>
              <w:shd w:val="clear" w:color="auto" w:fill="FFFFFF"/>
              <w:suppressAutoHyphens/>
              <w:autoSpaceDN w:val="0"/>
              <w:textAlignment w:val="baseline"/>
              <w:outlineLvl w:val="0"/>
              <w:rPr>
                <w:rFonts w:eastAsia="Times New Roman"/>
                <w:kern w:val="3"/>
              </w:rPr>
            </w:pPr>
            <w:r>
              <w:rPr>
                <w:rFonts w:eastAsia="Times New Roman"/>
                <w:kern w:val="3"/>
              </w:rPr>
              <w:t>Fundamentals of Computer Organization and Architecture, Mostafa AB-EL-BARR and Hesham EL-REWNI by John Wiley and Sons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47"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7" w:hRule="atLeast"/>
        </w:trPr>
        <w:tc>
          <w:tcPr>
            <w:tcW w:w="300" w:type="pct"/>
            <w:tcBorders>
              <w:top w:val="single" w:color="auto" w:sz="4" w:space="0"/>
              <w:left w:val="single" w:color="auto" w:sz="4" w:space="0"/>
              <w:bottom w:val="single" w:color="auto" w:sz="4" w:space="0"/>
              <w:right w:val="single" w:color="auto" w:sz="4" w:space="0"/>
            </w:tcBorders>
            <w:vAlign w:val="center"/>
          </w:tcPr>
          <w:p>
            <w:pPr>
              <w:numPr>
                <w:ilvl w:val="0"/>
                <w:numId w:val="198"/>
              </w:numPr>
              <w:tabs>
                <w:tab w:val="left" w:pos="2192"/>
              </w:tabs>
              <w:spacing w:after="160"/>
              <w:contextualSpacing/>
              <w:jc w:val="both"/>
              <w:rPr>
                <w:rFonts w:eastAsia="Times New Roman"/>
              </w:rPr>
            </w:pPr>
          </w:p>
        </w:tc>
        <w:tc>
          <w:tcPr>
            <w:tcW w:w="469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https://www.javatpoint.com/computer-organization-and-architecture-tutorial</w:t>
            </w:r>
          </w:p>
        </w:tc>
      </w:tr>
    </w:tbl>
    <w:p/>
    <w:p/>
    <w:p/>
    <w:p/>
    <w:p/>
    <w:p/>
    <w:p/>
    <w:p/>
    <w:p/>
    <w:p/>
    <w:p/>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 xml:space="preserve"> BCECCE6103</w:t>
      </w:r>
      <w:r>
        <w:rPr>
          <w:b/>
        </w:rPr>
        <w:tab/>
      </w:r>
      <w:r>
        <w:rPr>
          <w:b/>
        </w:rPr>
        <w:tab/>
      </w:r>
      <w:r>
        <w:rPr>
          <w:b/>
        </w:rPr>
        <w:t xml:space="preserve">      </w:t>
      </w:r>
      <w:r>
        <w:rPr>
          <w:b/>
        </w:rPr>
        <w:tab/>
      </w:r>
      <w:r>
        <w:rPr>
          <w:b/>
        </w:rPr>
        <w:t xml:space="preserve">         SalesForce</w:t>
      </w:r>
      <w:r>
        <w:rPr>
          <w:rFonts w:eastAsia="Times New Roman"/>
          <w:b/>
        </w:rPr>
        <w:tab/>
      </w:r>
      <w:r>
        <w:rPr>
          <w:rFonts w:eastAsia="Times New Roman"/>
          <w:b/>
        </w:rPr>
        <w:tab/>
      </w:r>
      <w:r>
        <w:rPr>
          <w:rFonts w:eastAsia="Times New Roman"/>
          <w:b/>
        </w:rPr>
        <w:t xml:space="preserve">                              3 Credits [LTP: 3-0-0]</w:t>
      </w:r>
    </w:p>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rFonts w:eastAsia="Times New Roman"/>
          <w:b/>
        </w:rPr>
      </w:pPr>
      <w:r>
        <w:rPr>
          <w:bCs/>
        </w:rPr>
        <w:t>Students will be able to:</w:t>
      </w:r>
      <w:r>
        <w:rPr>
          <w:rFonts w:eastAsia="Times New Roman"/>
          <w:b/>
        </w:rPr>
        <w:t xml:space="preserve"> </w:t>
      </w:r>
    </w:p>
    <w:p>
      <w:pPr>
        <w:tabs>
          <w:tab w:val="left" w:pos="2192"/>
        </w:tabs>
        <w:contextualSpacing/>
        <w:jc w:val="both"/>
        <w:rPr>
          <w:rFonts w:eastAsia="Times New Roman"/>
          <w:b/>
        </w:rPr>
      </w:pP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Understand the fundamental concepts and components of the Salesforce platform.</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Develop proficiency in using Salesforce tools and features for sales, marketing, and customer relationship management.</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Gain practical skills in configuring and customizing Salesforce to meet specific business needs.</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Learn to leverage Salesforce reporting and analytics capabilities for data-driven decision-making.</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Acquire knowledge of best practices for Salesforce administration and user management.</w:t>
      </w:r>
    </w:p>
    <w:p>
      <w:pPr>
        <w:shd w:val="clear" w:color="auto" w:fill="FFFFFF"/>
        <w:spacing w:before="240"/>
        <w:contextualSpacing/>
        <w:rPr>
          <w:rFonts w:eastAsia="Times New Roman"/>
          <w:b/>
        </w:rPr>
      </w:pPr>
    </w:p>
    <w:p>
      <w:pPr>
        <w:pStyle w:val="37"/>
        <w:numPr>
          <w:ilvl w:val="0"/>
          <w:numId w:val="199"/>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650"/>
        <w:gridCol w:w="630"/>
        <w:gridCol w:w="59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65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30"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59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30"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9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3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9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3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9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3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9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30"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9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199"/>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spacing w:before="240"/>
        <w:contextualSpacing/>
        <w:rPr>
          <w:rFonts w:eastAsia="Times New Roman"/>
          <w:b/>
        </w:rPr>
      </w:pPr>
    </w:p>
    <w:tbl>
      <w:tblPr>
        <w:tblStyle w:val="12"/>
        <w:tblpPr w:leftFromText="180" w:rightFromText="180" w:topFromText="120" w:vertAnchor="text" w:horzAnchor="margin" w:tblpY="700"/>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5"/>
        <w:gridCol w:w="5499"/>
        <w:gridCol w:w="3919"/>
      </w:tblGrid>
      <w:tr>
        <w:trPr>
          <w:trHeight w:val="69" w:hRule="atLeast"/>
        </w:trPr>
        <w:tc>
          <w:tcPr>
            <w:tcW w:w="592"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573"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1834"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exact"/>
        </w:trPr>
        <w:tc>
          <w:tcPr>
            <w:tcW w:w="592" w:type="pct"/>
            <w:tcBorders>
              <w:top w:val="single" w:color="auto" w:sz="4" w:space="0"/>
              <w:left w:val="single" w:color="auto" w:sz="4" w:space="0"/>
              <w:bottom w:val="single" w:color="auto" w:sz="4" w:space="0"/>
              <w:right w:val="single" w:color="auto" w:sz="4" w:space="0"/>
            </w:tcBorders>
          </w:tcPr>
          <w:p>
            <w:pPr>
              <w:tabs>
                <w:tab w:val="left" w:pos="2192"/>
              </w:tabs>
              <w:ind w:left="284"/>
              <w:contextualSpacing/>
              <w:jc w:val="both"/>
              <w:rPr>
                <w:rFonts w:eastAsia="Times New Roman"/>
                <w:b/>
              </w:rPr>
            </w:pPr>
            <w:r>
              <w:rPr>
                <w:rFonts w:eastAsia="Times New Roman"/>
                <w:b/>
              </w:rPr>
              <w:t>1</w:t>
            </w:r>
          </w:p>
        </w:tc>
        <w:tc>
          <w:tcPr>
            <w:tcW w:w="2573" w:type="pct"/>
            <w:tcBorders>
              <w:top w:val="single" w:color="auto" w:sz="4" w:space="0"/>
              <w:left w:val="single" w:color="auto" w:sz="4" w:space="0"/>
              <w:bottom w:val="single" w:color="auto" w:sz="4" w:space="0"/>
              <w:right w:val="single" w:color="auto" w:sz="4" w:space="0"/>
            </w:tcBorders>
          </w:tcPr>
          <w:p>
            <w:pPr>
              <w:pStyle w:val="194"/>
              <w:rPr>
                <w:rFonts w:asciiTheme="minorHAnsi" w:hAnsiTheme="minorHAnsi" w:eastAsiaTheme="minorHAnsi" w:cstheme="minorBidi"/>
                <w:b/>
                <w:sz w:val="20"/>
                <w:szCs w:val="20"/>
                <w:lang w:eastAsia="en-US"/>
              </w:rPr>
            </w:pPr>
            <w:r>
              <w:rPr>
                <w:rFonts w:asciiTheme="minorHAnsi" w:hAnsiTheme="minorHAnsi" w:eastAsiaTheme="minorHAnsi" w:cstheme="minorBidi"/>
                <w:b/>
                <w:sz w:val="20"/>
                <w:szCs w:val="20"/>
                <w:lang w:eastAsia="en-US"/>
              </w:rPr>
              <w:t>Introduction to Salesforce</w:t>
            </w:r>
          </w:p>
          <w:p>
            <w:pPr>
              <w:tabs>
                <w:tab w:val="left" w:pos="2192"/>
              </w:tabs>
              <w:jc w:val="both"/>
              <w:rPr>
                <w:rFonts w:eastAsia="Times New Roman"/>
                <w:b/>
              </w:rPr>
            </w:pPr>
          </w:p>
        </w:tc>
        <w:tc>
          <w:tcPr>
            <w:tcW w:w="183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07</w:t>
            </w:r>
          </w:p>
        </w:tc>
      </w:tr>
      <w:tr>
        <w:trPr>
          <w:trHeight w:val="521" w:hRule="exact"/>
        </w:trPr>
        <w:tc>
          <w:tcPr>
            <w:tcW w:w="592" w:type="pct"/>
            <w:tcBorders>
              <w:top w:val="single" w:color="auto" w:sz="4" w:space="0"/>
              <w:left w:val="single" w:color="auto" w:sz="4" w:space="0"/>
              <w:bottom w:val="single" w:color="auto" w:sz="4" w:space="0"/>
              <w:right w:val="single" w:color="auto" w:sz="4" w:space="0"/>
            </w:tcBorders>
          </w:tcPr>
          <w:p>
            <w:pPr>
              <w:tabs>
                <w:tab w:val="left" w:pos="2192"/>
              </w:tabs>
              <w:ind w:left="284"/>
              <w:contextualSpacing/>
              <w:jc w:val="both"/>
              <w:rPr>
                <w:rFonts w:eastAsia="Times New Roman"/>
                <w:b/>
              </w:rPr>
            </w:pPr>
            <w:r>
              <w:rPr>
                <w:rFonts w:eastAsia="Times New Roman"/>
                <w:b/>
              </w:rPr>
              <w:t>2</w:t>
            </w:r>
          </w:p>
        </w:tc>
        <w:tc>
          <w:tcPr>
            <w:tcW w:w="2573" w:type="pct"/>
            <w:tcBorders>
              <w:top w:val="single" w:color="auto" w:sz="4" w:space="0"/>
              <w:left w:val="single" w:color="auto" w:sz="4" w:space="0"/>
              <w:bottom w:val="single" w:color="auto" w:sz="4" w:space="0"/>
              <w:right w:val="single" w:color="auto" w:sz="4" w:space="0"/>
            </w:tcBorders>
          </w:tcPr>
          <w:p>
            <w:pPr>
              <w:pStyle w:val="194"/>
              <w:rPr>
                <w:rFonts w:asciiTheme="minorHAnsi" w:hAnsiTheme="minorHAnsi" w:eastAsiaTheme="minorHAnsi" w:cstheme="minorBidi"/>
                <w:b/>
                <w:sz w:val="20"/>
                <w:szCs w:val="20"/>
                <w:lang w:eastAsia="en-US"/>
              </w:rPr>
            </w:pPr>
            <w:r>
              <w:rPr>
                <w:rFonts w:asciiTheme="minorHAnsi" w:hAnsiTheme="minorHAnsi" w:eastAsiaTheme="minorHAnsi" w:cstheme="minorBidi"/>
                <w:b/>
                <w:sz w:val="20"/>
                <w:szCs w:val="20"/>
              </w:rPr>
              <w:t>Salesforce Configuration and Customization</w:t>
            </w:r>
          </w:p>
          <w:p>
            <w:pPr>
              <w:tabs>
                <w:tab w:val="left" w:pos="2192"/>
              </w:tabs>
              <w:jc w:val="both"/>
              <w:rPr>
                <w:rFonts w:eastAsia="Times New Roman"/>
                <w:b/>
              </w:rPr>
            </w:pPr>
          </w:p>
        </w:tc>
        <w:tc>
          <w:tcPr>
            <w:tcW w:w="1834"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b/>
              </w:rPr>
              <w:t>08</w:t>
            </w:r>
          </w:p>
        </w:tc>
      </w:tr>
      <w:tr>
        <w:trPr>
          <w:trHeight w:val="396" w:hRule="exact"/>
        </w:trPr>
        <w:tc>
          <w:tcPr>
            <w:tcW w:w="592" w:type="pct"/>
            <w:tcBorders>
              <w:top w:val="single" w:color="auto" w:sz="4" w:space="0"/>
              <w:left w:val="single" w:color="auto" w:sz="4" w:space="0"/>
              <w:bottom w:val="single" w:color="auto" w:sz="4" w:space="0"/>
              <w:right w:val="single" w:color="auto" w:sz="4" w:space="0"/>
            </w:tcBorders>
          </w:tcPr>
          <w:p>
            <w:pPr>
              <w:tabs>
                <w:tab w:val="left" w:pos="2192"/>
              </w:tabs>
              <w:ind w:left="284"/>
              <w:contextualSpacing/>
              <w:jc w:val="both"/>
              <w:rPr>
                <w:rFonts w:eastAsia="Times New Roman"/>
                <w:b/>
              </w:rPr>
            </w:pPr>
            <w:r>
              <w:rPr>
                <w:rFonts w:eastAsia="Times New Roman"/>
                <w:b/>
              </w:rPr>
              <w:t>3</w:t>
            </w:r>
          </w:p>
        </w:tc>
        <w:tc>
          <w:tcPr>
            <w:tcW w:w="25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lang w:eastAsia="zh-CN"/>
              </w:rPr>
              <w:t>Salesforce Sales and Marketing Automation</w:t>
            </w:r>
          </w:p>
          <w:p>
            <w:pPr>
              <w:tabs>
                <w:tab w:val="left" w:pos="2192"/>
              </w:tabs>
              <w:jc w:val="both"/>
              <w:rPr>
                <w:rFonts w:eastAsia="Times New Roman"/>
                <w:b/>
              </w:rPr>
            </w:pPr>
          </w:p>
        </w:tc>
        <w:tc>
          <w:tcPr>
            <w:tcW w:w="183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08</w:t>
            </w:r>
          </w:p>
        </w:tc>
      </w:tr>
      <w:tr>
        <w:trPr>
          <w:trHeight w:val="429" w:hRule="exact"/>
        </w:trPr>
        <w:tc>
          <w:tcPr>
            <w:tcW w:w="592" w:type="pct"/>
            <w:tcBorders>
              <w:top w:val="single" w:color="auto" w:sz="4" w:space="0"/>
              <w:left w:val="single" w:color="auto" w:sz="4" w:space="0"/>
              <w:bottom w:val="single" w:color="auto" w:sz="4" w:space="0"/>
              <w:right w:val="single" w:color="auto" w:sz="4" w:space="0"/>
            </w:tcBorders>
          </w:tcPr>
          <w:p>
            <w:pPr>
              <w:tabs>
                <w:tab w:val="left" w:pos="2192"/>
              </w:tabs>
              <w:ind w:left="284"/>
              <w:contextualSpacing/>
              <w:jc w:val="both"/>
              <w:rPr>
                <w:rFonts w:eastAsia="Times New Roman"/>
                <w:b/>
              </w:rPr>
            </w:pPr>
            <w:r>
              <w:rPr>
                <w:rFonts w:eastAsia="Times New Roman"/>
                <w:b/>
              </w:rPr>
              <w:t>4</w:t>
            </w:r>
          </w:p>
        </w:tc>
        <w:tc>
          <w:tcPr>
            <w:tcW w:w="25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lang w:eastAsia="zh-CN"/>
              </w:rPr>
            </w:pPr>
            <w:r>
              <w:rPr>
                <w:rFonts w:eastAsia="Times New Roman"/>
                <w:b/>
                <w:lang w:eastAsia="zh-CN"/>
              </w:rPr>
              <w:t>Salesforce Data Management and Analytics</w:t>
            </w:r>
          </w:p>
          <w:p>
            <w:pPr>
              <w:tabs>
                <w:tab w:val="left" w:pos="2192"/>
              </w:tabs>
              <w:jc w:val="both"/>
              <w:rPr>
                <w:rFonts w:eastAsia="Times New Roman"/>
                <w:b/>
              </w:rPr>
            </w:pPr>
          </w:p>
        </w:tc>
        <w:tc>
          <w:tcPr>
            <w:tcW w:w="1834"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b/>
              </w:rPr>
              <w:t>07</w:t>
            </w:r>
          </w:p>
        </w:tc>
      </w:tr>
      <w:tr>
        <w:trPr>
          <w:trHeight w:val="579" w:hRule="exact"/>
        </w:trPr>
        <w:tc>
          <w:tcPr>
            <w:tcW w:w="592" w:type="pct"/>
            <w:tcBorders>
              <w:top w:val="single" w:color="auto" w:sz="4" w:space="0"/>
              <w:left w:val="single" w:color="auto" w:sz="4" w:space="0"/>
              <w:bottom w:val="single" w:color="auto" w:sz="4" w:space="0"/>
              <w:right w:val="single" w:color="auto" w:sz="4" w:space="0"/>
            </w:tcBorders>
          </w:tcPr>
          <w:p>
            <w:pPr>
              <w:tabs>
                <w:tab w:val="left" w:pos="2192"/>
              </w:tabs>
              <w:ind w:left="284"/>
              <w:contextualSpacing/>
              <w:jc w:val="both"/>
              <w:rPr>
                <w:rFonts w:eastAsia="Times New Roman"/>
                <w:b/>
              </w:rPr>
            </w:pPr>
            <w:r>
              <w:rPr>
                <w:rFonts w:eastAsia="Times New Roman"/>
                <w:b/>
              </w:rPr>
              <w:t>5</w:t>
            </w:r>
          </w:p>
        </w:tc>
        <w:tc>
          <w:tcPr>
            <w:tcW w:w="2573"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lang w:eastAsia="zh-CN"/>
              </w:rPr>
            </w:pPr>
            <w:r>
              <w:rPr>
                <w:rFonts w:eastAsia="Times New Roman"/>
                <w:b/>
                <w:lang w:eastAsia="zh-CN"/>
              </w:rPr>
              <w:t>Salesforce Administration and User Management.</w:t>
            </w:r>
          </w:p>
          <w:p>
            <w:pPr>
              <w:ind w:left="720"/>
              <w:rPr>
                <w:rFonts w:ascii="Helvetica Neue" w:hAnsi="Helvetica Neue" w:eastAsia="Helvetica Neue" w:cs="Helvetica Neue"/>
              </w:rPr>
            </w:pPr>
          </w:p>
          <w:p>
            <w:pPr>
              <w:tabs>
                <w:tab w:val="left" w:pos="2192"/>
              </w:tabs>
              <w:jc w:val="both"/>
              <w:rPr>
                <w:rFonts w:eastAsia="Times New Roman"/>
                <w:b/>
              </w:rPr>
            </w:pPr>
          </w:p>
        </w:tc>
        <w:tc>
          <w:tcPr>
            <w:tcW w:w="1834"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07</w:t>
            </w:r>
          </w:p>
        </w:tc>
      </w:tr>
    </w:tbl>
    <w:p>
      <w:pPr>
        <w:numPr>
          <w:ilvl w:val="0"/>
          <w:numId w:val="199"/>
        </w:numPr>
        <w:tabs>
          <w:tab w:val="left" w:pos="2192"/>
        </w:tabs>
        <w:spacing w:after="160" w:line="256" w:lineRule="auto"/>
        <w:ind w:left="800"/>
        <w:contextualSpacing/>
        <w:rPr>
          <w:rFonts w:eastAsia="Times New Roman"/>
          <w:b/>
        </w:rPr>
      </w:pPr>
      <w:r>
        <w:rPr>
          <w:rFonts w:eastAsia="Times New Roman"/>
          <w:b/>
        </w:rPr>
        <w:t>OUTLINE OF THE COURSE</w:t>
      </w:r>
    </w:p>
    <w:p>
      <w:pPr>
        <w:ind w:left="720"/>
        <w:contextualSpacing/>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contextualSpacing/>
        <w:jc w:val="both"/>
        <w:rPr>
          <w:rFonts w:eastAsia="Times New Roman"/>
          <w:b/>
        </w:rPr>
      </w:pPr>
      <w:r>
        <w:rPr>
          <w:rFonts w:eastAsia="Times New Roman"/>
          <w:b/>
        </w:rPr>
        <w:t>D. DETAILED SYLLABUS</w:t>
      </w:r>
      <w:r>
        <w:rPr>
          <w:rFonts w:eastAsia="Times New Roman"/>
          <w:b/>
        </w:rPr>
        <w:tab/>
      </w:r>
    </w:p>
    <w:tbl>
      <w:tblPr>
        <w:tblStyle w:val="12"/>
        <w:tblpPr w:leftFromText="180" w:rightFromText="180" w:topFromText="120" w:vertAnchor="text" w:horzAnchor="margin" w:tblpY="2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0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w:t>
            </w:r>
          </w:p>
        </w:tc>
        <w:tc>
          <w:tcPr>
            <w:tcW w:w="4621"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line="256" w:lineRule="auto"/>
              <w:ind w:left="360"/>
              <w:contextualSpacing/>
              <w:jc w:val="both"/>
              <w:rPr>
                <w:rFonts w:eastAsia="Times New Roman"/>
                <w:b/>
              </w:rPr>
            </w:pPr>
            <w:r>
              <w:rPr>
                <w:rFonts w:eastAsia="Times New Roman"/>
                <w:b/>
              </w:rPr>
              <w:t>1.</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pStyle w:val="194"/>
              <w:rPr>
                <w:rFonts w:eastAsia="Times New Roman"/>
                <w:b/>
                <w:szCs w:val="20"/>
              </w:rPr>
            </w:pPr>
            <w:r>
              <w:rPr>
                <w:rFonts w:asciiTheme="minorHAnsi" w:hAnsiTheme="minorHAnsi" w:eastAsiaTheme="minorHAnsi" w:cstheme="minorBidi"/>
                <w:b/>
                <w:sz w:val="22"/>
                <w:szCs w:val="20"/>
                <w:lang w:eastAsia="en-US"/>
              </w:rPr>
              <w:t>Introduction to Salesforce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pPr>
            <w:r>
              <w:t>Overview of the Salesforce platform and its capabilities.</w:t>
            </w:r>
          </w:p>
          <w:p>
            <w:pPr>
              <w:widowControl w:val="0"/>
              <w:numPr>
                <w:ilvl w:val="0"/>
                <w:numId w:val="7"/>
              </w:numPr>
              <w:spacing w:line="256" w:lineRule="auto"/>
              <w:ind w:right="56"/>
              <w:contextualSpacing/>
            </w:pPr>
            <w:r>
              <w:t>Introduction to Salesforce editions and licenses.</w:t>
            </w:r>
          </w:p>
          <w:p>
            <w:pPr>
              <w:widowControl w:val="0"/>
              <w:numPr>
                <w:ilvl w:val="0"/>
                <w:numId w:val="7"/>
              </w:numPr>
              <w:spacing w:line="256" w:lineRule="auto"/>
              <w:ind w:right="56"/>
              <w:contextualSpacing/>
            </w:pPr>
            <w:r>
              <w:t>Exploring the Salesforce user interface and navigation.</w:t>
            </w:r>
          </w:p>
          <w:p>
            <w:pPr>
              <w:widowControl w:val="0"/>
              <w:numPr>
                <w:ilvl w:val="0"/>
                <w:numId w:val="7"/>
              </w:numPr>
              <w:spacing w:line="256" w:lineRule="auto"/>
              <w:ind w:right="56"/>
              <w:contextualSpacing/>
            </w:pPr>
            <w:r>
              <w:t>Understanding Salesforce data model: objects, records, and relationships.</w:t>
            </w:r>
          </w:p>
          <w:p>
            <w:pPr>
              <w:widowControl w:val="0"/>
              <w:numPr>
                <w:ilvl w:val="0"/>
                <w:numId w:val="7"/>
              </w:numPr>
              <w:spacing w:line="256" w:lineRule="auto"/>
              <w:ind w:right="56"/>
              <w:contextualSpacing/>
              <w:rPr>
                <w:rFonts w:eastAsia="Times New Roman"/>
              </w:rPr>
            </w:pPr>
            <w:r>
              <w:t>Introduction to key Salesforce features: accounts, contacts, leads, and opportunities.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ind w:left="360"/>
              <w:contextualSpacing/>
              <w:jc w:val="both"/>
              <w:rPr>
                <w:rFonts w:eastAsia="Times New Roman"/>
                <w:b/>
              </w:rPr>
            </w:pPr>
            <w:r>
              <w:rPr>
                <w:rFonts w:eastAsia="Times New Roman"/>
                <w:b/>
              </w:rPr>
              <w:t>2.</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pStyle w:val="194"/>
              <w:rPr>
                <w:rFonts w:eastAsia="Times New Roman"/>
                <w:b/>
                <w:szCs w:val="20"/>
              </w:rPr>
            </w:pPr>
            <w:r>
              <w:rPr>
                <w:rFonts w:asciiTheme="minorHAnsi" w:hAnsiTheme="minorHAnsi" w:eastAsiaTheme="minorHAnsi" w:cstheme="minorBidi"/>
                <w:b/>
                <w:sz w:val="22"/>
                <w:szCs w:val="20"/>
              </w:rPr>
              <w:t>Salesforce Configuration and Customization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pPr>
            <w:r>
              <w:t>Customizing Salesforce layouts, fields, and page layouts.</w:t>
            </w:r>
          </w:p>
          <w:p>
            <w:pPr>
              <w:widowControl w:val="0"/>
              <w:numPr>
                <w:ilvl w:val="0"/>
                <w:numId w:val="7"/>
              </w:numPr>
              <w:spacing w:line="256" w:lineRule="auto"/>
              <w:ind w:right="56"/>
              <w:contextualSpacing/>
            </w:pPr>
            <w:r>
              <w:t>Creating custom objects and relationships.</w:t>
            </w:r>
          </w:p>
          <w:p>
            <w:pPr>
              <w:widowControl w:val="0"/>
              <w:numPr>
                <w:ilvl w:val="0"/>
                <w:numId w:val="7"/>
              </w:numPr>
              <w:spacing w:line="256" w:lineRule="auto"/>
              <w:ind w:right="56"/>
              <w:contextualSpacing/>
            </w:pPr>
            <w:r>
              <w:t>Configuring validation rules, workflows, and process automation.</w:t>
            </w:r>
          </w:p>
          <w:p>
            <w:pPr>
              <w:widowControl w:val="0"/>
              <w:numPr>
                <w:ilvl w:val="0"/>
                <w:numId w:val="7"/>
              </w:numPr>
              <w:spacing w:line="256" w:lineRule="auto"/>
              <w:ind w:right="56"/>
              <w:contextualSpacing/>
            </w:pPr>
            <w:r>
              <w:t>Introduction to Apex triggers and custom development.</w:t>
            </w:r>
          </w:p>
          <w:p>
            <w:pPr>
              <w:widowControl w:val="0"/>
              <w:numPr>
                <w:ilvl w:val="0"/>
                <w:numId w:val="7"/>
              </w:numPr>
              <w:spacing w:line="256" w:lineRule="auto"/>
              <w:ind w:right="56"/>
              <w:contextualSpacing/>
              <w:rPr>
                <w:rFonts w:eastAsia="Times New Roman"/>
              </w:rPr>
            </w:pPr>
            <w:r>
              <w:t>Integrating external systems with Salesforce using APIs.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ind w:left="360"/>
              <w:contextualSpacing/>
              <w:jc w:val="both"/>
              <w:rPr>
                <w:rFonts w:eastAsia="Times New Roman"/>
                <w:b/>
              </w:rPr>
            </w:pPr>
            <w:r>
              <w:rPr>
                <w:rFonts w:eastAsia="Times New Roman"/>
                <w:b/>
              </w:rPr>
              <w:t>3.</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eastAsia="Times New Roman"/>
                <w:b/>
                <w:lang w:eastAsia="zh-CN"/>
              </w:rPr>
              <w:t>Salesforce Sales and Marketing Automation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pPr>
            <w:r>
              <w:t>Implementing Salesforce sales processes and methodologies.</w:t>
            </w:r>
          </w:p>
          <w:p>
            <w:pPr>
              <w:widowControl w:val="0"/>
              <w:numPr>
                <w:ilvl w:val="0"/>
                <w:numId w:val="7"/>
              </w:numPr>
              <w:spacing w:line="256" w:lineRule="auto"/>
              <w:ind w:right="56"/>
              <w:contextualSpacing/>
            </w:pPr>
            <w:r>
              <w:t>Managing leads, opportunities, and sales pipelines.</w:t>
            </w:r>
          </w:p>
          <w:p>
            <w:pPr>
              <w:widowControl w:val="0"/>
              <w:numPr>
                <w:ilvl w:val="0"/>
                <w:numId w:val="7"/>
              </w:numPr>
              <w:spacing w:line="256" w:lineRule="auto"/>
              <w:ind w:right="56"/>
              <w:contextualSpacing/>
            </w:pPr>
            <w:r>
              <w:t>Utilizing Salesforce automation tools: workflow rules, process builder, and approval processes.</w:t>
            </w:r>
          </w:p>
          <w:p>
            <w:pPr>
              <w:widowControl w:val="0"/>
              <w:numPr>
                <w:ilvl w:val="0"/>
                <w:numId w:val="7"/>
              </w:numPr>
              <w:spacing w:line="256" w:lineRule="auto"/>
              <w:ind w:right="56"/>
              <w:contextualSpacing/>
            </w:pPr>
            <w:r>
              <w:t>Introduction to Salesforce marketing automation: campaigns, email templates, and lead scoring.</w:t>
            </w:r>
          </w:p>
          <w:p>
            <w:pPr>
              <w:widowControl w:val="0"/>
              <w:numPr>
                <w:ilvl w:val="0"/>
                <w:numId w:val="7"/>
              </w:numPr>
              <w:spacing w:line="256" w:lineRule="auto"/>
              <w:ind w:right="56"/>
              <w:contextualSpacing/>
              <w:rPr>
                <w:rFonts w:eastAsia="Times New Roman"/>
              </w:rPr>
            </w:pPr>
            <w:r>
              <w:t>Tracking and analyzing sales and marketing performance with Salesforce reports and dashboards.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ind w:left="360"/>
              <w:contextualSpacing/>
              <w:jc w:val="both"/>
              <w:rPr>
                <w:rFonts w:eastAsia="Times New Roman"/>
                <w:b/>
              </w:rPr>
            </w:pPr>
            <w:r>
              <w:rPr>
                <w:rFonts w:eastAsia="Times New Roman"/>
                <w:b/>
              </w:rPr>
              <w:t>4.</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eastAsia="Times New Roman"/>
                <w:b/>
                <w:lang w:eastAsia="zh-CN"/>
              </w:rPr>
              <w:t>Salesforce Data Management and Analytics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pPr>
            <w:r>
              <w:t>Importing and exporting data in Salesforce.</w:t>
            </w:r>
          </w:p>
          <w:p>
            <w:pPr>
              <w:widowControl w:val="0"/>
              <w:numPr>
                <w:ilvl w:val="0"/>
                <w:numId w:val="7"/>
              </w:numPr>
              <w:spacing w:line="256" w:lineRule="auto"/>
              <w:ind w:right="56"/>
              <w:contextualSpacing/>
            </w:pPr>
            <w:r>
              <w:t>Implementing data validation and de-duplication strategies.</w:t>
            </w:r>
          </w:p>
          <w:p>
            <w:pPr>
              <w:widowControl w:val="0"/>
              <w:numPr>
                <w:ilvl w:val="0"/>
                <w:numId w:val="7"/>
              </w:numPr>
              <w:spacing w:line="256" w:lineRule="auto"/>
              <w:ind w:right="56"/>
              <w:contextualSpacing/>
            </w:pPr>
            <w:r>
              <w:t>Understanding Salesforce data security and access controls.</w:t>
            </w:r>
          </w:p>
          <w:p>
            <w:pPr>
              <w:widowControl w:val="0"/>
              <w:numPr>
                <w:ilvl w:val="0"/>
                <w:numId w:val="7"/>
              </w:numPr>
              <w:spacing w:line="256" w:lineRule="auto"/>
              <w:ind w:right="56"/>
              <w:contextualSpacing/>
            </w:pPr>
            <w:r>
              <w:t>Building custom reports and dashboards for data analysis.</w:t>
            </w:r>
          </w:p>
          <w:p>
            <w:pPr>
              <w:widowControl w:val="0"/>
              <w:numPr>
                <w:ilvl w:val="0"/>
                <w:numId w:val="7"/>
              </w:numPr>
              <w:spacing w:line="256" w:lineRule="auto"/>
              <w:ind w:right="56"/>
              <w:contextualSpacing/>
              <w:rPr>
                <w:rFonts w:eastAsia="Times New Roman"/>
                <w:kern w:val="3"/>
              </w:rPr>
            </w:pPr>
            <w:r>
              <w:t>Leveraging Salesforce Einstein Analytics for advanced data visualization and insights.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2" w:hRule="atLeast"/>
        </w:trPr>
        <w:tc>
          <w:tcPr>
            <w:tcW w:w="379" w:type="pct"/>
            <w:tcBorders>
              <w:top w:val="single" w:color="auto" w:sz="4" w:space="0"/>
              <w:left w:val="single" w:color="auto" w:sz="4" w:space="0"/>
              <w:bottom w:val="single" w:color="auto" w:sz="4" w:space="0"/>
              <w:right w:val="single" w:color="auto" w:sz="4" w:space="0"/>
            </w:tcBorders>
            <w:shd w:val="clear" w:color="auto" w:fill="8DB3E2" w:themeFill="text2" w:themeFillTint="66"/>
          </w:tcPr>
          <w:p>
            <w:pPr>
              <w:tabs>
                <w:tab w:val="left" w:pos="2192"/>
              </w:tabs>
              <w:ind w:firstLine="300" w:firstLineChars="150"/>
              <w:contextualSpacing/>
              <w:jc w:val="both"/>
              <w:rPr>
                <w:rFonts w:eastAsia="Times New Roman"/>
                <w:b/>
              </w:rPr>
            </w:pPr>
            <w:r>
              <w:rPr>
                <w:rFonts w:eastAsia="Times New Roman"/>
                <w:b/>
              </w:rPr>
              <w:t xml:space="preserve">5. </w:t>
            </w:r>
          </w:p>
        </w:tc>
        <w:tc>
          <w:tcPr>
            <w:tcW w:w="4621" w:type="pct"/>
            <w:tcBorders>
              <w:top w:val="single" w:color="auto" w:sz="4" w:space="0"/>
              <w:left w:val="single" w:color="auto" w:sz="4" w:space="0"/>
              <w:bottom w:val="single" w:color="auto" w:sz="4" w:space="0"/>
              <w:right w:val="single" w:color="auto" w:sz="4" w:space="0"/>
            </w:tcBorders>
            <w:shd w:val="clear" w:color="auto" w:fill="8DB3E2" w:themeFill="text2" w:themeFillTint="66"/>
          </w:tcPr>
          <w:p>
            <w:pPr>
              <w:tabs>
                <w:tab w:val="left" w:pos="2192"/>
              </w:tabs>
              <w:jc w:val="both"/>
              <w:rPr>
                <w:rFonts w:ascii="Times New Roman" w:hAnsi="Times New Roman" w:cs="Times New Roman"/>
                <w:b/>
              </w:rPr>
            </w:pPr>
            <w:r>
              <w:rPr>
                <w:rFonts w:eastAsia="Times New Roman"/>
                <w:b/>
                <w:lang w:eastAsia="zh-CN"/>
              </w:rPr>
              <w:t>Salesforce Administration and User Management.</w:t>
            </w:r>
          </w:p>
        </w:tc>
      </w:tr>
      <w:tr>
        <w:trPr>
          <w:trHeight w:val="480"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pPr>
            <w:r>
              <w:t>Managing Salesforce users, profiles, and permissions.</w:t>
            </w:r>
          </w:p>
          <w:p>
            <w:pPr>
              <w:widowControl w:val="0"/>
              <w:numPr>
                <w:ilvl w:val="0"/>
                <w:numId w:val="7"/>
              </w:numPr>
              <w:spacing w:line="256" w:lineRule="auto"/>
              <w:ind w:right="56"/>
              <w:contextualSpacing/>
            </w:pPr>
            <w:r>
              <w:t>Implementing role hierarchies and sharing rules.</w:t>
            </w:r>
          </w:p>
          <w:p>
            <w:pPr>
              <w:widowControl w:val="0"/>
              <w:numPr>
                <w:ilvl w:val="0"/>
                <w:numId w:val="7"/>
              </w:numPr>
              <w:spacing w:line="256" w:lineRule="auto"/>
              <w:ind w:right="56"/>
              <w:contextualSpacing/>
            </w:pPr>
            <w:r>
              <w:t>Monitoring and maintaining data quality in Salesforce.</w:t>
            </w:r>
          </w:p>
          <w:p>
            <w:pPr>
              <w:widowControl w:val="0"/>
              <w:numPr>
                <w:ilvl w:val="0"/>
                <w:numId w:val="7"/>
              </w:numPr>
              <w:spacing w:line="256" w:lineRule="auto"/>
              <w:ind w:right="56"/>
              <w:contextualSpacing/>
            </w:pPr>
            <w:r>
              <w:t>Performing system audits and troubleshooting common issues.</w:t>
            </w:r>
          </w:p>
          <w:p>
            <w:pPr>
              <w:widowControl w:val="0"/>
              <w:numPr>
                <w:ilvl w:val="0"/>
                <w:numId w:val="7"/>
              </w:numPr>
              <w:spacing w:line="256" w:lineRule="auto"/>
              <w:ind w:right="56"/>
              <w:contextualSpacing/>
            </w:pPr>
            <w:r>
              <w:t>Best practices for managing Salesforce releases and upgrades.</w:t>
            </w:r>
          </w:p>
        </w:tc>
      </w:tr>
    </w:tbl>
    <w:p>
      <w:pPr>
        <w:numPr>
          <w:numId w:val="0"/>
        </w:numPr>
        <w:tabs>
          <w:tab w:val="left" w:pos="2192"/>
        </w:tabs>
        <w:spacing w:after="160"/>
        <w:contextualSpacing/>
        <w:jc w:val="both"/>
        <w:rPr>
          <w:rFonts w:eastAsia="Times New Roman"/>
          <w:b/>
        </w:rPr>
      </w:pPr>
    </w:p>
    <w:p>
      <w:pPr>
        <w:numPr>
          <w:numId w:val="0"/>
        </w:numPr>
        <w:tabs>
          <w:tab w:val="left" w:pos="2192"/>
        </w:tabs>
        <w:spacing w:after="160"/>
        <w:contextualSpacing/>
        <w:jc w:val="both"/>
        <w:rPr>
          <w:rFonts w:eastAsia="Times New Roman"/>
          <w:b/>
        </w:rPr>
      </w:pPr>
    </w:p>
    <w:p>
      <w:pPr>
        <w:numPr>
          <w:numId w:val="0"/>
        </w:numPr>
        <w:tabs>
          <w:tab w:val="left" w:pos="2192"/>
        </w:tabs>
        <w:spacing w:after="160"/>
        <w:ind w:left="800" w:leftChars="0"/>
        <w:contextualSpacing/>
        <w:jc w:val="both"/>
        <w:rPr>
          <w:rFonts w:eastAsia="Times New Roman"/>
          <w:b/>
        </w:rPr>
      </w:pPr>
      <w:r>
        <w:rPr>
          <w:rFonts w:hint="default" w:eastAsia="Times New Roman"/>
          <w:b/>
          <w:lang w:val="en-US"/>
        </w:rPr>
        <w:t>E.</w:t>
      </w:r>
      <w:r>
        <w:rPr>
          <w:rFonts w:eastAsia="Times New Roman"/>
          <w:b/>
        </w:rPr>
        <w:t>RECOMMENDED STUDY MATERIAL</w:t>
      </w:r>
    </w:p>
    <w:p>
      <w:pPr>
        <w:numPr>
          <w:numId w:val="0"/>
        </w:numPr>
        <w:tabs>
          <w:tab w:val="left" w:pos="2192"/>
        </w:tabs>
        <w:spacing w:after="160"/>
        <w:contextualSpacing/>
        <w:jc w:val="both"/>
        <w:rPr>
          <w:rFonts w:eastAsia="Times New Roman"/>
          <w:b/>
        </w:rPr>
      </w:pPr>
    </w:p>
    <w:p>
      <w:pPr>
        <w:numPr>
          <w:numId w:val="0"/>
        </w:numPr>
        <w:tabs>
          <w:tab w:val="left" w:pos="2192"/>
        </w:tabs>
        <w:spacing w:after="160"/>
        <w:contextualSpacing/>
        <w:jc w:val="both"/>
        <w:rPr>
          <w:rFonts w:eastAsia="Times New Roman"/>
          <w:b/>
        </w:rPr>
      </w:pPr>
    </w:p>
    <w:p>
      <w:pPr>
        <w:numPr>
          <w:numId w:val="0"/>
        </w:numPr>
        <w:tabs>
          <w:tab w:val="left" w:pos="2192"/>
        </w:tabs>
        <w:spacing w:after="160"/>
        <w:contextualSpacing/>
        <w:jc w:val="both"/>
        <w:rPr>
          <w:rFonts w:eastAsia="Times New Roman"/>
          <w:b/>
          <w:lang w:eastAsia="zh-CN"/>
        </w:rPr>
      </w:pPr>
    </w:p>
    <w:tbl>
      <w:tblPr>
        <w:tblStyle w:val="12"/>
        <w:tblpPr w:leftFromText="180" w:rightFromText="180" w:topFromText="120" w:vertAnchor="text" w:tblpY="1"/>
        <w:tblOverlap w:val="never"/>
        <w:tblW w:w="483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3"/>
        <w:gridCol w:w="3235"/>
        <w:gridCol w:w="4042"/>
        <w:gridCol w:w="1508"/>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66" w:type="pct"/>
            <w:tcBorders>
              <w:top w:val="single" w:color="auto" w:sz="4" w:space="0"/>
              <w:left w:val="single" w:color="auto" w:sz="4" w:space="0"/>
              <w:bottom w:val="single" w:color="auto" w:sz="4" w:space="0"/>
              <w:right w:val="single" w:color="auto" w:sz="4" w:space="0"/>
            </w:tcBorders>
            <w:shd w:val="clear" w:color="auto" w:fill="DBDBDB"/>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S. No</w:t>
            </w:r>
          </w:p>
        </w:tc>
        <w:tc>
          <w:tcPr>
            <w:tcW w:w="1514" w:type="pct"/>
            <w:tcBorders>
              <w:top w:val="single" w:color="auto" w:sz="4" w:space="0"/>
              <w:left w:val="single" w:color="auto" w:sz="4" w:space="0"/>
              <w:bottom w:val="single" w:color="auto" w:sz="4" w:space="0"/>
              <w:right w:val="single" w:color="auto" w:sz="4" w:space="0"/>
            </w:tcBorders>
            <w:shd w:val="clear" w:color="auto" w:fill="DBDBDB"/>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Text Books:</w:t>
            </w:r>
          </w:p>
        </w:tc>
        <w:tc>
          <w:tcPr>
            <w:tcW w:w="1892" w:type="pct"/>
            <w:tcBorders>
              <w:top w:val="single" w:color="auto" w:sz="4" w:space="0"/>
              <w:left w:val="single" w:color="auto" w:sz="4" w:space="0"/>
              <w:bottom w:val="single" w:color="auto" w:sz="4" w:space="0"/>
              <w:right w:val="single" w:color="auto" w:sz="4" w:space="0"/>
            </w:tcBorders>
            <w:shd w:val="clear" w:color="auto" w:fill="DBDBDB"/>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Author</w:t>
            </w:r>
          </w:p>
        </w:tc>
        <w:tc>
          <w:tcPr>
            <w:tcW w:w="706" w:type="pct"/>
            <w:tcBorders>
              <w:top w:val="single" w:color="auto" w:sz="4" w:space="0"/>
              <w:left w:val="single" w:color="auto" w:sz="4" w:space="0"/>
              <w:bottom w:val="single" w:color="auto" w:sz="4" w:space="0"/>
              <w:right w:val="single" w:color="auto" w:sz="4" w:space="0"/>
            </w:tcBorders>
            <w:shd w:val="clear" w:color="auto" w:fill="DBDBDB"/>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Edition</w:t>
            </w:r>
          </w:p>
        </w:tc>
        <w:tc>
          <w:tcPr>
            <w:tcW w:w="519" w:type="pct"/>
            <w:tcBorders>
              <w:top w:val="single" w:color="auto" w:sz="4" w:space="0"/>
              <w:left w:val="single" w:color="auto" w:sz="4" w:space="0"/>
              <w:bottom w:val="single" w:color="auto" w:sz="4" w:space="0"/>
              <w:right w:val="single" w:color="auto" w:sz="4" w:space="0"/>
            </w:tcBorders>
            <w:shd w:val="clear" w:color="auto" w:fill="DBDBDB"/>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2" w:hRule="atLeast"/>
        </w:trPr>
        <w:tc>
          <w:tcPr>
            <w:tcW w:w="366"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jc w:val="center"/>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1.</w:t>
            </w:r>
          </w:p>
        </w:tc>
        <w:tc>
          <w:tcPr>
            <w:tcW w:w="1514"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Theme="minorHAnsi" w:hAnsiTheme="minorHAnsi" w:eastAsiaTheme="minorHAnsi" w:cstheme="minorBidi"/>
                <w:sz w:val="22"/>
                <w:szCs w:val="20"/>
              </w:rPr>
            </w:pPr>
            <w:r>
              <w:rPr>
                <w:rFonts w:asciiTheme="minorHAnsi" w:hAnsiTheme="minorHAnsi" w:eastAsiaTheme="minorHAnsi" w:cstheme="minorBidi"/>
                <w:sz w:val="22"/>
                <w:szCs w:val="20"/>
                <w:lang w:eastAsia="zh-CN"/>
              </w:rPr>
              <w:t>Salesforce CRM: The Definitive Admin Handbook"</w:t>
            </w:r>
          </w:p>
          <w:p>
            <w:pPr>
              <w:pStyle w:val="22"/>
              <w:spacing w:before="0" w:beforeAutospacing="0" w:after="0" w:afterAutospacing="0"/>
              <w:rPr>
                <w:rFonts w:asciiTheme="minorHAnsi" w:hAnsiTheme="minorHAnsi" w:eastAsiaTheme="minorHAnsi" w:cstheme="minorBidi"/>
                <w:sz w:val="22"/>
                <w:szCs w:val="20"/>
              </w:rPr>
            </w:pPr>
          </w:p>
        </w:tc>
        <w:tc>
          <w:tcPr>
            <w:tcW w:w="1892"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Theme="minorHAnsi" w:hAnsiTheme="minorHAnsi" w:eastAsiaTheme="minorHAnsi" w:cstheme="minorBidi"/>
                <w:sz w:val="22"/>
                <w:szCs w:val="20"/>
              </w:rPr>
            </w:pPr>
            <w:r>
              <w:rPr>
                <w:rFonts w:asciiTheme="minorHAnsi" w:hAnsiTheme="minorHAnsi" w:eastAsiaTheme="minorHAnsi" w:cstheme="minorBidi"/>
                <w:sz w:val="22"/>
                <w:szCs w:val="20"/>
                <w:lang w:eastAsia="zh-CN"/>
              </w:rPr>
              <w:t>Paul Goodey</w:t>
            </w:r>
          </w:p>
          <w:p>
            <w:pPr>
              <w:pStyle w:val="22"/>
              <w:spacing w:before="0" w:beforeAutospacing="0" w:after="0" w:afterAutospacing="0"/>
              <w:rPr>
                <w:rFonts w:asciiTheme="minorHAnsi" w:hAnsiTheme="minorHAnsi" w:eastAsiaTheme="minorHAnsi" w:cstheme="minorBidi"/>
                <w:sz w:val="22"/>
                <w:szCs w:val="20"/>
              </w:rPr>
            </w:pPr>
          </w:p>
        </w:tc>
        <w:tc>
          <w:tcPr>
            <w:tcW w:w="706"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Theme="minorHAnsi" w:hAnsiTheme="minorHAnsi" w:eastAsiaTheme="minorHAnsi" w:cstheme="minorBidi"/>
                <w:sz w:val="22"/>
                <w:szCs w:val="20"/>
              </w:rPr>
            </w:pPr>
            <w:r>
              <w:rPr>
                <w:rFonts w:asciiTheme="minorHAnsi" w:hAnsiTheme="minorHAnsi" w:eastAsiaTheme="minorHAnsi" w:cstheme="minorBidi"/>
                <w:sz w:val="22"/>
                <w:szCs w:val="20"/>
                <w:lang w:eastAsia="zh-CN"/>
              </w:rPr>
              <w:t>5</w:t>
            </w:r>
            <w:r>
              <w:rPr>
                <w:rFonts w:asciiTheme="minorHAnsi" w:hAnsiTheme="minorHAnsi" w:eastAsiaTheme="minorHAnsi" w:cstheme="minorBidi"/>
                <w:szCs w:val="21"/>
                <w:lang w:eastAsia="zh-CN"/>
              </w:rPr>
              <w:t>th</w:t>
            </w:r>
            <w:r>
              <w:rPr>
                <w:rFonts w:asciiTheme="minorHAnsi" w:hAnsiTheme="minorHAnsi" w:eastAsiaTheme="minorHAnsi" w:cstheme="minorBidi"/>
                <w:sz w:val="22"/>
                <w:szCs w:val="20"/>
                <w:lang w:eastAsia="zh-CN"/>
              </w:rPr>
              <w:t xml:space="preserve"> Edition</w:t>
            </w:r>
          </w:p>
          <w:p>
            <w:pPr>
              <w:pStyle w:val="22"/>
              <w:spacing w:before="0" w:beforeAutospacing="0" w:after="0" w:afterAutospacing="0"/>
              <w:rPr>
                <w:rFonts w:asciiTheme="minorHAnsi" w:hAnsiTheme="minorHAnsi" w:eastAsiaTheme="minorHAnsi" w:cstheme="minorBidi"/>
                <w:sz w:val="22"/>
                <w:szCs w:val="20"/>
              </w:rPr>
            </w:pPr>
          </w:p>
        </w:tc>
        <w:tc>
          <w:tcPr>
            <w:tcW w:w="519"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Theme="minorHAnsi" w:hAnsiTheme="minorHAnsi" w:eastAsiaTheme="minorHAnsi" w:cstheme="minorBidi"/>
                <w:sz w:val="22"/>
                <w:szCs w:val="20"/>
              </w:rPr>
            </w:pPr>
            <w:r>
              <w:rPr>
                <w:rFonts w:asciiTheme="minorHAnsi" w:hAnsiTheme="minorHAnsi" w:eastAsiaTheme="minorHAnsi" w:cstheme="minorBidi"/>
                <w:sz w:val="22"/>
                <w:szCs w:val="20"/>
                <w:lang w:eastAsia="zh-CN"/>
              </w:rPr>
              <w:t>Packt Publishing</w:t>
            </w:r>
          </w:p>
          <w:p>
            <w:pPr>
              <w:pStyle w:val="22"/>
              <w:spacing w:before="0" w:beforeAutospacing="0" w:after="0" w:afterAutospacing="0"/>
              <w:rPr>
                <w:rFonts w:asciiTheme="minorHAnsi" w:hAnsiTheme="minorHAnsi" w:eastAsiaTheme="minorHAnsi" w:cstheme="minorBidi"/>
                <w:sz w:val="22"/>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66"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jc w:val="center"/>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2.</w:t>
            </w:r>
          </w:p>
        </w:tc>
        <w:tc>
          <w:tcPr>
            <w:tcW w:w="1514"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Salesforce Essentials for Administrators</w:t>
            </w:r>
          </w:p>
          <w:p>
            <w:pPr>
              <w:pStyle w:val="22"/>
              <w:spacing w:before="0" w:beforeAutospacing="0" w:after="0" w:afterAutospacing="0"/>
              <w:rPr>
                <w:rFonts w:asciiTheme="minorHAnsi" w:hAnsiTheme="minorHAnsi" w:eastAsiaTheme="minorHAnsi" w:cstheme="minorBidi"/>
                <w:sz w:val="22"/>
                <w:szCs w:val="20"/>
              </w:rPr>
            </w:pPr>
          </w:p>
        </w:tc>
        <w:tc>
          <w:tcPr>
            <w:tcW w:w="1892"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Mohith Shrivastava and Vivek Deepak</w:t>
            </w:r>
          </w:p>
          <w:p>
            <w:pPr>
              <w:pStyle w:val="22"/>
              <w:spacing w:before="0" w:beforeAutospacing="0" w:after="0" w:afterAutospacing="0"/>
              <w:rPr>
                <w:rFonts w:asciiTheme="minorHAnsi" w:hAnsiTheme="minorHAnsi" w:eastAsiaTheme="minorHAnsi" w:cstheme="minorBidi"/>
                <w:sz w:val="22"/>
                <w:szCs w:val="20"/>
                <w:lang w:eastAsia="zh-CN"/>
              </w:rPr>
            </w:pPr>
          </w:p>
        </w:tc>
        <w:tc>
          <w:tcPr>
            <w:tcW w:w="706"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3rd Edition</w:t>
            </w:r>
          </w:p>
          <w:p>
            <w:pPr>
              <w:pStyle w:val="22"/>
              <w:spacing w:before="0" w:beforeAutospacing="0" w:after="0" w:afterAutospacing="0"/>
              <w:rPr>
                <w:rFonts w:asciiTheme="minorHAnsi" w:hAnsiTheme="minorHAnsi" w:eastAsiaTheme="minorHAnsi" w:cstheme="minorBidi"/>
                <w:sz w:val="22"/>
                <w:szCs w:val="20"/>
                <w:lang w:eastAsia="zh-CN"/>
              </w:rPr>
            </w:pPr>
          </w:p>
        </w:tc>
        <w:tc>
          <w:tcPr>
            <w:tcW w:w="519" w:type="pct"/>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Apress</w:t>
            </w:r>
          </w:p>
          <w:p>
            <w:pPr>
              <w:pStyle w:val="22"/>
              <w:spacing w:before="0" w:beforeAutospacing="0" w:after="0" w:afterAutospacing="0"/>
              <w:rPr>
                <w:rFonts w:asciiTheme="minorHAnsi" w:hAnsiTheme="minorHAnsi" w:eastAsiaTheme="minorHAnsi" w:cstheme="minorBidi"/>
                <w:sz w:val="22"/>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7" w:hRule="atLeast"/>
        </w:trPr>
        <w:tc>
          <w:tcPr>
            <w:tcW w:w="366"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firstLine="200" w:firstLineChars="100"/>
              <w:contextualSpacing/>
              <w:jc w:val="both"/>
              <w:rPr>
                <w:rFonts w:eastAsia="Times New Roman"/>
              </w:rPr>
            </w:pPr>
            <w:r>
              <w:rPr>
                <w:rFonts w:eastAsia="Times New Roman"/>
              </w:rPr>
              <w:t>3.</w:t>
            </w:r>
          </w:p>
        </w:tc>
        <w:tc>
          <w:tcPr>
            <w:tcW w:w="4633" w:type="pct"/>
            <w:gridSpan w:val="4"/>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asciiTheme="minorHAnsi" w:hAnsiTheme="minorHAnsi" w:eastAsiaTheme="minorHAnsi" w:cstheme="minorBidi"/>
                <w:sz w:val="22"/>
                <w:szCs w:val="20"/>
                <w:lang w:eastAsia="zh-CN"/>
              </w:rPr>
            </w:pPr>
            <w:r>
              <w:rPr>
                <w:rFonts w:ascii="Helvetica Neue" w:hAnsi="Helvetica Neue" w:eastAsia="Helvetica Neue" w:cs="Helvetica Neue"/>
                <w:sz w:val="26"/>
                <w:szCs w:val="26"/>
                <w:lang w:eastAsia="zh-CN"/>
              </w:rPr>
              <w:t>"</w:t>
            </w:r>
            <w:r>
              <w:rPr>
                <w:rFonts w:asciiTheme="minorHAnsi" w:hAnsiTheme="minorHAnsi" w:eastAsiaTheme="minorHAnsi" w:cstheme="minorBidi"/>
                <w:sz w:val="22"/>
                <w:szCs w:val="20"/>
                <w:lang w:eastAsia="zh-CN"/>
              </w:rPr>
              <w:t>Mastering Salesforce CRM Administration" by Rakesh Gupta and Sagar Pareek</w:t>
            </w:r>
          </w:p>
          <w:p>
            <w:pPr>
              <w:pStyle w:val="22"/>
              <w:spacing w:before="0" w:beforeAutospacing="0" w:after="0" w:afterAutospacing="0"/>
              <w:rPr>
                <w:rFonts w:asciiTheme="minorHAnsi" w:hAnsiTheme="minorHAnsi" w:eastAsiaTheme="minorHAnsi" w:cstheme="minorBidi"/>
                <w:sz w:val="22"/>
                <w:szCs w:val="20"/>
                <w:lang w:eastAsia="zh-CN"/>
              </w:rPr>
            </w:pPr>
            <w:r>
              <w:rPr>
                <w:rFonts w:asciiTheme="minorHAnsi" w:hAnsiTheme="minorHAnsi" w:eastAsiaTheme="minorHAnsi" w:cstheme="minorBidi"/>
                <w:sz w:val="22"/>
                <w:szCs w:val="20"/>
                <w:lang w:eastAsia="zh-CN"/>
              </w:rPr>
              <w:t>4th Edition  Packt Publishing</w:t>
            </w:r>
          </w:p>
          <w:p>
            <w:pPr>
              <w:shd w:val="clear" w:color="auto" w:fill="FFFFFF"/>
              <w:suppressAutoHyphens/>
              <w:autoSpaceDN w:val="0"/>
              <w:textAlignment w:val="baseline"/>
              <w:outlineLvl w:val="0"/>
              <w:rPr>
                <w:rFonts w:eastAsia="Times New Roman"/>
                <w:kern w:val="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7" w:hRule="atLeast"/>
        </w:trPr>
        <w:tc>
          <w:tcPr>
            <w:tcW w:w="366"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1.</w:t>
            </w:r>
          </w:p>
        </w:tc>
        <w:tc>
          <w:tcPr>
            <w:tcW w:w="4633" w:type="pct"/>
            <w:gridSpan w:val="4"/>
            <w:tcBorders>
              <w:top w:val="single" w:color="auto" w:sz="4" w:space="0"/>
              <w:left w:val="single" w:color="auto" w:sz="4" w:space="0"/>
              <w:bottom w:val="single" w:color="auto" w:sz="4" w:space="0"/>
              <w:right w:val="single" w:color="auto" w:sz="4" w:space="0"/>
            </w:tcBorders>
            <w:vAlign w:val="center"/>
          </w:tcPr>
          <w:p>
            <w:pPr>
              <w:pStyle w:val="195"/>
              <w:rPr>
                <w:rFonts w:asciiTheme="minorHAnsi" w:hAnsiTheme="minorHAnsi" w:eastAsiaTheme="minorHAnsi" w:cstheme="minorBidi"/>
                <w:sz w:val="22"/>
                <w:szCs w:val="20"/>
                <w:lang w:eastAsia="en-US"/>
              </w:rPr>
            </w:pPr>
            <w:r>
              <w:rPr>
                <w:rFonts w:asciiTheme="minorHAnsi" w:hAnsiTheme="minorHAnsi" w:eastAsiaTheme="minorHAnsi" w:cstheme="minorBidi"/>
                <w:sz w:val="22"/>
                <w:szCs w:val="20"/>
                <w:lang w:eastAsia="en-US"/>
              </w:rPr>
              <w:t>https://trailhead.salesforce.com/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6"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2.</w:t>
            </w:r>
          </w:p>
        </w:tc>
        <w:tc>
          <w:tcPr>
            <w:tcW w:w="4633" w:type="pct"/>
            <w:gridSpan w:val="4"/>
            <w:tcBorders>
              <w:top w:val="single" w:color="auto" w:sz="4" w:space="0"/>
              <w:left w:val="single" w:color="auto" w:sz="4" w:space="0"/>
              <w:bottom w:val="single" w:color="auto" w:sz="4" w:space="0"/>
              <w:right w:val="single" w:color="auto" w:sz="4" w:space="0"/>
            </w:tcBorders>
            <w:vAlign w:val="center"/>
          </w:tcPr>
          <w:p>
            <w:pPr>
              <w:pStyle w:val="195"/>
              <w:rPr>
                <w:rFonts w:asciiTheme="minorHAnsi" w:hAnsiTheme="minorHAnsi" w:eastAsiaTheme="minorHAnsi" w:cstheme="minorBidi"/>
                <w:sz w:val="22"/>
                <w:szCs w:val="20"/>
                <w:lang w:eastAsia="en-US"/>
              </w:rPr>
            </w:pPr>
            <w:r>
              <w:rPr>
                <w:rFonts w:asciiTheme="minorHAnsi" w:hAnsiTheme="minorHAnsi" w:eastAsiaTheme="minorHAnsi" w:cstheme="minorBidi"/>
                <w:sz w:val="22"/>
                <w:szCs w:val="20"/>
              </w:rPr>
              <w:t>https://help.salesforce.com/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66"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3.</w:t>
            </w:r>
          </w:p>
        </w:tc>
        <w:tc>
          <w:tcPr>
            <w:tcW w:w="4633" w:type="pct"/>
            <w:gridSpan w:val="4"/>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pPr>
            <w:r>
              <w:fldChar w:fldCharType="begin"/>
            </w:r>
            <w:r>
              <w:instrText xml:space="preserve"> HYPERLINK "https://www.linkedin.com/learning/topics/salesforce" </w:instrText>
            </w:r>
            <w:r>
              <w:fldChar w:fldCharType="separate"/>
            </w:r>
            <w:r>
              <w:rPr>
                <w:rStyle w:val="21"/>
              </w:rPr>
              <w:t>https://www.linkedin.com/learning/topics/salesforce</w:t>
            </w:r>
            <w:r>
              <w:rPr>
                <w:rStyle w:val="21"/>
              </w:rPr>
              <w:fldChar w:fldCharType="end"/>
            </w:r>
          </w:p>
          <w:p>
            <w:pPr>
              <w:tabs>
                <w:tab w:val="left" w:pos="2192"/>
              </w:tabs>
              <w:jc w:val="both"/>
              <w:rPr>
                <w:bCs/>
                <w:iCs/>
                <w:lang w:bidi="en-US"/>
              </w:rPr>
            </w:pPr>
          </w:p>
        </w:tc>
      </w:tr>
    </w:tbl>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b/>
          <w:sz w:val="40"/>
          <w:szCs w:val="40"/>
          <w:u w:val="single"/>
        </w:rPr>
      </w:pPr>
    </w:p>
    <w:p>
      <w:pPr>
        <w:ind w:firstLine="4204" w:firstLineChars="1050"/>
        <w:jc w:val="both"/>
        <w:rPr>
          <w:rFonts w:ascii="Algerian" w:hAnsi="Algerian"/>
          <w:sz w:val="40"/>
          <w:szCs w:val="40"/>
          <w:u w:val="single"/>
        </w:rPr>
      </w:pPr>
      <w:r>
        <w:rPr>
          <w:rFonts w:ascii="Algerian" w:hAnsi="Algerian"/>
          <w:b/>
          <w:sz w:val="40"/>
          <w:szCs w:val="40"/>
          <w:u w:val="single"/>
        </w:rPr>
        <w:t>Practical</w:t>
      </w:r>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rPr>
      </w:pPr>
      <w:r>
        <w:rPr>
          <w:b/>
        </w:rPr>
        <w:t xml:space="preserve">Code: BCECCE6201         </w:t>
      </w:r>
      <w:r>
        <w:rPr>
          <w:b/>
        </w:rPr>
        <w:tab/>
      </w:r>
      <w:r>
        <w:rPr>
          <w:b/>
        </w:rPr>
        <w:tab/>
      </w:r>
      <w:r>
        <w:rPr>
          <w:b/>
        </w:rPr>
        <w:t xml:space="preserve">       Big Data Analytics Lab </w:t>
      </w:r>
      <w:r>
        <w:rPr>
          <w:b/>
        </w:rPr>
        <w:tab/>
      </w:r>
      <w:r>
        <w:rPr>
          <w:b/>
          <w:bCs/>
        </w:rPr>
        <w:t xml:space="preserve">                           1 </w:t>
      </w:r>
      <w:r>
        <w:rPr>
          <w:b/>
        </w:rPr>
        <w:t>Credit     [LTP: 0-0-2]</w:t>
      </w:r>
    </w:p>
    <w:p>
      <w:pPr>
        <w:tabs>
          <w:tab w:val="left" w:pos="2192"/>
        </w:tabs>
        <w:contextualSpacing/>
        <w:jc w:val="both"/>
        <w:rPr>
          <w:b/>
          <w:bCs/>
        </w:rPr>
      </w:pPr>
    </w:p>
    <w:p>
      <w:pPr>
        <w:tabs>
          <w:tab w:val="left" w:pos="2192"/>
        </w:tabs>
        <w:contextualSpacing/>
        <w:jc w:val="both"/>
        <w:rPr>
          <w:b/>
          <w:bCs/>
        </w:rPr>
      </w:pPr>
      <w:r>
        <w:rPr>
          <w:b/>
          <w:bCs/>
        </w:rPr>
        <w:t>Course Outcome:-</w:t>
      </w:r>
    </w:p>
    <w:p>
      <w:pPr>
        <w:tabs>
          <w:tab w:val="left" w:pos="2192"/>
        </w:tabs>
        <w:contextualSpacing/>
        <w:jc w:val="both"/>
        <w:rPr>
          <w:bCs/>
        </w:rPr>
      </w:pPr>
    </w:p>
    <w:p>
      <w:pPr>
        <w:tabs>
          <w:tab w:val="left" w:pos="2192"/>
        </w:tabs>
        <w:contextualSpacing/>
        <w:jc w:val="both"/>
        <w:rPr>
          <w:bCs/>
        </w:rPr>
      </w:pPr>
      <w:r>
        <w:rPr>
          <w:bCs/>
        </w:rPr>
        <w:t>Students will be able to:</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Identify the key issues in big data management and experiment with Hadoop framework.</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Develop problem solving and critical thinking skills in Hadoop.</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Develop problem solving and critical thinking skills in Map Reduce.</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Construct and Explain with structure and unstructured data by using NoSQL commands.</w:t>
      </w:r>
    </w:p>
    <w:p>
      <w:pPr>
        <w:widowControl w:val="0"/>
        <w:numPr>
          <w:ilvl w:val="0"/>
          <w:numId w:val="187"/>
        </w:numPr>
        <w:tabs>
          <w:tab w:val="left" w:pos="-536"/>
        </w:tabs>
        <w:suppressAutoHyphens/>
        <w:autoSpaceDN w:val="0"/>
        <w:ind w:left="1008"/>
        <w:jc w:val="both"/>
        <w:textAlignment w:val="baseline"/>
        <w:rPr>
          <w:rFonts w:eastAsia="Times New Roman"/>
        </w:rPr>
      </w:pPr>
      <w:r>
        <w:rPr>
          <w:rFonts w:eastAsia="Times New Roman"/>
          <w:kern w:val="3"/>
        </w:rPr>
        <w:t>Implement fundamental ena</w:t>
      </w:r>
      <w:r>
        <w:rPr>
          <w:rFonts w:eastAsia="Times New Roman"/>
        </w:rPr>
        <w:t>bling techniques and scalable algorithms for data stream mining</w:t>
      </w:r>
    </w:p>
    <w:p>
      <w:pPr>
        <w:shd w:val="clear" w:color="auto" w:fill="FFFFFF"/>
        <w:spacing w:before="240"/>
        <w:ind w:left="720"/>
        <w:contextualSpacing/>
        <w:jc w:val="both"/>
        <w:rPr>
          <w:rFonts w:eastAsia="Times New Roman"/>
        </w:rPr>
      </w:pPr>
    </w:p>
    <w:p>
      <w:pPr>
        <w:numPr>
          <w:ilvl w:val="0"/>
          <w:numId w:val="200"/>
        </w:numPr>
        <w:tabs>
          <w:tab w:val="left" w:pos="2192"/>
        </w:tabs>
        <w:ind w:left="360"/>
        <w:contextualSpacing/>
        <w:jc w:val="both"/>
        <w:rPr>
          <w:b/>
          <w:bCs/>
        </w:rPr>
      </w:pPr>
      <w:r>
        <w:rPr>
          <w:b/>
          <w:bCs/>
        </w:rPr>
        <w:t>LIST OF EXPERIMENTS:</w:t>
      </w:r>
    </w:p>
    <w:tbl>
      <w:tblPr>
        <w:tblStyle w:val="16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9"/>
        <w:gridCol w:w="105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1</w:t>
            </w:r>
          </w:p>
        </w:tc>
        <w:tc>
          <w:tcPr>
            <w:tcW w:w="4774" w:type="pct"/>
          </w:tcPr>
          <w:p>
            <w:pPr>
              <w:widowControl w:val="0"/>
              <w:autoSpaceDE w:val="0"/>
              <w:autoSpaceDN w:val="0"/>
              <w:ind w:left="185"/>
              <w:rPr>
                <w:rFonts w:eastAsia="Arial"/>
                <w:lang w:bidi="en-US"/>
              </w:rPr>
            </w:pPr>
            <w:r>
              <w:rPr>
                <w:rFonts w:eastAsia="Arial"/>
                <w:lang w:bidi="en-US"/>
              </w:rPr>
              <w:t>Hadoop Installation: Ubuntu &amp; THEL 9 Operating System in stand-alone mode</w:t>
            </w:r>
          </w:p>
        </w:tc>
      </w:tr>
      <w:tr>
        <w:trPr>
          <w:trHeight w:val="294" w:hRule="atLeast"/>
        </w:trPr>
        <w:tc>
          <w:tcPr>
            <w:tcW w:w="226" w:type="pct"/>
          </w:tcPr>
          <w:p>
            <w:pPr>
              <w:widowControl w:val="0"/>
              <w:autoSpaceDE w:val="0"/>
              <w:autoSpaceDN w:val="0"/>
              <w:ind w:left="29"/>
              <w:rPr>
                <w:b/>
                <w:lang w:bidi="en-US"/>
              </w:rPr>
            </w:pPr>
            <w:r>
              <w:rPr>
                <w:b/>
                <w:lang w:bidi="en-US"/>
              </w:rPr>
              <w:t>2</w:t>
            </w:r>
          </w:p>
        </w:tc>
        <w:tc>
          <w:tcPr>
            <w:tcW w:w="4774" w:type="pct"/>
          </w:tcPr>
          <w:p>
            <w:pPr>
              <w:widowControl w:val="0"/>
              <w:autoSpaceDE w:val="0"/>
              <w:autoSpaceDN w:val="0"/>
              <w:ind w:left="185"/>
              <w:rPr>
                <w:rFonts w:eastAsia="Arial"/>
                <w:lang w:bidi="en-US"/>
              </w:rPr>
            </w:pPr>
            <w:r>
              <w:rPr>
                <w:rFonts w:eastAsia="Arial"/>
                <w:lang w:bidi="en-US"/>
              </w:rPr>
              <w:t>File Management tasks in Hadoop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3</w:t>
            </w:r>
          </w:p>
        </w:tc>
        <w:tc>
          <w:tcPr>
            <w:tcW w:w="4774" w:type="pct"/>
          </w:tcPr>
          <w:p>
            <w:pPr>
              <w:widowControl w:val="0"/>
              <w:autoSpaceDE w:val="0"/>
              <w:autoSpaceDN w:val="0"/>
              <w:ind w:left="185"/>
              <w:rPr>
                <w:rFonts w:eastAsia="Arial"/>
                <w:lang w:bidi="en-US"/>
              </w:rPr>
            </w:pPr>
            <w:r>
              <w:rPr>
                <w:rFonts w:eastAsia="Arial"/>
                <w:lang w:bidi="en-US"/>
              </w:rPr>
              <w:t>Implement the following Data structures in Java:</w:t>
            </w:r>
          </w:p>
          <w:p>
            <w:pPr>
              <w:widowControl w:val="0"/>
              <w:autoSpaceDE w:val="0"/>
              <w:autoSpaceDN w:val="0"/>
              <w:ind w:left="185"/>
              <w:rPr>
                <w:rFonts w:eastAsia="Arial"/>
                <w:lang w:bidi="en-US"/>
              </w:rPr>
            </w:pPr>
            <w:r>
              <w:rPr>
                <w:rFonts w:eastAsia="Arial"/>
                <w:lang w:bidi="en-US"/>
              </w:rPr>
              <w:t>Linked Lists, Stacks, Queues, Set, Map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4</w:t>
            </w:r>
          </w:p>
        </w:tc>
        <w:tc>
          <w:tcPr>
            <w:tcW w:w="4774" w:type="pct"/>
          </w:tcPr>
          <w:p>
            <w:pPr>
              <w:widowControl w:val="0"/>
              <w:autoSpaceDE w:val="0"/>
              <w:autoSpaceDN w:val="0"/>
              <w:ind w:left="185"/>
              <w:rPr>
                <w:rFonts w:eastAsia="Arial"/>
                <w:lang w:bidi="en-US"/>
              </w:rPr>
            </w:pPr>
            <w:r>
              <w:rPr>
                <w:rFonts w:eastAsia="Arial"/>
                <w:lang w:bidi="en-US"/>
              </w:rPr>
              <w:t xml:space="preserve">Word Count Map Reduce program to understand Map Reduce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5</w:t>
            </w:r>
          </w:p>
        </w:tc>
        <w:tc>
          <w:tcPr>
            <w:tcW w:w="4774" w:type="pct"/>
          </w:tcPr>
          <w:p>
            <w:pPr>
              <w:widowControl w:val="0"/>
              <w:autoSpaceDE w:val="0"/>
              <w:autoSpaceDN w:val="0"/>
              <w:ind w:left="185"/>
              <w:rPr>
                <w:rFonts w:eastAsia="Arial"/>
              </w:rPr>
            </w:pPr>
            <w:r>
              <w:rPr>
                <w:rFonts w:eastAsia="Arial"/>
              </w:rPr>
              <w:t>Implement the following file management tasks in Hadoop:</w:t>
            </w:r>
          </w:p>
          <w:p>
            <w:pPr>
              <w:widowControl w:val="0"/>
              <w:autoSpaceDE w:val="0"/>
              <w:autoSpaceDN w:val="0"/>
              <w:ind w:left="185"/>
              <w:rPr>
                <w:rFonts w:eastAsia="Arial"/>
                <w:lang w:bidi="en-US"/>
              </w:rPr>
            </w:pPr>
            <w:r>
              <w:rPr>
                <w:rFonts w:eastAsia="Arial"/>
                <w:lang w:bidi="en-US"/>
              </w:rPr>
              <w:t>Adding files and directories</w:t>
            </w:r>
          </w:p>
          <w:p>
            <w:pPr>
              <w:widowControl w:val="0"/>
              <w:autoSpaceDE w:val="0"/>
              <w:autoSpaceDN w:val="0"/>
              <w:ind w:left="185"/>
              <w:rPr>
                <w:rFonts w:eastAsia="Arial"/>
                <w:lang w:bidi="en-US"/>
              </w:rPr>
            </w:pPr>
            <w:r>
              <w:rPr>
                <w:rFonts w:eastAsia="Arial"/>
                <w:lang w:bidi="en-US"/>
              </w:rPr>
              <w:t>Retrieving files</w:t>
            </w:r>
          </w:p>
          <w:p>
            <w:pPr>
              <w:widowControl w:val="0"/>
              <w:autoSpaceDE w:val="0"/>
              <w:autoSpaceDN w:val="0"/>
              <w:ind w:left="185"/>
              <w:rPr>
                <w:rFonts w:eastAsia="Arial"/>
                <w:lang w:bidi="en-US"/>
              </w:rPr>
            </w:pPr>
            <w:r>
              <w:rPr>
                <w:rFonts w:eastAsia="Arial"/>
                <w:lang w:bidi="en-US"/>
              </w:rPr>
              <w:t>Deleting files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6</w:t>
            </w:r>
          </w:p>
        </w:tc>
        <w:tc>
          <w:tcPr>
            <w:tcW w:w="4774" w:type="pct"/>
          </w:tcPr>
          <w:p>
            <w:pPr>
              <w:widowControl w:val="0"/>
              <w:autoSpaceDE w:val="0"/>
              <w:autoSpaceDN w:val="0"/>
              <w:ind w:left="185"/>
              <w:rPr>
                <w:rFonts w:eastAsia="Arial"/>
                <w:lang w:bidi="en-US"/>
              </w:rPr>
            </w:pPr>
            <w:r>
              <w:rPr>
                <w:rFonts w:eastAsia="Arial"/>
              </w:rPr>
              <w:t>Implement Matrix Multiplication with Hadoop Map Reduce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7</w:t>
            </w:r>
          </w:p>
        </w:tc>
        <w:tc>
          <w:tcPr>
            <w:tcW w:w="4774" w:type="pct"/>
          </w:tcPr>
          <w:p>
            <w:pPr>
              <w:widowControl w:val="0"/>
              <w:autoSpaceDE w:val="0"/>
              <w:autoSpaceDN w:val="0"/>
              <w:ind w:left="185"/>
              <w:rPr>
                <w:rFonts w:eastAsia="Arial"/>
                <w:lang w:bidi="en-US"/>
              </w:rPr>
            </w:pPr>
            <w:r>
              <w:rPr>
                <w:rFonts w:eastAsia="Arial"/>
              </w:rPr>
              <w:t>Install and Run Pig then write Pig Latin scripts to sort, group, join, project, and filter your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8</w:t>
            </w:r>
          </w:p>
        </w:tc>
        <w:tc>
          <w:tcPr>
            <w:tcW w:w="4774" w:type="pct"/>
          </w:tcPr>
          <w:p>
            <w:pPr>
              <w:widowControl w:val="0"/>
              <w:autoSpaceDE w:val="0"/>
              <w:autoSpaceDN w:val="0"/>
              <w:ind w:left="185"/>
              <w:rPr>
                <w:rFonts w:eastAsia="Arial"/>
                <w:lang w:bidi="en-US"/>
              </w:rPr>
            </w:pPr>
            <w:r>
              <w:rPr>
                <w:rFonts w:eastAsia="Arial"/>
              </w:rPr>
              <w:t>Install and Run Hive then use Hive to create, alter, and drop databases, tables, views, functions, and indexes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9</w:t>
            </w:r>
          </w:p>
        </w:tc>
        <w:tc>
          <w:tcPr>
            <w:tcW w:w="4774" w:type="pct"/>
          </w:tcPr>
          <w:p>
            <w:pPr>
              <w:widowControl w:val="0"/>
              <w:autoSpaceDE w:val="0"/>
              <w:autoSpaceDN w:val="0"/>
              <w:ind w:left="185"/>
              <w:rPr>
                <w:rFonts w:eastAsia="Arial"/>
                <w:lang w:bidi="en-US"/>
              </w:rPr>
            </w:pPr>
            <w:r>
              <w:rPr>
                <w:rFonts w:eastAsia="Arial"/>
                <w:lang w:bidi="en-US"/>
              </w:rPr>
              <w:t>Weather Report POC-Map Reduce Program to analyses time-temperature statistics and generate report with max/min temperature.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10</w:t>
            </w:r>
          </w:p>
        </w:tc>
        <w:tc>
          <w:tcPr>
            <w:tcW w:w="4774" w:type="pct"/>
          </w:tcPr>
          <w:p>
            <w:pPr>
              <w:widowControl w:val="0"/>
              <w:autoSpaceDE w:val="0"/>
              <w:autoSpaceDN w:val="0"/>
              <w:ind w:left="185"/>
              <w:rPr>
                <w:rFonts w:eastAsia="Arial"/>
                <w:lang w:bidi="en-US"/>
              </w:rPr>
            </w:pPr>
            <w:r>
              <w:rPr>
                <w:rFonts w:eastAsia="Arial"/>
                <w:lang w:bidi="en-US"/>
              </w:rPr>
              <w:t>Implementing Matrix Multiplication with Hadoop Map Reduce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11</w:t>
            </w:r>
          </w:p>
        </w:tc>
        <w:tc>
          <w:tcPr>
            <w:tcW w:w="4774" w:type="pct"/>
          </w:tcPr>
          <w:p>
            <w:pPr>
              <w:widowControl w:val="0"/>
              <w:autoSpaceDE w:val="0"/>
              <w:autoSpaceDN w:val="0"/>
              <w:ind w:left="185"/>
              <w:rPr>
                <w:rFonts w:eastAsia="Arial"/>
                <w:lang w:bidi="en-US"/>
              </w:rPr>
            </w:pPr>
            <w:r>
              <w:rPr>
                <w:rFonts w:eastAsia="Arial"/>
                <w:lang w:bidi="en-US"/>
              </w:rPr>
              <w:t>Pig Latin scripts to sort, group, join, project, and filter your data.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4" w:hRule="atLeast"/>
        </w:trPr>
        <w:tc>
          <w:tcPr>
            <w:tcW w:w="226" w:type="pct"/>
          </w:tcPr>
          <w:p>
            <w:pPr>
              <w:widowControl w:val="0"/>
              <w:autoSpaceDE w:val="0"/>
              <w:autoSpaceDN w:val="0"/>
              <w:ind w:left="29"/>
              <w:rPr>
                <w:b/>
                <w:lang w:bidi="en-US"/>
              </w:rPr>
            </w:pPr>
            <w:r>
              <w:rPr>
                <w:b/>
                <w:lang w:bidi="en-US"/>
              </w:rPr>
              <w:t>12</w:t>
            </w:r>
          </w:p>
        </w:tc>
        <w:tc>
          <w:tcPr>
            <w:tcW w:w="4774" w:type="pct"/>
          </w:tcPr>
          <w:p>
            <w:pPr>
              <w:widowControl w:val="0"/>
              <w:autoSpaceDE w:val="0"/>
              <w:autoSpaceDN w:val="0"/>
              <w:ind w:left="185"/>
              <w:rPr>
                <w:rFonts w:eastAsia="Arial"/>
                <w:lang w:bidi="en-US"/>
              </w:rPr>
            </w:pPr>
            <w:r>
              <w:rPr>
                <w:rFonts w:eastAsia="Arial"/>
                <w:lang w:bidi="en-US"/>
              </w:rPr>
              <w:t>Hive Databases :Tables, Views, Functions and Indexes</w:t>
            </w:r>
          </w:p>
        </w:tc>
      </w:tr>
    </w:tbl>
    <w:p>
      <w:pPr>
        <w:tabs>
          <w:tab w:val="left" w:pos="2192"/>
        </w:tabs>
        <w:spacing w:after="160" w:line="259" w:lineRule="auto"/>
        <w:ind w:left="720"/>
        <w:contextualSpacing/>
        <w:jc w:val="both"/>
        <w:rPr>
          <w:rFonts w:eastAsia="Times New Roman"/>
          <w:b/>
        </w:rPr>
      </w:pPr>
    </w:p>
    <w:p>
      <w:pPr>
        <w:numPr>
          <w:ilvl w:val="0"/>
          <w:numId w:val="200"/>
        </w:numPr>
        <w:tabs>
          <w:tab w:val="left" w:pos="2192"/>
        </w:tabs>
        <w:spacing w:after="160" w:line="259" w:lineRule="auto"/>
        <w:ind w:left="360"/>
        <w:contextualSpacing/>
        <w:jc w:val="both"/>
        <w:rPr>
          <w:rFonts w:eastAsia="Times New Roman"/>
          <w:b/>
        </w:rPr>
      </w:pPr>
      <w:r>
        <w:rPr>
          <w:rFonts w:eastAsia="Times New Roman"/>
          <w:b/>
        </w:rPr>
        <w:t>RECOMMENDED STUDY MATERIAL</w:t>
      </w:r>
    </w:p>
    <w:p>
      <w:pPr>
        <w:tabs>
          <w:tab w:val="left" w:pos="2192"/>
        </w:tabs>
        <w:spacing w:after="160" w:line="259" w:lineRule="auto"/>
        <w:ind w:left="720"/>
        <w:contextualSpacing/>
        <w:jc w:val="both"/>
        <w:rPr>
          <w:rFonts w:eastAsia="Times New Roman"/>
          <w:b/>
        </w:rPr>
      </w:pPr>
    </w:p>
    <w:tbl>
      <w:tblPr>
        <w:tblStyle w:val="12"/>
        <w:tblpPr w:leftFromText="180" w:rightFromText="180" w:bottomFromText="16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3468"/>
        <w:gridCol w:w="2267"/>
        <w:gridCol w:w="1821"/>
        <w:gridCol w:w="2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9" w:hRule="atLeast"/>
        </w:trPr>
        <w:tc>
          <w:tcPr>
            <w:tcW w:w="417"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rFonts w:eastAsia="Times New Roman"/>
                <w:b/>
              </w:rPr>
            </w:pPr>
            <w:r>
              <w:rPr>
                <w:rFonts w:eastAsia="Times New Roman"/>
                <w:b/>
              </w:rPr>
              <w:t>S. No</w:t>
            </w:r>
          </w:p>
        </w:tc>
        <w:tc>
          <w:tcPr>
            <w:tcW w:w="1571"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rFonts w:eastAsia="Times New Roman"/>
                <w:b/>
                <w:bCs/>
                <w:lang w:bidi="en-US"/>
              </w:rPr>
            </w:pPr>
            <w:r>
              <w:rPr>
                <w:rFonts w:eastAsia="Times New Roman"/>
                <w:b/>
                <w:bCs/>
                <w:lang w:bidi="en-US"/>
              </w:rPr>
              <w:t>Text Books:</w:t>
            </w:r>
          </w:p>
        </w:tc>
        <w:tc>
          <w:tcPr>
            <w:tcW w:w="1027"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rFonts w:eastAsia="Times New Roman"/>
                <w:b/>
              </w:rPr>
            </w:pPr>
            <w:r>
              <w:rPr>
                <w:rFonts w:eastAsia="Times New Roman"/>
                <w:b/>
              </w:rPr>
              <w:t>Author</w:t>
            </w:r>
          </w:p>
        </w:tc>
        <w:tc>
          <w:tcPr>
            <w:tcW w:w="825"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rFonts w:eastAsia="Times New Roman"/>
                <w:b/>
              </w:rPr>
            </w:pPr>
            <w:r>
              <w:rPr>
                <w:rFonts w:eastAsia="Times New Roman"/>
                <w:b/>
              </w:rPr>
              <w:t>Edition</w:t>
            </w:r>
          </w:p>
        </w:tc>
        <w:tc>
          <w:tcPr>
            <w:tcW w:w="1160" w:type="pct"/>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6" w:hRule="exact"/>
        </w:trPr>
        <w:tc>
          <w:tcPr>
            <w:tcW w:w="417" w:type="pct"/>
            <w:tcBorders>
              <w:top w:val="single" w:color="auto" w:sz="4" w:space="0"/>
              <w:left w:val="single" w:color="auto" w:sz="4" w:space="0"/>
              <w:bottom w:val="single" w:color="auto" w:sz="4" w:space="0"/>
              <w:right w:val="single" w:color="auto" w:sz="4" w:space="0"/>
            </w:tcBorders>
          </w:tcPr>
          <w:p>
            <w:pPr>
              <w:numPr>
                <w:ilvl w:val="0"/>
                <w:numId w:val="201"/>
              </w:numPr>
              <w:tabs>
                <w:tab w:val="left" w:pos="2192"/>
              </w:tabs>
              <w:contextualSpacing/>
              <w:rPr>
                <w:rFonts w:eastAsia="Times New Roman"/>
              </w:rPr>
            </w:pPr>
          </w:p>
        </w:tc>
        <w:tc>
          <w:tcPr>
            <w:tcW w:w="1571" w:type="pct"/>
            <w:tcBorders>
              <w:top w:val="single" w:color="auto" w:sz="4" w:space="0"/>
              <w:left w:val="single" w:color="auto" w:sz="4" w:space="0"/>
              <w:bottom w:val="single" w:color="auto" w:sz="4" w:space="0"/>
              <w:right w:val="single" w:color="auto" w:sz="4" w:space="0"/>
            </w:tcBorders>
          </w:tcPr>
          <w:p>
            <w:pPr>
              <w:rPr>
                <w:rFonts w:eastAsia="Times New Roman"/>
              </w:rPr>
            </w:pPr>
            <w:r>
              <w:rPr>
                <w:rFonts w:eastAsia="Times New Roman"/>
              </w:rPr>
              <w:t>Hadoop in Practice</w:t>
            </w:r>
          </w:p>
        </w:tc>
        <w:tc>
          <w:tcPr>
            <w:tcW w:w="1027" w:type="pct"/>
            <w:tcBorders>
              <w:top w:val="single" w:color="auto" w:sz="4" w:space="0"/>
              <w:left w:val="single" w:color="auto" w:sz="4" w:space="0"/>
              <w:bottom w:val="single" w:color="auto" w:sz="4" w:space="0"/>
              <w:right w:val="single" w:color="auto" w:sz="4" w:space="0"/>
            </w:tcBorders>
          </w:tcPr>
          <w:p>
            <w:pPr>
              <w:rPr>
                <w:rFonts w:eastAsia="Times New Roman"/>
              </w:rPr>
            </w:pPr>
            <w:r>
              <w:rPr>
                <w:rFonts w:eastAsia="Times New Roman"/>
              </w:rPr>
              <w:t xml:space="preserve">Alex </w:t>
            </w:r>
          </w:p>
        </w:tc>
        <w:tc>
          <w:tcPr>
            <w:tcW w:w="825" w:type="pct"/>
            <w:tcBorders>
              <w:top w:val="single" w:color="auto" w:sz="4" w:space="0"/>
              <w:left w:val="single" w:color="auto" w:sz="4" w:space="0"/>
              <w:bottom w:val="single" w:color="auto" w:sz="4" w:space="0"/>
              <w:right w:val="single" w:color="auto" w:sz="4" w:space="0"/>
            </w:tcBorders>
          </w:tcPr>
          <w:p>
            <w:pPr>
              <w:rPr>
                <w:rFonts w:eastAsia="Times New Roman"/>
              </w:rPr>
            </w:pPr>
            <w:r>
              <w:rPr>
                <w:rFonts w:eastAsia="Times New Roman"/>
              </w:rPr>
              <w:t>2014</w:t>
            </w:r>
          </w:p>
        </w:tc>
        <w:tc>
          <w:tcPr>
            <w:tcW w:w="1160" w:type="pct"/>
            <w:tcBorders>
              <w:top w:val="single" w:color="auto" w:sz="4" w:space="0"/>
              <w:left w:val="single" w:color="auto" w:sz="4" w:space="0"/>
              <w:bottom w:val="single" w:color="auto" w:sz="4" w:space="0"/>
              <w:right w:val="single" w:color="auto" w:sz="4" w:space="0"/>
            </w:tcBorders>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4" w:hRule="exact"/>
        </w:trPr>
        <w:tc>
          <w:tcPr>
            <w:tcW w:w="417" w:type="pct"/>
            <w:tcBorders>
              <w:top w:val="single" w:color="auto" w:sz="4" w:space="0"/>
              <w:left w:val="single" w:color="auto" w:sz="4" w:space="0"/>
              <w:bottom w:val="single" w:color="auto" w:sz="4" w:space="0"/>
              <w:right w:val="single" w:color="auto" w:sz="4" w:space="0"/>
            </w:tcBorders>
          </w:tcPr>
          <w:p>
            <w:pPr>
              <w:numPr>
                <w:ilvl w:val="0"/>
                <w:numId w:val="201"/>
              </w:numPr>
              <w:tabs>
                <w:tab w:val="left" w:pos="2192"/>
              </w:tabs>
              <w:contextualSpacing/>
              <w:rPr>
                <w:rFonts w:eastAsia="Times New Roman"/>
              </w:rPr>
            </w:pPr>
          </w:p>
        </w:tc>
        <w:tc>
          <w:tcPr>
            <w:tcW w:w="1571" w:type="pct"/>
            <w:tcBorders>
              <w:top w:val="single" w:color="auto" w:sz="4" w:space="0"/>
              <w:left w:val="single" w:color="auto" w:sz="4" w:space="0"/>
              <w:bottom w:val="single" w:color="auto" w:sz="4" w:space="0"/>
              <w:right w:val="single" w:color="auto" w:sz="4" w:space="0"/>
            </w:tcBorders>
          </w:tcPr>
          <w:p>
            <w:pPr>
              <w:rPr>
                <w:rFonts w:eastAsia="Times New Roman"/>
              </w:rPr>
            </w:pPr>
            <w:r>
              <w:rPr>
                <w:rFonts w:eastAsia="Times New Roman"/>
              </w:rPr>
              <w:t>Big Data</w:t>
            </w:r>
            <w:r>
              <w:rPr>
                <w:rFonts w:eastAsia="Times New Roman"/>
              </w:rPr>
              <w:tab/>
            </w:r>
          </w:p>
        </w:tc>
        <w:tc>
          <w:tcPr>
            <w:tcW w:w="1027" w:type="pct"/>
            <w:tcBorders>
              <w:top w:val="single" w:color="auto" w:sz="4" w:space="0"/>
              <w:left w:val="single" w:color="auto" w:sz="4" w:space="0"/>
              <w:bottom w:val="single" w:color="auto" w:sz="4" w:space="0"/>
              <w:right w:val="single" w:color="auto" w:sz="4" w:space="0"/>
            </w:tcBorders>
          </w:tcPr>
          <w:p>
            <w:pPr>
              <w:rPr>
                <w:rFonts w:eastAsia="Times New Roman"/>
              </w:rPr>
            </w:pPr>
            <w:r>
              <w:rPr>
                <w:rFonts w:eastAsia="Times New Roman"/>
              </w:rPr>
              <w:t>Holmes</w:t>
            </w:r>
          </w:p>
        </w:tc>
        <w:tc>
          <w:tcPr>
            <w:tcW w:w="825" w:type="pct"/>
            <w:tcBorders>
              <w:top w:val="single" w:color="auto" w:sz="4" w:space="0"/>
              <w:left w:val="single" w:color="auto" w:sz="4" w:space="0"/>
              <w:bottom w:val="single" w:color="auto" w:sz="4" w:space="0"/>
              <w:right w:val="single" w:color="auto" w:sz="4" w:space="0"/>
            </w:tcBorders>
          </w:tcPr>
          <w:p>
            <w:pPr>
              <w:rPr>
                <w:rFonts w:eastAsia="Times New Roman"/>
              </w:rPr>
            </w:pPr>
            <w:r>
              <w:rPr>
                <w:rFonts w:eastAsia="Times New Roman"/>
              </w:rPr>
              <w:t>2016</w:t>
            </w:r>
          </w:p>
        </w:tc>
        <w:tc>
          <w:tcPr>
            <w:tcW w:w="1160" w:type="pct"/>
            <w:tcBorders>
              <w:top w:val="single" w:color="auto" w:sz="4" w:space="0"/>
              <w:left w:val="single" w:color="auto" w:sz="4" w:space="0"/>
              <w:bottom w:val="single" w:color="auto" w:sz="4" w:space="0"/>
              <w:right w:val="single" w:color="auto" w:sz="4" w:space="0"/>
            </w:tcBorders>
          </w:tcPr>
          <w:p>
            <w:pPr>
              <w:rPr>
                <w:rFonts w:eastAsia="Times New Roman"/>
              </w:rPr>
            </w:pPr>
            <w:r>
              <w:rPr>
                <w:rFonts w:eastAsia="Times New Roman"/>
              </w:rPr>
              <w:t>Black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exact"/>
        </w:trPr>
        <w:tc>
          <w:tcPr>
            <w:tcW w:w="417" w:type="pct"/>
            <w:tcBorders>
              <w:top w:val="single" w:color="auto" w:sz="4" w:space="0"/>
              <w:left w:val="single" w:color="auto" w:sz="4" w:space="0"/>
              <w:bottom w:val="single" w:color="auto" w:sz="4" w:space="0"/>
              <w:right w:val="single" w:color="auto" w:sz="4" w:space="0"/>
            </w:tcBorders>
          </w:tcPr>
          <w:p>
            <w:pPr>
              <w:numPr>
                <w:ilvl w:val="0"/>
                <w:numId w:val="201"/>
              </w:numPr>
              <w:tabs>
                <w:tab w:val="left" w:pos="2192"/>
              </w:tabs>
              <w:contextualSpacing/>
              <w:rPr>
                <w:rFonts w:eastAsia="Times New Roman"/>
              </w:rPr>
            </w:pPr>
          </w:p>
        </w:tc>
        <w:tc>
          <w:tcPr>
            <w:tcW w:w="1571" w:type="pct"/>
            <w:tcBorders>
              <w:top w:val="single" w:color="auto" w:sz="4" w:space="0"/>
              <w:left w:val="single" w:color="auto" w:sz="4" w:space="0"/>
              <w:bottom w:val="single" w:color="auto" w:sz="4" w:space="0"/>
              <w:right w:val="single" w:color="auto" w:sz="4" w:space="0"/>
            </w:tcBorders>
          </w:tcPr>
          <w:p>
            <w:pPr>
              <w:rPr>
                <w:rFonts w:eastAsia="Times New Roman"/>
              </w:rPr>
            </w:pPr>
            <w:r>
              <w:rPr>
                <w:rFonts w:eastAsia="Times New Roman"/>
              </w:rPr>
              <w:t>Big Data and Hadoop</w:t>
            </w:r>
          </w:p>
        </w:tc>
        <w:tc>
          <w:tcPr>
            <w:tcW w:w="1027" w:type="pct"/>
            <w:tcBorders>
              <w:top w:val="single" w:color="auto" w:sz="4" w:space="0"/>
              <w:left w:val="single" w:color="auto" w:sz="4" w:space="0"/>
              <w:bottom w:val="single" w:color="auto" w:sz="4" w:space="0"/>
              <w:right w:val="single" w:color="auto" w:sz="4" w:space="0"/>
            </w:tcBorders>
          </w:tcPr>
          <w:p>
            <w:pPr>
              <w:rPr>
                <w:rFonts w:eastAsia="Times New Roman"/>
                <w:bCs/>
                <w:lang w:bidi="en-US"/>
              </w:rPr>
            </w:pPr>
            <w:r>
              <w:rPr>
                <w:rFonts w:eastAsia="Times New Roman"/>
                <w:bCs/>
                <w:lang w:bidi="en-US"/>
              </w:rPr>
              <w:t>V.K. Jain</w:t>
            </w:r>
          </w:p>
        </w:tc>
        <w:tc>
          <w:tcPr>
            <w:tcW w:w="825" w:type="pct"/>
            <w:tcBorders>
              <w:top w:val="single" w:color="auto" w:sz="4" w:space="0"/>
              <w:left w:val="single" w:color="auto" w:sz="4" w:space="0"/>
              <w:bottom w:val="single" w:color="auto" w:sz="4" w:space="0"/>
              <w:right w:val="single" w:color="auto" w:sz="4" w:space="0"/>
            </w:tcBorders>
          </w:tcPr>
          <w:p>
            <w:pPr>
              <w:rPr>
                <w:rFonts w:eastAsia="Times New Roman"/>
              </w:rPr>
            </w:pPr>
            <w:r>
              <w:rPr>
                <w:rFonts w:eastAsia="Times New Roman"/>
              </w:rPr>
              <w:t>2017</w:t>
            </w:r>
          </w:p>
        </w:tc>
        <w:tc>
          <w:tcPr>
            <w:tcW w:w="1160" w:type="pct"/>
            <w:tcBorders>
              <w:top w:val="single" w:color="auto" w:sz="4" w:space="0"/>
              <w:left w:val="single" w:color="auto" w:sz="4" w:space="0"/>
              <w:bottom w:val="single" w:color="auto" w:sz="4" w:space="0"/>
              <w:right w:val="single" w:color="auto" w:sz="4" w:space="0"/>
            </w:tcBorders>
          </w:tcPr>
          <w:p>
            <w:pPr>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tcPr>
          <w:p>
            <w:pPr>
              <w:tabs>
                <w:tab w:val="left" w:pos="2192"/>
              </w:tabs>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exact"/>
        </w:trPr>
        <w:tc>
          <w:tcPr>
            <w:tcW w:w="417" w:type="pct"/>
            <w:tcBorders>
              <w:top w:val="single" w:color="auto" w:sz="4" w:space="0"/>
              <w:left w:val="single" w:color="auto" w:sz="4" w:space="0"/>
              <w:bottom w:val="single" w:color="auto" w:sz="4" w:space="0"/>
              <w:right w:val="single" w:color="auto" w:sz="4" w:space="0"/>
            </w:tcBorders>
          </w:tcPr>
          <w:p>
            <w:pPr>
              <w:numPr>
                <w:ilvl w:val="0"/>
                <w:numId w:val="202"/>
              </w:numPr>
              <w:tabs>
                <w:tab w:val="left" w:pos="2192"/>
              </w:tabs>
              <w:contextualSpacing/>
              <w:rPr>
                <w:rFonts w:eastAsia="Times New Roman"/>
              </w:rPr>
            </w:pPr>
          </w:p>
        </w:tc>
        <w:tc>
          <w:tcPr>
            <w:tcW w:w="4583" w:type="pct"/>
            <w:gridSpan w:val="4"/>
            <w:tcBorders>
              <w:top w:val="single" w:color="auto" w:sz="4" w:space="0"/>
              <w:left w:val="single" w:color="auto" w:sz="4" w:space="0"/>
              <w:bottom w:val="single" w:color="auto" w:sz="4" w:space="0"/>
              <w:right w:val="single" w:color="auto" w:sz="4" w:space="0"/>
            </w:tcBorders>
          </w:tcPr>
          <w:p>
            <w:pPr>
              <w:keepNext/>
              <w:keepLines/>
              <w:shd w:val="clear" w:color="auto" w:fill="FFFFFF"/>
              <w:outlineLvl w:val="0"/>
              <w:rPr>
                <w:rFonts w:eastAsiaTheme="majorEastAsia"/>
              </w:rPr>
            </w:pPr>
            <w:r>
              <w:rPr>
                <w:rFonts w:eastAsiaTheme="majorEastAsia"/>
                <w:shd w:val="clear" w:color="auto" w:fill="FFFFFF"/>
              </w:rPr>
              <w:t>Hadoop Practice Guide,”Jisha Mariam Jose”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6" w:hRule="exact"/>
        </w:trPr>
        <w:tc>
          <w:tcPr>
            <w:tcW w:w="417" w:type="pct"/>
            <w:tcBorders>
              <w:top w:val="single" w:color="auto" w:sz="4" w:space="0"/>
              <w:left w:val="single" w:color="auto" w:sz="4" w:space="0"/>
              <w:bottom w:val="single" w:color="auto" w:sz="4" w:space="0"/>
              <w:right w:val="single" w:color="auto" w:sz="4" w:space="0"/>
            </w:tcBorders>
          </w:tcPr>
          <w:p>
            <w:pPr>
              <w:numPr>
                <w:ilvl w:val="0"/>
                <w:numId w:val="202"/>
              </w:numPr>
              <w:tabs>
                <w:tab w:val="left" w:pos="2192"/>
              </w:tabs>
              <w:contextualSpacing/>
              <w:rPr>
                <w:rFonts w:eastAsia="Times New Roman"/>
              </w:rPr>
            </w:pPr>
          </w:p>
        </w:tc>
        <w:tc>
          <w:tcPr>
            <w:tcW w:w="4583" w:type="pct"/>
            <w:gridSpan w:val="4"/>
            <w:tcBorders>
              <w:top w:val="single" w:color="auto" w:sz="4" w:space="0"/>
              <w:left w:val="single" w:color="auto" w:sz="4" w:space="0"/>
              <w:bottom w:val="single" w:color="auto" w:sz="4" w:space="0"/>
              <w:right w:val="single" w:color="auto" w:sz="4" w:space="0"/>
            </w:tcBorders>
          </w:tcPr>
          <w:p>
            <w:pPr>
              <w:keepNext/>
              <w:keepLines/>
              <w:shd w:val="clear" w:color="auto" w:fill="FFFFFF"/>
              <w:outlineLvl w:val="0"/>
              <w:rPr>
                <w:rFonts w:eastAsiaTheme="majorEastAsia"/>
              </w:rPr>
            </w:pPr>
            <w:r>
              <w:rPr>
                <w:rFonts w:eastAsiaTheme="majorEastAsia"/>
              </w:rPr>
              <w:t>Hadoop: The Definitive Guide ,”Tom White”,O’Relly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DD9C4" w:themeFill="background2" w:themeFillShade="E6"/>
          </w:tcPr>
          <w:p>
            <w:pPr>
              <w:rPr>
                <w:b/>
              </w:rPr>
            </w:pPr>
            <w:r>
              <w:rPr>
                <w:b/>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417" w:type="pct"/>
            <w:tcBorders>
              <w:top w:val="single" w:color="auto" w:sz="4" w:space="0"/>
              <w:left w:val="single" w:color="auto" w:sz="4" w:space="0"/>
              <w:bottom w:val="single" w:color="auto" w:sz="4" w:space="0"/>
              <w:right w:val="single" w:color="auto" w:sz="4" w:space="0"/>
            </w:tcBorders>
          </w:tcPr>
          <w:p>
            <w:pPr>
              <w:numPr>
                <w:ilvl w:val="0"/>
                <w:numId w:val="203"/>
              </w:numPr>
              <w:tabs>
                <w:tab w:val="left" w:pos="2192"/>
              </w:tabs>
              <w:contextualSpacing/>
              <w:rPr>
                <w:rFonts w:eastAsia="Times New Roman"/>
              </w:rPr>
            </w:pPr>
          </w:p>
        </w:tc>
        <w:tc>
          <w:tcPr>
            <w:tcW w:w="4583" w:type="pct"/>
            <w:gridSpan w:val="4"/>
            <w:tcBorders>
              <w:top w:val="single" w:color="auto" w:sz="4" w:space="0"/>
              <w:left w:val="single" w:color="auto" w:sz="4" w:space="0"/>
              <w:bottom w:val="single" w:color="auto" w:sz="4" w:space="0"/>
              <w:right w:val="single" w:color="auto" w:sz="4" w:space="0"/>
            </w:tcBorders>
          </w:tcPr>
          <w:p>
            <w:pPr>
              <w:keepNext/>
              <w:keepLines/>
              <w:shd w:val="clear" w:color="auto" w:fill="FFFFFF"/>
              <w:outlineLvl w:val="0"/>
              <w:rPr>
                <w:rFonts w:eastAsiaTheme="majorEastAsia"/>
              </w:rPr>
            </w:pPr>
            <w:r>
              <w:rPr>
                <w:rFonts w:eastAsiaTheme="majorEastAsia"/>
              </w:rPr>
              <w:t>https://ia600201.us.archive.org/7/items/HadoopInPractice/Hadoop%20in%20Practice.pdf</w:t>
            </w:r>
          </w:p>
        </w:tc>
      </w:tr>
    </w:tbl>
    <w:p>
      <w: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 xml:space="preserve"> BCECCE6202</w:t>
      </w:r>
      <w:r>
        <w:rPr>
          <w:b/>
        </w:rPr>
        <w:tab/>
      </w:r>
      <w:r>
        <w:rPr>
          <w:b/>
        </w:rPr>
        <w:tab/>
      </w:r>
      <w:r>
        <w:rPr>
          <w:b/>
        </w:rPr>
        <w:tab/>
      </w:r>
      <w:r>
        <w:rPr>
          <w:b/>
        </w:rPr>
        <w:t>Sales Force</w:t>
      </w:r>
      <w:r>
        <w:rPr>
          <w:rFonts w:eastAsia="Times New Roman"/>
          <w:b/>
        </w:rPr>
        <w:t xml:space="preserve"> Lab                                   1 Credits [LTP: 0-0-2]</w:t>
      </w:r>
    </w:p>
    <w:p/>
    <w:p>
      <w:pPr>
        <w:tabs>
          <w:tab w:val="left" w:pos="2192"/>
        </w:tabs>
        <w:contextualSpacing/>
        <w:jc w:val="both"/>
        <w:rPr>
          <w:b/>
          <w:bCs/>
        </w:rPr>
      </w:pPr>
      <w:r>
        <w:rPr>
          <w:b/>
          <w:bCs/>
        </w:rPr>
        <w:t>Course Outcome:-</w:t>
      </w:r>
    </w:p>
    <w:p>
      <w:pPr>
        <w:tabs>
          <w:tab w:val="left" w:pos="2192"/>
        </w:tabs>
        <w:contextualSpacing/>
        <w:jc w:val="both"/>
        <w:rPr>
          <w:bCs/>
        </w:rPr>
      </w:pPr>
    </w:p>
    <w:p>
      <w:pPr>
        <w:tabs>
          <w:tab w:val="left" w:pos="2192"/>
        </w:tabs>
        <w:contextualSpacing/>
        <w:jc w:val="both"/>
        <w:rPr>
          <w:bCs/>
        </w:rPr>
      </w:pPr>
      <w:r>
        <w:rPr>
          <w:bCs/>
        </w:rPr>
        <w:t>Students will be able to:</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Understand the key features and components of the Salesforce platform.Navigate the Salesforce user interface and explore different objects and records.</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Practice customizing Salesforce layouts, fields, and page layouts.Create and modify custom objects and relationships.</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Implement workflow rules to automate routine tasks in Salesforce.Configure process builder and approval processes for streamlined workflows.</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Import and manage data in Salesforce, ensuring data integrity.Create custom reports and dashboards to analyze Salesforce data.</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Develop Apex triggers for customizing Salesforce behavior.</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Integrate Salesforce with external systems using APIs.</w:t>
      </w:r>
    </w:p>
    <w:p>
      <w:pPr>
        <w:widowControl w:val="0"/>
        <w:tabs>
          <w:tab w:val="left" w:pos="-536"/>
        </w:tabs>
        <w:suppressAutoHyphens/>
        <w:autoSpaceDN w:val="0"/>
        <w:ind w:left="648"/>
        <w:jc w:val="both"/>
        <w:textAlignment w:val="baseline"/>
        <w:rPr>
          <w:rFonts w:eastAsia="Times New Roman"/>
          <w:kern w:val="3"/>
        </w:rPr>
      </w:pPr>
    </w:p>
    <w:p>
      <w:pPr>
        <w:shd w:val="clear" w:color="auto" w:fill="FFFFFF"/>
        <w:spacing w:before="240"/>
        <w:ind w:left="720"/>
        <w:contextualSpacing/>
        <w:jc w:val="both"/>
        <w:rPr>
          <w:rFonts w:eastAsia="Times New Roman"/>
        </w:rPr>
      </w:pPr>
    </w:p>
    <w:p>
      <w:pPr>
        <w:numPr>
          <w:ilvl w:val="0"/>
          <w:numId w:val="204"/>
        </w:numPr>
        <w:tabs>
          <w:tab w:val="left" w:pos="2192"/>
        </w:tabs>
        <w:contextualSpacing/>
        <w:jc w:val="both"/>
        <w:rPr>
          <w:b/>
          <w:bCs/>
        </w:rPr>
      </w:pPr>
      <w:r>
        <w:rPr>
          <w:b/>
          <w:bCs/>
        </w:rPr>
        <w:t>LIST OF EXPERIMENTS:</w:t>
      </w:r>
    </w:p>
    <w:tbl>
      <w:tblPr>
        <w:tblStyle w:val="166"/>
        <w:tblW w:w="492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8"/>
        <w:gridCol w:w="103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2" w:hRule="atLeast"/>
        </w:trPr>
        <w:tc>
          <w:tcPr>
            <w:tcW w:w="229" w:type="pct"/>
          </w:tcPr>
          <w:p>
            <w:pPr>
              <w:widowControl w:val="0"/>
              <w:autoSpaceDE w:val="0"/>
              <w:autoSpaceDN w:val="0"/>
              <w:ind w:left="29"/>
              <w:rPr>
                <w:b/>
                <w:lang w:bidi="en-US"/>
              </w:rPr>
            </w:pPr>
            <w:r>
              <w:rPr>
                <w:b/>
                <w:lang w:bidi="en-US"/>
              </w:rPr>
              <w:t>1</w:t>
            </w:r>
          </w:p>
        </w:tc>
        <w:tc>
          <w:tcPr>
            <w:tcW w:w="4770" w:type="pct"/>
          </w:tcPr>
          <w:p>
            <w:pPr>
              <w:widowControl w:val="0"/>
              <w:autoSpaceDE w:val="0"/>
              <w:autoSpaceDN w:val="0"/>
              <w:rPr>
                <w:rFonts w:eastAsia="Arial"/>
                <w:lang w:bidi="en-US"/>
              </w:rPr>
            </w:pPr>
            <w:r>
              <w:rPr>
                <w:rFonts w:eastAsia="Arial"/>
                <w:lang w:bidi="en-US"/>
              </w:rPr>
              <w:t>Navigate through the Salesforce user interface and understand the different objects and records.</w:t>
            </w:r>
          </w:p>
          <w:p>
            <w:pPr>
              <w:widowControl w:val="0"/>
              <w:autoSpaceDE w:val="0"/>
              <w:autoSpaceDN w:val="0"/>
              <w:ind w:left="576"/>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ind w:left="29"/>
              <w:rPr>
                <w:b/>
                <w:lang w:bidi="en-US"/>
              </w:rPr>
            </w:pPr>
            <w:r>
              <w:rPr>
                <w:b/>
                <w:lang w:bidi="en-US"/>
              </w:rPr>
              <w:t>2</w:t>
            </w:r>
          </w:p>
        </w:tc>
        <w:tc>
          <w:tcPr>
            <w:tcW w:w="4770" w:type="pct"/>
          </w:tcPr>
          <w:p>
            <w:pPr>
              <w:widowControl w:val="0"/>
              <w:autoSpaceDE w:val="0"/>
              <w:autoSpaceDN w:val="0"/>
              <w:rPr>
                <w:rFonts w:eastAsia="Arial"/>
                <w:lang w:bidi="en-US"/>
              </w:rPr>
            </w:pPr>
            <w:r>
              <w:rPr>
                <w:rFonts w:eastAsia="Arial"/>
                <w:lang w:bidi="en-US"/>
              </w:rPr>
              <w:t>Practice customizing Salesforce layouts, fields, and page layouts.</w:t>
            </w:r>
          </w:p>
          <w:p>
            <w:pPr>
              <w:widowControl w:val="0"/>
              <w:autoSpaceDE w:val="0"/>
              <w:autoSpaceDN w:val="0"/>
              <w:ind w:firstLine="100" w:firstLineChars="50"/>
              <w:rPr>
                <w:rFonts w:eastAsia="Arial"/>
                <w:lang w:bidi="en-US"/>
              </w:rPr>
            </w:pPr>
            <w:r>
              <w:rPr>
                <w:rFonts w:eastAsia="Arial"/>
                <w:lang w:bidi="en-US"/>
              </w:rPr>
              <w:t>Create custom objects and relationships in Salesforce.</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ind w:left="29"/>
              <w:rPr>
                <w:b/>
                <w:lang w:bidi="en-US"/>
              </w:rPr>
            </w:pPr>
            <w:r>
              <w:rPr>
                <w:b/>
                <w:lang w:bidi="en-US"/>
              </w:rPr>
              <w:t>3</w:t>
            </w:r>
          </w:p>
        </w:tc>
        <w:tc>
          <w:tcPr>
            <w:tcW w:w="4770" w:type="pct"/>
          </w:tcPr>
          <w:p>
            <w:pPr>
              <w:widowControl w:val="0"/>
              <w:autoSpaceDE w:val="0"/>
              <w:autoSpaceDN w:val="0"/>
              <w:rPr>
                <w:rFonts w:eastAsia="Arial"/>
                <w:lang w:bidi="en-US"/>
              </w:rPr>
            </w:pPr>
            <w:r>
              <w:rPr>
                <w:rFonts w:eastAsia="Arial"/>
                <w:lang w:bidi="en-US"/>
              </w:rPr>
              <w:t>Implement workflow rules to automate business processes in Salesforce.</w:t>
            </w:r>
          </w:p>
          <w:p>
            <w:pPr>
              <w:widowControl w:val="0"/>
              <w:autoSpaceDE w:val="0"/>
              <w:autoSpaceDN w:val="0"/>
              <w:ind w:firstLine="100" w:firstLineChars="50"/>
              <w:rPr>
                <w:rFonts w:eastAsia="Arial"/>
                <w:lang w:bidi="en-US"/>
              </w:rPr>
            </w:pPr>
            <w:r>
              <w:rPr>
                <w:rFonts w:eastAsia="Arial"/>
                <w:lang w:bidi="en-US"/>
              </w:rPr>
              <w:t>Configure process builder and approval processes for streamlined workflows.</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ind w:left="29"/>
              <w:rPr>
                <w:b/>
                <w:lang w:bidi="en-US"/>
              </w:rPr>
            </w:pPr>
            <w:r>
              <w:rPr>
                <w:b/>
                <w:lang w:bidi="en-US"/>
              </w:rPr>
              <w:t>4</w:t>
            </w:r>
          </w:p>
        </w:tc>
        <w:tc>
          <w:tcPr>
            <w:tcW w:w="4770" w:type="pct"/>
          </w:tcPr>
          <w:p>
            <w:pPr>
              <w:widowControl w:val="0"/>
              <w:autoSpaceDE w:val="0"/>
              <w:autoSpaceDN w:val="0"/>
              <w:rPr>
                <w:rFonts w:eastAsia="Arial"/>
                <w:lang w:bidi="en-US"/>
              </w:rPr>
            </w:pPr>
            <w:r>
              <w:rPr>
                <w:rFonts w:eastAsia="Arial"/>
                <w:lang w:bidi="en-US"/>
              </w:rPr>
              <w:t>Import sample data into Salesforce and ensure data integrity.</w:t>
            </w:r>
          </w:p>
          <w:p>
            <w:pPr>
              <w:widowControl w:val="0"/>
              <w:autoSpaceDE w:val="0"/>
              <w:autoSpaceDN w:val="0"/>
              <w:ind w:firstLine="100" w:firstLineChars="50"/>
              <w:rPr>
                <w:rFonts w:eastAsia="Arial"/>
                <w:lang w:bidi="en-US"/>
              </w:rPr>
            </w:pPr>
            <w:r>
              <w:rPr>
                <w:rFonts w:eastAsia="Arial"/>
                <w:lang w:bidi="en-US"/>
              </w:rPr>
              <w:t>Perform data deduplication and validation techniques.</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ind w:left="29"/>
              <w:rPr>
                <w:b/>
                <w:lang w:bidi="en-US"/>
              </w:rPr>
            </w:pPr>
            <w:r>
              <w:rPr>
                <w:b/>
                <w:lang w:bidi="en-US"/>
              </w:rPr>
              <w:t>5</w:t>
            </w:r>
          </w:p>
        </w:tc>
        <w:tc>
          <w:tcPr>
            <w:tcW w:w="4770" w:type="pct"/>
          </w:tcPr>
          <w:p>
            <w:pPr>
              <w:widowControl w:val="0"/>
              <w:autoSpaceDE w:val="0"/>
              <w:autoSpaceDN w:val="0"/>
              <w:rPr>
                <w:rFonts w:eastAsia="Arial"/>
                <w:lang w:bidi="en-US"/>
              </w:rPr>
            </w:pPr>
            <w:r>
              <w:rPr>
                <w:rFonts w:eastAsia="Arial"/>
                <w:lang w:bidi="en-US"/>
              </w:rPr>
              <w:t>Create custom reports and dashboards to analyze Salesforce data.</w:t>
            </w:r>
          </w:p>
          <w:p>
            <w:pPr>
              <w:widowControl w:val="0"/>
              <w:autoSpaceDE w:val="0"/>
              <w:autoSpaceDN w:val="0"/>
              <w:ind w:firstLine="100" w:firstLineChars="50"/>
              <w:rPr>
                <w:rFonts w:eastAsia="Arial"/>
                <w:lang w:bidi="en-US"/>
              </w:rPr>
            </w:pPr>
            <w:r>
              <w:rPr>
                <w:rFonts w:eastAsia="Arial"/>
                <w:lang w:bidi="en-US"/>
              </w:rPr>
              <w:t>Apply filters, groupings, and summarize data in reports.</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ind w:left="29"/>
              <w:rPr>
                <w:b/>
                <w:lang w:bidi="en-US"/>
              </w:rPr>
            </w:pPr>
            <w:r>
              <w:rPr>
                <w:b/>
                <w:lang w:bidi="en-US"/>
              </w:rPr>
              <w:t>6</w:t>
            </w:r>
          </w:p>
        </w:tc>
        <w:tc>
          <w:tcPr>
            <w:tcW w:w="4770" w:type="pct"/>
          </w:tcPr>
          <w:p>
            <w:pPr>
              <w:widowControl w:val="0"/>
              <w:autoSpaceDE w:val="0"/>
              <w:autoSpaceDN w:val="0"/>
              <w:rPr>
                <w:rFonts w:eastAsia="Arial"/>
                <w:lang w:bidi="en-US"/>
              </w:rPr>
            </w:pPr>
            <w:r>
              <w:rPr>
                <w:rFonts w:eastAsia="Arial"/>
                <w:lang w:bidi="en-US"/>
              </w:rPr>
              <w:t>Manage user profiles, roles, and permissions in Salesforce.</w:t>
            </w:r>
          </w:p>
          <w:p>
            <w:pPr>
              <w:widowControl w:val="0"/>
              <w:autoSpaceDE w:val="0"/>
              <w:autoSpaceDN w:val="0"/>
              <w:ind w:firstLine="100" w:firstLineChars="50"/>
              <w:rPr>
                <w:rFonts w:ascii="Helvetica Neue" w:hAnsi="Helvetica Neue" w:eastAsia="Helvetica Neue" w:cs="Helvetica Neue"/>
                <w:sz w:val="26"/>
                <w:szCs w:val="26"/>
              </w:rPr>
            </w:pPr>
            <w:r>
              <w:rPr>
                <w:rFonts w:eastAsia="Arial"/>
                <w:lang w:bidi="en-US"/>
              </w:rPr>
              <w:t>Implement sharing rules and define data access controls.</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ind w:left="29"/>
              <w:rPr>
                <w:b/>
                <w:lang w:bidi="en-US"/>
              </w:rPr>
            </w:pPr>
            <w:r>
              <w:rPr>
                <w:b/>
                <w:lang w:bidi="en-US"/>
              </w:rPr>
              <w:t>7</w:t>
            </w:r>
          </w:p>
        </w:tc>
        <w:tc>
          <w:tcPr>
            <w:tcW w:w="4770" w:type="pct"/>
          </w:tcPr>
          <w:p>
            <w:pPr>
              <w:widowControl w:val="0"/>
              <w:autoSpaceDE w:val="0"/>
              <w:autoSpaceDN w:val="0"/>
              <w:rPr>
                <w:rFonts w:eastAsia="Arial"/>
                <w:lang w:bidi="en-US"/>
              </w:rPr>
            </w:pPr>
            <w:r>
              <w:rPr>
                <w:rFonts w:eastAsia="Arial"/>
                <w:lang w:bidi="en-US"/>
              </w:rPr>
              <w:t>Set up a Salesforce campaign to track and manage marketing activities.</w:t>
            </w:r>
          </w:p>
          <w:p>
            <w:pPr>
              <w:widowControl w:val="0"/>
              <w:autoSpaceDE w:val="0"/>
              <w:autoSpaceDN w:val="0"/>
              <w:ind w:firstLine="100" w:firstLineChars="50"/>
              <w:rPr>
                <w:rFonts w:ascii="Helvetica Neue" w:hAnsi="Helvetica Neue" w:eastAsia="Helvetica Neue" w:cs="Helvetica Neue"/>
                <w:sz w:val="26"/>
                <w:szCs w:val="26"/>
              </w:rPr>
            </w:pPr>
            <w:r>
              <w:rPr>
                <w:rFonts w:eastAsia="Arial"/>
                <w:lang w:bidi="en-US"/>
              </w:rPr>
              <w:t>Create email templates and monitor campaign performance.</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ind w:left="29"/>
              <w:rPr>
                <w:b/>
                <w:lang w:bidi="en-US"/>
              </w:rPr>
            </w:pPr>
            <w:r>
              <w:rPr>
                <w:b/>
                <w:lang w:bidi="en-US"/>
              </w:rPr>
              <w:t>8</w:t>
            </w:r>
          </w:p>
        </w:tc>
        <w:tc>
          <w:tcPr>
            <w:tcW w:w="4770" w:type="pct"/>
          </w:tcPr>
          <w:p>
            <w:pPr>
              <w:widowControl w:val="0"/>
              <w:autoSpaceDE w:val="0"/>
              <w:autoSpaceDN w:val="0"/>
              <w:rPr>
                <w:rFonts w:eastAsia="Arial"/>
                <w:lang w:bidi="en-US"/>
              </w:rPr>
            </w:pPr>
            <w:r>
              <w:rPr>
                <w:rFonts w:eastAsia="Arial"/>
                <w:lang w:bidi="en-US"/>
              </w:rPr>
              <w:t>Learn the basics of Apex triggers and their role in customizing Salesforce behavior.</w:t>
            </w:r>
          </w:p>
          <w:p>
            <w:pPr>
              <w:widowControl w:val="0"/>
              <w:autoSpaceDE w:val="0"/>
              <w:autoSpaceDN w:val="0"/>
              <w:ind w:firstLine="100" w:firstLineChars="50"/>
              <w:rPr>
                <w:rFonts w:ascii="Helvetica Neue" w:hAnsi="Helvetica Neue" w:eastAsia="Helvetica Neue" w:cs="Helvetica Neue"/>
                <w:sz w:val="26"/>
                <w:szCs w:val="26"/>
              </w:rPr>
            </w:pPr>
            <w:r>
              <w:rPr>
                <w:rFonts w:eastAsia="Arial"/>
                <w:lang w:bidi="en-US"/>
              </w:rPr>
              <w:t>Write and deploy a simple Apex trigger for a specific use case.</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229" w:type="pct"/>
          </w:tcPr>
          <w:p>
            <w:pPr>
              <w:widowControl w:val="0"/>
              <w:autoSpaceDE w:val="0"/>
              <w:autoSpaceDN w:val="0"/>
              <w:ind w:left="29"/>
              <w:rPr>
                <w:b/>
                <w:lang w:bidi="en-US"/>
              </w:rPr>
            </w:pPr>
            <w:r>
              <w:rPr>
                <w:b/>
                <w:lang w:bidi="en-US"/>
              </w:rPr>
              <w:t>9</w:t>
            </w:r>
          </w:p>
        </w:tc>
        <w:tc>
          <w:tcPr>
            <w:tcW w:w="4770" w:type="pct"/>
          </w:tcPr>
          <w:p>
            <w:pPr>
              <w:widowControl w:val="0"/>
              <w:autoSpaceDE w:val="0"/>
              <w:autoSpaceDN w:val="0"/>
              <w:rPr>
                <w:rFonts w:eastAsia="Arial"/>
                <w:lang w:bidi="en-US"/>
              </w:rPr>
            </w:pPr>
            <w:r>
              <w:rPr>
                <w:rFonts w:eastAsia="Arial"/>
                <w:lang w:bidi="en-US"/>
              </w:rPr>
              <w:t>Implement more complex Apex triggers or classes to address specific business requirements.</w:t>
            </w:r>
          </w:p>
          <w:p>
            <w:pPr>
              <w:widowControl w:val="0"/>
              <w:autoSpaceDE w:val="0"/>
              <w:autoSpaceDN w:val="0"/>
              <w:ind w:firstLine="100" w:firstLineChars="50"/>
              <w:rPr>
                <w:rFonts w:eastAsia="Arial"/>
                <w:lang w:bidi="en-US"/>
              </w:rPr>
            </w:pPr>
            <w:r>
              <w:rPr>
                <w:rFonts w:eastAsia="Arial"/>
                <w:lang w:bidi="en-US"/>
              </w:rPr>
              <w:t>Test and debug Apex code using Salesforce Developer Console.</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0" w:hRule="exact"/>
        </w:trPr>
        <w:tc>
          <w:tcPr>
            <w:tcW w:w="229" w:type="pct"/>
          </w:tcPr>
          <w:p>
            <w:pPr>
              <w:widowControl w:val="0"/>
              <w:autoSpaceDE w:val="0"/>
              <w:autoSpaceDN w:val="0"/>
              <w:ind w:left="29"/>
              <w:rPr>
                <w:b/>
                <w:lang w:bidi="en-US"/>
              </w:rPr>
            </w:pPr>
            <w:r>
              <w:rPr>
                <w:b/>
                <w:lang w:bidi="en-US"/>
              </w:rPr>
              <w:t>10</w:t>
            </w:r>
          </w:p>
        </w:tc>
        <w:tc>
          <w:tcPr>
            <w:tcW w:w="4770" w:type="pct"/>
          </w:tcPr>
          <w:p>
            <w:pPr>
              <w:widowControl w:val="0"/>
              <w:autoSpaceDE w:val="0"/>
              <w:autoSpaceDN w:val="0"/>
              <w:ind w:left="576"/>
              <w:rPr>
                <w:rFonts w:eastAsia="Arial"/>
                <w:lang w:bidi="en-US"/>
              </w:rPr>
            </w:pPr>
            <w:r>
              <w:rPr>
                <w:rFonts w:eastAsia="Arial"/>
                <w:lang w:bidi="en-US"/>
              </w:rPr>
              <w:t>Build a custom Lightning app using the Lightning App Builder.</w:t>
            </w:r>
          </w:p>
          <w:p>
            <w:pPr>
              <w:widowControl w:val="0"/>
              <w:autoSpaceDE w:val="0"/>
              <w:autoSpaceDN w:val="0"/>
              <w:ind w:left="576"/>
              <w:rPr>
                <w:rFonts w:ascii="Helvetica Neue" w:hAnsi="Helvetica Neue" w:eastAsia="Helvetica Neue" w:cs="Helvetica Neue"/>
                <w:sz w:val="26"/>
                <w:szCs w:val="26"/>
              </w:rPr>
            </w:pPr>
            <w:r>
              <w:rPr>
                <w:rFonts w:eastAsia="Arial"/>
                <w:lang w:bidi="en-US"/>
              </w:rPr>
              <w:t>Customize the app's components and layout to meet specific needs.</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6" w:hRule="exact"/>
        </w:trPr>
        <w:tc>
          <w:tcPr>
            <w:tcW w:w="229" w:type="pct"/>
          </w:tcPr>
          <w:p>
            <w:pPr>
              <w:widowControl w:val="0"/>
              <w:autoSpaceDE w:val="0"/>
              <w:autoSpaceDN w:val="0"/>
              <w:ind w:left="29"/>
              <w:rPr>
                <w:b/>
                <w:lang w:bidi="en-US"/>
              </w:rPr>
            </w:pPr>
            <w:r>
              <w:rPr>
                <w:b/>
                <w:lang w:bidi="en-US"/>
              </w:rPr>
              <w:t>11</w:t>
            </w:r>
          </w:p>
        </w:tc>
        <w:tc>
          <w:tcPr>
            <w:tcW w:w="4770" w:type="pct"/>
          </w:tcPr>
          <w:p>
            <w:pPr>
              <w:widowControl w:val="0"/>
              <w:autoSpaceDE w:val="0"/>
              <w:autoSpaceDN w:val="0"/>
              <w:ind w:left="576"/>
              <w:rPr>
                <w:rFonts w:eastAsia="Arial"/>
                <w:lang w:bidi="en-US"/>
              </w:rPr>
            </w:pPr>
            <w:r>
              <w:rPr>
                <w:rFonts w:eastAsia="Arial"/>
                <w:lang w:eastAsia="zh-CN" w:bidi="en-US"/>
              </w:rPr>
              <w:t>Integrate Salesforce with an external system using APIs</w:t>
            </w:r>
          </w:p>
          <w:p>
            <w:pPr>
              <w:widowControl w:val="0"/>
              <w:autoSpaceDE w:val="0"/>
              <w:autoSpaceDN w:val="0"/>
              <w:ind w:left="185"/>
              <w:rPr>
                <w:rFonts w:eastAsia="Arial"/>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9" w:hRule="atLeast"/>
        </w:trPr>
        <w:tc>
          <w:tcPr>
            <w:tcW w:w="229" w:type="pct"/>
          </w:tcPr>
          <w:p>
            <w:pPr>
              <w:widowControl w:val="0"/>
              <w:autoSpaceDE w:val="0"/>
              <w:autoSpaceDN w:val="0"/>
              <w:ind w:left="29"/>
              <w:rPr>
                <w:b/>
                <w:lang w:bidi="en-US"/>
              </w:rPr>
            </w:pPr>
            <w:r>
              <w:rPr>
                <w:b/>
                <w:lang w:bidi="en-US"/>
              </w:rPr>
              <w:t>12</w:t>
            </w:r>
          </w:p>
        </w:tc>
        <w:tc>
          <w:tcPr>
            <w:tcW w:w="4770" w:type="pct"/>
          </w:tcPr>
          <w:p>
            <w:pPr>
              <w:pStyle w:val="22"/>
              <w:spacing w:before="0" w:beforeAutospacing="0" w:after="0" w:afterAutospacing="0"/>
            </w:pPr>
            <w:r>
              <w:rPr>
                <w:rFonts w:eastAsia="Arial" w:asciiTheme="minorHAnsi" w:hAnsiTheme="minorHAnsi" w:cstheme="minorBidi"/>
                <w:sz w:val="22"/>
                <w:szCs w:val="22"/>
                <w:lang w:eastAsia="zh-CN" w:bidi="en-US"/>
              </w:rPr>
              <w:t>Send and receive data between Salesforce and the external system</w:t>
            </w:r>
          </w:p>
          <w:p>
            <w:pPr>
              <w:widowControl w:val="0"/>
              <w:autoSpaceDE w:val="0"/>
              <w:autoSpaceDN w:val="0"/>
              <w:ind w:left="185"/>
              <w:rPr>
                <w:rFonts w:eastAsia="Arial"/>
                <w:lang w:bidi="en-US"/>
              </w:rPr>
            </w:pPr>
          </w:p>
        </w:tc>
      </w:tr>
    </w:tbl>
    <w:p/>
    <w:p>
      <w:pPr>
        <w:jc w:val="center"/>
        <w:rPr>
          <w:b/>
          <w:sz w:val="32"/>
          <w:u w:val="single"/>
        </w:rPr>
      </w:pPr>
    </w:p>
    <w:p>
      <w:pPr>
        <w:jc w:val="center"/>
        <w:rPr>
          <w:b/>
          <w:sz w:val="32"/>
          <w:u w:val="single"/>
        </w:rPr>
      </w:pPr>
    </w:p>
    <w:p>
      <w:pPr>
        <w:jc w:val="center"/>
        <w:rPr>
          <w:b/>
          <w:sz w:val="32"/>
          <w:u w:val="single"/>
        </w:rPr>
      </w:pPr>
    </w:p>
    <w:p>
      <w:pPr>
        <w:jc w:val="center"/>
        <w:rPr>
          <w:b/>
          <w:sz w:val="32"/>
          <w:u w:val="single"/>
        </w:rPr>
      </w:pPr>
      <w:r>
        <w:rPr>
          <w:b/>
          <w:sz w:val="32"/>
          <w:u w:val="single"/>
        </w:rPr>
        <w:t>Minor Stream Courses</w:t>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 xml:space="preserve"> </w:t>
      </w:r>
      <w:r>
        <w:rPr>
          <w:rFonts w:eastAsia="Times New Roman"/>
          <w:b/>
        </w:rPr>
        <w:t>Code:BCGCCE6101</w:t>
      </w:r>
      <w:r>
        <w:rPr>
          <w:rFonts w:eastAsia="Times New Roman"/>
          <w:b/>
        </w:rPr>
        <w:tab/>
      </w:r>
      <w:r>
        <w:rPr>
          <w:rFonts w:eastAsia="Times New Roman"/>
          <w:b/>
        </w:rPr>
        <w:tab/>
      </w:r>
      <w:r>
        <w:rPr>
          <w:rFonts w:eastAsia="Times New Roman"/>
          <w:b/>
        </w:rPr>
        <w:t xml:space="preserve">              Cloud Container</w:t>
      </w:r>
      <w:r>
        <w:rPr>
          <w:rFonts w:eastAsia="Times New Roman"/>
          <w:b/>
        </w:rPr>
        <w:tab/>
      </w:r>
      <w:r>
        <w:rPr>
          <w:rFonts w:eastAsia="Times New Roman"/>
          <w:b/>
        </w:rPr>
        <w:tab/>
      </w:r>
      <w:r>
        <w:rPr>
          <w:rFonts w:eastAsia="Times New Roman"/>
          <w:b/>
        </w:rPr>
        <w:t xml:space="preserve">                            3 Credits [LTP: 3-0-0]</w:t>
      </w:r>
    </w:p>
    <w:p>
      <w:pPr>
        <w:jc w:val="center"/>
        <w:rPr>
          <w:rFonts w:eastAsia="Times New Roman"/>
          <w:b/>
        </w:rPr>
      </w:pPr>
      <w:r>
        <w:rPr>
          <w:rFonts w:eastAsia="Times New Roman"/>
          <w:b/>
        </w:rPr>
        <w:tab/>
      </w:r>
      <w:r>
        <w:rPr>
          <w:rFonts w:eastAsia="Times New Roman"/>
          <w:b/>
        </w:rPr>
        <w:tab/>
      </w:r>
      <w:r>
        <w:rPr>
          <w:rFonts w:eastAsia="Times New Roman"/>
          <w:b/>
        </w:rPr>
        <w:t xml:space="preserve">       </w:t>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p>
    <w:p>
      <w:pPr>
        <w:tabs>
          <w:tab w:val="left" w:pos="2192"/>
        </w:tabs>
        <w:contextualSpacing/>
        <w:jc w:val="both"/>
        <w:rPr>
          <w:bCs/>
        </w:rPr>
      </w:pPr>
      <w:r>
        <w:rPr>
          <w:bCs/>
        </w:rPr>
        <w:t>Students will be able to:</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Gain fundamental understanding of Docker Container cloud technologies</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 xml:space="preserve">Start a Windows or Linux server in the cloud with its own private address </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 xml:space="preserve">Start up a CRM / Word Press / etc. website hosted in cloud </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Determine security of Web Services and implement in use</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Setup a load-balancer in the cloud</w:t>
      </w:r>
    </w:p>
    <w:p>
      <w:pPr>
        <w:widowControl w:val="0"/>
        <w:tabs>
          <w:tab w:val="left" w:pos="-536"/>
        </w:tabs>
        <w:suppressAutoHyphens/>
        <w:autoSpaceDN w:val="0"/>
        <w:ind w:left="648"/>
        <w:jc w:val="both"/>
        <w:textAlignment w:val="baseline"/>
        <w:rPr>
          <w:rFonts w:eastAsia="Times New Roman"/>
        </w:rPr>
      </w:pPr>
    </w:p>
    <w:p>
      <w:pPr>
        <w:pStyle w:val="37"/>
        <w:numPr>
          <w:ilvl w:val="0"/>
          <w:numId w:val="205"/>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205"/>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widowControl w:val="0"/>
        <w:tabs>
          <w:tab w:val="left" w:pos="-536"/>
        </w:tabs>
        <w:suppressAutoHyphens/>
        <w:autoSpaceDN w:val="0"/>
        <w:jc w:val="both"/>
        <w:textAlignment w:val="baseline"/>
        <w:rPr>
          <w:rFonts w:eastAsia="Times New Roman"/>
        </w:rPr>
      </w:pPr>
    </w:p>
    <w:p>
      <w:pPr>
        <w:shd w:val="clear" w:color="auto" w:fill="FFFFFF"/>
        <w:spacing w:before="240"/>
        <w:ind w:left="360"/>
        <w:contextualSpacing/>
        <w:rPr>
          <w:rFonts w:eastAsia="Times New Roman"/>
          <w:b/>
        </w:rPr>
      </w:pPr>
    </w:p>
    <w:tbl>
      <w:tblPr>
        <w:tblStyle w:val="12"/>
        <w:tblpPr w:leftFromText="180" w:rightFromText="180" w:topFromText="120" w:vertAnchor="text" w:horzAnchor="margin" w:tblpY="700"/>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5292"/>
        <w:gridCol w:w="3977"/>
      </w:tblGrid>
      <w:tr>
        <w:trPr>
          <w:trHeight w:val="69" w:hRule="atLeast"/>
        </w:trPr>
        <w:tc>
          <w:tcPr>
            <w:tcW w:w="68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463"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1851"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685" w:type="pct"/>
            <w:tcBorders>
              <w:top w:val="single" w:color="auto" w:sz="4" w:space="0"/>
              <w:left w:val="single" w:color="auto" w:sz="4" w:space="0"/>
              <w:bottom w:val="single" w:color="auto" w:sz="4" w:space="0"/>
              <w:right w:val="single" w:color="auto" w:sz="4" w:space="0"/>
            </w:tcBorders>
          </w:tcPr>
          <w:p>
            <w:pPr>
              <w:numPr>
                <w:ilvl w:val="0"/>
                <w:numId w:val="206"/>
              </w:numPr>
              <w:tabs>
                <w:tab w:val="left" w:pos="2192"/>
              </w:tabs>
              <w:contextualSpacing/>
              <w:jc w:val="both"/>
              <w:rPr>
                <w:rFonts w:eastAsia="Times New Roman"/>
                <w:b/>
              </w:rPr>
            </w:pPr>
          </w:p>
        </w:tc>
        <w:tc>
          <w:tcPr>
            <w:tcW w:w="5292" w:type="dxa"/>
            <w:tcBorders>
              <w:top w:val="single" w:color="auto" w:sz="4" w:space="0"/>
              <w:left w:val="single" w:color="auto" w:sz="4" w:space="0"/>
              <w:bottom w:val="single" w:color="auto" w:sz="4" w:space="0"/>
              <w:right w:val="single" w:color="auto" w:sz="4" w:space="0"/>
            </w:tcBorders>
          </w:tcPr>
          <w:p>
            <w:pPr>
              <w:jc w:val="both"/>
              <w:rPr>
                <w:rFonts w:asciiTheme="minorHAnsi" w:hAnsiTheme="minorHAnsi" w:eastAsiaTheme="minorHAnsi" w:cstheme="minorBidi"/>
                <w:b/>
                <w:sz w:val="22"/>
              </w:rPr>
            </w:pPr>
            <w:r>
              <w:rPr>
                <w:rFonts w:asciiTheme="minorHAnsi" w:hAnsiTheme="minorHAnsi" w:eastAsiaTheme="minorHAnsi" w:cstheme="minorBidi"/>
                <w:b/>
                <w:sz w:val="22"/>
              </w:rPr>
              <w:t>Introduction of Docker</w:t>
            </w:r>
          </w:p>
        </w:tc>
        <w:tc>
          <w:tcPr>
            <w:tcW w:w="185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685" w:type="pct"/>
            <w:tcBorders>
              <w:top w:val="single" w:color="auto" w:sz="4" w:space="0"/>
              <w:left w:val="single" w:color="auto" w:sz="4" w:space="0"/>
              <w:bottom w:val="single" w:color="auto" w:sz="4" w:space="0"/>
              <w:right w:val="single" w:color="auto" w:sz="4" w:space="0"/>
            </w:tcBorders>
          </w:tcPr>
          <w:p>
            <w:pPr>
              <w:numPr>
                <w:ilvl w:val="0"/>
                <w:numId w:val="206"/>
              </w:numPr>
              <w:tabs>
                <w:tab w:val="left" w:pos="2192"/>
              </w:tabs>
              <w:contextualSpacing/>
              <w:jc w:val="both"/>
              <w:rPr>
                <w:rFonts w:eastAsia="Times New Roman"/>
                <w:b/>
              </w:rPr>
            </w:pPr>
          </w:p>
        </w:tc>
        <w:tc>
          <w:tcPr>
            <w:tcW w:w="5292" w:type="dxa"/>
            <w:tcBorders>
              <w:top w:val="single" w:color="auto" w:sz="4" w:space="0"/>
              <w:left w:val="single" w:color="auto" w:sz="4" w:space="0"/>
              <w:bottom w:val="single" w:color="auto" w:sz="4" w:space="0"/>
              <w:right w:val="single" w:color="auto" w:sz="4" w:space="0"/>
            </w:tcBorders>
          </w:tcPr>
          <w:p>
            <w:pPr>
              <w:jc w:val="both"/>
              <w:rPr>
                <w:rFonts w:asciiTheme="minorHAnsi" w:hAnsiTheme="minorHAnsi" w:eastAsiaTheme="minorHAnsi" w:cstheme="minorBidi"/>
                <w:b/>
                <w:sz w:val="22"/>
              </w:rPr>
            </w:pPr>
            <w:r>
              <w:rPr>
                <w:rFonts w:asciiTheme="minorHAnsi" w:hAnsiTheme="minorHAnsi" w:eastAsiaTheme="minorHAnsi" w:cstheme="minorBidi"/>
                <w:b/>
                <w:sz w:val="22"/>
                <w:lang w:val="en-GB"/>
              </w:rPr>
              <w:t>Docker deployment orchestration</w:t>
            </w:r>
          </w:p>
        </w:tc>
        <w:tc>
          <w:tcPr>
            <w:tcW w:w="1851"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b/>
              </w:rPr>
              <w:t>8</w:t>
            </w:r>
          </w:p>
        </w:tc>
      </w:tr>
      <w:tr>
        <w:trPr>
          <w:trHeight w:val="69" w:hRule="atLeast"/>
        </w:trPr>
        <w:tc>
          <w:tcPr>
            <w:tcW w:w="685" w:type="pct"/>
            <w:tcBorders>
              <w:top w:val="single" w:color="auto" w:sz="4" w:space="0"/>
              <w:left w:val="single" w:color="auto" w:sz="4" w:space="0"/>
              <w:bottom w:val="single" w:color="auto" w:sz="4" w:space="0"/>
              <w:right w:val="single" w:color="auto" w:sz="4" w:space="0"/>
            </w:tcBorders>
          </w:tcPr>
          <w:p>
            <w:pPr>
              <w:numPr>
                <w:ilvl w:val="0"/>
                <w:numId w:val="206"/>
              </w:numPr>
              <w:tabs>
                <w:tab w:val="left" w:pos="2192"/>
              </w:tabs>
              <w:contextualSpacing/>
              <w:jc w:val="both"/>
              <w:rPr>
                <w:rFonts w:eastAsia="Times New Roman"/>
                <w:b/>
              </w:rPr>
            </w:pPr>
          </w:p>
        </w:tc>
        <w:tc>
          <w:tcPr>
            <w:tcW w:w="5292" w:type="dxa"/>
            <w:tcBorders>
              <w:top w:val="single" w:color="auto" w:sz="4" w:space="0"/>
              <w:left w:val="single" w:color="auto" w:sz="4" w:space="0"/>
              <w:bottom w:val="single" w:color="auto" w:sz="4" w:space="0"/>
              <w:right w:val="single" w:color="auto" w:sz="4" w:space="0"/>
            </w:tcBorders>
          </w:tcPr>
          <w:p>
            <w:pPr>
              <w:jc w:val="both"/>
              <w:rPr>
                <w:rFonts w:asciiTheme="minorHAnsi" w:hAnsiTheme="minorHAnsi" w:eastAsiaTheme="minorHAnsi" w:cstheme="minorBidi"/>
                <w:b/>
                <w:sz w:val="22"/>
              </w:rPr>
            </w:pPr>
            <w:r>
              <w:rPr>
                <w:rFonts w:asciiTheme="minorHAnsi" w:hAnsiTheme="minorHAnsi" w:eastAsiaTheme="minorHAnsi" w:cstheme="minorBidi"/>
                <w:b/>
                <w:sz w:val="22"/>
              </w:rPr>
              <w:t>Docker container</w:t>
            </w:r>
          </w:p>
        </w:tc>
        <w:tc>
          <w:tcPr>
            <w:tcW w:w="185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685" w:type="pct"/>
            <w:tcBorders>
              <w:top w:val="single" w:color="auto" w:sz="4" w:space="0"/>
              <w:left w:val="single" w:color="auto" w:sz="4" w:space="0"/>
              <w:bottom w:val="single" w:color="auto" w:sz="4" w:space="0"/>
              <w:right w:val="single" w:color="auto" w:sz="4" w:space="0"/>
            </w:tcBorders>
          </w:tcPr>
          <w:p>
            <w:pPr>
              <w:numPr>
                <w:ilvl w:val="0"/>
                <w:numId w:val="206"/>
              </w:numPr>
              <w:tabs>
                <w:tab w:val="left" w:pos="2192"/>
              </w:tabs>
              <w:contextualSpacing/>
              <w:jc w:val="both"/>
              <w:rPr>
                <w:rFonts w:eastAsia="Times New Roman"/>
                <w:b/>
              </w:rPr>
            </w:pPr>
          </w:p>
        </w:tc>
        <w:tc>
          <w:tcPr>
            <w:tcW w:w="5292" w:type="dxa"/>
            <w:tcBorders>
              <w:top w:val="single" w:color="auto" w:sz="4" w:space="0"/>
              <w:left w:val="single" w:color="auto" w:sz="4" w:space="0"/>
              <w:bottom w:val="single" w:color="auto" w:sz="4" w:space="0"/>
              <w:right w:val="single" w:color="auto" w:sz="4" w:space="0"/>
            </w:tcBorders>
          </w:tcPr>
          <w:p>
            <w:pPr>
              <w:jc w:val="both"/>
              <w:rPr>
                <w:rFonts w:asciiTheme="minorHAnsi" w:hAnsiTheme="minorHAnsi" w:eastAsiaTheme="minorHAnsi" w:cstheme="minorBidi"/>
                <w:b/>
                <w:sz w:val="22"/>
              </w:rPr>
            </w:pPr>
            <w:r>
              <w:rPr>
                <w:rFonts w:asciiTheme="minorHAnsi" w:hAnsiTheme="minorHAnsi" w:eastAsiaTheme="minorHAnsi" w:cstheme="minorBidi"/>
                <w:b/>
                <w:sz w:val="22"/>
              </w:rPr>
              <w:t xml:space="preserve">Web services of docker container </w:t>
            </w:r>
          </w:p>
        </w:tc>
        <w:tc>
          <w:tcPr>
            <w:tcW w:w="1851"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b/>
              </w:rPr>
              <w:t>8</w:t>
            </w:r>
          </w:p>
        </w:tc>
      </w:tr>
      <w:tr>
        <w:trPr>
          <w:trHeight w:val="73" w:hRule="atLeast"/>
        </w:trPr>
        <w:tc>
          <w:tcPr>
            <w:tcW w:w="685" w:type="pct"/>
            <w:tcBorders>
              <w:top w:val="single" w:color="auto" w:sz="4" w:space="0"/>
              <w:left w:val="single" w:color="auto" w:sz="4" w:space="0"/>
              <w:bottom w:val="single" w:color="auto" w:sz="4" w:space="0"/>
              <w:right w:val="single" w:color="auto" w:sz="4" w:space="0"/>
            </w:tcBorders>
          </w:tcPr>
          <w:p>
            <w:pPr>
              <w:numPr>
                <w:ilvl w:val="0"/>
                <w:numId w:val="206"/>
              </w:numPr>
              <w:tabs>
                <w:tab w:val="left" w:pos="2192"/>
              </w:tabs>
              <w:contextualSpacing/>
              <w:jc w:val="both"/>
              <w:rPr>
                <w:rFonts w:eastAsia="Times New Roman"/>
                <w:b/>
              </w:rPr>
            </w:pPr>
          </w:p>
        </w:tc>
        <w:tc>
          <w:tcPr>
            <w:tcW w:w="5292" w:type="dxa"/>
            <w:tcBorders>
              <w:top w:val="single" w:color="auto" w:sz="4" w:space="0"/>
              <w:left w:val="single" w:color="auto" w:sz="4" w:space="0"/>
              <w:bottom w:val="single" w:color="auto" w:sz="4" w:space="0"/>
              <w:right w:val="single" w:color="auto" w:sz="4" w:space="0"/>
            </w:tcBorders>
          </w:tcPr>
          <w:p>
            <w:pPr>
              <w:jc w:val="both"/>
              <w:rPr>
                <w:rFonts w:asciiTheme="minorHAnsi" w:hAnsiTheme="minorHAnsi" w:eastAsiaTheme="minorHAnsi" w:cstheme="minorBidi"/>
                <w:b/>
                <w:sz w:val="22"/>
              </w:rPr>
            </w:pPr>
            <w:r>
              <w:rPr>
                <w:rFonts w:asciiTheme="minorHAnsi" w:hAnsiTheme="minorHAnsi" w:eastAsiaTheme="minorHAnsi" w:cstheme="minorBidi"/>
                <w:b/>
                <w:sz w:val="22"/>
              </w:rPr>
              <w:t xml:space="preserve">Mongo DB </w:t>
            </w:r>
          </w:p>
        </w:tc>
        <w:tc>
          <w:tcPr>
            <w:tcW w:w="185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b/>
              </w:rPr>
              <w:t>8</w:t>
            </w:r>
          </w:p>
        </w:tc>
      </w:tr>
    </w:tbl>
    <w:p>
      <w:pPr>
        <w:numPr>
          <w:ilvl w:val="0"/>
          <w:numId w:val="205"/>
        </w:numPr>
        <w:tabs>
          <w:tab w:val="left" w:pos="2192"/>
        </w:tabs>
        <w:spacing w:after="160" w:line="256" w:lineRule="auto"/>
        <w:ind w:left="800"/>
        <w:contextualSpacing/>
        <w:rPr>
          <w:rFonts w:eastAsia="Times New Roman"/>
          <w:b/>
        </w:rPr>
      </w:pPr>
      <w:r>
        <w:rPr>
          <w:rFonts w:eastAsia="Times New Roman"/>
          <w:b/>
        </w:rPr>
        <w:t xml:space="preserve"> OUTLINE OF THE COURSE</w:t>
      </w:r>
    </w:p>
    <w:p>
      <w:pPr>
        <w:ind w:left="720"/>
        <w:contextualSpacing/>
        <w:rPr>
          <w:rFonts w:eastAsia="Times New Roman"/>
          <w:b/>
        </w:rPr>
      </w:pPr>
    </w:p>
    <w:p>
      <w:pPr>
        <w:tabs>
          <w:tab w:val="left" w:pos="2192"/>
        </w:tabs>
        <w:spacing w:after="160" w:line="256" w:lineRule="auto"/>
        <w:ind w:left="800"/>
        <w:contextualSpacing/>
        <w:jc w:val="both"/>
        <w:rPr>
          <w:rFonts w:eastAsia="Times New Roman"/>
          <w:b/>
        </w:rPr>
      </w:pPr>
    </w:p>
    <w:p>
      <w:pPr>
        <w:tabs>
          <w:tab w:val="left" w:pos="2192"/>
        </w:tabs>
        <w:spacing w:after="160" w:line="256" w:lineRule="auto"/>
        <w:ind w:left="800"/>
        <w:contextualSpacing/>
        <w:jc w:val="both"/>
        <w:rPr>
          <w:rFonts w:eastAsia="Times New Roman"/>
          <w:b/>
        </w:rPr>
      </w:pPr>
    </w:p>
    <w:p>
      <w:pPr>
        <w:tabs>
          <w:tab w:val="left" w:pos="2192"/>
        </w:tabs>
        <w:spacing w:after="160" w:line="256" w:lineRule="auto"/>
        <w:ind w:left="800"/>
        <w:contextualSpacing/>
        <w:jc w:val="both"/>
        <w:rPr>
          <w:rFonts w:eastAsia="Times New Roman"/>
          <w:b/>
        </w:rPr>
      </w:pPr>
    </w:p>
    <w:p>
      <w:pPr>
        <w:tabs>
          <w:tab w:val="left" w:pos="2192"/>
        </w:tabs>
        <w:spacing w:after="160" w:line="256" w:lineRule="auto"/>
        <w:ind w:left="800"/>
        <w:contextualSpacing/>
        <w:jc w:val="both"/>
        <w:rPr>
          <w:rFonts w:eastAsia="Times New Roman"/>
          <w:b/>
        </w:rPr>
      </w:pPr>
    </w:p>
    <w:p>
      <w:pPr>
        <w:tabs>
          <w:tab w:val="left" w:pos="2192"/>
        </w:tabs>
        <w:spacing w:after="160" w:line="256" w:lineRule="auto"/>
        <w:ind w:left="800"/>
        <w:contextualSpacing/>
        <w:jc w:val="both"/>
        <w:rPr>
          <w:rFonts w:eastAsia="Times New Roman"/>
          <w:b/>
        </w:rPr>
      </w:pPr>
    </w:p>
    <w:p>
      <w:pPr>
        <w:tabs>
          <w:tab w:val="left" w:pos="2192"/>
        </w:tabs>
        <w:spacing w:after="160" w:line="256" w:lineRule="auto"/>
        <w:ind w:left="800"/>
        <w:contextualSpacing/>
        <w:jc w:val="both"/>
        <w:rPr>
          <w:rFonts w:eastAsia="Times New Roman"/>
          <w:b/>
        </w:rPr>
      </w:pPr>
      <w:r>
        <w:rPr>
          <w:rFonts w:eastAsia="Times New Roman"/>
          <w:b/>
        </w:rPr>
        <w:t>D. DETAILED SYLLABUS</w:t>
      </w:r>
      <w:r>
        <w:rPr>
          <w:rFonts w:eastAsia="Times New Roman"/>
          <w:b/>
        </w:rPr>
        <w:tab/>
      </w:r>
    </w:p>
    <w:tbl>
      <w:tblPr>
        <w:tblStyle w:val="12"/>
        <w:tblpPr w:leftFromText="180" w:rightFromText="180" w:topFromText="120" w:vertAnchor="text" w:horzAnchor="margin" w:tblpY="261"/>
        <w:tblW w:w="48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835"/>
      </w:tblGrid>
      <w:tr>
        <w:trPr>
          <w:trHeight w:val="69" w:hRule="atLeast"/>
        </w:trPr>
        <w:tc>
          <w:tcPr>
            <w:tcW w:w="392"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w:t>
            </w:r>
          </w:p>
        </w:tc>
        <w:tc>
          <w:tcPr>
            <w:tcW w:w="460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 Details</w:t>
            </w:r>
          </w:p>
        </w:tc>
      </w:tr>
      <w:tr>
        <w:trPr>
          <w:trHeight w:val="69" w:hRule="atLeast"/>
        </w:trPr>
        <w:tc>
          <w:tcPr>
            <w:tcW w:w="392"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07"/>
              </w:numPr>
              <w:tabs>
                <w:tab w:val="left" w:pos="2192"/>
              </w:tabs>
              <w:spacing w:after="160" w:line="256" w:lineRule="auto"/>
              <w:contextualSpacing/>
              <w:jc w:val="both"/>
              <w:rPr>
                <w:rFonts w:eastAsia="Times New Roman"/>
                <w:b/>
              </w:rPr>
            </w:pPr>
          </w:p>
        </w:tc>
        <w:tc>
          <w:tcPr>
            <w:tcW w:w="4607" w:type="pct"/>
            <w:tcBorders>
              <w:top w:val="single" w:color="auto" w:sz="4" w:space="0"/>
              <w:left w:val="single" w:color="auto" w:sz="4" w:space="0"/>
              <w:bottom w:val="single" w:color="auto" w:sz="4" w:space="0"/>
              <w:right w:val="single" w:color="auto" w:sz="4" w:space="0"/>
            </w:tcBorders>
            <w:shd w:val="clear" w:color="auto" w:fill="D5DCE4"/>
          </w:tcPr>
          <w:p>
            <w:pPr>
              <w:jc w:val="both"/>
              <w:rPr>
                <w:rFonts w:eastAsia="Times New Roman"/>
                <w:b/>
              </w:rPr>
            </w:pPr>
            <w:r>
              <w:rPr>
                <w:b/>
                <w:lang w:val="en-GB"/>
              </w:rPr>
              <w:t>Introduction to Dockers over the cloud computing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2"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rPr>
            </w:pPr>
          </w:p>
        </w:tc>
        <w:tc>
          <w:tcPr>
            <w:tcW w:w="4607"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rPr>
                <w:lang w:val="en-GB"/>
              </w:rPr>
            </w:pPr>
            <w:r>
              <w:rPr>
                <w:lang w:val="en-GB"/>
              </w:rPr>
              <w:t>Introduction of Unit</w:t>
            </w:r>
          </w:p>
          <w:p>
            <w:pPr>
              <w:widowControl w:val="0"/>
              <w:numPr>
                <w:ilvl w:val="0"/>
                <w:numId w:val="7"/>
              </w:numPr>
              <w:spacing w:line="256" w:lineRule="auto"/>
              <w:ind w:right="56"/>
              <w:contextualSpacing/>
              <w:rPr>
                <w:lang w:val="en-GB"/>
              </w:rPr>
            </w:pPr>
            <w:r>
              <w:rPr>
                <w:lang w:val="en-GB"/>
              </w:rPr>
              <w:t xml:space="preserve">Introduction to Docker, features of Docker </w:t>
            </w:r>
          </w:p>
          <w:p>
            <w:pPr>
              <w:widowControl w:val="0"/>
              <w:numPr>
                <w:ilvl w:val="0"/>
                <w:numId w:val="7"/>
              </w:numPr>
              <w:spacing w:line="256" w:lineRule="auto"/>
              <w:ind w:right="56"/>
              <w:contextualSpacing/>
              <w:rPr>
                <w:lang w:val="en-GB"/>
              </w:rPr>
            </w:pPr>
            <w:r>
              <w:rPr>
                <w:lang w:val="en-GB"/>
              </w:rPr>
              <w:t xml:space="preserve">Important terminology in Docker </w:t>
            </w:r>
          </w:p>
          <w:p>
            <w:pPr>
              <w:widowControl w:val="0"/>
              <w:numPr>
                <w:ilvl w:val="0"/>
                <w:numId w:val="7"/>
              </w:numPr>
              <w:spacing w:line="256" w:lineRule="auto"/>
              <w:ind w:right="56"/>
              <w:contextualSpacing/>
              <w:rPr>
                <w:lang w:val="en-GB"/>
              </w:rPr>
            </w:pPr>
            <w:r>
              <w:rPr>
                <w:lang w:val="en-GB"/>
              </w:rPr>
              <w:t>Architecture of Docker : Docker Daemon, Dcoker client, host, Docker registry, Dcoker objects</w:t>
            </w:r>
          </w:p>
          <w:p>
            <w:pPr>
              <w:widowControl w:val="0"/>
              <w:numPr>
                <w:ilvl w:val="0"/>
                <w:numId w:val="7"/>
              </w:numPr>
              <w:spacing w:line="256" w:lineRule="auto"/>
              <w:ind w:right="56"/>
              <w:contextualSpacing/>
              <w:rPr>
                <w:lang w:val="en-GB"/>
              </w:rPr>
            </w:pPr>
            <w:r>
              <w:rPr>
                <w:lang w:val="en-GB"/>
              </w:rPr>
              <w:t>Docker images</w:t>
            </w:r>
          </w:p>
          <w:p>
            <w:pPr>
              <w:widowControl w:val="0"/>
              <w:numPr>
                <w:ilvl w:val="0"/>
                <w:numId w:val="7"/>
              </w:numPr>
              <w:spacing w:line="256" w:lineRule="auto"/>
              <w:ind w:right="56"/>
              <w:contextualSpacing/>
              <w:rPr>
                <w:lang w:val="en-GB"/>
              </w:rPr>
            </w:pPr>
            <w:r>
              <w:rPr>
                <w:lang w:val="en-GB"/>
              </w:rPr>
              <w:t>Docker Containers</w:t>
            </w:r>
          </w:p>
          <w:p>
            <w:pPr>
              <w:widowControl w:val="0"/>
              <w:numPr>
                <w:ilvl w:val="0"/>
                <w:numId w:val="7"/>
              </w:numPr>
              <w:spacing w:line="256" w:lineRule="auto"/>
              <w:ind w:right="56"/>
              <w:contextualSpacing/>
              <w:rPr>
                <w:lang w:val="en-GB"/>
              </w:rPr>
            </w:pPr>
            <w:r>
              <w:rPr>
                <w:lang w:val="en-GB"/>
              </w:rPr>
              <w:t>Docker Storage , types</w:t>
            </w:r>
          </w:p>
          <w:p>
            <w:pPr>
              <w:widowControl w:val="0"/>
              <w:numPr>
                <w:ilvl w:val="0"/>
                <w:numId w:val="7"/>
              </w:numPr>
              <w:spacing w:line="256" w:lineRule="auto"/>
              <w:ind w:right="56"/>
              <w:contextualSpacing/>
              <w:rPr>
                <w:lang w:val="en-GB"/>
              </w:rPr>
            </w:pPr>
            <w:r>
              <w:rPr>
                <w:lang w:val="en-GB"/>
              </w:rPr>
              <w:t xml:space="preserve">Docker Networking, types  </w:t>
            </w:r>
          </w:p>
          <w:p>
            <w:pPr>
              <w:widowControl w:val="0"/>
              <w:numPr>
                <w:ilvl w:val="0"/>
                <w:numId w:val="7"/>
              </w:numPr>
              <w:spacing w:line="256" w:lineRule="auto"/>
              <w:ind w:right="56"/>
              <w:contextualSpacing/>
              <w:rPr>
                <w:rFonts w:eastAsia="Times New Roman"/>
              </w:rPr>
            </w:pPr>
            <w:r>
              <w:rPr>
                <w:lang w:val="en-GB"/>
              </w:rP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2"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07"/>
              </w:numPr>
              <w:tabs>
                <w:tab w:val="left" w:pos="2192"/>
              </w:tabs>
              <w:spacing w:after="160"/>
              <w:contextualSpacing/>
              <w:jc w:val="both"/>
              <w:rPr>
                <w:rFonts w:eastAsia="Times New Roman"/>
                <w:b/>
              </w:rPr>
            </w:pPr>
          </w:p>
        </w:tc>
        <w:tc>
          <w:tcPr>
            <w:tcW w:w="4607"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lang w:val="en-GB"/>
              </w:rPr>
              <w:t>Docker Hub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2"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7" w:type="pct"/>
            <w:tcBorders>
              <w:top w:val="single" w:color="auto" w:sz="4" w:space="0"/>
              <w:left w:val="single" w:color="auto" w:sz="4" w:space="0"/>
              <w:bottom w:val="single" w:color="auto" w:sz="4" w:space="0"/>
              <w:right w:val="single" w:color="auto" w:sz="4" w:space="0"/>
            </w:tcBorders>
          </w:tcPr>
          <w:p>
            <w:pPr>
              <w:pStyle w:val="37"/>
              <w:numPr>
                <w:ilvl w:val="0"/>
                <w:numId w:val="208"/>
              </w:numPr>
              <w:jc w:val="both"/>
              <w:rPr>
                <w:b/>
                <w:lang w:val="en-GB"/>
              </w:rPr>
            </w:pPr>
            <w:r>
              <w:rPr>
                <w:lang w:val="en-GB"/>
              </w:rPr>
              <w:t xml:space="preserve">Introduction of Docker hub </w:t>
            </w:r>
          </w:p>
          <w:p>
            <w:pPr>
              <w:pStyle w:val="37"/>
              <w:numPr>
                <w:ilvl w:val="0"/>
                <w:numId w:val="208"/>
              </w:numPr>
              <w:jc w:val="both"/>
              <w:rPr>
                <w:b/>
                <w:lang w:val="en-GB"/>
              </w:rPr>
            </w:pPr>
            <w:r>
              <w:rPr>
                <w:lang w:val="en-GB"/>
              </w:rPr>
              <w:t xml:space="preserve">Docker Hub features </w:t>
            </w:r>
          </w:p>
          <w:p>
            <w:pPr>
              <w:pStyle w:val="37"/>
              <w:numPr>
                <w:ilvl w:val="0"/>
                <w:numId w:val="208"/>
              </w:numPr>
              <w:jc w:val="both"/>
              <w:rPr>
                <w:b/>
                <w:lang w:val="en-GB"/>
              </w:rPr>
            </w:pPr>
            <w:r>
              <w:rPr>
                <w:lang w:val="en-GB"/>
              </w:rPr>
              <w:t>Advantages of docker hub</w:t>
            </w:r>
          </w:p>
          <w:p>
            <w:pPr>
              <w:pStyle w:val="37"/>
              <w:numPr>
                <w:ilvl w:val="0"/>
                <w:numId w:val="208"/>
              </w:numPr>
              <w:jc w:val="both"/>
              <w:rPr>
                <w:b/>
                <w:lang w:val="en-GB"/>
              </w:rPr>
            </w:pPr>
            <w:r>
              <w:rPr>
                <w:lang w:val="en-GB"/>
              </w:rPr>
              <w:t xml:space="preserve">Push and Pull images from Docker hub </w:t>
            </w:r>
          </w:p>
          <w:p>
            <w:pPr>
              <w:pStyle w:val="37"/>
              <w:numPr>
                <w:ilvl w:val="0"/>
                <w:numId w:val="208"/>
              </w:numPr>
              <w:jc w:val="both"/>
              <w:rPr>
                <w:b/>
                <w:lang w:val="en-GB"/>
              </w:rPr>
            </w:pPr>
            <w:r>
              <w:rPr>
                <w:lang w:val="en-GB"/>
              </w:rPr>
              <w:t xml:space="preserve">Docker cloud , terminologies of Docker Cloud </w:t>
            </w:r>
          </w:p>
          <w:p>
            <w:pPr>
              <w:pStyle w:val="37"/>
              <w:numPr>
                <w:ilvl w:val="0"/>
                <w:numId w:val="208"/>
              </w:numPr>
              <w:jc w:val="both"/>
              <w:rPr>
                <w:b/>
                <w:lang w:val="en-GB"/>
              </w:rPr>
            </w:pPr>
            <w:r>
              <w:rPr>
                <w:lang w:val="en-GB"/>
              </w:rPr>
              <w:t xml:space="preserve">Operation of Docker cloud </w:t>
            </w:r>
          </w:p>
          <w:p>
            <w:pPr>
              <w:pStyle w:val="37"/>
              <w:numPr>
                <w:ilvl w:val="0"/>
                <w:numId w:val="208"/>
              </w:numPr>
              <w:jc w:val="both"/>
              <w:rPr>
                <w:lang w:val="en-GB"/>
              </w:rPr>
            </w:pPr>
            <w:r>
              <w:rPr>
                <w:lang w:val="en-GB"/>
              </w:rPr>
              <w:t xml:space="preserve">Dcoker cloud features </w:t>
            </w:r>
          </w:p>
          <w:p>
            <w:pPr>
              <w:pStyle w:val="37"/>
              <w:numPr>
                <w:ilvl w:val="0"/>
                <w:numId w:val="208"/>
              </w:numPr>
              <w:jc w:val="both"/>
              <w:rPr>
                <w:lang w:val="en-GB"/>
              </w:rPr>
            </w:pPr>
            <w:r>
              <w:rPr>
                <w:lang w:val="en-GB"/>
              </w:rPr>
              <w:t>Understand the containerization</w:t>
            </w:r>
          </w:p>
          <w:p>
            <w:pPr>
              <w:pStyle w:val="37"/>
              <w:numPr>
                <w:ilvl w:val="0"/>
                <w:numId w:val="208"/>
              </w:numPr>
              <w:jc w:val="both"/>
              <w:rPr>
                <w:lang w:val="en-GB"/>
              </w:rPr>
            </w:pPr>
            <w:r>
              <w:rPr>
                <w:lang w:val="en-GB"/>
              </w:rPr>
              <w:t xml:space="preserve">Container enhance the deployment process </w:t>
            </w:r>
          </w:p>
          <w:p>
            <w:pPr>
              <w:pStyle w:val="37"/>
              <w:numPr>
                <w:ilvl w:val="0"/>
                <w:numId w:val="208"/>
              </w:numPr>
              <w:jc w:val="both"/>
              <w:rPr>
                <w:rFonts w:eastAsia="Times New Roman"/>
              </w:rPr>
            </w:pPr>
            <w:r>
              <w:rPr>
                <w:lang w:val="en-GB"/>
              </w:rPr>
              <w:t xml:space="preserve">Unit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2"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07"/>
              </w:numPr>
              <w:tabs>
                <w:tab w:val="left" w:pos="2192"/>
              </w:tabs>
              <w:spacing w:after="160"/>
              <w:contextualSpacing/>
              <w:jc w:val="both"/>
              <w:rPr>
                <w:rFonts w:eastAsia="Times New Roman"/>
                <w:b/>
              </w:rPr>
            </w:pPr>
          </w:p>
        </w:tc>
        <w:tc>
          <w:tcPr>
            <w:tcW w:w="4607"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b/>
                <w:lang w:val="en-GB"/>
              </w:rPr>
              <w:t xml:space="preserve">Docker Linux command environment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2"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rPr>
            </w:pPr>
          </w:p>
        </w:tc>
        <w:tc>
          <w:tcPr>
            <w:tcW w:w="4607"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rPr>
                <w:lang w:val="en-GB"/>
              </w:rPr>
            </w:pPr>
            <w:r>
              <w:rPr>
                <w:lang w:val="en-GB"/>
              </w:rPr>
              <w:t>Docker instruction commands</w:t>
            </w:r>
          </w:p>
          <w:p>
            <w:pPr>
              <w:widowControl w:val="0"/>
              <w:numPr>
                <w:ilvl w:val="0"/>
                <w:numId w:val="7"/>
              </w:numPr>
              <w:spacing w:line="256" w:lineRule="auto"/>
              <w:ind w:right="56"/>
              <w:contextualSpacing/>
              <w:rPr>
                <w:lang w:val="en-GB"/>
              </w:rPr>
            </w:pPr>
            <w:r>
              <w:rPr>
                <w:lang w:val="en-GB"/>
              </w:rPr>
              <w:t xml:space="preserve">Running commands inside Docker Container </w:t>
            </w:r>
          </w:p>
          <w:p>
            <w:pPr>
              <w:widowControl w:val="0"/>
              <w:numPr>
                <w:ilvl w:val="0"/>
                <w:numId w:val="7"/>
              </w:numPr>
              <w:spacing w:line="256" w:lineRule="auto"/>
              <w:ind w:right="56"/>
              <w:contextualSpacing/>
              <w:rPr>
                <w:lang w:val="en-GB"/>
              </w:rPr>
            </w:pPr>
            <w:r>
              <w:rPr>
                <w:lang w:val="en-GB"/>
              </w:rPr>
              <w:t xml:space="preserve">Docker –user instruction </w:t>
            </w:r>
          </w:p>
          <w:p>
            <w:pPr>
              <w:widowControl w:val="0"/>
              <w:numPr>
                <w:ilvl w:val="0"/>
                <w:numId w:val="7"/>
              </w:numPr>
              <w:spacing w:line="256" w:lineRule="auto"/>
              <w:ind w:right="56"/>
              <w:contextualSpacing/>
              <w:rPr>
                <w:lang w:val="en-GB"/>
              </w:rPr>
            </w:pPr>
            <w:r>
              <w:rPr>
                <w:lang w:val="en-GB"/>
              </w:rPr>
              <w:t xml:space="preserve">Docker images </w:t>
            </w:r>
          </w:p>
          <w:p>
            <w:pPr>
              <w:widowControl w:val="0"/>
              <w:numPr>
                <w:ilvl w:val="0"/>
                <w:numId w:val="7"/>
              </w:numPr>
              <w:spacing w:line="256" w:lineRule="auto"/>
              <w:ind w:right="56"/>
              <w:contextualSpacing/>
              <w:rPr>
                <w:lang w:val="en-GB"/>
              </w:rPr>
            </w:pPr>
            <w:r>
              <w:rPr>
                <w:lang w:val="en-GB"/>
              </w:rPr>
              <w:t>Uses of Docker Images</w:t>
            </w:r>
          </w:p>
          <w:p>
            <w:pPr>
              <w:widowControl w:val="0"/>
              <w:numPr>
                <w:ilvl w:val="0"/>
                <w:numId w:val="7"/>
              </w:numPr>
              <w:spacing w:line="256" w:lineRule="auto"/>
              <w:ind w:right="56"/>
              <w:contextualSpacing/>
              <w:rPr>
                <w:lang w:val="en-GB"/>
              </w:rPr>
            </w:pPr>
            <w:r>
              <w:rPr>
                <w:lang w:val="en-GB"/>
              </w:rPr>
              <w:t xml:space="preserve">Difference between Docker images and Dcoker container </w:t>
            </w:r>
          </w:p>
          <w:p>
            <w:pPr>
              <w:widowControl w:val="0"/>
              <w:numPr>
                <w:ilvl w:val="0"/>
                <w:numId w:val="7"/>
              </w:numPr>
              <w:spacing w:line="256" w:lineRule="auto"/>
              <w:ind w:right="56"/>
              <w:contextualSpacing/>
              <w:rPr>
                <w:lang w:val="en-GB"/>
              </w:rPr>
            </w:pPr>
            <w:r>
              <w:rPr>
                <w:lang w:val="en-GB"/>
              </w:rPr>
              <w:t xml:space="preserve">Structure of Docker image </w:t>
            </w:r>
          </w:p>
          <w:p>
            <w:pPr>
              <w:widowControl w:val="0"/>
              <w:numPr>
                <w:ilvl w:val="0"/>
                <w:numId w:val="7"/>
              </w:numPr>
              <w:spacing w:line="256" w:lineRule="auto"/>
              <w:ind w:right="56"/>
              <w:contextualSpacing/>
              <w:rPr>
                <w:rFonts w:eastAsia="Times New Roman"/>
              </w:rPr>
            </w:pPr>
            <w:r>
              <w:rPr>
                <w:lang w:val="en-GB"/>
              </w:rPr>
              <w:t xml:space="preserve">Conclusion of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2"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207"/>
              </w:numPr>
              <w:tabs>
                <w:tab w:val="left" w:pos="2192"/>
              </w:tabs>
              <w:spacing w:after="160"/>
              <w:contextualSpacing/>
              <w:jc w:val="both"/>
              <w:rPr>
                <w:rFonts w:eastAsia="Times New Roman"/>
                <w:b/>
              </w:rPr>
            </w:pPr>
          </w:p>
        </w:tc>
        <w:tc>
          <w:tcPr>
            <w:tcW w:w="4607" w:type="pct"/>
            <w:tcBorders>
              <w:top w:val="single" w:color="auto" w:sz="4" w:space="0"/>
              <w:left w:val="single" w:color="auto" w:sz="4" w:space="0"/>
              <w:bottom w:val="single" w:color="auto" w:sz="4" w:space="0"/>
              <w:right w:val="single" w:color="auto" w:sz="4" w:space="0"/>
            </w:tcBorders>
            <w:shd w:val="clear" w:color="auto" w:fill="BDD6EE"/>
          </w:tcPr>
          <w:p>
            <w:pPr>
              <w:jc w:val="both"/>
              <w:rPr>
                <w:rFonts w:eastAsia="Times New Roman"/>
              </w:rPr>
            </w:pPr>
            <w:r>
              <w:rPr>
                <w:b/>
                <w:lang w:val="en-GB"/>
              </w:rPr>
              <w:t xml:space="preserve">Working with Docker Images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2"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rPr>
            </w:pPr>
          </w:p>
        </w:tc>
        <w:tc>
          <w:tcPr>
            <w:tcW w:w="4607"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rPr>
                <w:lang w:val="en-GB"/>
              </w:rPr>
            </w:pPr>
            <w:r>
              <w:rPr>
                <w:lang w:val="en-GB"/>
              </w:rPr>
              <w:t xml:space="preserve">Docker images listing. Their names and tags </w:t>
            </w:r>
          </w:p>
          <w:p>
            <w:pPr>
              <w:widowControl w:val="0"/>
              <w:numPr>
                <w:ilvl w:val="0"/>
                <w:numId w:val="7"/>
              </w:numPr>
              <w:spacing w:line="256" w:lineRule="auto"/>
              <w:ind w:right="56"/>
              <w:contextualSpacing/>
              <w:rPr>
                <w:lang w:val="en-GB"/>
              </w:rPr>
            </w:pPr>
            <w:r>
              <w:rPr>
                <w:lang w:val="en-GB"/>
              </w:rPr>
              <w:t xml:space="preserve">Filters to list images , Pulling Docker images with specific tags </w:t>
            </w:r>
          </w:p>
          <w:p>
            <w:pPr>
              <w:widowControl w:val="0"/>
              <w:numPr>
                <w:ilvl w:val="0"/>
                <w:numId w:val="7"/>
              </w:numPr>
              <w:spacing w:line="256" w:lineRule="auto"/>
              <w:ind w:right="56"/>
              <w:contextualSpacing/>
              <w:rPr>
                <w:lang w:val="en-GB"/>
              </w:rPr>
            </w:pPr>
            <w:r>
              <w:rPr>
                <w:lang w:val="en-GB"/>
              </w:rPr>
              <w:t xml:space="preserve">Publshing images to Docker hub </w:t>
            </w:r>
          </w:p>
          <w:p>
            <w:pPr>
              <w:widowControl w:val="0"/>
              <w:numPr>
                <w:ilvl w:val="0"/>
                <w:numId w:val="7"/>
              </w:numPr>
              <w:spacing w:line="256" w:lineRule="auto"/>
              <w:ind w:right="56"/>
              <w:contextualSpacing/>
              <w:rPr>
                <w:lang w:val="en-GB"/>
              </w:rPr>
            </w:pPr>
            <w:r>
              <w:rPr>
                <w:lang w:val="en-GB"/>
              </w:rPr>
              <w:t xml:space="preserve">Docker customized images from container </w:t>
            </w:r>
          </w:p>
          <w:p>
            <w:pPr>
              <w:widowControl w:val="0"/>
              <w:numPr>
                <w:ilvl w:val="0"/>
                <w:numId w:val="7"/>
              </w:numPr>
              <w:spacing w:line="256" w:lineRule="auto"/>
              <w:ind w:right="56"/>
              <w:contextualSpacing/>
              <w:rPr>
                <w:lang w:val="en-GB"/>
              </w:rPr>
            </w:pPr>
            <w:r>
              <w:rPr>
                <w:lang w:val="en-GB"/>
              </w:rPr>
              <w:t xml:space="preserve">Conatinerization using Docker </w:t>
            </w:r>
          </w:p>
          <w:p>
            <w:pPr>
              <w:widowControl w:val="0"/>
              <w:numPr>
                <w:ilvl w:val="0"/>
                <w:numId w:val="7"/>
              </w:numPr>
              <w:spacing w:line="256" w:lineRule="auto"/>
              <w:ind w:right="56"/>
              <w:contextualSpacing/>
              <w:rPr>
                <w:lang w:val="en-GB"/>
              </w:rPr>
            </w:pPr>
            <w:r>
              <w:rPr>
                <w:lang w:val="en-GB"/>
              </w:rPr>
              <w:t xml:space="preserve">Containerization </w:t>
            </w:r>
          </w:p>
          <w:p>
            <w:pPr>
              <w:widowControl w:val="0"/>
              <w:numPr>
                <w:ilvl w:val="0"/>
                <w:numId w:val="7"/>
              </w:numPr>
              <w:spacing w:line="256" w:lineRule="auto"/>
              <w:ind w:right="56"/>
              <w:contextualSpacing/>
              <w:rPr>
                <w:lang w:val="en-GB"/>
              </w:rPr>
            </w:pPr>
            <w:r>
              <w:rPr>
                <w:lang w:val="en-GB"/>
              </w:rPr>
              <w:t>Docker architecture, components, compose,network</w:t>
            </w:r>
          </w:p>
          <w:p>
            <w:pPr>
              <w:widowControl w:val="0"/>
              <w:numPr>
                <w:ilvl w:val="0"/>
                <w:numId w:val="7"/>
              </w:numPr>
              <w:spacing w:line="256" w:lineRule="auto"/>
              <w:ind w:right="56"/>
              <w:contextualSpacing/>
              <w:rPr>
                <w:lang w:val="en-GB"/>
              </w:rPr>
            </w:pPr>
            <w:r>
              <w:rPr>
                <w:lang w:val="en-GB"/>
              </w:rPr>
              <w:t xml:space="preserve">Advantages of Docker </w:t>
            </w:r>
          </w:p>
          <w:p>
            <w:pPr>
              <w:widowControl w:val="0"/>
              <w:numPr>
                <w:ilvl w:val="0"/>
                <w:numId w:val="7"/>
              </w:numPr>
              <w:spacing w:line="256" w:lineRule="auto"/>
              <w:ind w:right="56"/>
              <w:contextualSpacing/>
              <w:rPr>
                <w:rFonts w:eastAsia="Times New Roman"/>
              </w:rPr>
            </w:pPr>
            <w:r>
              <w:rPr>
                <w:lang w:val="en-GB"/>
              </w:rPr>
              <w:t xml:space="preserve">Conclusion of unit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2"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07"/>
              </w:numPr>
              <w:tabs>
                <w:tab w:val="left" w:pos="2192"/>
              </w:tabs>
              <w:spacing w:after="160"/>
              <w:contextualSpacing/>
              <w:jc w:val="both"/>
              <w:rPr>
                <w:rFonts w:eastAsia="Times New Roman"/>
                <w:b/>
              </w:rPr>
            </w:pPr>
          </w:p>
        </w:tc>
        <w:tc>
          <w:tcPr>
            <w:tcW w:w="4607"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rPr>
            </w:pPr>
            <w:r>
              <w:rPr>
                <w:b/>
                <w:lang w:val="en-GB"/>
              </w:rPr>
              <w:t>Virtualization with Docker containers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2"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7"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rPr>
                <w:lang w:val="en-GB"/>
              </w:rPr>
            </w:pPr>
            <w:r>
              <w:rPr>
                <w:lang w:val="en-GB"/>
              </w:rPr>
              <w:t>Introduction of virtualization with Docker container</w:t>
            </w:r>
          </w:p>
          <w:p>
            <w:pPr>
              <w:widowControl w:val="0"/>
              <w:numPr>
                <w:ilvl w:val="0"/>
                <w:numId w:val="7"/>
              </w:numPr>
              <w:spacing w:line="256" w:lineRule="auto"/>
              <w:ind w:right="56"/>
              <w:contextualSpacing/>
              <w:rPr>
                <w:lang w:val="en-GB"/>
              </w:rPr>
            </w:pPr>
            <w:r>
              <w:rPr>
                <w:lang w:val="en-GB"/>
              </w:rPr>
              <w:t>Provide the static IP to a Docker container</w:t>
            </w:r>
          </w:p>
          <w:p>
            <w:pPr>
              <w:widowControl w:val="0"/>
              <w:numPr>
                <w:ilvl w:val="0"/>
                <w:numId w:val="7"/>
              </w:numPr>
              <w:spacing w:line="256" w:lineRule="auto"/>
              <w:ind w:right="56"/>
              <w:contextualSpacing/>
              <w:rPr>
                <w:lang w:val="en-GB"/>
              </w:rPr>
            </w:pPr>
            <w:r>
              <w:rPr>
                <w:lang w:val="en-GB"/>
              </w:rPr>
              <w:t>Docker compose tool to run multi container application</w:t>
            </w:r>
          </w:p>
          <w:p>
            <w:pPr>
              <w:widowControl w:val="0"/>
              <w:numPr>
                <w:ilvl w:val="0"/>
                <w:numId w:val="7"/>
              </w:numPr>
              <w:spacing w:line="256" w:lineRule="auto"/>
              <w:ind w:right="56"/>
              <w:contextualSpacing/>
              <w:rPr>
                <w:lang w:val="en-GB"/>
              </w:rPr>
            </w:pPr>
            <w:r>
              <w:rPr>
                <w:lang w:val="en-GB"/>
              </w:rPr>
              <w:t xml:space="preserve">Introduction Docker swarm mode </w:t>
            </w:r>
          </w:p>
          <w:p>
            <w:pPr>
              <w:widowControl w:val="0"/>
              <w:numPr>
                <w:ilvl w:val="0"/>
                <w:numId w:val="7"/>
              </w:numPr>
              <w:spacing w:line="256" w:lineRule="auto"/>
              <w:ind w:right="56"/>
              <w:contextualSpacing/>
              <w:rPr>
                <w:lang w:val="en-GB"/>
              </w:rPr>
            </w:pPr>
            <w:r>
              <w:rPr>
                <w:lang w:val="en-GB"/>
              </w:rPr>
              <w:t xml:space="preserve">Working process of Docker Swarm </w:t>
            </w:r>
          </w:p>
          <w:p>
            <w:pPr>
              <w:widowControl w:val="0"/>
              <w:numPr>
                <w:ilvl w:val="0"/>
                <w:numId w:val="7"/>
              </w:numPr>
              <w:spacing w:line="256" w:lineRule="auto"/>
              <w:ind w:right="56"/>
              <w:contextualSpacing/>
              <w:rPr>
                <w:lang w:val="en-GB"/>
              </w:rPr>
            </w:pPr>
            <w:r>
              <w:rPr>
                <w:lang w:val="en-GB"/>
              </w:rPr>
              <w:t xml:space="preserve">Used of Docker swarm </w:t>
            </w:r>
          </w:p>
          <w:p>
            <w:pPr>
              <w:widowControl w:val="0"/>
              <w:numPr>
                <w:ilvl w:val="0"/>
                <w:numId w:val="7"/>
              </w:numPr>
              <w:spacing w:line="256" w:lineRule="auto"/>
              <w:ind w:right="56"/>
              <w:contextualSpacing/>
              <w:rPr>
                <w:lang w:val="en-GB"/>
              </w:rPr>
            </w:pPr>
            <w:r>
              <w:rPr>
                <w:lang w:val="en-GB"/>
              </w:rPr>
              <w:t xml:space="preserve">Different mode of Docker swarm </w:t>
            </w:r>
          </w:p>
          <w:p>
            <w:pPr>
              <w:widowControl w:val="0"/>
              <w:numPr>
                <w:ilvl w:val="0"/>
                <w:numId w:val="7"/>
              </w:numPr>
              <w:spacing w:line="256" w:lineRule="auto"/>
              <w:ind w:right="56"/>
              <w:contextualSpacing/>
              <w:rPr>
                <w:lang w:val="en-GB"/>
              </w:rPr>
            </w:pPr>
            <w:r>
              <w:rPr>
                <w:lang w:val="en-GB"/>
              </w:rPr>
              <w:t xml:space="preserve">Features of Docker swarm </w:t>
            </w:r>
          </w:p>
          <w:p>
            <w:pPr>
              <w:widowControl w:val="0"/>
              <w:numPr>
                <w:ilvl w:val="0"/>
                <w:numId w:val="7"/>
              </w:numPr>
              <w:spacing w:line="256" w:lineRule="auto"/>
              <w:ind w:right="56"/>
              <w:contextualSpacing/>
              <w:rPr>
                <w:lang w:val="en-GB"/>
              </w:rPr>
            </w:pPr>
            <w:r>
              <w:rPr>
                <w:lang w:val="en-GB"/>
              </w:rPr>
              <w:t xml:space="preserve">Difference between Docker Container and Docker swarm </w:t>
            </w:r>
          </w:p>
          <w:p>
            <w:pPr>
              <w:widowControl w:val="0"/>
              <w:numPr>
                <w:ilvl w:val="0"/>
                <w:numId w:val="7"/>
              </w:numPr>
              <w:spacing w:line="256" w:lineRule="auto"/>
              <w:ind w:right="56"/>
              <w:contextualSpacing/>
              <w:rPr>
                <w:lang w:val="en-GB"/>
              </w:rPr>
            </w:pPr>
            <w:r>
              <w:rPr>
                <w:lang w:val="en-GB"/>
              </w:rPr>
              <w:t>Difference between Docker swarm and Kubernetes</w:t>
            </w:r>
          </w:p>
          <w:p>
            <w:pPr>
              <w:widowControl w:val="0"/>
              <w:numPr>
                <w:ilvl w:val="0"/>
                <w:numId w:val="7"/>
              </w:numPr>
              <w:spacing w:line="256" w:lineRule="auto"/>
              <w:ind w:right="56"/>
              <w:contextualSpacing/>
              <w:rPr>
                <w:rFonts w:eastAsia="Times New Roman"/>
              </w:rPr>
            </w:pPr>
            <w:r>
              <w:rPr>
                <w:lang w:val="en-GB"/>
              </w:rPr>
              <w:t xml:space="preserve">Conclusion of unit </w:t>
            </w:r>
          </w:p>
        </w:tc>
      </w:tr>
    </w:tbl>
    <w:p>
      <w:pPr>
        <w:rPr>
          <w:rFonts w:eastAsia="Times New Roman"/>
        </w:rPr>
      </w:pPr>
    </w:p>
    <w:p>
      <w:pPr>
        <w:rPr>
          <w:rFonts w:eastAsia="Times New Roman"/>
        </w:rPr>
      </w:pPr>
    </w:p>
    <w:p>
      <w:pPr>
        <w:rPr>
          <w:rFonts w:eastAsia="Times New Roman"/>
        </w:rPr>
      </w:pPr>
    </w:p>
    <w:p>
      <w:pPr>
        <w:rPr>
          <w:rFonts w:eastAsia="Times New Roman"/>
        </w:rPr>
      </w:pPr>
    </w:p>
    <w:p>
      <w:pPr>
        <w:tabs>
          <w:tab w:val="left" w:pos="2192"/>
        </w:tabs>
        <w:spacing w:after="160"/>
        <w:ind w:left="800"/>
        <w:contextualSpacing/>
        <w:jc w:val="both"/>
        <w:rPr>
          <w:rFonts w:eastAsia="Times New Roman"/>
          <w:b/>
        </w:rPr>
      </w:pPr>
      <w:r>
        <w:rPr>
          <w:rFonts w:eastAsia="Times New Roman"/>
          <w:b/>
        </w:rPr>
        <w:t>E. RECOMMENDED STUDY MATERIAL</w:t>
      </w:r>
    </w:p>
    <w:p>
      <w:pPr>
        <w:tabs>
          <w:tab w:val="left" w:pos="2192"/>
        </w:tabs>
        <w:ind w:left="792"/>
        <w:contextualSpacing/>
        <w:jc w:val="both"/>
        <w:rPr>
          <w:rFonts w:eastAsia="Times New Roman"/>
        </w:rPr>
      </w:pPr>
    </w:p>
    <w:tbl>
      <w:tblPr>
        <w:tblStyle w:val="12"/>
        <w:tblpPr w:leftFromText="180" w:rightFromText="180" w:topFromText="120" w:vertAnchor="text" w:tblpY="1"/>
        <w:tblOverlap w:val="never"/>
        <w:tblW w:w="486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3699"/>
        <w:gridCol w:w="2193"/>
        <w:gridCol w:w="1585"/>
        <w:gridCol w:w="25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3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rPr>
            </w:pPr>
            <w:r>
              <w:rPr>
                <w:rFonts w:eastAsia="Times New Roman"/>
                <w:b/>
              </w:rPr>
              <w:t>S. No</w:t>
            </w:r>
          </w:p>
        </w:tc>
        <w:tc>
          <w:tcPr>
            <w:tcW w:w="172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bCs/>
                <w:lang w:bidi="en-US"/>
              </w:rPr>
            </w:pPr>
            <w:r>
              <w:rPr>
                <w:rFonts w:eastAsia="Times New Roman"/>
                <w:b/>
                <w:bCs/>
                <w:lang w:bidi="en-US"/>
              </w:rPr>
              <w:t>Text Books:</w:t>
            </w:r>
          </w:p>
        </w:tc>
        <w:tc>
          <w:tcPr>
            <w:tcW w:w="102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rPr>
            </w:pPr>
            <w:r>
              <w:rPr>
                <w:rFonts w:eastAsia="Times New Roman"/>
                <w:b/>
              </w:rPr>
              <w:t>Author</w:t>
            </w:r>
          </w:p>
        </w:tc>
        <w:tc>
          <w:tcPr>
            <w:tcW w:w="73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rPr>
            </w:pPr>
            <w:r>
              <w:rPr>
                <w:rFonts w:eastAsia="Times New Roman"/>
                <w:b/>
              </w:rPr>
              <w:t>Edition</w:t>
            </w:r>
          </w:p>
        </w:tc>
        <w:tc>
          <w:tcPr>
            <w:tcW w:w="117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39" w:type="pct"/>
            <w:tcBorders>
              <w:top w:val="single" w:color="auto" w:sz="4" w:space="0"/>
              <w:left w:val="single" w:color="auto" w:sz="4" w:space="0"/>
              <w:bottom w:val="single" w:color="auto" w:sz="4" w:space="0"/>
              <w:right w:val="single" w:color="auto" w:sz="4" w:space="0"/>
            </w:tcBorders>
            <w:vAlign w:val="center"/>
          </w:tcPr>
          <w:p>
            <w:pPr>
              <w:numPr>
                <w:ilvl w:val="0"/>
                <w:numId w:val="209"/>
              </w:numPr>
              <w:tabs>
                <w:tab w:val="left" w:pos="284"/>
                <w:tab w:val="left" w:pos="2192"/>
              </w:tabs>
              <w:spacing w:after="160"/>
              <w:contextualSpacing/>
              <w:jc w:val="both"/>
              <w:rPr>
                <w:rFonts w:eastAsia="Times New Roman"/>
              </w:rPr>
            </w:pPr>
          </w:p>
        </w:tc>
        <w:tc>
          <w:tcPr>
            <w:tcW w:w="1722" w:type="pct"/>
            <w:tcBorders>
              <w:top w:val="single" w:color="auto" w:sz="4" w:space="0"/>
              <w:left w:val="single" w:color="auto" w:sz="4" w:space="0"/>
              <w:bottom w:val="single" w:color="auto" w:sz="4" w:space="0"/>
              <w:right w:val="single" w:color="auto" w:sz="4" w:space="0"/>
            </w:tcBorders>
          </w:tcPr>
          <w:p>
            <w:pPr>
              <w:jc w:val="both"/>
              <w:rPr>
                <w:rFonts w:eastAsia="Times New Roman"/>
              </w:rPr>
            </w:pPr>
            <w:r>
              <w:t>CloudComputing: Concepts, Technology &amp; Architecture</w:t>
            </w:r>
          </w:p>
        </w:tc>
        <w:tc>
          <w:tcPr>
            <w:tcW w:w="1021" w:type="pct"/>
            <w:tcBorders>
              <w:top w:val="single" w:color="auto" w:sz="4" w:space="0"/>
              <w:left w:val="single" w:color="auto" w:sz="4" w:space="0"/>
              <w:bottom w:val="single" w:color="auto" w:sz="4" w:space="0"/>
              <w:right w:val="single" w:color="auto" w:sz="4" w:space="0"/>
            </w:tcBorders>
          </w:tcPr>
          <w:p>
            <w:pPr>
              <w:jc w:val="both"/>
              <w:rPr>
                <w:rFonts w:eastAsia="Times New Roman"/>
              </w:rPr>
            </w:pPr>
            <w:r>
              <w:rPr>
                <w:rFonts w:eastAsia="Times New Roman"/>
              </w:rPr>
              <w:t>Zaigham Mahmood, Ricardo Puttini, and Thomas Erl</w:t>
            </w:r>
          </w:p>
        </w:tc>
        <w:tc>
          <w:tcPr>
            <w:tcW w:w="738" w:type="pct"/>
            <w:tcBorders>
              <w:top w:val="single" w:color="auto" w:sz="4" w:space="0"/>
              <w:left w:val="single" w:color="auto" w:sz="4" w:space="0"/>
              <w:bottom w:val="single" w:color="auto" w:sz="4" w:space="0"/>
              <w:right w:val="single" w:color="auto" w:sz="4" w:space="0"/>
            </w:tcBorders>
          </w:tcPr>
          <w:p>
            <w:pPr>
              <w:widowControl w:val="0"/>
              <w:autoSpaceDE w:val="0"/>
              <w:autoSpaceDN w:val="0"/>
              <w:ind w:left="159" w:right="153"/>
              <w:rPr>
                <w:rFonts w:eastAsia="Times New Roman"/>
              </w:rPr>
            </w:pPr>
            <w:r>
              <w:rPr>
                <w:rFonts w:eastAsia="Times New Roman"/>
              </w:rPr>
              <w:t xml:space="preserve"> 20013</w:t>
            </w:r>
          </w:p>
          <w:p>
            <w:pPr>
              <w:jc w:val="both"/>
              <w:rPr>
                <w:rFonts w:eastAsia="Times New Roman"/>
              </w:rPr>
            </w:pPr>
          </w:p>
        </w:tc>
        <w:tc>
          <w:tcPr>
            <w:tcW w:w="1178" w:type="pct"/>
            <w:tcBorders>
              <w:top w:val="single" w:color="auto" w:sz="4" w:space="0"/>
              <w:left w:val="single" w:color="auto" w:sz="4" w:space="0"/>
              <w:bottom w:val="single" w:color="auto" w:sz="4" w:space="0"/>
              <w:right w:val="single" w:color="auto" w:sz="4" w:space="0"/>
            </w:tcBorders>
          </w:tcPr>
          <w:p>
            <w:pPr>
              <w:widowControl w:val="0"/>
              <w:autoSpaceDE w:val="0"/>
              <w:autoSpaceDN w:val="0"/>
              <w:ind w:left="159" w:right="153"/>
              <w:rPr>
                <w:rFonts w:eastAsia="Times New Roman"/>
              </w:rPr>
            </w:pPr>
            <w:r>
              <w:rPr>
                <w:rFonts w:eastAsia="Times New Roman"/>
                <w:spacing w:val="-2"/>
              </w:rPr>
              <w:t xml:space="preserve">Pearson </w:t>
            </w:r>
            <w:r>
              <w:rPr>
                <w:rFonts w:eastAsia="Times New Roman"/>
              </w:rPr>
              <w:t>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trPr>
        <w:tc>
          <w:tcPr>
            <w:tcW w:w="339" w:type="pct"/>
            <w:tcBorders>
              <w:top w:val="single" w:color="auto" w:sz="4" w:space="0"/>
              <w:left w:val="single" w:color="auto" w:sz="4" w:space="0"/>
              <w:bottom w:val="single" w:color="auto" w:sz="4" w:space="0"/>
              <w:right w:val="single" w:color="auto" w:sz="4" w:space="0"/>
            </w:tcBorders>
            <w:vAlign w:val="center"/>
          </w:tcPr>
          <w:p>
            <w:pPr>
              <w:numPr>
                <w:ilvl w:val="0"/>
                <w:numId w:val="210"/>
              </w:numPr>
              <w:tabs>
                <w:tab w:val="left" w:pos="2192"/>
              </w:tabs>
              <w:contextualSpacing/>
              <w:jc w:val="both"/>
              <w:rPr>
                <w:rFonts w:eastAsia="Times New Roman"/>
              </w:rPr>
            </w:pPr>
          </w:p>
        </w:tc>
        <w:tc>
          <w:tcPr>
            <w:tcW w:w="4660" w:type="pct"/>
            <w:gridSpan w:val="4"/>
            <w:tcBorders>
              <w:top w:val="single" w:color="auto" w:sz="4" w:space="0"/>
              <w:left w:val="single" w:color="auto" w:sz="4" w:space="0"/>
              <w:bottom w:val="single" w:color="auto" w:sz="4" w:space="0"/>
              <w:right w:val="single" w:color="auto" w:sz="4" w:space="0"/>
            </w:tcBorders>
            <w:vAlign w:val="center"/>
          </w:tcPr>
          <w:p>
            <w:pPr>
              <w:pStyle w:val="37"/>
              <w:ind w:left="0"/>
              <w:jc w:val="both"/>
              <w:rPr>
                <w:lang w:val="en-GB"/>
              </w:rPr>
            </w:pPr>
            <w:r>
              <w:t>"Cloud Computing For Dummies" by Judith Hurwitz</w:t>
            </w:r>
          </w:p>
          <w:p>
            <w:pPr>
              <w:shd w:val="clear" w:color="auto" w:fill="FFFFFF"/>
              <w:suppressAutoHyphens/>
              <w:autoSpaceDN w:val="0"/>
              <w:textAlignment w:val="baseline"/>
              <w:outlineLvl w:val="0"/>
              <w:rPr>
                <w:rFonts w:eastAsia="Times New Roman"/>
                <w:kern w:val="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39" w:type="pct"/>
            <w:tcBorders>
              <w:top w:val="single" w:color="auto" w:sz="4" w:space="0"/>
              <w:left w:val="single" w:color="auto" w:sz="4" w:space="0"/>
              <w:bottom w:val="single" w:color="auto" w:sz="4" w:space="0"/>
              <w:right w:val="single" w:color="auto" w:sz="4" w:space="0"/>
            </w:tcBorders>
            <w:vAlign w:val="center"/>
          </w:tcPr>
          <w:p>
            <w:pPr>
              <w:numPr>
                <w:ilvl w:val="0"/>
                <w:numId w:val="211"/>
              </w:numPr>
              <w:tabs>
                <w:tab w:val="left" w:pos="2192"/>
              </w:tabs>
              <w:spacing w:after="160"/>
              <w:contextualSpacing/>
              <w:jc w:val="both"/>
              <w:rPr>
                <w:rFonts w:eastAsia="Times New Roman"/>
              </w:rPr>
            </w:pPr>
          </w:p>
        </w:tc>
        <w:tc>
          <w:tcPr>
            <w:tcW w:w="4660"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fldChar w:fldCharType="begin"/>
            </w:r>
            <w:r>
              <w:instrText xml:space="preserve"> HYPERLINK "https://www.geeksforgeeks.org/kubernetes-tutorial/" </w:instrText>
            </w:r>
            <w:r>
              <w:fldChar w:fldCharType="separate"/>
            </w:r>
            <w:r>
              <w:rPr>
                <w:rStyle w:val="21"/>
                <w:b/>
                <w:lang w:val="en-GB"/>
              </w:rPr>
              <w:t>https://www.geeksforgeeks.org/kubernetes-tutorial/</w:t>
            </w:r>
            <w:r>
              <w:rPr>
                <w:rStyle w:val="21"/>
                <w:b/>
                <w:lang w:val="en-GB"/>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39" w:type="pct"/>
            <w:tcBorders>
              <w:top w:val="single" w:color="auto" w:sz="4" w:space="0"/>
              <w:left w:val="single" w:color="auto" w:sz="4" w:space="0"/>
              <w:bottom w:val="single" w:color="auto" w:sz="4" w:space="0"/>
              <w:right w:val="single" w:color="auto" w:sz="4" w:space="0"/>
            </w:tcBorders>
            <w:vAlign w:val="center"/>
          </w:tcPr>
          <w:p>
            <w:pPr>
              <w:numPr>
                <w:ilvl w:val="0"/>
                <w:numId w:val="211"/>
              </w:numPr>
              <w:tabs>
                <w:tab w:val="left" w:pos="2192"/>
              </w:tabs>
              <w:spacing w:after="160"/>
              <w:contextualSpacing/>
              <w:jc w:val="both"/>
              <w:rPr>
                <w:rFonts w:eastAsia="Times New Roman"/>
              </w:rPr>
            </w:pPr>
          </w:p>
        </w:tc>
        <w:tc>
          <w:tcPr>
            <w:tcW w:w="4660" w:type="pct"/>
            <w:gridSpan w:val="4"/>
            <w:tcBorders>
              <w:top w:val="single" w:color="auto" w:sz="4" w:space="0"/>
              <w:left w:val="single" w:color="auto" w:sz="4" w:space="0"/>
              <w:bottom w:val="single" w:color="auto" w:sz="4" w:space="0"/>
              <w:right w:val="single" w:color="auto" w:sz="4" w:space="0"/>
            </w:tcBorders>
            <w:vAlign w:val="center"/>
          </w:tcPr>
          <w:p>
            <w:pPr>
              <w:pStyle w:val="37"/>
              <w:ind w:left="0"/>
              <w:jc w:val="both"/>
              <w:rPr>
                <w:bCs/>
                <w:iCs/>
                <w:lang w:bidi="en-US"/>
              </w:rPr>
            </w:pPr>
            <w:r>
              <w:rPr>
                <w:bCs/>
                <w:lang w:val="en-GB"/>
              </w:rPr>
              <w:t>https://www.javatpoint.com/cloud-computing</w:t>
            </w:r>
          </w:p>
        </w:tc>
      </w:tr>
    </w:tbl>
    <w:p/>
    <w:p/>
    <w:p/>
    <w:p/>
    <w:p/>
    <w:p/>
    <w:p/>
    <w:p/>
    <w:p/>
    <w:p/>
    <w:p/>
    <w:p/>
    <w:p/>
    <w:p/>
    <w:p>
      <w:r>
        <w:br w:type="page"/>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t xml:space="preserve"> </w:t>
      </w:r>
      <w:r>
        <w:rPr>
          <w:rFonts w:eastAsia="Times New Roman"/>
          <w:b/>
        </w:rPr>
        <w:t>BCGCCE6102</w:t>
      </w:r>
      <w:r>
        <w:rPr>
          <w:rFonts w:eastAsia="Times New Roman"/>
          <w:b/>
        </w:rPr>
        <w:tab/>
      </w:r>
      <w:r>
        <w:rPr>
          <w:rFonts w:eastAsia="Times New Roman"/>
          <w:b/>
        </w:rPr>
        <w:t xml:space="preserve">                </w:t>
      </w:r>
      <w:r>
        <w:rPr>
          <w:rFonts w:eastAsia="Times New Roman"/>
          <w:b/>
        </w:rPr>
        <w:tab/>
      </w:r>
      <w:r>
        <w:rPr>
          <w:rFonts w:eastAsia="Times New Roman"/>
          <w:b/>
        </w:rPr>
        <w:t xml:space="preserve">          No SQL Database </w:t>
      </w:r>
      <w:r>
        <w:rPr>
          <w:rFonts w:eastAsia="Times New Roman"/>
          <w:b/>
        </w:rPr>
        <w:tab/>
      </w:r>
      <w:r>
        <w:rPr>
          <w:rFonts w:eastAsia="Times New Roman"/>
          <w:b/>
        </w:rPr>
        <w:tab/>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p>
    <w:p>
      <w:pPr>
        <w:tabs>
          <w:tab w:val="left" w:pos="2192"/>
        </w:tabs>
        <w:contextualSpacing/>
        <w:jc w:val="both"/>
        <w:rPr>
          <w:rFonts w:eastAsia="Times New Roman"/>
          <w:b/>
        </w:rPr>
      </w:pPr>
      <w:r>
        <w:rPr>
          <w:bCs/>
        </w:rPr>
        <w:t>Students will be able to:</w:t>
      </w:r>
      <w:r>
        <w:rPr>
          <w:rFonts w:eastAsia="Times New Roman"/>
          <w:b/>
        </w:rPr>
        <w:t xml:space="preserve"> </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Describe, compare and use the four types of NoSQL Databases (Document-oriented, KeyValue Pairs, Column-oriented and Graph).</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Explain detailed architecture, define objects, load data, query data and performance tune Column- oriented NoSQL databases.</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Explain detailed architecture, define objects, load data, query data and performance tune Document- oriented NoSQL databases.</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Analyze an understanding of the detailed architecture, define objects, load data, query data and performance tune Key-Value Pair NoSQL databases.</w:t>
      </w:r>
    </w:p>
    <w:p>
      <w:pPr>
        <w:widowControl w:val="0"/>
        <w:numPr>
          <w:ilvl w:val="0"/>
          <w:numId w:val="187"/>
        </w:numPr>
        <w:tabs>
          <w:tab w:val="left" w:pos="-536"/>
        </w:tabs>
        <w:suppressAutoHyphens/>
        <w:autoSpaceDN w:val="0"/>
        <w:ind w:left="1008"/>
        <w:jc w:val="both"/>
        <w:textAlignment w:val="baseline"/>
        <w:rPr>
          <w:rFonts w:eastAsia="Times New Roman"/>
          <w:kern w:val="3"/>
        </w:rPr>
      </w:pPr>
      <w:r>
        <w:rPr>
          <w:rFonts w:eastAsia="Times New Roman"/>
          <w:kern w:val="3"/>
        </w:rPr>
        <w:t>Describe detailed architecture, define objects, load data, query data and performance tune Graph NoSQL databases.</w:t>
      </w:r>
    </w:p>
    <w:p>
      <w:pPr>
        <w:shd w:val="clear" w:color="auto" w:fill="FFFFFF"/>
        <w:spacing w:before="240"/>
        <w:contextualSpacing/>
        <w:rPr>
          <w:rFonts w:eastAsia="Times New Roman"/>
          <w:b/>
        </w:rPr>
      </w:pPr>
    </w:p>
    <w:p>
      <w:pPr>
        <w:pStyle w:val="37"/>
        <w:numPr>
          <w:ilvl w:val="0"/>
          <w:numId w:val="212"/>
        </w:numPr>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212"/>
        </w:numPr>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spacing w:before="240"/>
        <w:contextualSpacing/>
        <w:rPr>
          <w:rFonts w:eastAsia="Times New Roman"/>
          <w:b/>
        </w:rPr>
      </w:pPr>
    </w:p>
    <w:tbl>
      <w:tblPr>
        <w:tblStyle w:val="12"/>
        <w:tblpPr w:leftFromText="180" w:rightFromText="180" w:topFromText="120" w:vertAnchor="text" w:horzAnchor="margin" w:tblpY="700"/>
        <w:tblW w:w="488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8"/>
        <w:gridCol w:w="5187"/>
        <w:gridCol w:w="4218"/>
      </w:tblGrid>
      <w:tr>
        <w:trPr>
          <w:trHeight w:val="69" w:hRule="atLeast"/>
        </w:trPr>
        <w:tc>
          <w:tcPr>
            <w:tcW w:w="63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40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195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1" w:hRule="atLeast"/>
        </w:trPr>
        <w:tc>
          <w:tcPr>
            <w:tcW w:w="635" w:type="pct"/>
            <w:tcBorders>
              <w:top w:val="single" w:color="auto" w:sz="4" w:space="0"/>
              <w:left w:val="single" w:color="auto" w:sz="4" w:space="0"/>
              <w:bottom w:val="single" w:color="auto" w:sz="4" w:space="0"/>
              <w:right w:val="single" w:color="auto" w:sz="4" w:space="0"/>
            </w:tcBorders>
          </w:tcPr>
          <w:p>
            <w:pPr>
              <w:numPr>
                <w:ilvl w:val="0"/>
                <w:numId w:val="213"/>
              </w:numPr>
              <w:tabs>
                <w:tab w:val="left" w:pos="2192"/>
              </w:tabs>
              <w:contextualSpacing/>
              <w:jc w:val="both"/>
              <w:rPr>
                <w:rFonts w:eastAsia="Times New Roman"/>
                <w:b/>
              </w:rPr>
            </w:pPr>
          </w:p>
        </w:tc>
        <w:tc>
          <w:tcPr>
            <w:tcW w:w="5187" w:type="dxa"/>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Introduction to NoSQL</w:t>
            </w:r>
          </w:p>
        </w:tc>
        <w:tc>
          <w:tcPr>
            <w:tcW w:w="1957"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8" w:hRule="atLeast"/>
        </w:trPr>
        <w:tc>
          <w:tcPr>
            <w:tcW w:w="635" w:type="pct"/>
            <w:tcBorders>
              <w:top w:val="single" w:color="auto" w:sz="4" w:space="0"/>
              <w:left w:val="single" w:color="auto" w:sz="4" w:space="0"/>
              <w:bottom w:val="single" w:color="auto" w:sz="4" w:space="0"/>
              <w:right w:val="single" w:color="auto" w:sz="4" w:space="0"/>
            </w:tcBorders>
          </w:tcPr>
          <w:p>
            <w:pPr>
              <w:numPr>
                <w:ilvl w:val="0"/>
                <w:numId w:val="213"/>
              </w:numPr>
              <w:tabs>
                <w:tab w:val="left" w:pos="2192"/>
              </w:tabs>
              <w:contextualSpacing/>
              <w:jc w:val="both"/>
              <w:rPr>
                <w:rFonts w:eastAsia="Times New Roman"/>
                <w:b/>
              </w:rPr>
            </w:pPr>
          </w:p>
        </w:tc>
        <w:tc>
          <w:tcPr>
            <w:tcW w:w="5187" w:type="dxa"/>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MongoDB</w:t>
            </w:r>
          </w:p>
        </w:tc>
        <w:tc>
          <w:tcPr>
            <w:tcW w:w="1957"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rFonts w:eastAsia="Times New Roman"/>
                <w:b/>
              </w:rPr>
              <w:t>08</w:t>
            </w:r>
          </w:p>
        </w:tc>
      </w:tr>
      <w:tr>
        <w:trPr>
          <w:trHeight w:val="69" w:hRule="atLeast"/>
        </w:trPr>
        <w:tc>
          <w:tcPr>
            <w:tcW w:w="635" w:type="pct"/>
            <w:tcBorders>
              <w:top w:val="single" w:color="auto" w:sz="4" w:space="0"/>
              <w:left w:val="single" w:color="auto" w:sz="4" w:space="0"/>
              <w:bottom w:val="single" w:color="auto" w:sz="4" w:space="0"/>
              <w:right w:val="single" w:color="auto" w:sz="4" w:space="0"/>
            </w:tcBorders>
          </w:tcPr>
          <w:p>
            <w:pPr>
              <w:numPr>
                <w:ilvl w:val="0"/>
                <w:numId w:val="213"/>
              </w:numPr>
              <w:tabs>
                <w:tab w:val="left" w:pos="2192"/>
              </w:tabs>
              <w:contextualSpacing/>
              <w:jc w:val="both"/>
              <w:rPr>
                <w:rFonts w:eastAsia="Times New Roman"/>
                <w:b/>
              </w:rPr>
            </w:pPr>
          </w:p>
        </w:tc>
        <w:tc>
          <w:tcPr>
            <w:tcW w:w="5187" w:type="dxa"/>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Key-Value &amp; Document Based Databases</w:t>
            </w:r>
          </w:p>
        </w:tc>
        <w:tc>
          <w:tcPr>
            <w:tcW w:w="1957"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08</w:t>
            </w:r>
          </w:p>
        </w:tc>
      </w:tr>
      <w:tr>
        <w:trPr>
          <w:trHeight w:val="98" w:hRule="atLeast"/>
        </w:trPr>
        <w:tc>
          <w:tcPr>
            <w:tcW w:w="635" w:type="pct"/>
            <w:tcBorders>
              <w:top w:val="single" w:color="auto" w:sz="4" w:space="0"/>
              <w:left w:val="single" w:color="auto" w:sz="4" w:space="0"/>
              <w:bottom w:val="single" w:color="auto" w:sz="4" w:space="0"/>
              <w:right w:val="single" w:color="auto" w:sz="4" w:space="0"/>
            </w:tcBorders>
          </w:tcPr>
          <w:p>
            <w:pPr>
              <w:numPr>
                <w:ilvl w:val="0"/>
                <w:numId w:val="213"/>
              </w:numPr>
              <w:tabs>
                <w:tab w:val="left" w:pos="2192"/>
              </w:tabs>
              <w:contextualSpacing/>
              <w:jc w:val="both"/>
              <w:rPr>
                <w:rFonts w:eastAsia="Times New Roman"/>
                <w:b/>
              </w:rPr>
            </w:pPr>
          </w:p>
        </w:tc>
        <w:tc>
          <w:tcPr>
            <w:tcW w:w="5187" w:type="dxa"/>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Column-Oriented &amp; Graph Based Databases</w:t>
            </w:r>
          </w:p>
        </w:tc>
        <w:tc>
          <w:tcPr>
            <w:tcW w:w="1957"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rFonts w:eastAsia="Times New Roman"/>
                <w:b/>
              </w:rPr>
              <w:t>09</w:t>
            </w:r>
          </w:p>
        </w:tc>
      </w:tr>
      <w:tr>
        <w:trPr>
          <w:trHeight w:val="73" w:hRule="atLeast"/>
        </w:trPr>
        <w:tc>
          <w:tcPr>
            <w:tcW w:w="635" w:type="pct"/>
            <w:tcBorders>
              <w:top w:val="single" w:color="auto" w:sz="4" w:space="0"/>
              <w:left w:val="single" w:color="auto" w:sz="4" w:space="0"/>
              <w:bottom w:val="single" w:color="auto" w:sz="4" w:space="0"/>
              <w:right w:val="single" w:color="auto" w:sz="4" w:space="0"/>
            </w:tcBorders>
          </w:tcPr>
          <w:p>
            <w:pPr>
              <w:numPr>
                <w:ilvl w:val="0"/>
                <w:numId w:val="213"/>
              </w:numPr>
              <w:tabs>
                <w:tab w:val="left" w:pos="2192"/>
              </w:tabs>
              <w:contextualSpacing/>
              <w:jc w:val="both"/>
              <w:rPr>
                <w:rFonts w:eastAsia="Times New Roman"/>
                <w:b/>
              </w:rPr>
            </w:pPr>
          </w:p>
        </w:tc>
        <w:tc>
          <w:tcPr>
            <w:tcW w:w="5187" w:type="dxa"/>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Search Engine</w:t>
            </w:r>
          </w:p>
        </w:tc>
        <w:tc>
          <w:tcPr>
            <w:tcW w:w="1957"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bl>
    <w:p>
      <w:pPr>
        <w:numPr>
          <w:ilvl w:val="0"/>
          <w:numId w:val="212"/>
        </w:numPr>
        <w:tabs>
          <w:tab w:val="left" w:pos="2192"/>
        </w:tabs>
        <w:spacing w:after="160" w:line="256" w:lineRule="auto"/>
        <w:ind w:left="720"/>
        <w:contextualSpacing/>
        <w:rPr>
          <w:rFonts w:eastAsia="Times New Roman"/>
          <w:b/>
        </w:rPr>
      </w:pPr>
      <w:r>
        <w:rPr>
          <w:rFonts w:eastAsia="Times New Roman"/>
          <w:b/>
        </w:rPr>
        <w:t>OUTLINE OF THE COURSE</w:t>
      </w:r>
    </w:p>
    <w:p>
      <w:pPr>
        <w:contextualSpacing/>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contextualSpacing/>
        <w:jc w:val="both"/>
        <w:rPr>
          <w:rFonts w:eastAsia="Times New Roman"/>
          <w:b/>
        </w:rPr>
      </w:pPr>
    </w:p>
    <w:p>
      <w:pPr>
        <w:numPr>
          <w:ilvl w:val="0"/>
          <w:numId w:val="212"/>
        </w:numPr>
        <w:tabs>
          <w:tab w:val="left" w:pos="2192"/>
        </w:tabs>
        <w:spacing w:after="160" w:line="256" w:lineRule="auto"/>
        <w:ind w:left="720"/>
        <w:contextualSpacing/>
        <w:jc w:val="both"/>
        <w:rPr>
          <w:rFonts w:eastAsia="Times New Roman"/>
          <w:b/>
        </w:rPr>
      </w:pPr>
      <w:r>
        <w:rPr>
          <w:rFonts w:eastAsia="Times New Roman"/>
          <w:b/>
        </w:rPr>
        <w:t>DETAILED SYLLABUS</w:t>
      </w:r>
    </w:p>
    <w:p>
      <w:pPr>
        <w:tabs>
          <w:tab w:val="left" w:pos="2192"/>
        </w:tabs>
        <w:spacing w:after="160" w:line="256" w:lineRule="auto"/>
        <w:contextualSpacing/>
        <w:jc w:val="both"/>
        <w:rPr>
          <w:rFonts w:eastAsia="Times New Roman"/>
          <w:b/>
        </w:rPr>
      </w:pPr>
    </w:p>
    <w:tbl>
      <w:tblPr>
        <w:tblStyle w:val="210"/>
        <w:tblW w:w="10524" w:type="dxa"/>
        <w:tblInd w:w="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652"/>
        <w:gridCol w:w="9872"/>
      </w:tblGrid>
      <w:tr>
        <w:trPr>
          <w:trHeight w:val="69" w:hRule="atLeast"/>
        </w:trPr>
        <w:tc>
          <w:tcPr>
            <w:tcW w:w="652" w:type="dxa"/>
            <w:tcBorders>
              <w:top w:val="single" w:color="000000" w:sz="4" w:space="0"/>
              <w:left w:val="single" w:color="000000" w:sz="4" w:space="0"/>
              <w:bottom w:val="single" w:color="000000" w:sz="4" w:space="0"/>
              <w:right w:val="single" w:color="000000" w:sz="4" w:space="0"/>
            </w:tcBorders>
          </w:tcPr>
          <w:p>
            <w:pPr>
              <w:tabs>
                <w:tab w:val="left" w:pos="2192"/>
              </w:tabs>
              <w:jc w:val="both"/>
              <w:rPr>
                <w:b/>
              </w:rPr>
            </w:pPr>
            <w:r>
              <w:rPr>
                <w:b/>
              </w:rPr>
              <w:t>Unit</w:t>
            </w:r>
          </w:p>
        </w:tc>
        <w:tc>
          <w:tcPr>
            <w:tcW w:w="9872" w:type="dxa"/>
            <w:tcBorders>
              <w:top w:val="single" w:color="000000" w:sz="4" w:space="0"/>
              <w:left w:val="single" w:color="000000" w:sz="4" w:space="0"/>
              <w:bottom w:val="single" w:color="000000" w:sz="4" w:space="0"/>
              <w:right w:val="single" w:color="000000" w:sz="4" w:space="0"/>
            </w:tcBorders>
          </w:tcPr>
          <w:p>
            <w:pPr>
              <w:tabs>
                <w:tab w:val="left" w:pos="2192"/>
              </w:tabs>
              <w:jc w:val="both"/>
              <w:rPr>
                <w:b/>
              </w:rPr>
            </w:pPr>
            <w:r>
              <w:rPr>
                <w:b/>
              </w:rPr>
              <w:t>Unit Details</w:t>
            </w:r>
          </w:p>
        </w:tc>
      </w:tr>
      <w:tr>
        <w:trPr>
          <w:trHeight w:val="69" w:hRule="atLeast"/>
        </w:trPr>
        <w:tc>
          <w:tcPr>
            <w:tcW w:w="652" w:type="dxa"/>
            <w:tcBorders>
              <w:top w:val="single" w:color="000000" w:sz="4" w:space="0"/>
              <w:left w:val="single" w:color="000000" w:sz="4" w:space="0"/>
              <w:bottom w:val="single" w:color="000000" w:sz="4" w:space="0"/>
              <w:right w:val="single" w:color="000000" w:sz="4" w:space="0"/>
            </w:tcBorders>
            <w:shd w:val="clear" w:color="auto" w:fill="D5DCE4"/>
          </w:tcPr>
          <w:p>
            <w:pPr>
              <w:numPr>
                <w:ilvl w:val="0"/>
                <w:numId w:val="214"/>
              </w:numPr>
              <w:tabs>
                <w:tab w:val="left" w:pos="2192"/>
              </w:tabs>
              <w:spacing w:after="160" w:line="256" w:lineRule="auto"/>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D5DCE4"/>
          </w:tcPr>
          <w:p>
            <w:pPr>
              <w:tabs>
                <w:tab w:val="left" w:pos="2192"/>
              </w:tabs>
              <w:jc w:val="both"/>
              <w:rPr>
                <w:b/>
              </w:rPr>
            </w:pPr>
            <w:r>
              <w:rPr>
                <w:b/>
              </w:rPr>
              <w:t>Introduction to NoSQL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1" w:hRule="atLeast"/>
        </w:trPr>
        <w:tc>
          <w:tcPr>
            <w:tcW w:w="652" w:type="dxa"/>
            <w:tcBorders>
              <w:top w:val="single" w:color="000000" w:sz="4" w:space="0"/>
              <w:left w:val="single" w:color="000000" w:sz="4" w:space="0"/>
              <w:bottom w:val="single" w:color="000000" w:sz="4" w:space="0"/>
              <w:right w:val="single" w:color="000000" w:sz="4" w:space="0"/>
            </w:tcBorders>
          </w:tcPr>
          <w:p>
            <w:pPr>
              <w:tabs>
                <w:tab w:val="left" w:pos="2192"/>
              </w:tabs>
              <w:ind w:left="360"/>
              <w:jc w:val="both"/>
            </w:pPr>
          </w:p>
        </w:tc>
        <w:tc>
          <w:tcPr>
            <w:tcW w:w="9872" w:type="dxa"/>
            <w:tcBorders>
              <w:top w:val="single" w:color="000000" w:sz="4" w:space="0"/>
              <w:left w:val="single" w:color="000000" w:sz="4" w:space="0"/>
              <w:bottom w:val="single" w:color="000000" w:sz="4" w:space="0"/>
              <w:right w:val="single" w:color="000000" w:sz="4" w:space="0"/>
            </w:tcBorders>
          </w:tcPr>
          <w:p>
            <w:pPr>
              <w:widowControl w:val="0"/>
              <w:numPr>
                <w:ilvl w:val="0"/>
                <w:numId w:val="7"/>
              </w:numPr>
              <w:ind w:right="56"/>
              <w:contextualSpacing/>
            </w:pPr>
            <w:r>
              <w:t>Introduction of Unit</w:t>
            </w:r>
          </w:p>
          <w:p>
            <w:pPr>
              <w:widowControl w:val="0"/>
              <w:numPr>
                <w:ilvl w:val="0"/>
                <w:numId w:val="7"/>
              </w:numPr>
              <w:ind w:right="56"/>
              <w:contextualSpacing/>
            </w:pPr>
            <w:r>
              <w:t>Understanding NoSQL Databases, History of NoSQL, Features of NoSQL, Scalability, Cost, Flexibility, NoSQL Business Drivers, Classification and Comparison of NoSQL Databases, Consistency – Availability - Partitioning (CAP), Limitations of Relational Databases, Comparing NoSQL with RDBMS Managing Different Data Types, Columnar, Key-Value Stores, Triple and Graph Stores, Document, Search Engines, Hybrid NoSQL Databases, Applying Consistency Methods, ACID, BASE, Polyglot persistence, Need for NoSQL, Advantages</w:t>
            </w:r>
          </w:p>
          <w:p>
            <w:pPr>
              <w:widowControl w:val="0"/>
              <w:numPr>
                <w:ilvl w:val="0"/>
                <w:numId w:val="7"/>
              </w:numPr>
              <w:ind w:right="56"/>
              <w:contextualSpacing/>
            </w:pPr>
            <w: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652" w:type="dxa"/>
            <w:tcBorders>
              <w:top w:val="single" w:color="000000" w:sz="4" w:space="0"/>
              <w:left w:val="single" w:color="000000" w:sz="4" w:space="0"/>
              <w:bottom w:val="single" w:color="000000" w:sz="4" w:space="0"/>
              <w:right w:val="single" w:color="000000" w:sz="4" w:space="0"/>
            </w:tcBorders>
            <w:shd w:val="clear" w:color="auto" w:fill="D5DCE4"/>
          </w:tcPr>
          <w:p>
            <w:pPr>
              <w:numPr>
                <w:ilvl w:val="0"/>
                <w:numId w:val="214"/>
              </w:numPr>
              <w:tabs>
                <w:tab w:val="left" w:pos="2192"/>
              </w:tabs>
              <w:spacing w:after="160"/>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D5DCE4"/>
          </w:tcPr>
          <w:p>
            <w:pPr>
              <w:tabs>
                <w:tab w:val="left" w:pos="2192"/>
              </w:tabs>
              <w:jc w:val="both"/>
              <w:rPr>
                <w:b/>
              </w:rPr>
            </w:pPr>
            <w:r>
              <w:rPr>
                <w:b/>
              </w:rPr>
              <w:t>MongoDB</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1" w:hRule="atLeast"/>
        </w:trPr>
        <w:tc>
          <w:tcPr>
            <w:tcW w:w="652" w:type="dxa"/>
            <w:tcBorders>
              <w:top w:val="single" w:color="000000" w:sz="4" w:space="0"/>
              <w:left w:val="single" w:color="000000" w:sz="4" w:space="0"/>
              <w:bottom w:val="single" w:color="000000" w:sz="4" w:space="0"/>
              <w:right w:val="single" w:color="000000" w:sz="4" w:space="0"/>
            </w:tcBorders>
          </w:tcPr>
          <w:p>
            <w:pPr>
              <w:tabs>
                <w:tab w:val="left" w:pos="2192"/>
              </w:tabs>
              <w:ind w:left="1080"/>
              <w:jc w:val="both"/>
            </w:pPr>
          </w:p>
        </w:tc>
        <w:tc>
          <w:tcPr>
            <w:tcW w:w="9872" w:type="dxa"/>
            <w:tcBorders>
              <w:top w:val="single" w:color="000000" w:sz="4" w:space="0"/>
              <w:left w:val="single" w:color="000000" w:sz="4" w:space="0"/>
              <w:bottom w:val="single" w:color="000000" w:sz="4" w:space="0"/>
              <w:right w:val="single" w:color="000000" w:sz="4" w:space="0"/>
            </w:tcBorders>
          </w:tcPr>
          <w:p>
            <w:pPr>
              <w:widowControl w:val="0"/>
              <w:numPr>
                <w:ilvl w:val="0"/>
                <w:numId w:val="7"/>
              </w:numPr>
              <w:ind w:right="56"/>
              <w:contextualSpacing/>
            </w:pPr>
            <w:r>
              <w:t>Introduction of Unit</w:t>
            </w:r>
          </w:p>
          <w:p>
            <w:pPr>
              <w:widowControl w:val="0"/>
              <w:numPr>
                <w:ilvl w:val="0"/>
                <w:numId w:val="7"/>
              </w:numPr>
              <w:ind w:right="56"/>
              <w:contextualSpacing/>
            </w:pPr>
            <w:r>
              <w:t>Introduction to MongoDB , Advantages of Mongo DB, Data Modelling</w:t>
            </w:r>
          </w:p>
          <w:p>
            <w:pPr>
              <w:widowControl w:val="0"/>
              <w:numPr>
                <w:ilvl w:val="0"/>
                <w:numId w:val="7"/>
              </w:numPr>
              <w:ind w:right="56"/>
              <w:contextualSpacing/>
            </w:pPr>
            <w:r>
              <w:t>Program using MongoDB, Constructing Queries, Replication</w:t>
            </w:r>
          </w:p>
          <w:p>
            <w:pPr>
              <w:widowControl w:val="0"/>
              <w:numPr>
                <w:ilvl w:val="0"/>
                <w:numId w:val="7"/>
              </w:numPr>
              <w:ind w:right="56"/>
              <w:contextualSpacing/>
            </w:pPr>
            <w:r>
              <w:t>Deployment</w:t>
            </w:r>
          </w:p>
          <w:p>
            <w:pPr>
              <w:widowControl w:val="0"/>
              <w:numPr>
                <w:ilvl w:val="0"/>
                <w:numId w:val="7"/>
              </w:numPr>
              <w:ind w:right="56"/>
              <w:contextualSpacing/>
            </w:pPr>
            <w: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8" w:hRule="atLeast"/>
        </w:trPr>
        <w:tc>
          <w:tcPr>
            <w:tcW w:w="652" w:type="dxa"/>
            <w:tcBorders>
              <w:top w:val="single" w:color="000000" w:sz="4" w:space="0"/>
              <w:left w:val="single" w:color="000000" w:sz="4" w:space="0"/>
              <w:bottom w:val="single" w:color="000000" w:sz="4" w:space="0"/>
              <w:right w:val="single" w:color="000000" w:sz="4" w:space="0"/>
            </w:tcBorders>
            <w:shd w:val="clear" w:color="auto" w:fill="D5DCE4"/>
          </w:tcPr>
          <w:p>
            <w:pPr>
              <w:numPr>
                <w:ilvl w:val="0"/>
                <w:numId w:val="214"/>
              </w:numPr>
              <w:tabs>
                <w:tab w:val="left" w:pos="2192"/>
              </w:tabs>
              <w:spacing w:after="160"/>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D5DCE4"/>
          </w:tcPr>
          <w:p>
            <w:pPr>
              <w:rPr>
                <w:b/>
              </w:rPr>
            </w:pPr>
            <w:r>
              <w:rPr>
                <w:b/>
              </w:rPr>
              <w:t>Key-Value &amp; Document Based Databases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1" w:hRule="atLeast"/>
        </w:trPr>
        <w:tc>
          <w:tcPr>
            <w:tcW w:w="652" w:type="dxa"/>
            <w:tcBorders>
              <w:top w:val="single" w:color="000000" w:sz="4" w:space="0"/>
              <w:left w:val="single" w:color="000000" w:sz="4" w:space="0"/>
              <w:bottom w:val="single" w:color="000000" w:sz="4" w:space="0"/>
              <w:right w:val="single" w:color="000000" w:sz="4" w:space="0"/>
            </w:tcBorders>
          </w:tcPr>
          <w:p>
            <w:pPr>
              <w:tabs>
                <w:tab w:val="left" w:pos="2192"/>
              </w:tabs>
              <w:ind w:left="630"/>
              <w:jc w:val="both"/>
              <w:rPr>
                <w:b/>
              </w:rPr>
            </w:pPr>
          </w:p>
        </w:tc>
        <w:tc>
          <w:tcPr>
            <w:tcW w:w="9872" w:type="dxa"/>
            <w:tcBorders>
              <w:top w:val="single" w:color="000000" w:sz="4" w:space="0"/>
              <w:left w:val="single" w:color="000000" w:sz="4" w:space="0"/>
              <w:bottom w:val="single" w:color="000000" w:sz="4" w:space="0"/>
              <w:right w:val="single" w:color="000000" w:sz="4" w:space="0"/>
            </w:tcBorders>
          </w:tcPr>
          <w:p>
            <w:pPr>
              <w:widowControl w:val="0"/>
              <w:numPr>
                <w:ilvl w:val="0"/>
                <w:numId w:val="7"/>
              </w:numPr>
              <w:ind w:right="56"/>
              <w:contextualSpacing/>
            </w:pPr>
            <w:r>
              <w:t>Introduction of Unit</w:t>
            </w:r>
          </w:p>
          <w:p>
            <w:pPr>
              <w:widowControl w:val="0"/>
              <w:numPr>
                <w:ilvl w:val="0"/>
                <w:numId w:val="7"/>
              </w:numPr>
              <w:ind w:right="56"/>
              <w:contextualSpacing/>
            </w:pPr>
            <w:r>
              <w:t>Introduction to Key-Value Databases, Key Value Store, Essential Features, Consistency, Transactions, Partitioning, Scaling, Replicating Data, Versioning Data, How to construct a Key, Using Keys to Locate Values, Hash Functions, Store data in Values, Use Cases.</w:t>
            </w:r>
          </w:p>
          <w:p>
            <w:pPr>
              <w:widowControl w:val="0"/>
              <w:numPr>
                <w:ilvl w:val="0"/>
                <w:numId w:val="7"/>
              </w:numPr>
              <w:ind w:right="56"/>
              <w:contextualSpacing/>
            </w:pPr>
            <w:r>
              <w:t>Introduction to Document Databases, Supporting Unstructured Documents, Document Databases Vs. Key-Value Stores, Basic Operation on Document database, Partition, Sharding, Features, Consistency, Transactions, Availability, Scaling, Use Cases.</w:t>
            </w:r>
          </w:p>
          <w:p>
            <w:pPr>
              <w:widowControl w:val="0"/>
              <w:numPr>
                <w:ilvl w:val="0"/>
                <w:numId w:val="7"/>
              </w:numPr>
              <w:ind w:right="56"/>
              <w:contextualSpacing/>
            </w:pPr>
            <w: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652" w:type="dxa"/>
            <w:tcBorders>
              <w:top w:val="single" w:color="000000" w:sz="4" w:space="0"/>
              <w:left w:val="single" w:color="000000" w:sz="4" w:space="0"/>
              <w:bottom w:val="single" w:color="000000" w:sz="4" w:space="0"/>
              <w:right w:val="single" w:color="000000" w:sz="4" w:space="0"/>
            </w:tcBorders>
            <w:shd w:val="clear" w:color="auto" w:fill="BDD6EE"/>
          </w:tcPr>
          <w:p>
            <w:pPr>
              <w:numPr>
                <w:ilvl w:val="0"/>
                <w:numId w:val="214"/>
              </w:numPr>
              <w:tabs>
                <w:tab w:val="left" w:pos="2192"/>
              </w:tabs>
              <w:spacing w:after="160"/>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BDD6EE"/>
          </w:tcPr>
          <w:p>
            <w:pPr>
              <w:rPr>
                <w:b/>
              </w:rPr>
            </w:pPr>
            <w:r>
              <w:rPr>
                <w:b/>
              </w:rPr>
              <w:t>Column-Oriented &amp; Graph Based Databases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260" w:hRule="atLeast"/>
        </w:trPr>
        <w:tc>
          <w:tcPr>
            <w:tcW w:w="652" w:type="dxa"/>
            <w:tcBorders>
              <w:top w:val="single" w:color="000000" w:sz="4" w:space="0"/>
              <w:left w:val="single" w:color="000000" w:sz="4" w:space="0"/>
              <w:bottom w:val="single" w:color="000000" w:sz="4" w:space="0"/>
              <w:right w:val="single" w:color="000000" w:sz="4" w:space="0"/>
            </w:tcBorders>
          </w:tcPr>
          <w:p>
            <w:pPr>
              <w:tabs>
                <w:tab w:val="left" w:pos="2192"/>
              </w:tabs>
              <w:ind w:left="360"/>
              <w:jc w:val="both"/>
            </w:pPr>
          </w:p>
        </w:tc>
        <w:tc>
          <w:tcPr>
            <w:tcW w:w="9872" w:type="dxa"/>
            <w:tcBorders>
              <w:top w:val="single" w:color="000000" w:sz="4" w:space="0"/>
              <w:left w:val="single" w:color="000000" w:sz="4" w:space="0"/>
              <w:bottom w:val="single" w:color="000000" w:sz="4" w:space="0"/>
              <w:right w:val="single" w:color="000000" w:sz="4" w:space="0"/>
            </w:tcBorders>
          </w:tcPr>
          <w:p>
            <w:pPr>
              <w:widowControl w:val="0"/>
              <w:numPr>
                <w:ilvl w:val="0"/>
                <w:numId w:val="7"/>
              </w:numPr>
              <w:ind w:right="56"/>
              <w:contextualSpacing/>
            </w:pPr>
            <w:r>
              <w:t>Introduction of Unit</w:t>
            </w:r>
          </w:p>
          <w:p>
            <w:pPr>
              <w:widowControl w:val="0"/>
              <w:numPr>
                <w:ilvl w:val="0"/>
                <w:numId w:val="7"/>
              </w:numPr>
              <w:ind w:right="56"/>
              <w:contextualSpacing/>
            </w:pPr>
            <w:r>
              <w:t>Introduction to Column Family Database, Features, Architectures, Differences and Similarities to Key Value and Document Database, Consistency, Transactions, Scaling, Use Cases, Introduction to Graph Databases, Advantages, Features, Consistency, Transactions, Availability, Scaling, Graph &amp; Network Modelling, Properties of Graphs and Noes, Types of Graph, Undirected and directed Graph, Flow Network, Bipartite Graph, Multigraph, Weighted Graph</w:t>
            </w:r>
          </w:p>
          <w:p>
            <w:pPr>
              <w:widowControl w:val="0"/>
              <w:numPr>
                <w:ilvl w:val="0"/>
                <w:numId w:val="7"/>
              </w:numPr>
              <w:ind w:right="56"/>
              <w:contextualSpacing/>
            </w:pPr>
            <w:r>
              <w:t>Conclusion of unit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652" w:type="dxa"/>
            <w:tcBorders>
              <w:top w:val="single" w:color="000000" w:sz="4" w:space="0"/>
              <w:left w:val="single" w:color="000000" w:sz="4" w:space="0"/>
              <w:bottom w:val="single" w:color="000000" w:sz="4" w:space="0"/>
              <w:right w:val="single" w:color="000000" w:sz="4" w:space="0"/>
            </w:tcBorders>
            <w:shd w:val="clear" w:color="auto" w:fill="D5DCE4"/>
          </w:tcPr>
          <w:p>
            <w:pPr>
              <w:numPr>
                <w:ilvl w:val="0"/>
                <w:numId w:val="214"/>
              </w:numPr>
              <w:tabs>
                <w:tab w:val="left" w:pos="2192"/>
              </w:tabs>
              <w:spacing w:after="160"/>
              <w:jc w:val="both"/>
              <w:rPr>
                <w:b/>
              </w:rPr>
            </w:pPr>
          </w:p>
        </w:tc>
        <w:tc>
          <w:tcPr>
            <w:tcW w:w="9872" w:type="dxa"/>
            <w:tcBorders>
              <w:top w:val="single" w:color="000000" w:sz="4" w:space="0"/>
              <w:left w:val="single" w:color="000000" w:sz="4" w:space="0"/>
              <w:bottom w:val="single" w:color="000000" w:sz="4" w:space="0"/>
              <w:right w:val="single" w:color="000000" w:sz="4" w:space="0"/>
            </w:tcBorders>
            <w:shd w:val="clear" w:color="auto" w:fill="D5DCE4"/>
          </w:tcPr>
          <w:p>
            <w:pPr>
              <w:rPr>
                <w:b/>
              </w:rPr>
            </w:pPr>
            <w:r>
              <w:rPr>
                <w:b/>
              </w:rPr>
              <w:t>Search Engine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80" w:hRule="atLeast"/>
        </w:trPr>
        <w:tc>
          <w:tcPr>
            <w:tcW w:w="652" w:type="dxa"/>
            <w:tcBorders>
              <w:top w:val="single" w:color="000000" w:sz="4" w:space="0"/>
              <w:left w:val="single" w:color="000000" w:sz="4" w:space="0"/>
              <w:bottom w:val="single" w:color="000000" w:sz="4" w:space="0"/>
              <w:right w:val="single" w:color="000000" w:sz="4" w:space="0"/>
            </w:tcBorders>
          </w:tcPr>
          <w:p>
            <w:pPr>
              <w:tabs>
                <w:tab w:val="left" w:pos="2192"/>
              </w:tabs>
              <w:ind w:left="1080"/>
              <w:jc w:val="both"/>
            </w:pPr>
          </w:p>
        </w:tc>
        <w:tc>
          <w:tcPr>
            <w:tcW w:w="9872" w:type="dxa"/>
            <w:tcBorders>
              <w:top w:val="single" w:color="000000" w:sz="4" w:space="0"/>
              <w:left w:val="single" w:color="000000" w:sz="4" w:space="0"/>
              <w:bottom w:val="single" w:color="000000" w:sz="4" w:space="0"/>
              <w:right w:val="single" w:color="000000" w:sz="4" w:space="0"/>
            </w:tcBorders>
          </w:tcPr>
          <w:p>
            <w:pPr>
              <w:widowControl w:val="0"/>
              <w:numPr>
                <w:ilvl w:val="0"/>
                <w:numId w:val="7"/>
              </w:numPr>
              <w:ind w:right="56"/>
              <w:contextualSpacing/>
            </w:pPr>
            <w:r>
              <w:t>Introduction of Unit</w:t>
            </w:r>
          </w:p>
          <w:p>
            <w:pPr>
              <w:widowControl w:val="0"/>
              <w:numPr>
                <w:ilvl w:val="0"/>
                <w:numId w:val="7"/>
              </w:numPr>
              <w:ind w:right="56"/>
              <w:contextualSpacing/>
            </w:pPr>
            <w:r>
              <w:t>Common Feature of Search Engine, Dissecting a Search Engine, Search versus query, Web crawlers, Indexing, Searching, indexing Data Stores, Altering, Using Reverse queries, Use Cases, Types of Search Engine, Elastic Search</w:t>
            </w:r>
          </w:p>
          <w:p>
            <w:pPr>
              <w:widowControl w:val="0"/>
              <w:numPr>
                <w:ilvl w:val="0"/>
                <w:numId w:val="7"/>
              </w:numPr>
              <w:ind w:right="56"/>
              <w:contextualSpacing/>
            </w:pPr>
            <w:r>
              <w:t>Conclusion of unit</w:t>
            </w:r>
          </w:p>
        </w:tc>
      </w:tr>
    </w:tbl>
    <w:p>
      <w:pPr>
        <w:tabs>
          <w:tab w:val="left" w:pos="2192"/>
        </w:tabs>
        <w:spacing w:after="160" w:line="256" w:lineRule="auto"/>
        <w:contextualSpacing/>
        <w:jc w:val="both"/>
        <w:rPr>
          <w:rFonts w:eastAsia="Times New Roman"/>
          <w:b/>
        </w:rPr>
      </w:pPr>
      <w:r>
        <w:rPr>
          <w:rFonts w:eastAsia="Times New Roman"/>
          <w:b/>
        </w:rPr>
        <w:tab/>
      </w:r>
    </w:p>
    <w:p>
      <w:pPr>
        <w:tabs>
          <w:tab w:val="left" w:pos="2192"/>
        </w:tabs>
        <w:spacing w:after="160" w:line="256" w:lineRule="auto"/>
        <w:contextualSpacing/>
        <w:jc w:val="both"/>
        <w:rPr>
          <w:rFonts w:eastAsia="Times New Roman"/>
          <w:b/>
        </w:rPr>
      </w:pPr>
    </w:p>
    <w:p>
      <w:pPr>
        <w:tabs>
          <w:tab w:val="left" w:pos="2192"/>
        </w:tabs>
        <w:spacing w:after="160" w:line="256" w:lineRule="auto"/>
        <w:contextualSpacing/>
        <w:jc w:val="both"/>
        <w:rPr>
          <w:rFonts w:eastAsia="Times New Roman"/>
          <w:b/>
        </w:rPr>
      </w:pPr>
    </w:p>
    <w:p>
      <w:pPr>
        <w:tabs>
          <w:tab w:val="left" w:pos="2192"/>
        </w:tabs>
        <w:spacing w:after="160" w:line="256" w:lineRule="auto"/>
        <w:contextualSpacing/>
        <w:jc w:val="both"/>
        <w:rPr>
          <w:rFonts w:eastAsia="Times New Roman"/>
          <w:b/>
        </w:rPr>
      </w:pPr>
    </w:p>
    <w:p>
      <w:pPr>
        <w:tabs>
          <w:tab w:val="left" w:pos="2192"/>
        </w:tabs>
        <w:spacing w:after="160" w:line="256" w:lineRule="auto"/>
        <w:contextualSpacing/>
        <w:jc w:val="both"/>
        <w:rPr>
          <w:rFonts w:eastAsia="Times New Roman"/>
          <w:b/>
        </w:rPr>
      </w:pPr>
    </w:p>
    <w:p>
      <w:pPr>
        <w:tabs>
          <w:tab w:val="left" w:pos="2192"/>
        </w:tabs>
        <w:spacing w:after="160" w:line="256" w:lineRule="auto"/>
        <w:contextualSpacing/>
        <w:jc w:val="both"/>
        <w:rPr>
          <w:rFonts w:eastAsia="Times New Roman"/>
          <w:b/>
        </w:rPr>
      </w:pPr>
    </w:p>
    <w:p>
      <w:pPr>
        <w:tabs>
          <w:tab w:val="left" w:pos="2192"/>
        </w:tabs>
        <w:spacing w:after="160" w:line="256" w:lineRule="auto"/>
        <w:contextualSpacing/>
        <w:jc w:val="both"/>
        <w:rPr>
          <w:rFonts w:eastAsia="Times New Roman"/>
          <w:b/>
        </w:rPr>
      </w:pPr>
    </w:p>
    <w:p>
      <w:pPr>
        <w:tabs>
          <w:tab w:val="left" w:pos="2192"/>
        </w:tabs>
        <w:spacing w:after="160" w:line="256" w:lineRule="auto"/>
        <w:contextualSpacing/>
        <w:jc w:val="both"/>
        <w:rPr>
          <w:rFonts w:eastAsia="Times New Roman"/>
          <w:b/>
        </w:rPr>
      </w:pPr>
    </w:p>
    <w:p>
      <w:pPr>
        <w:tabs>
          <w:tab w:val="left" w:pos="2192"/>
        </w:tabs>
        <w:spacing w:after="160" w:line="256" w:lineRule="auto"/>
        <w:contextualSpacing/>
        <w:jc w:val="both"/>
        <w:rPr>
          <w:rFonts w:eastAsia="Times New Roman"/>
          <w:b/>
        </w:rPr>
      </w:pPr>
    </w:p>
    <w:p>
      <w:pPr>
        <w:rPr>
          <w:rFonts w:eastAsia="Times New Roman"/>
        </w:rPr>
      </w:pPr>
    </w:p>
    <w:p>
      <w:pPr>
        <w:rPr>
          <w:rFonts w:eastAsia="Times New Roman"/>
        </w:rPr>
      </w:pPr>
    </w:p>
    <w:p>
      <w:pPr>
        <w:rPr>
          <w:rFonts w:eastAsia="Times New Roman"/>
        </w:rPr>
      </w:pPr>
    </w:p>
    <w:p>
      <w:pPr>
        <w:rPr>
          <w:rFonts w:eastAsia="Times New Roman"/>
        </w:rPr>
      </w:pPr>
    </w:p>
    <w:p>
      <w:pPr>
        <w:numPr>
          <w:ilvl w:val="0"/>
          <w:numId w:val="212"/>
        </w:numPr>
        <w:tabs>
          <w:tab w:val="left" w:pos="2192"/>
        </w:tabs>
        <w:spacing w:after="160"/>
        <w:ind w:left="720"/>
        <w:contextualSpacing/>
        <w:jc w:val="both"/>
        <w:rPr>
          <w:rFonts w:eastAsia="Times New Roman"/>
          <w:b/>
        </w:rPr>
      </w:pPr>
      <w:r>
        <w:rPr>
          <w:rFonts w:eastAsia="Times New Roman"/>
          <w:b/>
        </w:rPr>
        <w:t>RECOMMENDED STUDY MATERIAL</w:t>
      </w:r>
    </w:p>
    <w:p>
      <w:pPr>
        <w:tabs>
          <w:tab w:val="left" w:pos="2192"/>
        </w:tabs>
        <w:ind w:left="792"/>
        <w:contextualSpacing/>
        <w:jc w:val="both"/>
        <w:rPr>
          <w:rFonts w:eastAsia="Times New Roman"/>
        </w:rPr>
      </w:pPr>
    </w:p>
    <w:tbl>
      <w:tblPr>
        <w:tblStyle w:val="211"/>
        <w:tblW w:w="10682" w:type="dxa"/>
        <w:tblInd w:w="-11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15" w:type="dxa"/>
          <w:bottom w:w="0" w:type="dxa"/>
          <w:right w:w="115" w:type="dxa"/>
        </w:tblCellMar>
      </w:tblPr>
      <w:tblGrid>
        <w:gridCol w:w="923"/>
        <w:gridCol w:w="2690"/>
        <w:gridCol w:w="3279"/>
        <w:gridCol w:w="2074"/>
        <w:gridCol w:w="17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3" w:hRule="atLeast"/>
        </w:trPr>
        <w:tc>
          <w:tcPr>
            <w:tcW w:w="923" w:type="dxa"/>
            <w:tcBorders>
              <w:top w:val="single" w:color="000000" w:sz="4" w:space="0"/>
              <w:left w:val="single" w:color="000000" w:sz="4" w:space="0"/>
              <w:bottom w:val="single" w:color="000000" w:sz="4" w:space="0"/>
              <w:right w:val="single" w:color="000000" w:sz="4" w:space="0"/>
            </w:tcBorders>
            <w:shd w:val="clear" w:color="auto" w:fill="DBDBDB"/>
          </w:tcPr>
          <w:p>
            <w:pPr>
              <w:tabs>
                <w:tab w:val="left" w:pos="2192"/>
              </w:tabs>
              <w:rPr>
                <w:b/>
              </w:rPr>
            </w:pPr>
            <w:r>
              <w:rPr>
                <w:b/>
              </w:rPr>
              <w:t>S. No</w:t>
            </w:r>
          </w:p>
        </w:tc>
        <w:tc>
          <w:tcPr>
            <w:tcW w:w="2690" w:type="dxa"/>
            <w:tcBorders>
              <w:top w:val="single" w:color="000000" w:sz="4" w:space="0"/>
              <w:left w:val="single" w:color="000000" w:sz="4" w:space="0"/>
              <w:bottom w:val="single" w:color="000000" w:sz="4" w:space="0"/>
              <w:right w:val="single" w:color="000000" w:sz="4" w:space="0"/>
            </w:tcBorders>
            <w:shd w:val="clear" w:color="auto" w:fill="DBDBDB"/>
          </w:tcPr>
          <w:p>
            <w:pPr>
              <w:tabs>
                <w:tab w:val="left" w:pos="2192"/>
              </w:tabs>
              <w:rPr>
                <w:b/>
              </w:rPr>
            </w:pPr>
            <w:r>
              <w:rPr>
                <w:b/>
              </w:rPr>
              <w:t>Text Books:</w:t>
            </w:r>
          </w:p>
        </w:tc>
        <w:tc>
          <w:tcPr>
            <w:tcW w:w="3279" w:type="dxa"/>
            <w:tcBorders>
              <w:top w:val="single" w:color="000000" w:sz="4" w:space="0"/>
              <w:left w:val="single" w:color="000000" w:sz="4" w:space="0"/>
              <w:bottom w:val="single" w:color="000000" w:sz="4" w:space="0"/>
              <w:right w:val="single" w:color="000000" w:sz="4" w:space="0"/>
            </w:tcBorders>
            <w:shd w:val="clear" w:color="auto" w:fill="DBDBDB"/>
          </w:tcPr>
          <w:p>
            <w:pPr>
              <w:tabs>
                <w:tab w:val="left" w:pos="2192"/>
              </w:tabs>
              <w:rPr>
                <w:b/>
              </w:rPr>
            </w:pPr>
            <w:r>
              <w:rPr>
                <w:b/>
              </w:rPr>
              <w:t>Author</w:t>
            </w:r>
          </w:p>
        </w:tc>
        <w:tc>
          <w:tcPr>
            <w:tcW w:w="2074" w:type="dxa"/>
            <w:tcBorders>
              <w:top w:val="single" w:color="000000" w:sz="4" w:space="0"/>
              <w:left w:val="single" w:color="000000" w:sz="4" w:space="0"/>
              <w:bottom w:val="single" w:color="000000" w:sz="4" w:space="0"/>
              <w:right w:val="single" w:color="000000" w:sz="4" w:space="0"/>
            </w:tcBorders>
            <w:shd w:val="clear" w:color="auto" w:fill="DBDBDB"/>
          </w:tcPr>
          <w:p>
            <w:pPr>
              <w:tabs>
                <w:tab w:val="left" w:pos="2192"/>
              </w:tabs>
              <w:rPr>
                <w:b/>
              </w:rPr>
            </w:pPr>
            <w:r>
              <w:rPr>
                <w:b/>
              </w:rPr>
              <w:t>Edition</w:t>
            </w:r>
          </w:p>
        </w:tc>
        <w:tc>
          <w:tcPr>
            <w:tcW w:w="1716" w:type="dxa"/>
            <w:tcBorders>
              <w:top w:val="single" w:color="000000" w:sz="4" w:space="0"/>
              <w:left w:val="single" w:color="000000" w:sz="4" w:space="0"/>
              <w:bottom w:val="single" w:color="000000" w:sz="4" w:space="0"/>
              <w:right w:val="single" w:color="000000" w:sz="4" w:space="0"/>
            </w:tcBorders>
            <w:shd w:val="clear" w:color="auto" w:fill="DBDBDB"/>
          </w:tcPr>
          <w:p>
            <w:pPr>
              <w:tabs>
                <w:tab w:val="left" w:pos="2192"/>
              </w:tabs>
              <w:rPr>
                <w:b/>
              </w:rPr>
            </w:pPr>
            <w:r>
              <w:rPr>
                <w:b/>
              </w:rPr>
              <w:t>Publication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9" w:hRule="atLeast"/>
        </w:trPr>
        <w:tc>
          <w:tcPr>
            <w:tcW w:w="923" w:type="dxa"/>
            <w:tcBorders>
              <w:top w:val="single" w:color="000000" w:sz="4" w:space="0"/>
              <w:left w:val="single" w:color="000000" w:sz="4" w:space="0"/>
              <w:bottom w:val="single" w:color="000000" w:sz="4" w:space="0"/>
              <w:right w:val="single" w:color="000000" w:sz="4" w:space="0"/>
            </w:tcBorders>
          </w:tcPr>
          <w:p>
            <w:pPr>
              <w:numPr>
                <w:ilvl w:val="0"/>
                <w:numId w:val="215"/>
              </w:numPr>
            </w:pPr>
          </w:p>
        </w:tc>
        <w:tc>
          <w:tcPr>
            <w:tcW w:w="2690" w:type="dxa"/>
            <w:tcBorders>
              <w:top w:val="single" w:color="000000" w:sz="4" w:space="0"/>
              <w:left w:val="single" w:color="000000" w:sz="4" w:space="0"/>
              <w:bottom w:val="single" w:color="000000" w:sz="4" w:space="0"/>
              <w:right w:val="single" w:color="000000" w:sz="4" w:space="0"/>
            </w:tcBorders>
          </w:tcPr>
          <w:p>
            <w:r>
              <w:t>Professional Nosql</w:t>
            </w:r>
          </w:p>
        </w:tc>
        <w:tc>
          <w:tcPr>
            <w:tcW w:w="3279" w:type="dxa"/>
            <w:tcBorders>
              <w:top w:val="single" w:color="000000" w:sz="4" w:space="0"/>
              <w:left w:val="single" w:color="000000" w:sz="4" w:space="0"/>
              <w:bottom w:val="single" w:color="000000" w:sz="4" w:space="0"/>
              <w:right w:val="single" w:color="000000" w:sz="4" w:space="0"/>
            </w:tcBorders>
          </w:tcPr>
          <w:p>
            <w:r>
              <w:t>Shashank Tiwari</w:t>
            </w:r>
          </w:p>
        </w:tc>
        <w:tc>
          <w:tcPr>
            <w:tcW w:w="2074" w:type="dxa"/>
            <w:tcBorders>
              <w:top w:val="single" w:color="000000" w:sz="4" w:space="0"/>
              <w:left w:val="single" w:color="000000" w:sz="4" w:space="0"/>
              <w:bottom w:val="single" w:color="000000" w:sz="4" w:space="0"/>
              <w:right w:val="single" w:color="000000" w:sz="4" w:space="0"/>
            </w:tcBorders>
          </w:tcPr>
          <w:p/>
        </w:tc>
        <w:tc>
          <w:tcPr>
            <w:tcW w:w="1716" w:type="dxa"/>
            <w:tcBorders>
              <w:top w:val="single" w:color="000000" w:sz="4" w:space="0"/>
              <w:left w:val="single" w:color="000000" w:sz="4" w:space="0"/>
              <w:bottom w:val="single" w:color="000000" w:sz="4" w:space="0"/>
              <w:right w:val="single" w:color="000000" w:sz="4" w:space="0"/>
            </w:tcBorders>
          </w:tcPr>
          <w:p>
            <w:r>
              <w:t>Wrox</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4" w:hRule="atLeast"/>
        </w:trPr>
        <w:tc>
          <w:tcPr>
            <w:tcW w:w="923" w:type="dxa"/>
            <w:tcBorders>
              <w:top w:val="single" w:color="000000" w:sz="4" w:space="0"/>
              <w:left w:val="single" w:color="000000" w:sz="4" w:space="0"/>
              <w:bottom w:val="single" w:color="000000" w:sz="4" w:space="0"/>
              <w:right w:val="single" w:color="000000" w:sz="4" w:space="0"/>
            </w:tcBorders>
          </w:tcPr>
          <w:p>
            <w:pPr>
              <w:numPr>
                <w:ilvl w:val="0"/>
                <w:numId w:val="215"/>
              </w:numPr>
            </w:pPr>
          </w:p>
        </w:tc>
        <w:tc>
          <w:tcPr>
            <w:tcW w:w="2690" w:type="dxa"/>
            <w:tcBorders>
              <w:top w:val="single" w:color="000000" w:sz="4" w:space="0"/>
              <w:left w:val="single" w:color="000000" w:sz="4" w:space="0"/>
              <w:bottom w:val="single" w:color="000000" w:sz="4" w:space="0"/>
              <w:right w:val="single" w:color="000000" w:sz="4" w:space="0"/>
            </w:tcBorders>
          </w:tcPr>
          <w:p>
            <w:r>
              <w:t>MongoDB in Action</w:t>
            </w:r>
          </w:p>
        </w:tc>
        <w:tc>
          <w:tcPr>
            <w:tcW w:w="3279" w:type="dxa"/>
            <w:tcBorders>
              <w:top w:val="single" w:color="000000" w:sz="4" w:space="0"/>
              <w:left w:val="single" w:color="000000" w:sz="4" w:space="0"/>
              <w:bottom w:val="single" w:color="000000" w:sz="4" w:space="0"/>
              <w:right w:val="single" w:color="000000" w:sz="4" w:space="0"/>
            </w:tcBorders>
          </w:tcPr>
          <w:p>
            <w:r>
              <w:t xml:space="preserve">KYLE BANKER PETER </w:t>
            </w:r>
          </w:p>
        </w:tc>
        <w:tc>
          <w:tcPr>
            <w:tcW w:w="2074" w:type="dxa"/>
            <w:tcBorders>
              <w:top w:val="single" w:color="000000" w:sz="4" w:space="0"/>
              <w:left w:val="single" w:color="000000" w:sz="4" w:space="0"/>
              <w:bottom w:val="single" w:color="000000" w:sz="4" w:space="0"/>
              <w:right w:val="single" w:color="000000" w:sz="4" w:space="0"/>
            </w:tcBorders>
          </w:tcPr>
          <w:p>
            <w:r>
              <w:t>Second Edition</w:t>
            </w:r>
          </w:p>
        </w:tc>
        <w:tc>
          <w:tcPr>
            <w:tcW w:w="1716" w:type="dxa"/>
            <w:tcBorders>
              <w:top w:val="single" w:color="000000" w:sz="4" w:space="0"/>
              <w:left w:val="single" w:color="000000" w:sz="4" w:space="0"/>
              <w:bottom w:val="single" w:color="000000" w:sz="4" w:space="0"/>
              <w:right w:val="single" w:color="000000" w:sz="4" w:space="0"/>
            </w:tcBorders>
          </w:tcPr>
          <w:p>
            <w:r>
              <w:t>Manning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8"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DBDBDB"/>
          </w:tcPr>
          <w:p>
            <w:pPr>
              <w:tabs>
                <w:tab w:val="left" w:pos="2192"/>
              </w:tabs>
              <w:rPr>
                <w:b/>
              </w:rPr>
            </w:pPr>
            <w:r>
              <w:rPr>
                <w:b/>
              </w:rPr>
              <w:t>Reference Book</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923" w:type="dxa"/>
            <w:tcBorders>
              <w:top w:val="single" w:color="000000" w:sz="4" w:space="0"/>
              <w:left w:val="single" w:color="000000" w:sz="4" w:space="0"/>
              <w:bottom w:val="single" w:color="000000" w:sz="4" w:space="0"/>
              <w:right w:val="single" w:color="000000" w:sz="4" w:space="0"/>
            </w:tcBorders>
          </w:tcPr>
          <w:p>
            <w:pPr>
              <w:numPr>
                <w:ilvl w:val="0"/>
                <w:numId w:val="215"/>
              </w:numPr>
            </w:pPr>
          </w:p>
        </w:tc>
        <w:tc>
          <w:tcPr>
            <w:tcW w:w="9759" w:type="dxa"/>
            <w:gridSpan w:val="4"/>
            <w:tcBorders>
              <w:top w:val="single" w:color="000000" w:sz="4" w:space="0"/>
              <w:left w:val="single" w:color="000000" w:sz="4" w:space="0"/>
              <w:bottom w:val="single" w:color="000000" w:sz="4" w:space="0"/>
              <w:right w:val="single" w:color="000000" w:sz="4" w:space="0"/>
            </w:tcBorders>
          </w:tcPr>
          <w:p>
            <w:pPr>
              <w:widowControl w:val="0"/>
              <w:spacing w:before="2" w:line="273" w:lineRule="auto"/>
              <w:ind w:left="235" w:right="224" w:firstLine="1"/>
            </w:pPr>
            <w:r>
              <w:t>NoSQL for Dummies, Adam Fowler, John Wiley &amp; Sons, Inc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923" w:type="dxa"/>
            <w:tcBorders>
              <w:top w:val="single" w:color="000000" w:sz="4" w:space="0"/>
              <w:left w:val="single" w:color="000000" w:sz="4" w:space="0"/>
              <w:bottom w:val="single" w:color="000000" w:sz="4" w:space="0"/>
              <w:right w:val="single" w:color="000000" w:sz="4" w:space="0"/>
            </w:tcBorders>
          </w:tcPr>
          <w:p>
            <w:pPr>
              <w:numPr>
                <w:ilvl w:val="0"/>
                <w:numId w:val="215"/>
              </w:numPr>
            </w:pPr>
          </w:p>
        </w:tc>
        <w:tc>
          <w:tcPr>
            <w:tcW w:w="9759" w:type="dxa"/>
            <w:gridSpan w:val="4"/>
            <w:tcBorders>
              <w:top w:val="single" w:color="000000" w:sz="4" w:space="0"/>
              <w:left w:val="single" w:color="000000" w:sz="4" w:space="0"/>
              <w:bottom w:val="single" w:color="000000" w:sz="4" w:space="0"/>
              <w:right w:val="single" w:color="000000" w:sz="4" w:space="0"/>
            </w:tcBorders>
          </w:tcPr>
          <w:p>
            <w:pPr>
              <w:widowControl w:val="0"/>
              <w:spacing w:before="2" w:line="273" w:lineRule="auto"/>
              <w:ind w:left="235" w:right="224" w:firstLine="1"/>
            </w:pPr>
            <w:r>
              <w:t>NoSQL Distilled, Pramod J. Sadalage &amp; Martin Fowler, Pearson Education, Inc.</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923" w:type="dxa"/>
            <w:tcBorders>
              <w:top w:val="single" w:color="000000" w:sz="4" w:space="0"/>
              <w:left w:val="single" w:color="000000" w:sz="4" w:space="0"/>
              <w:bottom w:val="single" w:color="000000" w:sz="4" w:space="0"/>
              <w:right w:val="single" w:color="000000" w:sz="4" w:space="0"/>
            </w:tcBorders>
          </w:tcPr>
          <w:p>
            <w:pPr>
              <w:numPr>
                <w:ilvl w:val="0"/>
                <w:numId w:val="215"/>
              </w:numPr>
            </w:pPr>
          </w:p>
        </w:tc>
        <w:tc>
          <w:tcPr>
            <w:tcW w:w="9759" w:type="dxa"/>
            <w:gridSpan w:val="4"/>
            <w:tcBorders>
              <w:top w:val="single" w:color="000000" w:sz="4" w:space="0"/>
              <w:left w:val="single" w:color="000000" w:sz="4" w:space="0"/>
              <w:bottom w:val="single" w:color="000000" w:sz="4" w:space="0"/>
              <w:right w:val="single" w:color="000000" w:sz="4" w:space="0"/>
            </w:tcBorders>
          </w:tcPr>
          <w:p>
            <w:pPr>
              <w:widowControl w:val="0"/>
              <w:spacing w:before="2" w:line="273" w:lineRule="auto"/>
              <w:ind w:left="235" w:right="224" w:firstLine="1"/>
            </w:pPr>
            <w:r>
              <w:t>Making Sense of NoSQL, Dan McCreary&amp; Ann Kelly, Manning Shelter Island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53" w:hRule="atLeast"/>
        </w:trPr>
        <w:tc>
          <w:tcPr>
            <w:tcW w:w="10682" w:type="dxa"/>
            <w:gridSpan w:val="5"/>
            <w:tcBorders>
              <w:top w:val="single" w:color="000000" w:sz="4" w:space="0"/>
              <w:left w:val="single" w:color="000000" w:sz="4" w:space="0"/>
              <w:bottom w:val="single" w:color="000000" w:sz="4" w:space="0"/>
              <w:right w:val="single" w:color="000000" w:sz="4" w:space="0"/>
            </w:tcBorders>
            <w:shd w:val="clear" w:color="auto" w:fill="D9D9D9"/>
          </w:tcPr>
          <w:p>
            <w:pPr>
              <w:tabs>
                <w:tab w:val="left" w:pos="2192"/>
              </w:tabs>
              <w:rPr>
                <w:b/>
              </w:rPr>
            </w:pPr>
            <w:r>
              <w:rPr>
                <w:b/>
              </w:rPr>
              <w:t>Online Resources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923" w:type="dxa"/>
            <w:tcBorders>
              <w:top w:val="single" w:color="000000" w:sz="4" w:space="0"/>
              <w:left w:val="single" w:color="000000" w:sz="4" w:space="0"/>
              <w:bottom w:val="single" w:color="000000" w:sz="4" w:space="0"/>
              <w:right w:val="single" w:color="000000" w:sz="4" w:space="0"/>
            </w:tcBorders>
          </w:tcPr>
          <w:p>
            <w:pPr>
              <w:numPr>
                <w:ilvl w:val="0"/>
                <w:numId w:val="215"/>
              </w:numPr>
            </w:pPr>
          </w:p>
        </w:tc>
        <w:tc>
          <w:tcPr>
            <w:tcW w:w="9759" w:type="dxa"/>
            <w:gridSpan w:val="4"/>
            <w:tcBorders>
              <w:top w:val="single" w:color="000000" w:sz="4" w:space="0"/>
              <w:left w:val="single" w:color="000000" w:sz="4" w:space="0"/>
              <w:bottom w:val="single" w:color="000000" w:sz="4" w:space="0"/>
              <w:right w:val="single" w:color="000000" w:sz="4" w:space="0"/>
            </w:tcBorders>
          </w:tcPr>
          <w:p>
            <w:pPr>
              <w:tabs>
                <w:tab w:val="left" w:pos="2192"/>
              </w:tabs>
            </w:pPr>
            <w:r>
              <w:t>https://www.javatpoint.com/nosql-databases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88" w:hRule="atLeast"/>
        </w:trPr>
        <w:tc>
          <w:tcPr>
            <w:tcW w:w="923" w:type="dxa"/>
            <w:tcBorders>
              <w:top w:val="single" w:color="000000" w:sz="4" w:space="0"/>
              <w:left w:val="single" w:color="000000" w:sz="4" w:space="0"/>
              <w:bottom w:val="single" w:color="000000" w:sz="4" w:space="0"/>
              <w:right w:val="single" w:color="000000" w:sz="4" w:space="0"/>
            </w:tcBorders>
          </w:tcPr>
          <w:p>
            <w:pPr>
              <w:numPr>
                <w:ilvl w:val="0"/>
                <w:numId w:val="215"/>
              </w:numPr>
              <w:tabs>
                <w:tab w:val="left" w:pos="2192"/>
              </w:tabs>
              <w:spacing w:after="160"/>
            </w:pPr>
          </w:p>
        </w:tc>
        <w:tc>
          <w:tcPr>
            <w:tcW w:w="9759" w:type="dxa"/>
            <w:gridSpan w:val="4"/>
            <w:tcBorders>
              <w:top w:val="single" w:color="000000" w:sz="4" w:space="0"/>
              <w:left w:val="single" w:color="000000" w:sz="4" w:space="0"/>
              <w:bottom w:val="single" w:color="000000" w:sz="4" w:space="0"/>
              <w:right w:val="single" w:color="000000" w:sz="4" w:space="0"/>
            </w:tcBorders>
          </w:tcPr>
          <w:p>
            <w:pPr>
              <w:tabs>
                <w:tab w:val="left" w:pos="2192"/>
              </w:tabs>
            </w:pPr>
            <w:r>
              <w:t>https://www.tutorialspoint.com/mongodb/index.htm</w:t>
            </w:r>
          </w:p>
        </w:tc>
      </w:tr>
    </w:tbl>
    <w:p>
      <w:pPr>
        <w:tabs>
          <w:tab w:val="left" w:pos="2192"/>
        </w:tabs>
        <w:ind w:left="792"/>
        <w:contextualSpacing/>
        <w:jc w:val="both"/>
        <w:rPr>
          <w:rFonts w:eastAsia="Times New Roman"/>
        </w:rPr>
      </w:pPr>
    </w:p>
    <w:p/>
    <w:p/>
    <w:p/>
    <w:p/>
    <w:p/>
    <w:p/>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Code:BCGCCE6201</w:t>
      </w:r>
      <w:r>
        <w:rPr>
          <w:rFonts w:eastAsia="Times New Roman"/>
          <w:b/>
        </w:rPr>
        <w:tab/>
      </w:r>
      <w:r>
        <w:rPr>
          <w:rFonts w:eastAsia="Times New Roman"/>
          <w:b/>
        </w:rPr>
        <w:tab/>
      </w:r>
      <w:r>
        <w:rPr>
          <w:rFonts w:eastAsia="Times New Roman"/>
          <w:b/>
        </w:rPr>
        <w:t xml:space="preserve">                             </w:t>
      </w:r>
      <w:r>
        <w:rPr>
          <w:b/>
        </w:rPr>
        <w:t>Cloud Container lab</w:t>
      </w:r>
      <w:r>
        <w:rPr>
          <w:b/>
        </w:rPr>
        <w:tab/>
      </w:r>
      <w:r>
        <w:rPr>
          <w:b/>
        </w:rPr>
        <w:tab/>
      </w:r>
      <w:r>
        <w:rPr>
          <w:rFonts w:eastAsia="Times New Roman"/>
          <w:b/>
        </w:rPr>
        <w:tab/>
      </w:r>
      <w:r>
        <w:rPr>
          <w:rFonts w:eastAsia="Times New Roman"/>
          <w:b/>
        </w:rPr>
        <w:t xml:space="preserve">              1 Credits [LTP: 0-0-2]</w:t>
      </w:r>
    </w:p>
    <w:p/>
    <w:p>
      <w:pPr>
        <w:numPr>
          <w:ilvl w:val="0"/>
          <w:numId w:val="216"/>
        </w:numPr>
        <w:tabs>
          <w:tab w:val="left" w:pos="2192"/>
        </w:tabs>
        <w:spacing w:line="276" w:lineRule="auto"/>
        <w:contextualSpacing/>
        <w:jc w:val="both"/>
        <w:rPr>
          <w:rFonts w:ascii="Times New Roman" w:hAnsi="Times New Roman" w:cs="Times New Roman"/>
          <w:b/>
          <w:bCs/>
        </w:rPr>
      </w:pPr>
      <w:r>
        <w:rPr>
          <w:rFonts w:ascii="Times New Roman" w:hAnsi="Times New Roman" w:cs="Times New Roman"/>
          <w:b/>
          <w:bCs/>
        </w:rPr>
        <w:t>LIST OF EXPERIMENTS:</w:t>
      </w:r>
    </w:p>
    <w:p/>
    <w:tbl>
      <w:tblPr>
        <w:tblStyle w:val="25"/>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9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1</w:t>
            </w:r>
          </w:p>
        </w:tc>
        <w:tc>
          <w:tcPr>
            <w:tcW w:w="9849" w:type="dxa"/>
          </w:tcPr>
          <w:p>
            <w:pPr>
              <w:pStyle w:val="37"/>
              <w:ind w:left="0"/>
              <w:jc w:val="both"/>
              <w:rPr>
                <w:b/>
                <w:lang w:val="en-GB"/>
              </w:rPr>
            </w:pPr>
            <w:r>
              <w:rPr>
                <w:b/>
                <w:lang w:val="en-GB"/>
              </w:rPr>
              <w:t xml:space="preserve">Installation Docker on Ubuntu </w:t>
            </w:r>
          </w:p>
          <w:p>
            <w:pPr>
              <w:jc w:val="both"/>
              <w:rPr>
                <w:rFonts w:ascii="Times New Roman" w:hAnsi="Times New Roman" w:cs="Times New Roman"/>
                <w:b/>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2</w:t>
            </w:r>
          </w:p>
        </w:tc>
        <w:tc>
          <w:tcPr>
            <w:tcW w:w="9849" w:type="dxa"/>
          </w:tcPr>
          <w:p>
            <w:pPr>
              <w:pStyle w:val="37"/>
              <w:ind w:left="0"/>
              <w:jc w:val="both"/>
              <w:rPr>
                <w:b/>
                <w:lang w:val="en-GB"/>
              </w:rPr>
            </w:pPr>
            <w:r>
              <w:rPr>
                <w:b/>
                <w:lang w:val="en-GB"/>
              </w:rPr>
              <w:t xml:space="preserve">Create an application in Docker </w:t>
            </w:r>
          </w:p>
          <w:p>
            <w:pPr>
              <w:widowControl w:val="0"/>
              <w:ind w:right="56"/>
              <w:contextualSpacing/>
              <w:rPr>
                <w:rFonts w:ascii="Times New Roman" w:hAnsi="Times New Roman" w:cs="Times New Roman"/>
                <w:b/>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3</w:t>
            </w:r>
          </w:p>
        </w:tc>
        <w:tc>
          <w:tcPr>
            <w:tcW w:w="9849" w:type="dxa"/>
          </w:tcPr>
          <w:p>
            <w:pPr>
              <w:pStyle w:val="37"/>
              <w:ind w:left="0"/>
              <w:jc w:val="both"/>
              <w:rPr>
                <w:b/>
                <w:lang w:val="en-GB"/>
              </w:rPr>
            </w:pPr>
            <w:r>
              <w:rPr>
                <w:b/>
                <w:lang w:val="en-GB"/>
              </w:rPr>
              <w:t>Push an image to Docker Hub</w:t>
            </w:r>
          </w:p>
          <w:p>
            <w:pPr>
              <w:widowControl w:val="0"/>
              <w:ind w:left="360" w:right="56"/>
              <w:contextualSpacing/>
              <w:rPr>
                <w:rFonts w:ascii="Times New Roman" w:hAnsi="Times New Roman" w:cs="Times New Roman"/>
                <w:b/>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4</w:t>
            </w:r>
          </w:p>
        </w:tc>
        <w:tc>
          <w:tcPr>
            <w:tcW w:w="9849" w:type="dxa"/>
          </w:tcPr>
          <w:p>
            <w:pPr>
              <w:pStyle w:val="37"/>
              <w:ind w:left="0"/>
              <w:jc w:val="both"/>
              <w:rPr>
                <w:b/>
                <w:lang w:val="en-GB"/>
              </w:rPr>
            </w:pPr>
            <w:r>
              <w:rPr>
                <w:b/>
                <w:lang w:val="en-GB"/>
              </w:rPr>
              <w:t>Fetch and run the image from Docker Hub</w:t>
            </w:r>
          </w:p>
          <w:p>
            <w:pPr>
              <w:widowControl w:val="0"/>
              <w:ind w:left="360" w:right="56"/>
              <w:contextualSpacing/>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5</w:t>
            </w:r>
          </w:p>
        </w:tc>
        <w:tc>
          <w:tcPr>
            <w:tcW w:w="9849" w:type="dxa"/>
          </w:tcPr>
          <w:p>
            <w:pPr>
              <w:pStyle w:val="37"/>
              <w:ind w:left="0"/>
              <w:jc w:val="both"/>
              <w:rPr>
                <w:b/>
                <w:lang w:val="en-GB"/>
              </w:rPr>
            </w:pPr>
            <w:r>
              <w:rPr>
                <w:b/>
                <w:lang w:val="en-GB"/>
              </w:rPr>
              <w:t>Creating first repository in Docker Hub using GUI</w:t>
            </w:r>
          </w:p>
          <w:p>
            <w:pPr>
              <w:jc w:val="both"/>
              <w:rPr>
                <w:rFonts w:ascii="Times New Roman" w:hAnsi="Times New Roman" w:cs="Times New Roman"/>
                <w:b/>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6</w:t>
            </w:r>
          </w:p>
        </w:tc>
        <w:tc>
          <w:tcPr>
            <w:tcW w:w="9849" w:type="dxa"/>
          </w:tcPr>
          <w:p>
            <w:pPr>
              <w:pStyle w:val="37"/>
              <w:ind w:left="0"/>
              <w:jc w:val="both"/>
              <w:rPr>
                <w:b/>
                <w:lang w:val="en-GB"/>
              </w:rPr>
            </w:pPr>
            <w:r>
              <w:rPr>
                <w:b/>
                <w:lang w:val="en-GB"/>
              </w:rPr>
              <w:t>How to Push and Pull images from Docker Hub</w:t>
            </w:r>
          </w:p>
          <w:p>
            <w:pPr>
              <w:jc w:val="both"/>
              <w:rPr>
                <w:rFonts w:ascii="Times New Roman" w:hAnsi="Times New Roman" w:cs="Times New Roman"/>
                <w:b/>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7</w:t>
            </w:r>
          </w:p>
        </w:tc>
        <w:tc>
          <w:tcPr>
            <w:tcW w:w="9849" w:type="dxa"/>
          </w:tcPr>
          <w:p>
            <w:pPr>
              <w:pStyle w:val="37"/>
              <w:ind w:left="0"/>
              <w:jc w:val="both"/>
              <w:rPr>
                <w:b/>
                <w:lang w:val="en-GB"/>
              </w:rPr>
            </w:pPr>
            <w:r>
              <w:rPr>
                <w:b/>
                <w:lang w:val="en-GB"/>
              </w:rPr>
              <w:t xml:space="preserve">Deploy the Containerization Process </w:t>
            </w:r>
          </w:p>
          <w:p>
            <w:pPr>
              <w:pStyle w:val="37"/>
              <w:ind w:left="0"/>
              <w:jc w:val="both"/>
              <w:rPr>
                <w:rFonts w:ascii="Times New Roman" w:hAnsi="Times New Roman" w:cs="Times New Roman"/>
                <w:b/>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8</w:t>
            </w:r>
          </w:p>
        </w:tc>
        <w:tc>
          <w:tcPr>
            <w:tcW w:w="9849" w:type="dxa"/>
          </w:tcPr>
          <w:p>
            <w:pPr>
              <w:jc w:val="both"/>
              <w:rPr>
                <w:rFonts w:ascii="Times New Roman" w:hAnsi="Times New Roman" w:cs="Times New Roman"/>
                <w:b/>
                <w:lang w:bidi="en-US"/>
              </w:rPr>
            </w:pPr>
            <w:r>
              <w:rPr>
                <w:b/>
                <w:lang w:val="en-GB"/>
              </w:rPr>
              <w:t xml:space="preserve">Docker installation process in windows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9</w:t>
            </w:r>
          </w:p>
        </w:tc>
        <w:tc>
          <w:tcPr>
            <w:tcW w:w="9849" w:type="dxa"/>
          </w:tcPr>
          <w:p>
            <w:pPr>
              <w:jc w:val="both"/>
              <w:rPr>
                <w:rFonts w:ascii="Times New Roman" w:hAnsi="Times New Roman" w:cs="Times New Roman"/>
                <w:b/>
                <w:lang w:bidi="en-US"/>
              </w:rPr>
            </w:pPr>
            <w:r>
              <w:rPr>
                <w:b/>
                <w:lang w:val="en-GB"/>
              </w:rPr>
              <w:t>Create a Docker image and run it as container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10</w:t>
            </w:r>
          </w:p>
        </w:tc>
        <w:tc>
          <w:tcPr>
            <w:tcW w:w="9849" w:type="dxa"/>
          </w:tcPr>
          <w:p>
            <w:pPr>
              <w:pStyle w:val="37"/>
              <w:ind w:left="0"/>
              <w:jc w:val="both"/>
              <w:rPr>
                <w:b/>
                <w:lang w:val="en-GB"/>
              </w:rPr>
            </w:pPr>
            <w:r>
              <w:rPr>
                <w:b/>
                <w:lang w:val="en-GB"/>
              </w:rPr>
              <w:t xml:space="preserve">Create a repository on Docker Hub </w:t>
            </w:r>
          </w:p>
          <w:p>
            <w:pPr>
              <w:jc w:val="both"/>
              <w:rPr>
                <w:rFonts w:ascii="Times New Roman" w:hAnsi="Times New Roman" w:cs="Times New Roman"/>
                <w:b/>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11</w:t>
            </w:r>
          </w:p>
        </w:tc>
        <w:tc>
          <w:tcPr>
            <w:tcW w:w="9849" w:type="dxa"/>
          </w:tcPr>
          <w:p>
            <w:pPr>
              <w:pStyle w:val="37"/>
              <w:ind w:left="0"/>
              <w:jc w:val="both"/>
              <w:rPr>
                <w:b/>
                <w:lang w:val="en-GB"/>
              </w:rPr>
            </w:pPr>
            <w:r>
              <w:rPr>
                <w:b/>
                <w:lang w:val="en-GB"/>
              </w:rPr>
              <w:t>How to provide the static IP to a Docker container</w:t>
            </w:r>
          </w:p>
          <w:p>
            <w:pPr>
              <w:jc w:val="both"/>
              <w:rPr>
                <w:rFonts w:ascii="Times New Roman" w:hAnsi="Times New Roman" w:cs="Times New Roman"/>
                <w:b/>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12</w:t>
            </w:r>
          </w:p>
        </w:tc>
        <w:tc>
          <w:tcPr>
            <w:tcW w:w="9849" w:type="dxa"/>
          </w:tcPr>
          <w:p>
            <w:pPr>
              <w:pStyle w:val="37"/>
              <w:ind w:left="0"/>
              <w:jc w:val="both"/>
              <w:rPr>
                <w:b/>
                <w:lang w:val="en-GB"/>
              </w:rPr>
            </w:pPr>
            <w:r>
              <w:rPr>
                <w:b/>
                <w:lang w:val="en-GB"/>
              </w:rPr>
              <w:t xml:space="preserve">Migration of containers </w:t>
            </w:r>
          </w:p>
          <w:p>
            <w:pPr>
              <w:jc w:val="both"/>
              <w:rPr>
                <w:rFonts w:ascii="Times New Roman" w:hAnsi="Times New Roman" w:cs="Times New Roman"/>
                <w:b/>
                <w:lang w:bidi="en-US"/>
              </w:rPr>
            </w:pPr>
          </w:p>
        </w:tc>
      </w:tr>
    </w:tbl>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numPr>
          <w:ilvl w:val="0"/>
          <w:numId w:val="216"/>
        </w:numPr>
        <w:tabs>
          <w:tab w:val="left" w:pos="2192"/>
        </w:tabs>
        <w:spacing w:after="160"/>
        <w:contextualSpacing/>
        <w:jc w:val="both"/>
        <w:rPr>
          <w:rFonts w:eastAsia="Times New Roman"/>
          <w:b/>
        </w:rPr>
      </w:pPr>
      <w:r>
        <w:rPr>
          <w:rFonts w:eastAsia="Times New Roman"/>
          <w:b/>
        </w:rPr>
        <w:t>RECOMMENDED STUDY MATERIAL</w:t>
      </w:r>
    </w:p>
    <w:p>
      <w:pPr>
        <w:tabs>
          <w:tab w:val="left" w:pos="2192"/>
        </w:tabs>
        <w:spacing w:after="160"/>
        <w:contextualSpacing/>
        <w:jc w:val="both"/>
        <w:rPr>
          <w:rFonts w:eastAsia="Times New Roman"/>
          <w:b/>
        </w:rPr>
      </w:pPr>
    </w:p>
    <w:tbl>
      <w:tblPr>
        <w:tblStyle w:val="12"/>
        <w:tblpPr w:leftFromText="180" w:rightFromText="180" w:topFromText="120" w:vertAnchor="text" w:tblpY="1"/>
        <w:tblOverlap w:val="never"/>
        <w:tblW w:w="480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3698"/>
        <w:gridCol w:w="2193"/>
        <w:gridCol w:w="1586"/>
        <w:gridCol w:w="2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3" w:hRule="atLeast"/>
        </w:trPr>
        <w:tc>
          <w:tcPr>
            <w:tcW w:w="34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rPr>
            </w:pPr>
            <w:r>
              <w:rPr>
                <w:rFonts w:eastAsia="Times New Roman"/>
                <w:b/>
              </w:rPr>
              <w:t>S. No</w:t>
            </w:r>
          </w:p>
        </w:tc>
        <w:tc>
          <w:tcPr>
            <w:tcW w:w="174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bCs/>
                <w:lang w:bidi="en-US"/>
              </w:rPr>
            </w:pPr>
            <w:r>
              <w:rPr>
                <w:rFonts w:eastAsia="Times New Roman"/>
                <w:b/>
                <w:bCs/>
                <w:lang w:bidi="en-US"/>
              </w:rPr>
              <w:t>Text Books:</w:t>
            </w:r>
          </w:p>
        </w:tc>
        <w:tc>
          <w:tcPr>
            <w:tcW w:w="103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rPr>
            </w:pPr>
            <w:r>
              <w:rPr>
                <w:rFonts w:eastAsia="Times New Roman"/>
                <w:b/>
              </w:rPr>
              <w:t>Author</w:t>
            </w:r>
          </w:p>
        </w:tc>
        <w:tc>
          <w:tcPr>
            <w:tcW w:w="74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rPr>
            </w:pPr>
            <w:r>
              <w:rPr>
                <w:rFonts w:eastAsia="Times New Roman"/>
                <w:b/>
              </w:rPr>
              <w:t>Edition</w:t>
            </w:r>
          </w:p>
        </w:tc>
        <w:tc>
          <w:tcPr>
            <w:tcW w:w="113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center"/>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43" w:type="pct"/>
            <w:tcBorders>
              <w:top w:val="single" w:color="auto" w:sz="4" w:space="0"/>
              <w:left w:val="single" w:color="auto" w:sz="4" w:space="0"/>
              <w:bottom w:val="single" w:color="auto" w:sz="4" w:space="0"/>
              <w:right w:val="single" w:color="auto" w:sz="4" w:space="0"/>
            </w:tcBorders>
            <w:vAlign w:val="center"/>
          </w:tcPr>
          <w:p>
            <w:pPr>
              <w:numPr>
                <w:ilvl w:val="0"/>
                <w:numId w:val="209"/>
              </w:numPr>
              <w:tabs>
                <w:tab w:val="left" w:pos="284"/>
                <w:tab w:val="left" w:pos="2192"/>
              </w:tabs>
              <w:spacing w:after="160"/>
              <w:contextualSpacing/>
              <w:jc w:val="both"/>
              <w:rPr>
                <w:rFonts w:eastAsia="Times New Roman"/>
              </w:rPr>
            </w:pPr>
          </w:p>
        </w:tc>
        <w:tc>
          <w:tcPr>
            <w:tcW w:w="1742" w:type="pct"/>
            <w:tcBorders>
              <w:top w:val="single" w:color="auto" w:sz="4" w:space="0"/>
              <w:left w:val="single" w:color="auto" w:sz="4" w:space="0"/>
              <w:bottom w:val="single" w:color="auto" w:sz="4" w:space="0"/>
              <w:right w:val="single" w:color="auto" w:sz="4" w:space="0"/>
            </w:tcBorders>
          </w:tcPr>
          <w:p>
            <w:pPr>
              <w:jc w:val="both"/>
              <w:rPr>
                <w:rFonts w:eastAsia="Times New Roman"/>
              </w:rPr>
            </w:pPr>
            <w:r>
              <w:t>CloudComputing: Concepts, Technology &amp; Architecture</w:t>
            </w:r>
          </w:p>
        </w:tc>
        <w:tc>
          <w:tcPr>
            <w:tcW w:w="1033" w:type="pct"/>
            <w:tcBorders>
              <w:top w:val="single" w:color="auto" w:sz="4" w:space="0"/>
              <w:left w:val="single" w:color="auto" w:sz="4" w:space="0"/>
              <w:bottom w:val="single" w:color="auto" w:sz="4" w:space="0"/>
              <w:right w:val="single" w:color="auto" w:sz="4" w:space="0"/>
            </w:tcBorders>
          </w:tcPr>
          <w:p>
            <w:pPr>
              <w:jc w:val="both"/>
              <w:rPr>
                <w:rFonts w:eastAsia="Times New Roman"/>
              </w:rPr>
            </w:pPr>
            <w:r>
              <w:rPr>
                <w:rFonts w:eastAsia="Times New Roman"/>
              </w:rPr>
              <w:t>Zaigham Mahmood, Ricardo Puttini, and Thomas Erl</w:t>
            </w:r>
          </w:p>
        </w:tc>
        <w:tc>
          <w:tcPr>
            <w:tcW w:w="747" w:type="pct"/>
            <w:tcBorders>
              <w:top w:val="single" w:color="auto" w:sz="4" w:space="0"/>
              <w:left w:val="single" w:color="auto" w:sz="4" w:space="0"/>
              <w:bottom w:val="single" w:color="auto" w:sz="4" w:space="0"/>
              <w:right w:val="single" w:color="auto" w:sz="4" w:space="0"/>
            </w:tcBorders>
          </w:tcPr>
          <w:p>
            <w:pPr>
              <w:widowControl w:val="0"/>
              <w:autoSpaceDE w:val="0"/>
              <w:autoSpaceDN w:val="0"/>
              <w:ind w:left="159" w:right="153"/>
              <w:rPr>
                <w:rFonts w:eastAsia="Times New Roman"/>
              </w:rPr>
            </w:pPr>
            <w:r>
              <w:rPr>
                <w:rFonts w:eastAsia="Times New Roman"/>
              </w:rPr>
              <w:t xml:space="preserve"> 20013</w:t>
            </w:r>
          </w:p>
          <w:p>
            <w:pPr>
              <w:jc w:val="both"/>
              <w:rPr>
                <w:rFonts w:eastAsia="Times New Roman"/>
              </w:rPr>
            </w:pPr>
          </w:p>
        </w:tc>
        <w:tc>
          <w:tcPr>
            <w:tcW w:w="1133" w:type="pct"/>
            <w:tcBorders>
              <w:top w:val="single" w:color="auto" w:sz="4" w:space="0"/>
              <w:left w:val="single" w:color="auto" w:sz="4" w:space="0"/>
              <w:bottom w:val="single" w:color="auto" w:sz="4" w:space="0"/>
              <w:right w:val="single" w:color="auto" w:sz="4" w:space="0"/>
            </w:tcBorders>
          </w:tcPr>
          <w:p>
            <w:pPr>
              <w:widowControl w:val="0"/>
              <w:autoSpaceDE w:val="0"/>
              <w:autoSpaceDN w:val="0"/>
              <w:ind w:left="159" w:right="153"/>
              <w:rPr>
                <w:rFonts w:eastAsia="Times New Roman"/>
              </w:rPr>
            </w:pPr>
            <w:r>
              <w:rPr>
                <w:rFonts w:eastAsia="Times New Roman"/>
                <w:spacing w:val="-2"/>
              </w:rPr>
              <w:t xml:space="preserve">Pearson </w:t>
            </w:r>
            <w:r>
              <w:rPr>
                <w:rFonts w:eastAsia="Times New Roman"/>
              </w:rPr>
              <w:t>Education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8"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2" w:hRule="atLeast"/>
        </w:trPr>
        <w:tc>
          <w:tcPr>
            <w:tcW w:w="343" w:type="pct"/>
            <w:tcBorders>
              <w:top w:val="single" w:color="auto" w:sz="4" w:space="0"/>
              <w:left w:val="single" w:color="auto" w:sz="4" w:space="0"/>
              <w:bottom w:val="single" w:color="auto" w:sz="4" w:space="0"/>
              <w:right w:val="single" w:color="auto" w:sz="4" w:space="0"/>
            </w:tcBorders>
            <w:vAlign w:val="center"/>
          </w:tcPr>
          <w:p>
            <w:pPr>
              <w:numPr>
                <w:ilvl w:val="0"/>
                <w:numId w:val="210"/>
              </w:numPr>
              <w:tabs>
                <w:tab w:val="left" w:pos="2192"/>
              </w:tabs>
              <w:contextualSpacing/>
              <w:jc w:val="both"/>
              <w:rPr>
                <w:rFonts w:eastAsia="Times New Roman"/>
              </w:rPr>
            </w:pPr>
          </w:p>
        </w:tc>
        <w:tc>
          <w:tcPr>
            <w:tcW w:w="4656" w:type="pct"/>
            <w:gridSpan w:val="4"/>
            <w:tcBorders>
              <w:top w:val="single" w:color="auto" w:sz="4" w:space="0"/>
              <w:left w:val="single" w:color="auto" w:sz="4" w:space="0"/>
              <w:bottom w:val="single" w:color="auto" w:sz="4" w:space="0"/>
              <w:right w:val="single" w:color="auto" w:sz="4" w:space="0"/>
            </w:tcBorders>
            <w:vAlign w:val="center"/>
          </w:tcPr>
          <w:p>
            <w:pPr>
              <w:pStyle w:val="37"/>
              <w:ind w:left="0"/>
              <w:jc w:val="both"/>
              <w:rPr>
                <w:lang w:val="en-GB"/>
              </w:rPr>
            </w:pPr>
            <w:r>
              <w:t>"Cloud Computing For Dummies" by Judith Hurwitz</w:t>
            </w:r>
          </w:p>
          <w:p>
            <w:pPr>
              <w:shd w:val="clear" w:color="auto" w:fill="FFFFFF"/>
              <w:suppressAutoHyphens/>
              <w:autoSpaceDN w:val="0"/>
              <w:textAlignment w:val="baseline"/>
              <w:outlineLvl w:val="0"/>
              <w:rPr>
                <w:rFonts w:eastAsia="Times New Roman"/>
                <w:kern w:val="3"/>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3"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3" w:type="pct"/>
            <w:tcBorders>
              <w:top w:val="single" w:color="auto" w:sz="4" w:space="0"/>
              <w:left w:val="single" w:color="auto" w:sz="4" w:space="0"/>
              <w:bottom w:val="single" w:color="auto" w:sz="4" w:space="0"/>
              <w:right w:val="single" w:color="auto" w:sz="4" w:space="0"/>
            </w:tcBorders>
            <w:vAlign w:val="center"/>
          </w:tcPr>
          <w:p>
            <w:pPr>
              <w:numPr>
                <w:ilvl w:val="0"/>
                <w:numId w:val="211"/>
              </w:numPr>
              <w:tabs>
                <w:tab w:val="left" w:pos="2192"/>
              </w:tabs>
              <w:spacing w:after="160"/>
              <w:contextualSpacing/>
              <w:jc w:val="both"/>
              <w:rPr>
                <w:rFonts w:eastAsia="Times New Roman"/>
              </w:rPr>
            </w:pPr>
          </w:p>
        </w:tc>
        <w:tc>
          <w:tcPr>
            <w:tcW w:w="4656"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fldChar w:fldCharType="begin"/>
            </w:r>
            <w:r>
              <w:instrText xml:space="preserve"> HYPERLINK "https://www.geeksforgeeks.org/kubernetes-tutorial/" </w:instrText>
            </w:r>
            <w:r>
              <w:fldChar w:fldCharType="separate"/>
            </w:r>
            <w:r>
              <w:rPr>
                <w:rStyle w:val="21"/>
                <w:b/>
                <w:lang w:val="en-GB"/>
              </w:rPr>
              <w:t>https://www.geeksforgeeks.org/kubernetes-tutorial/</w:t>
            </w:r>
            <w:r>
              <w:rPr>
                <w:rStyle w:val="21"/>
                <w:b/>
                <w:lang w:val="en-GB"/>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8" w:hRule="atLeast"/>
        </w:trPr>
        <w:tc>
          <w:tcPr>
            <w:tcW w:w="343" w:type="pct"/>
            <w:tcBorders>
              <w:top w:val="single" w:color="auto" w:sz="4" w:space="0"/>
              <w:left w:val="single" w:color="auto" w:sz="4" w:space="0"/>
              <w:bottom w:val="single" w:color="auto" w:sz="4" w:space="0"/>
              <w:right w:val="single" w:color="auto" w:sz="4" w:space="0"/>
            </w:tcBorders>
            <w:vAlign w:val="center"/>
          </w:tcPr>
          <w:p>
            <w:pPr>
              <w:numPr>
                <w:ilvl w:val="0"/>
                <w:numId w:val="211"/>
              </w:numPr>
              <w:tabs>
                <w:tab w:val="left" w:pos="2192"/>
              </w:tabs>
              <w:spacing w:after="160"/>
              <w:contextualSpacing/>
              <w:jc w:val="both"/>
              <w:rPr>
                <w:rFonts w:eastAsia="Times New Roman"/>
              </w:rPr>
            </w:pPr>
          </w:p>
        </w:tc>
        <w:tc>
          <w:tcPr>
            <w:tcW w:w="4656" w:type="pct"/>
            <w:gridSpan w:val="4"/>
            <w:tcBorders>
              <w:top w:val="single" w:color="auto" w:sz="4" w:space="0"/>
              <w:left w:val="single" w:color="auto" w:sz="4" w:space="0"/>
              <w:bottom w:val="single" w:color="auto" w:sz="4" w:space="0"/>
              <w:right w:val="single" w:color="auto" w:sz="4" w:space="0"/>
            </w:tcBorders>
            <w:vAlign w:val="center"/>
          </w:tcPr>
          <w:p>
            <w:pPr>
              <w:pStyle w:val="37"/>
              <w:ind w:left="0"/>
              <w:jc w:val="both"/>
              <w:rPr>
                <w:bCs/>
                <w:iCs/>
                <w:lang w:bidi="en-US"/>
              </w:rPr>
            </w:pPr>
            <w:r>
              <w:rPr>
                <w:bCs/>
                <w:lang w:val="en-GB"/>
              </w:rPr>
              <w:t>https://www.javatpoint.com/cloud-computing</w:t>
            </w:r>
          </w:p>
        </w:tc>
      </w:tr>
    </w:tbl>
    <w:p>
      <w:pPr>
        <w:tabs>
          <w:tab w:val="left" w:pos="2192"/>
        </w:tabs>
        <w:spacing w:after="160"/>
        <w:contextualSpacing/>
        <w:jc w:val="both"/>
        <w:rPr>
          <w:rFonts w:eastAsia="Times New Roman"/>
          <w:b/>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Code:BCGCCE6202</w:t>
      </w:r>
      <w:r>
        <w:rPr>
          <w:rFonts w:eastAsia="Times New Roman"/>
          <w:b/>
        </w:rPr>
        <w:tab/>
      </w:r>
      <w:r>
        <w:rPr>
          <w:rFonts w:eastAsia="Times New Roman"/>
          <w:b/>
        </w:rPr>
        <w:tab/>
      </w:r>
      <w:r>
        <w:rPr>
          <w:rFonts w:eastAsia="Times New Roman"/>
          <w:b/>
        </w:rPr>
        <w:t xml:space="preserve">                                  </w:t>
      </w:r>
      <w:r>
        <w:rPr>
          <w:b/>
        </w:rPr>
        <w:t>Mongo DB lab</w:t>
      </w:r>
      <w:r>
        <w:rPr>
          <w:b/>
        </w:rPr>
        <w:tab/>
      </w:r>
      <w:r>
        <w:rPr>
          <w:b/>
        </w:rPr>
        <w:tab/>
      </w:r>
      <w:r>
        <w:rPr>
          <w:rFonts w:eastAsia="Times New Roman"/>
          <w:b/>
        </w:rPr>
        <w:tab/>
      </w:r>
      <w:r>
        <w:rPr>
          <w:rFonts w:eastAsia="Times New Roman"/>
          <w:b/>
        </w:rPr>
        <w:t xml:space="preserve">              1 Credits [LTP: 0-0-2]</w:t>
      </w:r>
    </w:p>
    <w:p>
      <w:pPr>
        <w:tabs>
          <w:tab w:val="left" w:pos="2192"/>
        </w:tabs>
        <w:spacing w:after="160"/>
        <w:ind w:left="792"/>
        <w:contextualSpacing/>
        <w:jc w:val="both"/>
        <w:rPr>
          <w:rFonts w:eastAsia="Times New Roman"/>
        </w:rPr>
      </w:pPr>
    </w:p>
    <w:p>
      <w:pPr>
        <w:tabs>
          <w:tab w:val="left" w:pos="2192"/>
        </w:tabs>
        <w:contextualSpacing/>
        <w:jc w:val="both"/>
        <w:rPr>
          <w:rFonts w:ascii="Times New Roman" w:hAnsi="Times New Roman" w:cs="Times New Roman"/>
          <w:b/>
          <w:bCs/>
        </w:rPr>
      </w:pPr>
      <w:r>
        <w:rPr>
          <w:rFonts w:ascii="Times New Roman" w:hAnsi="Times New Roman" w:cs="Times New Roman"/>
          <w:b/>
          <w:bCs/>
        </w:rPr>
        <w:t>Course Outcome:-</w:t>
      </w:r>
    </w:p>
    <w:p>
      <w:pPr>
        <w:tabs>
          <w:tab w:val="left" w:pos="2192"/>
        </w:tabs>
        <w:contextualSpacing/>
        <w:jc w:val="both"/>
        <w:rPr>
          <w:rFonts w:ascii="Times New Roman" w:hAnsi="Times New Roman" w:cs="Times New Roman"/>
          <w:b/>
          <w:bCs/>
        </w:rPr>
      </w:pPr>
    </w:p>
    <w:p>
      <w:pPr>
        <w:tabs>
          <w:tab w:val="left" w:pos="2192"/>
        </w:tabs>
        <w:spacing w:line="276" w:lineRule="auto"/>
        <w:contextualSpacing/>
        <w:jc w:val="both"/>
        <w:rPr>
          <w:rFonts w:ascii="Times New Roman" w:hAnsi="Times New Roman" w:cs="Times New Roman"/>
          <w:bCs/>
        </w:rPr>
      </w:pPr>
      <w:r>
        <w:rPr>
          <w:rFonts w:ascii="Times New Roman" w:hAnsi="Times New Roman" w:cs="Times New Roman"/>
          <w:bCs/>
        </w:rPr>
        <w:t>Students will be able:</w:t>
      </w:r>
    </w:p>
    <w:p>
      <w:pPr>
        <w:numPr>
          <w:ilvl w:val="0"/>
          <w:numId w:val="179"/>
        </w:numPr>
        <w:shd w:val="clear" w:color="auto" w:fill="FFFFFF"/>
        <w:spacing w:before="240"/>
        <w:contextualSpacing/>
        <w:jc w:val="both"/>
        <w:rPr>
          <w:rFonts w:eastAsia="Times New Roman"/>
        </w:rPr>
      </w:pPr>
      <w:r>
        <w:rPr>
          <w:rFonts w:eastAsia="Times New Roman"/>
        </w:rPr>
        <w:t>Analyze, compare and use the four types of NoSQL Databases (Document-oriented, KeyValue Pairs, Column-oriented and Graph).</w:t>
      </w:r>
    </w:p>
    <w:p>
      <w:pPr>
        <w:numPr>
          <w:ilvl w:val="0"/>
          <w:numId w:val="179"/>
        </w:numPr>
        <w:shd w:val="clear" w:color="auto" w:fill="FFFFFF"/>
        <w:spacing w:before="240"/>
        <w:contextualSpacing/>
        <w:jc w:val="both"/>
        <w:rPr>
          <w:rFonts w:eastAsia="Times New Roman"/>
        </w:rPr>
      </w:pPr>
      <w:r>
        <w:rPr>
          <w:rFonts w:eastAsia="Times New Roman"/>
        </w:rPr>
        <w:t>Create detailed architecture, define objects, load data, query data and performance tune Column-oriented NoSQL databases.</w:t>
      </w:r>
    </w:p>
    <w:p>
      <w:pPr>
        <w:numPr>
          <w:ilvl w:val="0"/>
          <w:numId w:val="179"/>
        </w:numPr>
        <w:shd w:val="clear" w:color="auto" w:fill="FFFFFF"/>
        <w:spacing w:before="240"/>
        <w:contextualSpacing/>
        <w:jc w:val="both"/>
        <w:rPr>
          <w:rFonts w:eastAsia="Times New Roman"/>
        </w:rPr>
      </w:pPr>
      <w:r>
        <w:rPr>
          <w:rFonts w:eastAsia="Times New Roman"/>
        </w:rPr>
        <w:t>Create objects, load data, query data and performance tune Document-oriented NoSQL databases by analyzing the detailed architecture</w:t>
      </w:r>
    </w:p>
    <w:p>
      <w:pPr>
        <w:numPr>
          <w:ilvl w:val="0"/>
          <w:numId w:val="179"/>
        </w:numPr>
        <w:shd w:val="clear" w:color="auto" w:fill="FFFFFF"/>
        <w:spacing w:before="240"/>
        <w:contextualSpacing/>
        <w:jc w:val="both"/>
        <w:rPr>
          <w:rFonts w:eastAsia="Times New Roman"/>
        </w:rPr>
      </w:pPr>
      <w:r>
        <w:rPr>
          <w:rFonts w:eastAsia="Times New Roman"/>
        </w:rPr>
        <w:t>Implement NoSQL database development tools and programming languages.</w:t>
      </w:r>
    </w:p>
    <w:p>
      <w:pPr>
        <w:numPr>
          <w:ilvl w:val="0"/>
          <w:numId w:val="179"/>
        </w:numPr>
        <w:shd w:val="clear" w:color="auto" w:fill="FFFFFF"/>
        <w:spacing w:before="240"/>
        <w:contextualSpacing/>
        <w:jc w:val="both"/>
        <w:rPr>
          <w:rFonts w:eastAsia="Times New Roman"/>
        </w:rPr>
      </w:pPr>
      <w:r>
        <w:rPr>
          <w:rFonts w:eastAsia="Times New Roman"/>
        </w:rPr>
        <w:t>Perform hands-on NoSql database lab assignments that will allow students to use the four NoSQL database types via products such as Cassandra, Hadoop Hbase, MongoDB, Neo4J and Riak.Contents</w:t>
      </w:r>
    </w:p>
    <w:p>
      <w:pPr>
        <w:tabs>
          <w:tab w:val="left" w:pos="2192"/>
        </w:tabs>
        <w:spacing w:after="160"/>
        <w:ind w:left="792"/>
        <w:contextualSpacing/>
        <w:jc w:val="both"/>
        <w:rPr>
          <w:rFonts w:eastAsia="Times New Roman"/>
        </w:rPr>
      </w:pPr>
    </w:p>
    <w:p>
      <w:pPr>
        <w:numPr>
          <w:ilvl w:val="0"/>
          <w:numId w:val="216"/>
        </w:numPr>
        <w:tabs>
          <w:tab w:val="left" w:pos="2192"/>
        </w:tabs>
        <w:spacing w:line="276" w:lineRule="auto"/>
        <w:contextualSpacing/>
        <w:jc w:val="both"/>
        <w:rPr>
          <w:rFonts w:ascii="Times New Roman" w:hAnsi="Times New Roman" w:cs="Times New Roman"/>
          <w:b/>
          <w:bCs/>
        </w:rPr>
      </w:pPr>
      <w:r>
        <w:rPr>
          <w:rFonts w:ascii="Times New Roman" w:hAnsi="Times New Roman" w:cs="Times New Roman"/>
          <w:b/>
          <w:bCs/>
        </w:rPr>
        <w:t>LIST OF EXPERIMENTS:</w:t>
      </w:r>
    </w:p>
    <w:p>
      <w:pPr>
        <w:tabs>
          <w:tab w:val="left" w:pos="2192"/>
        </w:tabs>
        <w:spacing w:line="276" w:lineRule="auto"/>
        <w:contextualSpacing/>
        <w:jc w:val="both"/>
        <w:rPr>
          <w:rFonts w:ascii="Times New Roman" w:hAnsi="Times New Roman" w:cs="Times New Roman"/>
          <w:b/>
          <w:bCs/>
        </w:rPr>
      </w:pPr>
    </w:p>
    <w:tbl>
      <w:tblPr>
        <w:tblStyle w:val="25"/>
        <w:tblW w:w="1031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5"/>
        <w:gridCol w:w="9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1</w:t>
            </w:r>
          </w:p>
        </w:tc>
        <w:tc>
          <w:tcPr>
            <w:tcW w:w="9849" w:type="dxa"/>
          </w:tcPr>
          <w:p>
            <w:pPr>
              <w:pStyle w:val="42"/>
              <w:spacing w:line="268" w:lineRule="exact"/>
              <w:ind w:left="4"/>
              <w:jc w:val="both"/>
            </w:pPr>
            <w:r>
              <w:t>Prepare and install infrastructure for setting up MongoDBlab.</w:t>
            </w:r>
          </w:p>
          <w:p>
            <w:pPr>
              <w:pStyle w:val="42"/>
              <w:numPr>
                <w:ilvl w:val="0"/>
                <w:numId w:val="217"/>
              </w:numPr>
              <w:tabs>
                <w:tab w:val="left" w:pos="91"/>
              </w:tabs>
              <w:jc w:val="both"/>
            </w:pPr>
            <w:r>
              <w:t>InstallMongoDBCommunityEdition</w:t>
            </w:r>
          </w:p>
          <w:p>
            <w:pPr>
              <w:widowControl w:val="0"/>
              <w:numPr>
                <w:ilvl w:val="0"/>
                <w:numId w:val="7"/>
              </w:numPr>
              <w:ind w:right="56"/>
              <w:contextualSpacing/>
            </w:pPr>
            <w:r>
              <w:t>Download MongoDBCommunityEdition</w:t>
            </w:r>
          </w:p>
          <w:p>
            <w:pPr>
              <w:widowControl w:val="0"/>
              <w:numPr>
                <w:ilvl w:val="0"/>
                <w:numId w:val="7"/>
              </w:numPr>
              <w:ind w:right="56"/>
              <w:contextualSpacing/>
            </w:pPr>
            <w:r>
              <w:t>Run the Mongo DBinstaller</w:t>
            </w:r>
          </w:p>
          <w:p>
            <w:pPr>
              <w:widowControl w:val="0"/>
              <w:numPr>
                <w:ilvl w:val="0"/>
                <w:numId w:val="7"/>
              </w:numPr>
              <w:ind w:right="56"/>
              <w:contextualSpacing/>
            </w:pPr>
            <w:r>
              <w:t>Follow theMongoDBCommunityEditioninstallation wizard</w:t>
            </w:r>
          </w:p>
          <w:p>
            <w:pPr>
              <w:pStyle w:val="42"/>
              <w:spacing w:before="196"/>
              <w:ind w:left="4"/>
              <w:jc w:val="both"/>
            </w:pPr>
            <w:r>
              <w:t>•RunMongoDB Community Edition as a Windows Service</w:t>
            </w:r>
          </w:p>
          <w:p>
            <w:pPr>
              <w:pStyle w:val="42"/>
              <w:ind w:left="4" w:right="2875"/>
              <w:jc w:val="both"/>
            </w:pPr>
            <w:r>
              <w:t>•RunMongoDB Community Edition from the Command InterpreterItis advised to follow below URL:</w:t>
            </w:r>
          </w:p>
          <w:p>
            <w:pPr>
              <w:jc w:val="both"/>
              <w:rPr>
                <w:rFonts w:ascii="Times New Roman" w:hAnsi="Times New Roman" w:cs="Times New Roman"/>
                <w:b/>
                <w:lang w:bidi="en-US"/>
              </w:rPr>
            </w:pPr>
            <w:r>
              <w:fldChar w:fldCharType="begin"/>
            </w:r>
            <w:r>
              <w:instrText xml:space="preserve"> HYPERLINK "https://docs.mongodb.com/manual/tutorial/install-mongodb-on-windows/" \h </w:instrText>
            </w:r>
            <w:r>
              <w:fldChar w:fldCharType="separate"/>
            </w:r>
            <w:r>
              <w:rPr>
                <w:rFonts w:ascii="Times New Roman" w:hAnsi="Times New Roman" w:cs="Times New Roman"/>
                <w:color w:val="0462C1"/>
                <w:u w:val="single" w:color="0462C1"/>
              </w:rPr>
              <w:t>https://docs.mongodb.com/manual/tutorial/install-mongodb-on-windows/</w:t>
            </w:r>
            <w:r>
              <w:rPr>
                <w:rFonts w:ascii="Times New Roman" w:hAnsi="Times New Roman" w:cs="Times New Roman"/>
                <w:color w:val="0462C1"/>
                <w:u w:val="single" w:color="0462C1"/>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2</w:t>
            </w:r>
          </w:p>
        </w:tc>
        <w:tc>
          <w:tcPr>
            <w:tcW w:w="9849" w:type="dxa"/>
          </w:tcPr>
          <w:p>
            <w:pPr>
              <w:pStyle w:val="42"/>
              <w:spacing w:line="268" w:lineRule="exact"/>
              <w:ind w:left="4"/>
              <w:jc w:val="both"/>
            </w:pPr>
            <w:r>
              <w:t>Perform/execute below sets of basic commands on Mongo DB lab environment.</w:t>
            </w:r>
          </w:p>
          <w:p>
            <w:pPr>
              <w:widowControl w:val="0"/>
              <w:numPr>
                <w:ilvl w:val="0"/>
                <w:numId w:val="7"/>
              </w:numPr>
              <w:ind w:right="56"/>
              <w:contextualSpacing/>
            </w:pPr>
            <w:r>
              <w:t>Loginto Lab</w:t>
            </w:r>
          </w:p>
          <w:p>
            <w:pPr>
              <w:widowControl w:val="0"/>
              <w:numPr>
                <w:ilvl w:val="0"/>
                <w:numId w:val="7"/>
              </w:numPr>
              <w:ind w:right="56"/>
              <w:contextualSpacing/>
            </w:pPr>
            <w:r>
              <w:t>Show all Databases</w:t>
            </w:r>
          </w:p>
          <w:p>
            <w:pPr>
              <w:widowControl w:val="0"/>
              <w:numPr>
                <w:ilvl w:val="0"/>
                <w:numId w:val="7"/>
              </w:numPr>
              <w:ind w:right="56"/>
              <w:contextualSpacing/>
            </w:pPr>
            <w:r>
              <w:t>Select data base to work with</w:t>
            </w:r>
          </w:p>
          <w:p>
            <w:pPr>
              <w:widowControl w:val="0"/>
              <w:numPr>
                <w:ilvl w:val="0"/>
                <w:numId w:val="7"/>
              </w:numPr>
              <w:ind w:right="56"/>
              <w:contextualSpacing/>
            </w:pPr>
            <w:r>
              <w:t>Authenticate and  Logout from databases</w:t>
            </w:r>
          </w:p>
          <w:p>
            <w:pPr>
              <w:widowControl w:val="0"/>
              <w:numPr>
                <w:ilvl w:val="0"/>
                <w:numId w:val="7"/>
              </w:numPr>
              <w:ind w:right="56"/>
              <w:contextualSpacing/>
            </w:pPr>
            <w:r>
              <w:t>List down Collections, Users, Roles</w:t>
            </w:r>
          </w:p>
          <w:p>
            <w:pPr>
              <w:widowControl w:val="0"/>
              <w:numPr>
                <w:ilvl w:val="0"/>
                <w:numId w:val="7"/>
              </w:numPr>
              <w:ind w:right="56"/>
              <w:contextualSpacing/>
              <w:rPr>
                <w:rFonts w:ascii="Times New Roman" w:hAnsi="Times New Roman" w:cs="Times New Roman"/>
                <w:b/>
                <w:lang w:bidi="en-US"/>
              </w:rPr>
            </w:pPr>
            <w:r>
              <w:t>Create Collection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3</w:t>
            </w:r>
          </w:p>
        </w:tc>
        <w:tc>
          <w:tcPr>
            <w:tcW w:w="9849" w:type="dxa"/>
          </w:tcPr>
          <w:p>
            <w:pPr>
              <w:pStyle w:val="42"/>
              <w:spacing w:line="268" w:lineRule="exact"/>
              <w:ind w:left="4"/>
              <w:jc w:val="both"/>
            </w:pPr>
            <w:r>
              <w:t>Perform/execute below sets of basic commands on MongoDB lab environment.</w:t>
            </w:r>
          </w:p>
          <w:p>
            <w:pPr>
              <w:widowControl w:val="0"/>
              <w:numPr>
                <w:ilvl w:val="0"/>
                <w:numId w:val="7"/>
              </w:numPr>
              <w:ind w:right="56"/>
              <w:contextualSpacing/>
            </w:pPr>
            <w:r>
              <w:t>Insert Document</w:t>
            </w:r>
          </w:p>
          <w:p>
            <w:pPr>
              <w:widowControl w:val="0"/>
              <w:numPr>
                <w:ilvl w:val="0"/>
                <w:numId w:val="7"/>
              </w:numPr>
              <w:ind w:right="56"/>
              <w:contextualSpacing/>
            </w:pPr>
            <w:r>
              <w:t>Save Document</w:t>
            </w:r>
          </w:p>
          <w:p>
            <w:pPr>
              <w:widowControl w:val="0"/>
              <w:numPr>
                <w:ilvl w:val="0"/>
                <w:numId w:val="7"/>
              </w:numPr>
              <w:ind w:right="56"/>
              <w:contextualSpacing/>
            </w:pPr>
            <w:r>
              <w:t>Update Document</w:t>
            </w:r>
          </w:p>
          <w:p>
            <w:pPr>
              <w:widowControl w:val="0"/>
              <w:numPr>
                <w:ilvl w:val="0"/>
                <w:numId w:val="7"/>
              </w:numPr>
              <w:ind w:right="56"/>
              <w:contextualSpacing/>
            </w:pPr>
            <w:r>
              <w:t>Display Collection Records</w:t>
            </w:r>
          </w:p>
          <w:p>
            <w:pPr>
              <w:widowControl w:val="0"/>
              <w:numPr>
                <w:ilvl w:val="0"/>
                <w:numId w:val="7"/>
              </w:numPr>
              <w:ind w:right="56"/>
              <w:contextualSpacing/>
              <w:rPr>
                <w:rFonts w:ascii="Times New Roman" w:hAnsi="Times New Roman" w:cs="Times New Roman"/>
                <w:b/>
                <w:lang w:bidi="en-US"/>
              </w:rPr>
            </w:pPr>
            <w:r>
              <w:t>Drop Function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4</w:t>
            </w:r>
          </w:p>
        </w:tc>
        <w:tc>
          <w:tcPr>
            <w:tcW w:w="9849" w:type="dxa"/>
          </w:tcPr>
          <w:p>
            <w:pPr>
              <w:pStyle w:val="42"/>
              <w:spacing w:line="268" w:lineRule="exact"/>
              <w:ind w:left="4"/>
              <w:jc w:val="both"/>
              <w:rPr>
                <w:sz w:val="20"/>
                <w:szCs w:val="20"/>
              </w:rPr>
            </w:pPr>
            <w:r>
              <w:rPr>
                <w:sz w:val="20"/>
                <w:szCs w:val="20"/>
              </w:rPr>
              <w:t>Perform/execute below sets of advanced commands on Mongo DB lab environment.</w:t>
            </w:r>
          </w:p>
          <w:p>
            <w:pPr>
              <w:widowControl w:val="0"/>
              <w:numPr>
                <w:ilvl w:val="0"/>
                <w:numId w:val="7"/>
              </w:numPr>
              <w:ind w:right="56"/>
              <w:contextualSpacing/>
            </w:pPr>
            <w:r>
              <w:t>Administrative Commands</w:t>
            </w:r>
          </w:p>
          <w:p>
            <w:pPr>
              <w:widowControl w:val="0"/>
              <w:numPr>
                <w:ilvl w:val="0"/>
                <w:numId w:val="7"/>
              </w:numPr>
              <w:ind w:right="56"/>
              <w:contextualSpacing/>
            </w:pPr>
            <w:r>
              <w:t>Projection</w:t>
            </w:r>
          </w:p>
          <w:p>
            <w:pPr>
              <w:widowControl w:val="0"/>
              <w:numPr>
                <w:ilvl w:val="0"/>
                <w:numId w:val="7"/>
              </w:numPr>
              <w:ind w:right="56"/>
              <w:contextualSpacing/>
            </w:pPr>
            <w:r>
              <w:t>Limit Method</w:t>
            </w:r>
          </w:p>
          <w:p>
            <w:pPr>
              <w:widowControl w:val="0"/>
              <w:numPr>
                <w:ilvl w:val="0"/>
                <w:numId w:val="7"/>
              </w:numPr>
              <w:ind w:right="56"/>
              <w:contextualSpacing/>
            </w:pPr>
            <w:r>
              <w:t>Skip Method</w:t>
            </w:r>
          </w:p>
          <w:p>
            <w:pPr>
              <w:widowControl w:val="0"/>
              <w:numPr>
                <w:ilvl w:val="0"/>
                <w:numId w:val="7"/>
              </w:numPr>
              <w:ind w:right="56"/>
              <w:contextualSpacing/>
            </w:pPr>
            <w:r>
              <w:t>Sort Records</w:t>
            </w:r>
          </w:p>
          <w:p>
            <w:pPr>
              <w:widowControl w:val="0"/>
              <w:numPr>
                <w:ilvl w:val="0"/>
                <w:numId w:val="7"/>
              </w:numPr>
              <w:ind w:right="56"/>
              <w:contextualSpacing/>
            </w:pPr>
            <w:r>
              <w:t>Indexing</w:t>
            </w:r>
          </w:p>
          <w:p>
            <w:pPr>
              <w:widowControl w:val="0"/>
              <w:numPr>
                <w:ilvl w:val="0"/>
                <w:numId w:val="7"/>
              </w:numPr>
              <w:ind w:right="56"/>
              <w:contextualSpacing/>
            </w:pPr>
            <w:r>
              <w:t>Aggregation</w:t>
            </w:r>
          </w:p>
          <w:p>
            <w:pPr>
              <w:widowControl w:val="0"/>
              <w:numPr>
                <w:ilvl w:val="0"/>
                <w:numId w:val="7"/>
              </w:numPr>
              <w:ind w:right="56"/>
              <w:contextualSpacing/>
            </w:pPr>
            <w:r>
              <w:t>Interacting with cursors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5</w:t>
            </w:r>
          </w:p>
        </w:tc>
        <w:tc>
          <w:tcPr>
            <w:tcW w:w="9849" w:type="dxa"/>
          </w:tcPr>
          <w:p>
            <w:pPr>
              <w:pStyle w:val="42"/>
              <w:ind w:left="4"/>
              <w:jc w:val="both"/>
              <w:rPr>
                <w:sz w:val="20"/>
                <w:szCs w:val="20"/>
              </w:rPr>
            </w:pPr>
            <w:r>
              <w:rPr>
                <w:sz w:val="20"/>
                <w:szCs w:val="20"/>
              </w:rPr>
              <w:t>Execute below steps by inserting some data which we can work with.</w:t>
            </w:r>
          </w:p>
          <w:p>
            <w:pPr>
              <w:pStyle w:val="42"/>
              <w:spacing w:before="1"/>
              <w:ind w:left="576"/>
              <w:jc w:val="both"/>
              <w:rPr>
                <w:b/>
                <w:sz w:val="20"/>
                <w:szCs w:val="20"/>
              </w:rPr>
            </w:pPr>
          </w:p>
          <w:p>
            <w:pPr>
              <w:pStyle w:val="42"/>
              <w:ind w:left="4" w:right="1975"/>
              <w:jc w:val="both"/>
              <w:rPr>
                <w:sz w:val="20"/>
                <w:szCs w:val="20"/>
              </w:rPr>
            </w:pPr>
            <w:r>
              <w:rPr>
                <w:sz w:val="20"/>
                <w:szCs w:val="20"/>
              </w:rPr>
              <w:t>Paste the following into your terminal to create a petshop with some pets in it use petshop</w:t>
            </w:r>
          </w:p>
          <w:p>
            <w:pPr>
              <w:pStyle w:val="42"/>
              <w:ind w:left="4" w:right="1975"/>
              <w:jc w:val="both"/>
              <w:rPr>
                <w:sz w:val="20"/>
                <w:szCs w:val="20"/>
              </w:rPr>
            </w:pPr>
          </w:p>
          <w:p>
            <w:pPr>
              <w:pStyle w:val="42"/>
              <w:ind w:left="4" w:right="600"/>
              <w:rPr>
                <w:sz w:val="20"/>
                <w:szCs w:val="20"/>
              </w:rPr>
            </w:pPr>
            <w:r>
              <w:rPr>
                <w:sz w:val="20"/>
                <w:szCs w:val="20"/>
              </w:rPr>
              <w:t>db.pets.insert({name:"Mikey", species:"Gerbil"})</w:t>
            </w:r>
          </w:p>
          <w:p>
            <w:pPr>
              <w:pStyle w:val="42"/>
              <w:ind w:left="4" w:right="600"/>
              <w:rPr>
                <w:sz w:val="20"/>
                <w:szCs w:val="20"/>
              </w:rPr>
            </w:pPr>
            <w:r>
              <w:rPr>
                <w:sz w:val="20"/>
                <w:szCs w:val="20"/>
              </w:rPr>
              <w:t>db.pets.insert({name:"DaveyBungooligan",species:"Piranha"})</w:t>
            </w:r>
          </w:p>
          <w:p>
            <w:pPr>
              <w:pStyle w:val="42"/>
              <w:ind w:left="4" w:right="600"/>
              <w:rPr>
                <w:sz w:val="20"/>
                <w:szCs w:val="20"/>
              </w:rPr>
            </w:pPr>
            <w:r>
              <w:rPr>
                <w:sz w:val="20"/>
                <w:szCs w:val="20"/>
              </w:rPr>
              <w:t>db.pets.insert({name: "Suzy B", species: "Cat"})</w:t>
            </w:r>
          </w:p>
          <w:p>
            <w:pPr>
              <w:pStyle w:val="42"/>
              <w:ind w:left="4" w:right="600"/>
              <w:rPr>
                <w:sz w:val="20"/>
                <w:szCs w:val="20"/>
              </w:rPr>
            </w:pPr>
            <w:r>
              <w:rPr>
                <w:sz w:val="20"/>
                <w:szCs w:val="20"/>
              </w:rPr>
              <w:t>db.pets.insert({name:"Mikey", species:"Hotdog"})</w:t>
            </w:r>
          </w:p>
          <w:p>
            <w:pPr>
              <w:pStyle w:val="42"/>
              <w:ind w:left="4" w:right="600"/>
              <w:rPr>
                <w:sz w:val="20"/>
                <w:szCs w:val="20"/>
              </w:rPr>
            </w:pPr>
            <w:r>
              <w:rPr>
                <w:sz w:val="20"/>
                <w:szCs w:val="20"/>
              </w:rPr>
              <w:t>db.pets.insert({name: "Terrence", species: "Sausagedog"})</w:t>
            </w:r>
          </w:p>
          <w:p>
            <w:pPr>
              <w:pStyle w:val="42"/>
              <w:ind w:left="4" w:right="600"/>
              <w:rPr>
                <w:sz w:val="20"/>
                <w:szCs w:val="20"/>
              </w:rPr>
            </w:pPr>
            <w:r>
              <w:rPr>
                <w:sz w:val="20"/>
                <w:szCs w:val="20"/>
              </w:rPr>
              <w:t>db.pets.insert({name:"PhilomenaJones",species: "Cat"})</w:t>
            </w:r>
          </w:p>
          <w:p>
            <w:pPr>
              <w:pStyle w:val="42"/>
              <w:spacing w:before="2"/>
              <w:ind w:left="576"/>
              <w:jc w:val="both"/>
              <w:rPr>
                <w:b/>
                <w:sz w:val="20"/>
                <w:szCs w:val="20"/>
              </w:rPr>
            </w:pPr>
          </w:p>
          <w:p>
            <w:pPr>
              <w:pStyle w:val="42"/>
              <w:numPr>
                <w:ilvl w:val="0"/>
                <w:numId w:val="218"/>
              </w:numPr>
              <w:tabs>
                <w:tab w:val="left" w:pos="724"/>
                <w:tab w:val="left" w:pos="725"/>
              </w:tabs>
              <w:ind w:hanging="361"/>
              <w:jc w:val="both"/>
              <w:rPr>
                <w:sz w:val="20"/>
                <w:szCs w:val="20"/>
              </w:rPr>
            </w:pPr>
            <w:r>
              <w:rPr>
                <w:sz w:val="20"/>
                <w:szCs w:val="20"/>
              </w:rPr>
              <w:t>Add an other piranha,and an akedmolerat called Henry.</w:t>
            </w:r>
          </w:p>
          <w:p>
            <w:pPr>
              <w:pStyle w:val="42"/>
              <w:numPr>
                <w:ilvl w:val="0"/>
                <w:numId w:val="218"/>
              </w:numPr>
              <w:tabs>
                <w:tab w:val="left" w:pos="724"/>
                <w:tab w:val="left" w:pos="725"/>
              </w:tabs>
              <w:spacing w:before="198"/>
              <w:ind w:hanging="361"/>
              <w:jc w:val="both"/>
              <w:rPr>
                <w:sz w:val="20"/>
                <w:szCs w:val="20"/>
              </w:rPr>
            </w:pPr>
            <w:r>
              <w:rPr>
                <w:sz w:val="20"/>
                <w:szCs w:val="20"/>
              </w:rPr>
              <w:t>Use find to listall the pets. Find the ID of Mikey the Gerbil.</w:t>
            </w:r>
          </w:p>
          <w:p>
            <w:pPr>
              <w:pStyle w:val="42"/>
              <w:numPr>
                <w:ilvl w:val="0"/>
                <w:numId w:val="218"/>
              </w:numPr>
              <w:tabs>
                <w:tab w:val="left" w:pos="724"/>
                <w:tab w:val="left" w:pos="725"/>
              </w:tabs>
              <w:spacing w:before="201"/>
              <w:ind w:hanging="361"/>
              <w:jc w:val="both"/>
              <w:rPr>
                <w:sz w:val="20"/>
                <w:szCs w:val="20"/>
              </w:rPr>
            </w:pPr>
            <w:r>
              <w:rPr>
                <w:sz w:val="20"/>
                <w:szCs w:val="20"/>
              </w:rPr>
              <w:t>Use find to find Mikey by id.</w:t>
            </w:r>
          </w:p>
          <w:p>
            <w:pPr>
              <w:pStyle w:val="42"/>
              <w:numPr>
                <w:ilvl w:val="0"/>
                <w:numId w:val="218"/>
              </w:numPr>
              <w:tabs>
                <w:tab w:val="left" w:pos="724"/>
                <w:tab w:val="left" w:pos="725"/>
              </w:tabs>
              <w:spacing w:before="198"/>
              <w:ind w:hanging="361"/>
              <w:jc w:val="both"/>
              <w:rPr>
                <w:sz w:val="20"/>
                <w:szCs w:val="20"/>
              </w:rPr>
            </w:pPr>
            <w:r>
              <w:rPr>
                <w:sz w:val="20"/>
                <w:szCs w:val="20"/>
              </w:rPr>
              <w:t>Use find to find all the gerbils.</w:t>
            </w:r>
          </w:p>
          <w:p>
            <w:pPr>
              <w:pStyle w:val="42"/>
              <w:numPr>
                <w:ilvl w:val="0"/>
                <w:numId w:val="218"/>
              </w:numPr>
              <w:tabs>
                <w:tab w:val="left" w:pos="724"/>
                <w:tab w:val="left" w:pos="725"/>
              </w:tabs>
              <w:spacing w:before="200"/>
              <w:ind w:hanging="361"/>
              <w:jc w:val="both"/>
              <w:rPr>
                <w:sz w:val="20"/>
                <w:szCs w:val="20"/>
              </w:rPr>
            </w:pPr>
            <w:r>
              <w:rPr>
                <w:sz w:val="20"/>
                <w:szCs w:val="20"/>
              </w:rPr>
              <w:t>Find all the creatures named Mikey.</w:t>
            </w:r>
          </w:p>
          <w:p>
            <w:pPr>
              <w:pStyle w:val="42"/>
              <w:numPr>
                <w:ilvl w:val="0"/>
                <w:numId w:val="218"/>
              </w:numPr>
              <w:tabs>
                <w:tab w:val="left" w:pos="724"/>
                <w:tab w:val="left" w:pos="725"/>
              </w:tabs>
              <w:spacing w:before="198"/>
              <w:ind w:hanging="361"/>
              <w:jc w:val="both"/>
              <w:rPr>
                <w:sz w:val="20"/>
                <w:szCs w:val="20"/>
              </w:rPr>
            </w:pPr>
            <w:r>
              <w:rPr>
                <w:sz w:val="20"/>
                <w:szCs w:val="20"/>
              </w:rPr>
              <w:t>Find all the creatures named Mikey who are gerbils.</w:t>
            </w:r>
          </w:p>
          <w:p>
            <w:pPr>
              <w:pStyle w:val="42"/>
              <w:numPr>
                <w:ilvl w:val="0"/>
                <w:numId w:val="218"/>
              </w:numPr>
              <w:tabs>
                <w:tab w:val="left" w:pos="724"/>
                <w:tab w:val="left" w:pos="725"/>
              </w:tabs>
              <w:spacing w:before="201"/>
              <w:ind w:hanging="361"/>
              <w:jc w:val="both"/>
            </w:pPr>
            <w:r>
              <w:rPr>
                <w:sz w:val="20"/>
                <w:szCs w:val="20"/>
              </w:rPr>
              <w:t>Find all the creatures with the string "dog" in their species</w:t>
            </w:r>
            <w:r>
              <w:t>.</w:t>
            </w:r>
          </w:p>
          <w:p>
            <w:pPr>
              <w:jc w:val="both"/>
              <w:rPr>
                <w:rFonts w:ascii="Times New Roman" w:hAnsi="Times New Roman" w:cs="Times New Roman"/>
                <w:b/>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6</w:t>
            </w:r>
          </w:p>
        </w:tc>
        <w:tc>
          <w:tcPr>
            <w:tcW w:w="9849" w:type="dxa"/>
          </w:tcPr>
          <w:p>
            <w:pPr>
              <w:pStyle w:val="42"/>
              <w:tabs>
                <w:tab w:val="left" w:pos="9975"/>
              </w:tabs>
              <w:ind w:left="4" w:right="459"/>
              <w:jc w:val="both"/>
            </w:pPr>
            <w:r>
              <w:t xml:space="preserve">AirPhone Corp is a famous telecom company. They have customers in all locations. Customers use AirPhone Corp’s network to make calls. Government has brought in a regulation that all telecom companies should store call details of their customers. This is very important from asecurity point of view and all telecom companies have to retain this data for 15 years. AirPhone Corpal                        </w:t>
            </w:r>
          </w:p>
          <w:p>
            <w:pPr>
              <w:pStyle w:val="42"/>
              <w:tabs>
                <w:tab w:val="left" w:pos="9975"/>
              </w:tabs>
              <w:ind w:left="4" w:right="459"/>
              <w:jc w:val="both"/>
            </w:pPr>
            <w:r>
              <w:t>ready stores all customer details data,for their analytics team.But due to a surge in mobile users in recent years, their current data base cannot handle huge amounts of data. Current data base stores only six months of data. AirPhone Corp now wants to scale their database and wants to store15years of data.</w:t>
            </w:r>
          </w:p>
          <w:p>
            <w:pPr>
              <w:pStyle w:val="42"/>
              <w:spacing w:before="9"/>
              <w:ind w:left="576"/>
              <w:jc w:val="both"/>
              <w:rPr>
                <w:b/>
              </w:rPr>
            </w:pPr>
          </w:p>
          <w:p>
            <w:pPr>
              <w:pStyle w:val="42"/>
              <w:ind w:left="4" w:right="1147"/>
              <w:jc w:val="both"/>
              <w:rPr>
                <w:spacing w:val="-57"/>
              </w:rPr>
            </w:pPr>
            <w:r>
              <w:t>Datacontains</w:t>
            </w:r>
            <w:r>
              <w:rPr>
                <w:spacing w:val="-5"/>
              </w:rPr>
              <w:t xml:space="preserve"> f</w:t>
            </w:r>
            <w:r>
              <w:t>ollowing columns:</w:t>
            </w:r>
          </w:p>
          <w:p>
            <w:pPr>
              <w:pStyle w:val="42"/>
              <w:ind w:left="4" w:right="1147"/>
              <w:jc w:val="both"/>
            </w:pPr>
            <w:r>
              <w:t>Source: Phone number of caller</w:t>
            </w:r>
          </w:p>
          <w:p>
            <w:pPr>
              <w:pStyle w:val="42"/>
              <w:ind w:left="4" w:right="3037"/>
              <w:jc w:val="both"/>
            </w:pPr>
            <w:r>
              <w:t>Destination:Phone number of call receiver Source_location: Caller’s city</w:t>
            </w:r>
          </w:p>
          <w:p>
            <w:pPr>
              <w:jc w:val="both"/>
              <w:rPr>
                <w:rFonts w:ascii="Times New Roman" w:hAnsi="Times New Roman" w:cs="Times New Roman"/>
              </w:rPr>
            </w:pPr>
            <w:r>
              <w:rPr>
                <w:rFonts w:ascii="Times New Roman" w:hAnsi="Times New Roman" w:cs="Times New Roman"/>
              </w:rPr>
              <w:t>Destination_location : Call receiver’s city</w:t>
            </w:r>
          </w:p>
          <w:p>
            <w:pPr>
              <w:jc w:val="both"/>
              <w:rPr>
                <w:rFonts w:ascii="Times New Roman" w:hAnsi="Times New Roman" w:cs="Times New Roman"/>
              </w:rPr>
            </w:pPr>
            <w:r>
              <w:rPr>
                <w:rFonts w:ascii="Times New Roman" w:hAnsi="Times New Roman" w:cs="Times New Roman"/>
              </w:rPr>
              <w:t>Call_duration: phone call duration</w:t>
            </w:r>
          </w:p>
          <w:p>
            <w:pPr>
              <w:pStyle w:val="42"/>
              <w:ind w:left="4" w:right="2677"/>
              <w:jc w:val="both"/>
              <w:rPr>
                <w:spacing w:val="-57"/>
              </w:rPr>
            </w:pPr>
            <w:r>
              <w:t>Roaming: Flag to check if caller is in roaming</w:t>
            </w:r>
          </w:p>
          <w:p>
            <w:pPr>
              <w:pStyle w:val="42"/>
              <w:ind w:left="4" w:right="2677"/>
              <w:jc w:val="both"/>
            </w:pPr>
            <w:r>
              <w:t>Call_charge: Money charged for call</w:t>
            </w:r>
          </w:p>
          <w:p>
            <w:pPr>
              <w:pStyle w:val="42"/>
              <w:ind w:left="4"/>
              <w:jc w:val="both"/>
            </w:pPr>
            <w:r>
              <w:t>SampleData:</w:t>
            </w:r>
          </w:p>
          <w:p>
            <w:pPr>
              <w:pStyle w:val="42"/>
              <w:ind w:left="4"/>
              <w:jc w:val="both"/>
            </w:pPr>
            <w:r>
              <w:t>{</w:t>
            </w:r>
          </w:p>
          <w:p>
            <w:pPr>
              <w:pStyle w:val="42"/>
              <w:ind w:left="4"/>
              <w:jc w:val="both"/>
            </w:pPr>
            <w:r>
              <w:t>source:“+919612345670”,</w:t>
            </w:r>
          </w:p>
          <w:p>
            <w:pPr>
              <w:pStyle w:val="42"/>
              <w:ind w:left="4" w:right="4657"/>
              <w:jc w:val="both"/>
            </w:pPr>
            <w:r>
              <w:t>destination: “+919612345671”,source_location: “Delhi”,destination_location:“Mumbai”,call_duration:2.03,</w:t>
            </w:r>
          </w:p>
          <w:p>
            <w:pPr>
              <w:pStyle w:val="42"/>
              <w:ind w:left="4" w:right="6097"/>
              <w:jc w:val="both"/>
            </w:pPr>
            <w:r>
              <w:t>roaming: false,call_charge:2.03</w:t>
            </w:r>
          </w:p>
          <w:p>
            <w:pPr>
              <w:pStyle w:val="42"/>
              <w:ind w:left="4"/>
              <w:jc w:val="both"/>
            </w:pPr>
            <w:r>
              <w:t>}</w:t>
            </w:r>
          </w:p>
          <w:p>
            <w:pPr>
              <w:pStyle w:val="42"/>
              <w:spacing w:before="3"/>
              <w:ind w:left="576"/>
              <w:jc w:val="both"/>
              <w:rPr>
                <w:b/>
              </w:rPr>
            </w:pPr>
          </w:p>
          <w:p>
            <w:pPr>
              <w:pStyle w:val="42"/>
              <w:spacing w:before="1"/>
              <w:ind w:left="4" w:right="-5"/>
              <w:jc w:val="both"/>
            </w:pPr>
            <w:r>
              <w:t>After discussing the requirements with database and architecture team, it has been decided that they should use MongoDb. You have been given the task to Setup a distributed system(database)suchthat datafrom different locationsgo to differentnodes (to distributethe load)</w:t>
            </w:r>
          </w:p>
          <w:p>
            <w:pPr>
              <w:pStyle w:val="42"/>
              <w:numPr>
                <w:ilvl w:val="0"/>
                <w:numId w:val="219"/>
              </w:numPr>
              <w:tabs>
                <w:tab w:val="left" w:pos="724"/>
                <w:tab w:val="left" w:pos="725"/>
              </w:tabs>
              <w:spacing w:before="2"/>
              <w:ind w:hanging="361"/>
              <w:jc w:val="both"/>
            </w:pPr>
            <w:r>
              <w:t>Import data to sharded collection</w:t>
            </w:r>
          </w:p>
          <w:p>
            <w:pPr>
              <w:pStyle w:val="42"/>
              <w:numPr>
                <w:ilvl w:val="0"/>
                <w:numId w:val="219"/>
              </w:numPr>
              <w:tabs>
                <w:tab w:val="left" w:pos="724"/>
                <w:tab w:val="left" w:pos="725"/>
              </w:tabs>
              <w:spacing w:before="201"/>
              <w:ind w:hanging="361"/>
              <w:jc w:val="both"/>
            </w:pPr>
            <w:r>
              <w:t>Checkdataon eachshardfordistribution</w:t>
            </w:r>
          </w:p>
          <w:p>
            <w:pPr>
              <w:jc w:val="both"/>
              <w:rPr>
                <w:rFonts w:ascii="Times New Roman" w:hAnsi="Times New Roman" w:cs="Times New Roman"/>
                <w:b/>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7</w:t>
            </w:r>
          </w:p>
        </w:tc>
        <w:tc>
          <w:tcPr>
            <w:tcW w:w="9849" w:type="dxa"/>
          </w:tcPr>
          <w:p>
            <w:pPr>
              <w:pStyle w:val="42"/>
              <w:spacing w:line="274" w:lineRule="exact"/>
              <w:ind w:left="4"/>
              <w:jc w:val="both"/>
              <w:rPr>
                <w:sz w:val="20"/>
                <w:szCs w:val="20"/>
              </w:rPr>
            </w:pPr>
            <w:r>
              <w:rPr>
                <w:sz w:val="20"/>
                <w:szCs w:val="20"/>
              </w:rPr>
              <w:t>Execute below sets of problem by taking reference of Experiment Number 06 and find out:</w:t>
            </w:r>
          </w:p>
          <w:p>
            <w:pPr>
              <w:pStyle w:val="42"/>
              <w:numPr>
                <w:ilvl w:val="0"/>
                <w:numId w:val="219"/>
              </w:numPr>
              <w:tabs>
                <w:tab w:val="left" w:pos="724"/>
                <w:tab w:val="left" w:pos="725"/>
              </w:tabs>
              <w:spacing w:before="2"/>
              <w:ind w:right="3"/>
              <w:jc w:val="both"/>
              <w:rPr>
                <w:sz w:val="20"/>
                <w:szCs w:val="20"/>
              </w:rPr>
            </w:pPr>
            <w:r>
              <w:rPr>
                <w:sz w:val="20"/>
                <w:szCs w:val="20"/>
              </w:rPr>
              <w:t>Add additional node to existing system (to test if we can add nodes easily when data increases)</w:t>
            </w:r>
          </w:p>
          <w:p>
            <w:pPr>
              <w:pStyle w:val="42"/>
              <w:numPr>
                <w:ilvl w:val="0"/>
                <w:numId w:val="219"/>
              </w:numPr>
              <w:tabs>
                <w:tab w:val="left" w:pos="724"/>
                <w:tab w:val="left" w:pos="725"/>
              </w:tabs>
              <w:spacing w:before="198"/>
              <w:ind w:hanging="361"/>
              <w:jc w:val="both"/>
              <w:rPr>
                <w:sz w:val="20"/>
                <w:szCs w:val="20"/>
              </w:rPr>
            </w:pPr>
            <w:r>
              <w:rPr>
                <w:sz w:val="20"/>
                <w:szCs w:val="20"/>
              </w:rPr>
              <w:t>Checkthe behavior of cluster (data movement) on adding ashard.</w:t>
            </w:r>
          </w:p>
          <w:p>
            <w:pPr>
              <w:pStyle w:val="37"/>
              <w:numPr>
                <w:ilvl w:val="0"/>
                <w:numId w:val="219"/>
              </w:numPr>
              <w:jc w:val="both"/>
              <w:rPr>
                <w:rFonts w:ascii="Times New Roman" w:hAnsi="Times New Roman" w:cs="Times New Roman"/>
                <w:b/>
                <w:lang w:bidi="en-US"/>
              </w:rPr>
            </w:pPr>
            <w:r>
              <w:rPr>
                <w:rFonts w:ascii="Times New Roman" w:hAnsi="Times New Roman" w:cs="Times New Roman"/>
              </w:rPr>
              <w:t>Check the behavior of query for finding a document with source location Mumbai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8</w:t>
            </w:r>
          </w:p>
        </w:tc>
        <w:tc>
          <w:tcPr>
            <w:tcW w:w="9849" w:type="dxa"/>
          </w:tcPr>
          <w:p>
            <w:pPr>
              <w:pStyle w:val="42"/>
              <w:ind w:left="4" w:right="42"/>
              <w:jc w:val="both"/>
            </w:pPr>
            <w:r>
              <w:t>Anand Corp is a leading corporate training provider. A lot of prestigious organizations send their employees to Anand Corp for training on different skills. As a distinct training provider, Anand Corp has decided to share analysis report with their clients. This report will help their clientsknow the employees who have completed training and evaluation exam, what are their strengths,and what are the areas where employees need improvement. This is going to be a unique selling feature for the Anand Corp. As Anand Corp is already doing great business and they give training to a large number of people every month, they have huge amount of data to deal with. They have hired you as an expert and want your help to solve this problem.</w:t>
            </w:r>
          </w:p>
          <w:p>
            <w:pPr>
              <w:pStyle w:val="42"/>
              <w:ind w:left="4"/>
              <w:jc w:val="both"/>
            </w:pPr>
            <w:r>
              <w:t>Attributes of data:</w:t>
            </w:r>
          </w:p>
          <w:p>
            <w:pPr>
              <w:pStyle w:val="42"/>
              <w:ind w:left="4"/>
              <w:jc w:val="both"/>
            </w:pPr>
            <w:r>
              <w:t>Id:idofthepersonwhowastrained</w:t>
            </w:r>
          </w:p>
          <w:p>
            <w:pPr>
              <w:pStyle w:val="42"/>
              <w:ind w:left="4" w:right="3757"/>
              <w:jc w:val="both"/>
            </w:pPr>
            <w:r>
              <w:t>Name: name of the person who was trained Evaluation: evaluation term</w:t>
            </w:r>
          </w:p>
          <w:p>
            <w:pPr>
              <w:pStyle w:val="42"/>
              <w:ind w:left="4"/>
              <w:jc w:val="both"/>
            </w:pPr>
            <w:r>
              <w:t>Score: score achieved bythe personfor the specific term</w:t>
            </w:r>
          </w:p>
          <w:p>
            <w:pPr>
              <w:pStyle w:val="42"/>
              <w:ind w:left="4"/>
              <w:jc w:val="both"/>
            </w:pPr>
            <w:r>
              <w:t>A person can undergo multiple evaluations. Each evaluation will have a unique result score. You can see the sample data below.</w:t>
            </w:r>
          </w:p>
          <w:p>
            <w:pPr>
              <w:pStyle w:val="42"/>
              <w:ind w:left="4"/>
              <w:jc w:val="both"/>
            </w:pPr>
            <w:r>
              <w:t>Sample Data</w:t>
            </w:r>
          </w:p>
          <w:p>
            <w:pPr>
              <w:pStyle w:val="42"/>
              <w:ind w:left="4"/>
              <w:jc w:val="both"/>
            </w:pPr>
            <w:r>
              <w:t>{</w:t>
            </w:r>
          </w:p>
          <w:p>
            <w:pPr>
              <w:pStyle w:val="42"/>
              <w:ind w:left="-12" w:right="6643"/>
              <w:jc w:val="both"/>
              <w:rPr>
                <w:spacing w:val="1"/>
              </w:rPr>
            </w:pPr>
            <w:r>
              <w:t>"_id":0,</w:t>
            </w:r>
          </w:p>
          <w:p>
            <w:pPr>
              <w:pStyle w:val="42"/>
              <w:ind w:left="-12" w:right="6643"/>
              <w:jc w:val="both"/>
            </w:pPr>
            <w:r>
              <w:rPr>
                <w:spacing w:val="-1"/>
              </w:rPr>
              <w:t>"name":"Andy",</w:t>
            </w:r>
            <w:r>
              <w:t>"results":[</w:t>
            </w:r>
          </w:p>
          <w:p>
            <w:pPr>
              <w:pStyle w:val="42"/>
              <w:ind w:left="4"/>
              <w:jc w:val="both"/>
            </w:pPr>
            <w:r>
              <w:t>{"evaluation":"term1","score":1.463179736705023},</w:t>
            </w:r>
          </w:p>
          <w:p>
            <w:pPr>
              <w:pStyle w:val="42"/>
              <w:ind w:left="4"/>
              <w:jc w:val="both"/>
            </w:pPr>
            <w:r>
              <w:t>{"evaluation":"term2","score":11.78273309957772},</w:t>
            </w:r>
          </w:p>
          <w:p>
            <w:pPr>
              <w:jc w:val="both"/>
              <w:rPr>
                <w:rFonts w:ascii="Times New Roman" w:hAnsi="Times New Roman" w:cs="Times New Roman"/>
              </w:rPr>
            </w:pPr>
            <w:r>
              <w:rPr>
                <w:rFonts w:ascii="Times New Roman" w:hAnsi="Times New Roman" w:cs="Times New Roman"/>
              </w:rPr>
              <w:t>{"evaluation":"term3","score":6.676176060654615}</w:t>
            </w:r>
          </w:p>
          <w:p>
            <w:pPr>
              <w:pStyle w:val="42"/>
              <w:spacing w:line="268" w:lineRule="exact"/>
              <w:ind w:left="4"/>
              <w:jc w:val="both"/>
            </w:pPr>
            <w:r>
              <w:rPr>
                <w:w w:val="99"/>
              </w:rPr>
              <w:t>]</w:t>
            </w:r>
          </w:p>
          <w:p>
            <w:pPr>
              <w:pStyle w:val="42"/>
              <w:ind w:left="4"/>
              <w:jc w:val="both"/>
            </w:pPr>
            <w:r>
              <w:t>}</w:t>
            </w:r>
          </w:p>
          <w:p>
            <w:pPr>
              <w:pStyle w:val="42"/>
              <w:ind w:left="4"/>
              <w:jc w:val="both"/>
            </w:pPr>
            <w:r>
              <w:t>PQR Corp has assigned the following tasks to you to analyze the results:</w:t>
            </w:r>
          </w:p>
          <w:p>
            <w:pPr>
              <w:pStyle w:val="42"/>
              <w:ind w:left="4"/>
              <w:jc w:val="both"/>
            </w:pPr>
            <w:r>
              <w:t>Find count and percentage of employees who failed in term1, the passings core being 37.</w:t>
            </w:r>
          </w:p>
          <w:p>
            <w:pPr>
              <w:jc w:val="both"/>
              <w:rPr>
                <w:rFonts w:ascii="Times New Roman" w:hAnsi="Times New Roman" w:cs="Times New Roman"/>
                <w:b/>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9</w:t>
            </w:r>
          </w:p>
        </w:tc>
        <w:tc>
          <w:tcPr>
            <w:tcW w:w="9849" w:type="dxa"/>
          </w:tcPr>
          <w:p>
            <w:pPr>
              <w:pStyle w:val="42"/>
              <w:spacing w:line="274" w:lineRule="exact"/>
              <w:ind w:left="4"/>
              <w:jc w:val="both"/>
            </w:pPr>
            <w:r>
              <w:t>Execute below sets of problem by taking reference of Experiment Number 08 and find out:</w:t>
            </w:r>
          </w:p>
          <w:p>
            <w:pPr>
              <w:pStyle w:val="42"/>
              <w:numPr>
                <w:ilvl w:val="0"/>
                <w:numId w:val="220"/>
              </w:numPr>
              <w:tabs>
                <w:tab w:val="left" w:pos="724"/>
                <w:tab w:val="left" w:pos="725"/>
              </w:tabs>
              <w:spacing w:before="2"/>
              <w:ind w:left="724" w:hanging="361"/>
              <w:jc w:val="both"/>
            </w:pPr>
            <w:r>
              <w:t>Find employees who failed in aggregate(term1+term2+term3).</w:t>
            </w:r>
          </w:p>
          <w:p>
            <w:pPr>
              <w:pStyle w:val="42"/>
              <w:numPr>
                <w:ilvl w:val="0"/>
                <w:numId w:val="220"/>
              </w:numPr>
              <w:tabs>
                <w:tab w:val="left" w:pos="724"/>
                <w:tab w:val="left" w:pos="725"/>
              </w:tabs>
              <w:spacing w:before="200"/>
              <w:ind w:left="724" w:hanging="361"/>
              <w:jc w:val="both"/>
            </w:pPr>
            <w:r>
              <w:t>Find the Average score of trainees for term1.</w:t>
            </w:r>
          </w:p>
          <w:p>
            <w:pPr>
              <w:jc w:val="both"/>
              <w:rPr>
                <w:rFonts w:ascii="Times New Roman" w:hAnsi="Times New Roman" w:cs="Times New Roman"/>
                <w:b/>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10</w:t>
            </w:r>
          </w:p>
        </w:tc>
        <w:tc>
          <w:tcPr>
            <w:tcW w:w="9849" w:type="dxa"/>
          </w:tcPr>
          <w:p>
            <w:pPr>
              <w:pStyle w:val="42"/>
              <w:spacing w:line="274" w:lineRule="exact"/>
              <w:ind w:left="4"/>
              <w:jc w:val="both"/>
            </w:pPr>
            <w:r>
              <w:t>Execute below sets of problem by taking reference of Experiment Number 08 and find out:</w:t>
            </w:r>
          </w:p>
          <w:p>
            <w:pPr>
              <w:pStyle w:val="42"/>
              <w:numPr>
                <w:ilvl w:val="0"/>
                <w:numId w:val="220"/>
              </w:numPr>
              <w:tabs>
                <w:tab w:val="left" w:pos="724"/>
                <w:tab w:val="left" w:pos="725"/>
              </w:tabs>
              <w:spacing w:before="2"/>
              <w:ind w:left="724" w:hanging="361"/>
              <w:jc w:val="both"/>
            </w:pPr>
            <w:r>
              <w:t>Find the Averages core of trainees for aggregate (term1+term2+term3).</w:t>
            </w:r>
          </w:p>
          <w:p>
            <w:pPr>
              <w:pStyle w:val="42"/>
              <w:numPr>
                <w:ilvl w:val="0"/>
                <w:numId w:val="220"/>
              </w:numPr>
              <w:tabs>
                <w:tab w:val="left" w:pos="724"/>
                <w:tab w:val="left" w:pos="725"/>
              </w:tabs>
              <w:spacing w:before="201"/>
              <w:ind w:left="724" w:hanging="361"/>
              <w:jc w:val="both"/>
            </w:pPr>
            <w:r>
              <w:t>Find number of employees who failed in all the three (term1+term2 +term3).</w:t>
            </w:r>
          </w:p>
          <w:p>
            <w:pPr>
              <w:pStyle w:val="42"/>
              <w:numPr>
                <w:ilvl w:val="0"/>
                <w:numId w:val="220"/>
              </w:numPr>
              <w:tabs>
                <w:tab w:val="left" w:pos="724"/>
                <w:tab w:val="left" w:pos="725"/>
              </w:tabs>
              <w:spacing w:before="198"/>
              <w:ind w:left="724" w:hanging="361"/>
              <w:jc w:val="both"/>
            </w:pPr>
            <w:r>
              <w:t>Find the number of employees who failed in any of the three (term1+term2+term3).</w:t>
            </w:r>
          </w:p>
          <w:p>
            <w:pPr>
              <w:jc w:val="both"/>
              <w:rPr>
                <w:rFonts w:ascii="Times New Roman" w:hAnsi="Times New Roman" w:cs="Times New Roman"/>
                <w:b/>
                <w:lang w:bidi="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8" w:hRule="atLeast"/>
        </w:trPr>
        <w:tc>
          <w:tcPr>
            <w:tcW w:w="465" w:type="dxa"/>
          </w:tcPr>
          <w:p>
            <w:pPr>
              <w:ind w:left="29"/>
              <w:jc w:val="both"/>
              <w:rPr>
                <w:rFonts w:ascii="Times New Roman" w:hAnsi="Times New Roman" w:cs="Times New Roman"/>
                <w:b/>
                <w:lang w:bidi="en-US"/>
              </w:rPr>
            </w:pPr>
            <w:r>
              <w:rPr>
                <w:rFonts w:ascii="Times New Roman" w:hAnsi="Times New Roman" w:cs="Times New Roman"/>
                <w:b/>
                <w:lang w:bidi="en-US"/>
              </w:rPr>
              <w:t>11</w:t>
            </w:r>
          </w:p>
        </w:tc>
        <w:tc>
          <w:tcPr>
            <w:tcW w:w="9849" w:type="dxa"/>
          </w:tcPr>
          <w:p>
            <w:pPr>
              <w:pStyle w:val="42"/>
              <w:ind w:left="4" w:right="290"/>
              <w:jc w:val="both"/>
            </w:pPr>
            <w:r>
              <w:t>Case study on 5 different IT Companies who are working on MongoDB. Explain on the below parameters:</w:t>
            </w:r>
          </w:p>
          <w:p>
            <w:pPr>
              <w:pStyle w:val="42"/>
              <w:numPr>
                <w:ilvl w:val="0"/>
                <w:numId w:val="220"/>
              </w:numPr>
              <w:tabs>
                <w:tab w:val="left" w:pos="724"/>
                <w:tab w:val="left" w:pos="725"/>
              </w:tabs>
              <w:ind w:left="724" w:hanging="361"/>
              <w:jc w:val="both"/>
            </w:pPr>
            <w:r>
              <w:t>Why moved to NoSQL</w:t>
            </w:r>
          </w:p>
          <w:p>
            <w:pPr>
              <w:pStyle w:val="42"/>
              <w:numPr>
                <w:ilvl w:val="0"/>
                <w:numId w:val="220"/>
              </w:numPr>
              <w:tabs>
                <w:tab w:val="left" w:pos="724"/>
                <w:tab w:val="left" w:pos="725"/>
              </w:tabs>
              <w:spacing w:before="198"/>
              <w:ind w:left="724" w:hanging="361"/>
              <w:jc w:val="both"/>
            </w:pPr>
            <w:r>
              <w:t>Advantages over NOSQL</w:t>
            </w:r>
          </w:p>
          <w:p>
            <w:pPr>
              <w:jc w:val="both"/>
              <w:rPr>
                <w:rFonts w:ascii="Times New Roman" w:hAnsi="Times New Roman" w:cs="Times New Roman"/>
                <w:b/>
                <w:lang w:bidi="en-US"/>
              </w:rPr>
            </w:pPr>
            <w:r>
              <w:rPr>
                <w:rFonts w:ascii="Times New Roman" w:hAnsi="Times New Roman" w:cs="Times New Roman"/>
                <w:spacing w:val="-1"/>
              </w:rPr>
              <w:t xml:space="preserve">Business </w:t>
            </w:r>
            <w:r>
              <w:rPr>
                <w:rFonts w:ascii="Times New Roman" w:hAnsi="Times New Roman" w:cs="Times New Roman"/>
              </w:rPr>
              <w:t>BenefitsTechnology Adaptation</w:t>
            </w:r>
          </w:p>
        </w:tc>
      </w:tr>
    </w:tbl>
    <w:p>
      <w:pPr>
        <w:jc w:val="both"/>
        <w:rPr>
          <w:rFonts w:ascii="Times New Roman" w:hAnsi="Times New Roman" w:cs="Times New Roman"/>
          <w:b/>
          <w:lang w:bidi="en-US"/>
        </w:rPr>
      </w:pPr>
    </w:p>
    <w:p>
      <w:pPr>
        <w:numPr>
          <w:ilvl w:val="0"/>
          <w:numId w:val="216"/>
        </w:numPr>
        <w:tabs>
          <w:tab w:val="left" w:pos="2192"/>
        </w:tabs>
        <w:spacing w:line="276" w:lineRule="auto"/>
        <w:contextualSpacing/>
        <w:jc w:val="both"/>
        <w:rPr>
          <w:rFonts w:ascii="Times New Roman" w:hAnsi="Times New Roman" w:eastAsia="Times New Roman" w:cs="Times New Roman"/>
        </w:rPr>
      </w:pPr>
      <w:r>
        <w:rPr>
          <w:rFonts w:ascii="Times New Roman" w:hAnsi="Times New Roman" w:eastAsia="Times New Roman" w:cs="Times New Roman"/>
          <w:b/>
        </w:rPr>
        <w:t>RECOMMENDED STUDY MATERIAL</w:t>
      </w:r>
    </w:p>
    <w:tbl>
      <w:tblPr>
        <w:tblStyle w:val="12"/>
        <w:tblW w:w="9738" w:type="dxa"/>
        <w:tblInd w:w="-108" w:type="dxa"/>
        <w:tblLayout w:type="fixed"/>
        <w:tblCellMar>
          <w:top w:w="0" w:type="dxa"/>
          <w:left w:w="10" w:type="dxa"/>
          <w:bottom w:w="0" w:type="dxa"/>
          <w:right w:w="10" w:type="dxa"/>
        </w:tblCellMar>
      </w:tblPr>
      <w:tblGrid>
        <w:gridCol w:w="1003"/>
        <w:gridCol w:w="3694"/>
        <w:gridCol w:w="2073"/>
        <w:gridCol w:w="987"/>
        <w:gridCol w:w="1981"/>
      </w:tblGrid>
      <w:tr>
        <w:trPr>
          <w:trHeight w:val="423" w:hRule="atLeast"/>
        </w:trPr>
        <w:tc>
          <w:tcPr>
            <w:tcW w:w="1003"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vAlign w:val="center"/>
          </w:tcPr>
          <w:p>
            <w:pPr>
              <w:pStyle w:val="36"/>
              <w:tabs>
                <w:tab w:val="left" w:pos="2192"/>
              </w:tabs>
              <w:spacing w:line="276" w:lineRule="auto"/>
              <w:jc w:val="center"/>
              <w:rPr>
                <w:sz w:val="22"/>
                <w:szCs w:val="22"/>
              </w:rPr>
            </w:pPr>
            <w:r>
              <w:rPr>
                <w:b/>
                <w:sz w:val="22"/>
                <w:szCs w:val="22"/>
              </w:rPr>
              <w:t>S. No</w:t>
            </w:r>
          </w:p>
        </w:tc>
        <w:tc>
          <w:tcPr>
            <w:tcW w:w="3694"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vAlign w:val="center"/>
          </w:tcPr>
          <w:p>
            <w:pPr>
              <w:pStyle w:val="36"/>
              <w:tabs>
                <w:tab w:val="left" w:pos="2192"/>
              </w:tabs>
              <w:spacing w:line="276" w:lineRule="auto"/>
              <w:rPr>
                <w:sz w:val="22"/>
                <w:szCs w:val="22"/>
              </w:rPr>
            </w:pPr>
            <w:r>
              <w:rPr>
                <w:b/>
                <w:bCs/>
                <w:sz w:val="22"/>
                <w:szCs w:val="22"/>
                <w:lang w:bidi="en-US"/>
              </w:rPr>
              <w:t>Text Books:</w:t>
            </w:r>
          </w:p>
        </w:tc>
        <w:tc>
          <w:tcPr>
            <w:tcW w:w="2073"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vAlign w:val="center"/>
          </w:tcPr>
          <w:p>
            <w:pPr>
              <w:pStyle w:val="36"/>
              <w:tabs>
                <w:tab w:val="left" w:pos="2192"/>
              </w:tabs>
              <w:spacing w:line="276" w:lineRule="auto"/>
              <w:rPr>
                <w:sz w:val="22"/>
                <w:szCs w:val="22"/>
              </w:rPr>
            </w:pPr>
            <w:r>
              <w:rPr>
                <w:b/>
                <w:sz w:val="22"/>
                <w:szCs w:val="22"/>
              </w:rPr>
              <w:t>Author</w:t>
            </w:r>
          </w:p>
        </w:tc>
        <w:tc>
          <w:tcPr>
            <w:tcW w:w="987"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vAlign w:val="center"/>
          </w:tcPr>
          <w:p>
            <w:pPr>
              <w:pStyle w:val="36"/>
              <w:tabs>
                <w:tab w:val="left" w:pos="2192"/>
              </w:tabs>
              <w:spacing w:line="276" w:lineRule="auto"/>
              <w:rPr>
                <w:sz w:val="22"/>
                <w:szCs w:val="22"/>
              </w:rPr>
            </w:pPr>
            <w:r>
              <w:rPr>
                <w:b/>
                <w:sz w:val="22"/>
                <w:szCs w:val="22"/>
              </w:rPr>
              <w:t>Edition</w:t>
            </w:r>
          </w:p>
        </w:tc>
        <w:tc>
          <w:tcPr>
            <w:tcW w:w="1981"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vAlign w:val="center"/>
          </w:tcPr>
          <w:p>
            <w:pPr>
              <w:pStyle w:val="36"/>
              <w:tabs>
                <w:tab w:val="left" w:pos="2192"/>
              </w:tabs>
              <w:spacing w:line="276" w:lineRule="auto"/>
              <w:rPr>
                <w:sz w:val="22"/>
                <w:szCs w:val="22"/>
              </w:rPr>
            </w:pPr>
            <w:r>
              <w:rPr>
                <w:b/>
                <w:sz w:val="22"/>
                <w:szCs w:val="22"/>
              </w:rPr>
              <w:t>Publication</w:t>
            </w:r>
          </w:p>
        </w:tc>
      </w:tr>
      <w:tr>
        <w:trPr>
          <w:trHeight w:val="350" w:hRule="atLeast"/>
        </w:trPr>
        <w:tc>
          <w:tcPr>
            <w:tcW w:w="100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numPr>
                <w:ilvl w:val="0"/>
                <w:numId w:val="221"/>
              </w:numPr>
              <w:tabs>
                <w:tab w:val="left" w:pos="-1876"/>
                <w:tab w:val="left" w:pos="32"/>
              </w:tabs>
              <w:spacing w:after="160" w:line="276" w:lineRule="auto"/>
              <w:jc w:val="center"/>
              <w:rPr>
                <w:sz w:val="22"/>
                <w:szCs w:val="22"/>
              </w:rPr>
            </w:pPr>
          </w:p>
        </w:tc>
        <w:tc>
          <w:tcPr>
            <w:tcW w:w="3694"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sz w:val="22"/>
                <w:szCs w:val="22"/>
              </w:rPr>
            </w:pPr>
            <w:r>
              <w:rPr>
                <w:sz w:val="22"/>
                <w:szCs w:val="22"/>
              </w:rPr>
              <w:t>PROFESSIONAL NoSQL</w:t>
            </w:r>
          </w:p>
        </w:tc>
        <w:tc>
          <w:tcPr>
            <w:tcW w:w="207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sz w:val="22"/>
                <w:szCs w:val="22"/>
              </w:rPr>
            </w:pPr>
            <w:r>
              <w:rPr>
                <w:sz w:val="22"/>
                <w:szCs w:val="22"/>
              </w:rPr>
              <w:t>Shashank Tiwari</w:t>
            </w:r>
          </w:p>
        </w:tc>
        <w:tc>
          <w:tcPr>
            <w:tcW w:w="987"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sz w:val="22"/>
                <w:szCs w:val="22"/>
              </w:rPr>
            </w:pPr>
          </w:p>
        </w:tc>
        <w:tc>
          <w:tcPr>
            <w:tcW w:w="1981"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sz w:val="22"/>
                <w:szCs w:val="22"/>
              </w:rPr>
            </w:pPr>
            <w:r>
              <w:rPr>
                <w:sz w:val="22"/>
                <w:szCs w:val="22"/>
              </w:rPr>
              <w:t>Wrox</w:t>
            </w:r>
          </w:p>
        </w:tc>
      </w:tr>
      <w:tr>
        <w:trPr>
          <w:trHeight w:val="69" w:hRule="atLeast"/>
        </w:trPr>
        <w:tc>
          <w:tcPr>
            <w:tcW w:w="100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numPr>
                <w:ilvl w:val="0"/>
                <w:numId w:val="222"/>
              </w:numPr>
              <w:tabs>
                <w:tab w:val="left" w:pos="32"/>
              </w:tabs>
              <w:spacing w:after="160" w:line="276" w:lineRule="auto"/>
              <w:jc w:val="center"/>
              <w:rPr>
                <w:sz w:val="22"/>
                <w:szCs w:val="22"/>
              </w:rPr>
            </w:pPr>
          </w:p>
        </w:tc>
        <w:tc>
          <w:tcPr>
            <w:tcW w:w="3694"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sz w:val="22"/>
                <w:szCs w:val="22"/>
              </w:rPr>
            </w:pPr>
            <w:r>
              <w:rPr>
                <w:sz w:val="22"/>
                <w:szCs w:val="22"/>
              </w:rPr>
              <w:t>MongoDB in Action</w:t>
            </w:r>
          </w:p>
        </w:tc>
        <w:tc>
          <w:tcPr>
            <w:tcW w:w="207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sz w:val="22"/>
                <w:szCs w:val="22"/>
              </w:rPr>
            </w:pPr>
            <w:r>
              <w:rPr>
                <w:sz w:val="22"/>
                <w:szCs w:val="22"/>
              </w:rPr>
              <w:t xml:space="preserve">KYLE BANKER PETER </w:t>
            </w:r>
          </w:p>
        </w:tc>
        <w:tc>
          <w:tcPr>
            <w:tcW w:w="987"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sz w:val="22"/>
                <w:szCs w:val="22"/>
              </w:rPr>
            </w:pPr>
            <w:r>
              <w:rPr>
                <w:sz w:val="22"/>
                <w:szCs w:val="22"/>
              </w:rPr>
              <w:t>Second Edition</w:t>
            </w:r>
          </w:p>
        </w:tc>
        <w:tc>
          <w:tcPr>
            <w:tcW w:w="1981"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sz w:val="22"/>
                <w:szCs w:val="22"/>
              </w:rPr>
            </w:pPr>
            <w:r>
              <w:rPr>
                <w:sz w:val="22"/>
                <w:szCs w:val="22"/>
              </w:rPr>
              <w:t>Manning</w:t>
            </w:r>
          </w:p>
        </w:tc>
      </w:tr>
      <w:tr>
        <w:trPr>
          <w:trHeight w:val="266" w:hRule="atLeast"/>
        </w:trPr>
        <w:tc>
          <w:tcPr>
            <w:tcW w:w="9738" w:type="dxa"/>
            <w:gridSpan w:val="5"/>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vAlign w:val="center"/>
          </w:tcPr>
          <w:p>
            <w:pPr>
              <w:pStyle w:val="36"/>
              <w:tabs>
                <w:tab w:val="left" w:pos="2192"/>
              </w:tabs>
              <w:spacing w:line="276" w:lineRule="auto"/>
              <w:rPr>
                <w:sz w:val="22"/>
                <w:szCs w:val="22"/>
              </w:rPr>
            </w:pPr>
            <w:r>
              <w:rPr>
                <w:b/>
                <w:sz w:val="22"/>
                <w:szCs w:val="22"/>
              </w:rPr>
              <w:t>Reference Book</w:t>
            </w:r>
          </w:p>
        </w:tc>
      </w:tr>
      <w:tr>
        <w:trPr>
          <w:trHeight w:val="188" w:hRule="atLeast"/>
        </w:trPr>
        <w:tc>
          <w:tcPr>
            <w:tcW w:w="100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numPr>
                <w:ilvl w:val="0"/>
                <w:numId w:val="223"/>
              </w:numPr>
              <w:tabs>
                <w:tab w:val="left" w:pos="-238"/>
              </w:tabs>
              <w:spacing w:after="160" w:line="276" w:lineRule="auto"/>
              <w:jc w:val="center"/>
              <w:rPr>
                <w:sz w:val="22"/>
                <w:szCs w:val="22"/>
              </w:rPr>
            </w:pPr>
          </w:p>
        </w:tc>
        <w:tc>
          <w:tcPr>
            <w:tcW w:w="8735"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2"/>
              <w:shd w:val="clear" w:color="auto" w:fill="FFFFFF"/>
              <w:spacing w:after="0" w:line="315" w:lineRule="atLeast"/>
              <w:rPr>
                <w:sz w:val="22"/>
                <w:szCs w:val="22"/>
              </w:rPr>
            </w:pPr>
            <w:r>
              <w:rPr>
                <w:sz w:val="22"/>
                <w:szCs w:val="22"/>
              </w:rPr>
              <w:t>NoSQLfor Dummies, AdamFowler, JohnWiley&amp;Sons,Inc</w:t>
            </w:r>
          </w:p>
        </w:tc>
      </w:tr>
      <w:tr>
        <w:trPr>
          <w:trHeight w:val="188" w:hRule="atLeast"/>
        </w:trPr>
        <w:tc>
          <w:tcPr>
            <w:tcW w:w="100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numPr>
                <w:ilvl w:val="0"/>
                <w:numId w:val="224"/>
              </w:numPr>
              <w:tabs>
                <w:tab w:val="left" w:pos="-238"/>
              </w:tabs>
              <w:spacing w:after="160" w:line="276" w:lineRule="auto"/>
              <w:jc w:val="center"/>
              <w:rPr>
                <w:sz w:val="22"/>
                <w:szCs w:val="22"/>
              </w:rPr>
            </w:pPr>
          </w:p>
        </w:tc>
        <w:tc>
          <w:tcPr>
            <w:tcW w:w="8735"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42"/>
              <w:spacing w:line="234" w:lineRule="exact"/>
            </w:pPr>
            <w:r>
              <w:t>NoSQLDistilled, PramodJ.Sadalage&amp;Martin Fowler, PearsonEducation, Inc.</w:t>
            </w:r>
          </w:p>
        </w:tc>
      </w:tr>
      <w:tr>
        <w:trPr>
          <w:trHeight w:val="188" w:hRule="atLeast"/>
        </w:trPr>
        <w:tc>
          <w:tcPr>
            <w:tcW w:w="100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numPr>
                <w:ilvl w:val="0"/>
                <w:numId w:val="224"/>
              </w:numPr>
              <w:tabs>
                <w:tab w:val="left" w:pos="-238"/>
              </w:tabs>
              <w:spacing w:after="160" w:line="276" w:lineRule="auto"/>
              <w:jc w:val="center"/>
              <w:rPr>
                <w:sz w:val="22"/>
                <w:szCs w:val="22"/>
              </w:rPr>
            </w:pPr>
          </w:p>
        </w:tc>
        <w:tc>
          <w:tcPr>
            <w:tcW w:w="8735"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tabs>
                <w:tab w:val="left" w:pos="2192"/>
              </w:tabs>
              <w:spacing w:line="276" w:lineRule="auto"/>
              <w:rPr>
                <w:sz w:val="22"/>
                <w:szCs w:val="22"/>
              </w:rPr>
            </w:pPr>
            <w:r>
              <w:rPr>
                <w:sz w:val="22"/>
                <w:szCs w:val="22"/>
              </w:rPr>
              <w:t>MakingSenseof NoSQL, DanMcCreary&amp; Ann Kelly, ManningShelterIsland</w:t>
            </w:r>
          </w:p>
        </w:tc>
      </w:tr>
      <w:tr>
        <w:trPr>
          <w:trHeight w:val="188" w:hRule="atLeast"/>
        </w:trPr>
        <w:tc>
          <w:tcPr>
            <w:tcW w:w="100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numPr>
                <w:ilvl w:val="0"/>
                <w:numId w:val="224"/>
              </w:numPr>
              <w:tabs>
                <w:tab w:val="left" w:pos="-238"/>
              </w:tabs>
              <w:spacing w:after="160" w:line="276" w:lineRule="auto"/>
              <w:jc w:val="center"/>
              <w:rPr>
                <w:sz w:val="22"/>
                <w:szCs w:val="22"/>
              </w:rPr>
            </w:pPr>
          </w:p>
        </w:tc>
        <w:tc>
          <w:tcPr>
            <w:tcW w:w="8735"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tabs>
                <w:tab w:val="left" w:pos="2192"/>
              </w:tabs>
              <w:spacing w:line="276" w:lineRule="auto"/>
              <w:rPr>
                <w:sz w:val="22"/>
                <w:szCs w:val="22"/>
              </w:rPr>
            </w:pPr>
            <w:r>
              <w:rPr>
                <w:sz w:val="22"/>
                <w:szCs w:val="22"/>
              </w:rPr>
              <w:t>NoSQLforMereMortals, DanSullivan, PearsonEducation</w:t>
            </w:r>
          </w:p>
        </w:tc>
      </w:tr>
      <w:tr>
        <w:trPr>
          <w:trHeight w:val="553" w:hRule="atLeast"/>
        </w:trPr>
        <w:tc>
          <w:tcPr>
            <w:tcW w:w="9738" w:type="dxa"/>
            <w:gridSpan w:val="5"/>
            <w:tcBorders>
              <w:top w:val="single" w:color="00000A" w:sz="4" w:space="0"/>
              <w:left w:val="single" w:color="00000A" w:sz="4" w:space="0"/>
              <w:bottom w:val="single" w:color="00000A" w:sz="4" w:space="0"/>
              <w:right w:val="single" w:color="00000A" w:sz="4" w:space="0"/>
            </w:tcBorders>
            <w:shd w:val="clear" w:color="auto" w:fill="D9D9D9"/>
            <w:tcMar>
              <w:top w:w="0" w:type="dxa"/>
              <w:left w:w="108" w:type="dxa"/>
              <w:bottom w:w="0" w:type="dxa"/>
              <w:right w:w="108" w:type="dxa"/>
            </w:tcMar>
            <w:vAlign w:val="center"/>
          </w:tcPr>
          <w:p>
            <w:pPr>
              <w:pStyle w:val="36"/>
              <w:tabs>
                <w:tab w:val="left" w:pos="2192"/>
              </w:tabs>
              <w:spacing w:line="276" w:lineRule="auto"/>
              <w:rPr>
                <w:sz w:val="22"/>
                <w:szCs w:val="22"/>
              </w:rPr>
            </w:pPr>
            <w:r>
              <w:rPr>
                <w:b/>
                <w:bCs/>
                <w:iCs/>
                <w:sz w:val="22"/>
                <w:szCs w:val="22"/>
                <w:lang w:bidi="en-US"/>
              </w:rPr>
              <w:t>Online Resources</w:t>
            </w:r>
          </w:p>
        </w:tc>
      </w:tr>
      <w:tr>
        <w:trPr>
          <w:trHeight w:val="188" w:hRule="atLeast"/>
        </w:trPr>
        <w:tc>
          <w:tcPr>
            <w:tcW w:w="100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numPr>
                <w:ilvl w:val="0"/>
                <w:numId w:val="225"/>
              </w:numPr>
              <w:tabs>
                <w:tab w:val="left" w:pos="32"/>
              </w:tabs>
              <w:spacing w:after="160" w:line="276" w:lineRule="auto"/>
              <w:jc w:val="center"/>
              <w:rPr>
                <w:sz w:val="22"/>
                <w:szCs w:val="22"/>
              </w:rPr>
            </w:pPr>
          </w:p>
        </w:tc>
        <w:tc>
          <w:tcPr>
            <w:tcW w:w="8735"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tabs>
                <w:tab w:val="left" w:pos="2192"/>
              </w:tabs>
              <w:spacing w:line="276" w:lineRule="auto"/>
              <w:rPr>
                <w:sz w:val="22"/>
                <w:szCs w:val="22"/>
              </w:rPr>
            </w:pPr>
            <w:r>
              <w:rPr>
                <w:sz w:val="22"/>
                <w:szCs w:val="22"/>
              </w:rPr>
              <w:t>https://www.javatpoint.com/nosql-databases</w:t>
            </w:r>
          </w:p>
        </w:tc>
      </w:tr>
      <w:tr>
        <w:trPr>
          <w:trHeight w:val="188" w:hRule="atLeast"/>
        </w:trPr>
        <w:tc>
          <w:tcPr>
            <w:tcW w:w="100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numPr>
                <w:ilvl w:val="0"/>
                <w:numId w:val="226"/>
              </w:numPr>
              <w:tabs>
                <w:tab w:val="left" w:pos="32"/>
              </w:tabs>
              <w:spacing w:after="160" w:line="276" w:lineRule="auto"/>
              <w:jc w:val="center"/>
              <w:rPr>
                <w:sz w:val="22"/>
                <w:szCs w:val="22"/>
              </w:rPr>
            </w:pPr>
          </w:p>
        </w:tc>
        <w:tc>
          <w:tcPr>
            <w:tcW w:w="8735"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tabs>
                <w:tab w:val="left" w:pos="2192"/>
              </w:tabs>
              <w:spacing w:line="276" w:lineRule="auto"/>
              <w:rPr>
                <w:sz w:val="22"/>
                <w:szCs w:val="22"/>
              </w:rPr>
            </w:pPr>
            <w:r>
              <w:rPr>
                <w:sz w:val="22"/>
                <w:szCs w:val="22"/>
              </w:rPr>
              <w:t>https://www.tutorialspoint.com/mongodb/index.htm</w:t>
            </w:r>
          </w:p>
        </w:tc>
      </w:tr>
    </w:tbl>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ind w:left="792"/>
        <w:contextualSpacing/>
        <w:jc w:val="both"/>
        <w:rPr>
          <w:rFonts w:eastAsia="Times New Roman"/>
        </w:rPr>
      </w:pPr>
    </w:p>
    <w:p>
      <w:pPr>
        <w:tabs>
          <w:tab w:val="left" w:pos="2192"/>
        </w:tabs>
        <w:spacing w:after="160"/>
        <w:contextualSpacing/>
        <w:jc w:val="both"/>
        <w:rPr>
          <w:rFonts w:eastAsia="Times New Roman"/>
        </w:rPr>
      </w:pPr>
    </w:p>
    <w:p>
      <w:pPr>
        <w:tabs>
          <w:tab w:val="left" w:pos="2192"/>
        </w:tabs>
        <w:spacing w:after="160"/>
        <w:ind w:left="792"/>
        <w:contextualSpacing/>
        <w:jc w:val="both"/>
        <w:rPr>
          <w:rFonts w:eastAsia="Times New Roman"/>
        </w:rPr>
      </w:pPr>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rPr>
      </w:pPr>
      <w:r>
        <w:rPr>
          <w:b/>
        </w:rPr>
        <w:t>Code: BUACHU6223</w:t>
      </w:r>
      <w:r>
        <w:rPr>
          <w:b/>
        </w:rPr>
        <w:tab/>
      </w:r>
      <w:r>
        <w:rPr>
          <w:b/>
        </w:rPr>
        <w:tab/>
      </w:r>
      <w:r>
        <w:rPr>
          <w:b/>
        </w:rPr>
        <w:tab/>
      </w:r>
      <w:r>
        <w:rPr>
          <w:b/>
        </w:rPr>
        <w:t>Professional Skills-II</w:t>
      </w:r>
      <w:r>
        <w:rPr>
          <w:b/>
        </w:rPr>
        <w:tab/>
      </w:r>
      <w:r>
        <w:rPr>
          <w:b/>
        </w:rPr>
        <w:tab/>
      </w:r>
      <w:r>
        <w:rPr>
          <w:b/>
        </w:rPr>
        <w:tab/>
      </w:r>
      <w:r>
        <w:rPr>
          <w:b/>
        </w:rPr>
        <w:t xml:space="preserve">             </w:t>
      </w:r>
      <w:r>
        <w:rPr>
          <w:b/>
          <w:bCs/>
        </w:rPr>
        <w:t xml:space="preserve">1 </w:t>
      </w:r>
      <w:r>
        <w:rPr>
          <w:b/>
        </w:rPr>
        <w:t>Credit     [LTP: 0-0-2]</w:t>
      </w:r>
    </w:p>
    <w:p>
      <w:pPr>
        <w:tabs>
          <w:tab w:val="left" w:pos="2192"/>
        </w:tabs>
        <w:contextualSpacing/>
        <w:jc w:val="both"/>
        <w:rPr>
          <w:b/>
          <w:bCs/>
        </w:rPr>
      </w:pPr>
    </w:p>
    <w:p>
      <w:r>
        <w:rPr>
          <w:b/>
        </w:rPr>
        <w:t>COURSE OUTCOMES</w:t>
      </w:r>
    </w:p>
    <w:p>
      <w:r>
        <w:t xml:space="preserve">Students would be able to: </w:t>
      </w:r>
    </w:p>
    <w:p>
      <w:r>
        <w:t xml:space="preserve">CO1: Learn how to update and manage the experience, education, and skills &amp; expertise sections on social media &amp; formulate appropriate updates as a means to promote business activities. </w:t>
      </w:r>
    </w:p>
    <w:p>
      <w:r>
        <w:t>CO2: Understand how to leverage grammar and formatting in formal documents &amp; demonstrate how to follow the stages of the writing process .</w:t>
      </w:r>
    </w:p>
    <w:p>
      <w:r>
        <w:t xml:space="preserve">CO3: Evaluate presentation’s weak spots and areas for improvement &amp; learn, practice and acquire the skills necessary to deliver effective presentation with clarity and impact. </w:t>
      </w:r>
    </w:p>
    <w:p>
      <w:r>
        <w:t xml:space="preserve">CO4: Evaluate basic factors such as personal skills &amp; abilities, career fields, willingness to learn and strengthen the chances to get desirable jobs. </w:t>
      </w:r>
    </w:p>
    <w:p>
      <w:r>
        <w:t>CO5: Understand negotiation and team skills dynamics and how to prepare for uncertainty &amp; learn to craft agile strategy and be quick on your feet in changing circumstances.</w:t>
      </w:r>
    </w:p>
    <w:p/>
    <w:tbl>
      <w:tblPr>
        <w:tblStyle w:val="25"/>
        <w:tblW w:w="9013"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8"/>
        <w:gridCol w:w="5015"/>
        <w:gridCol w:w="31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8" w:type="dxa"/>
            <w:shd w:val="clear" w:color="auto" w:fill="95B3D7" w:themeFill="accent1" w:themeFillTint="99"/>
          </w:tcPr>
          <w:p>
            <w:pPr>
              <w:rPr>
                <w:b/>
                <w:bCs/>
              </w:rPr>
            </w:pPr>
            <w:r>
              <w:rPr>
                <w:b/>
                <w:bCs/>
              </w:rPr>
              <w:t>UNIT NO.</w:t>
            </w:r>
          </w:p>
        </w:tc>
        <w:tc>
          <w:tcPr>
            <w:tcW w:w="5015" w:type="dxa"/>
            <w:shd w:val="clear" w:color="auto" w:fill="95B3D7" w:themeFill="accent1" w:themeFillTint="99"/>
          </w:tcPr>
          <w:p>
            <w:pPr>
              <w:rPr>
                <w:b/>
                <w:bCs/>
              </w:rPr>
            </w:pPr>
            <w:r>
              <w:rPr>
                <w:b/>
              </w:rPr>
              <w:t>Title of the Unit</w:t>
            </w:r>
          </w:p>
        </w:tc>
        <w:tc>
          <w:tcPr>
            <w:tcW w:w="3150" w:type="dxa"/>
            <w:shd w:val="clear" w:color="auto" w:fill="95B3D7" w:themeFill="accent1" w:themeFillTint="99"/>
          </w:tcPr>
          <w:p>
            <w:pPr>
              <w:rPr>
                <w:b/>
              </w:rPr>
            </w:pPr>
            <w:r>
              <w:rPr>
                <w:b/>
              </w:rPr>
              <w:t>Time required for the Unit</w:t>
            </w:r>
          </w:p>
          <w:p>
            <w:pPr>
              <w:rPr>
                <w:b/>
                <w:bCs/>
              </w:rPr>
            </w:pPr>
            <w:r>
              <w:rPr>
                <w:b/>
              </w:rPr>
              <w:t>(Hours)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8" w:type="dxa"/>
          </w:tcPr>
          <w:p>
            <w:pPr>
              <w:rPr>
                <w:b/>
                <w:bCs/>
              </w:rPr>
            </w:pPr>
            <w:r>
              <w:rPr>
                <w:b/>
                <w:bCs/>
              </w:rPr>
              <w:t>1</w:t>
            </w:r>
          </w:p>
        </w:tc>
        <w:tc>
          <w:tcPr>
            <w:tcW w:w="5015" w:type="dxa"/>
          </w:tcPr>
          <w:p>
            <w:pPr>
              <w:rPr>
                <w:b/>
                <w:bCs/>
              </w:rPr>
            </w:pPr>
            <w:r>
              <w:rPr>
                <w:b/>
                <w:bCs/>
              </w:rPr>
              <w:t>Personal Branding</w:t>
            </w:r>
          </w:p>
        </w:tc>
        <w:tc>
          <w:tcPr>
            <w:tcW w:w="3150" w:type="dxa"/>
          </w:tcPr>
          <w:p>
            <w:pPr>
              <w:rPr>
                <w:b/>
                <w:bCs/>
              </w:rPr>
            </w:pPr>
            <w:r>
              <w:rPr>
                <w:b/>
                <w:bC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8" w:type="dxa"/>
          </w:tcPr>
          <w:p>
            <w:pPr>
              <w:rPr>
                <w:b/>
                <w:bCs/>
              </w:rPr>
            </w:pPr>
            <w:r>
              <w:rPr>
                <w:b/>
                <w:bCs/>
              </w:rPr>
              <w:t>2</w:t>
            </w:r>
          </w:p>
        </w:tc>
        <w:tc>
          <w:tcPr>
            <w:tcW w:w="5015" w:type="dxa"/>
          </w:tcPr>
          <w:p>
            <w:pPr>
              <w:rPr>
                <w:b/>
                <w:bCs/>
              </w:rPr>
            </w:pPr>
            <w:r>
              <w:rPr>
                <w:b/>
                <w:bCs/>
              </w:rPr>
              <w:t>Professional Writing-II</w:t>
            </w:r>
          </w:p>
        </w:tc>
        <w:tc>
          <w:tcPr>
            <w:tcW w:w="3150" w:type="dxa"/>
          </w:tcPr>
          <w:p>
            <w:pPr>
              <w:rPr>
                <w:b/>
                <w:bCs/>
              </w:rPr>
            </w:pPr>
            <w:r>
              <w:rPr>
                <w:b/>
                <w:bCs/>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8" w:type="dxa"/>
          </w:tcPr>
          <w:p>
            <w:pPr>
              <w:rPr>
                <w:b/>
                <w:bCs/>
              </w:rPr>
            </w:pPr>
            <w:r>
              <w:rPr>
                <w:b/>
                <w:bCs/>
              </w:rPr>
              <w:t>3</w:t>
            </w:r>
          </w:p>
        </w:tc>
        <w:tc>
          <w:tcPr>
            <w:tcW w:w="5015" w:type="dxa"/>
          </w:tcPr>
          <w:p>
            <w:pPr>
              <w:rPr>
                <w:b/>
                <w:bCs/>
              </w:rPr>
            </w:pPr>
            <w:r>
              <w:rPr>
                <w:b/>
                <w:bCs/>
              </w:rPr>
              <w:t>Presentation Skills: Professional Setting</w:t>
            </w:r>
          </w:p>
        </w:tc>
        <w:tc>
          <w:tcPr>
            <w:tcW w:w="3150" w:type="dxa"/>
          </w:tcPr>
          <w:p>
            <w:pPr>
              <w:rPr>
                <w:b/>
                <w:bCs/>
              </w:rPr>
            </w:pPr>
            <w:r>
              <w:rPr>
                <w:b/>
                <w:bCs/>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8" w:type="dxa"/>
          </w:tcPr>
          <w:p>
            <w:pPr>
              <w:rPr>
                <w:b/>
                <w:bCs/>
              </w:rPr>
            </w:pPr>
            <w:r>
              <w:rPr>
                <w:b/>
                <w:bCs/>
              </w:rPr>
              <w:t>4</w:t>
            </w:r>
          </w:p>
        </w:tc>
        <w:tc>
          <w:tcPr>
            <w:tcW w:w="5015" w:type="dxa"/>
          </w:tcPr>
          <w:p>
            <w:pPr>
              <w:rPr>
                <w:b/>
                <w:bCs/>
              </w:rPr>
            </w:pPr>
            <w:r>
              <w:rPr>
                <w:b/>
                <w:bCs/>
              </w:rPr>
              <w:t xml:space="preserve">Job Interview &amp; Group Discussion: Preparation by Mock Practice </w:t>
            </w:r>
          </w:p>
        </w:tc>
        <w:tc>
          <w:tcPr>
            <w:tcW w:w="3150" w:type="dxa"/>
          </w:tcPr>
          <w:p>
            <w:pPr>
              <w:rPr>
                <w:b/>
                <w:bCs/>
              </w:rPr>
            </w:pPr>
            <w:r>
              <w:rPr>
                <w:b/>
                <w:bCs/>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8" w:type="dxa"/>
          </w:tcPr>
          <w:p>
            <w:pPr>
              <w:rPr>
                <w:b/>
                <w:bCs/>
              </w:rPr>
            </w:pPr>
            <w:r>
              <w:rPr>
                <w:b/>
                <w:bCs/>
              </w:rPr>
              <w:t>5</w:t>
            </w:r>
          </w:p>
        </w:tc>
        <w:tc>
          <w:tcPr>
            <w:tcW w:w="5015" w:type="dxa"/>
          </w:tcPr>
          <w:p>
            <w:pPr>
              <w:rPr>
                <w:b/>
                <w:bCs/>
              </w:rPr>
            </w:pPr>
            <w:r>
              <w:rPr>
                <w:b/>
                <w:bCs/>
              </w:rPr>
              <w:t>Negotiation Skills, Team Management &amp; Professional Awareness</w:t>
            </w:r>
          </w:p>
        </w:tc>
        <w:tc>
          <w:tcPr>
            <w:tcW w:w="3150" w:type="dxa"/>
          </w:tcPr>
          <w:p>
            <w:pPr>
              <w:rPr>
                <w:b/>
                <w:bCs/>
              </w:rPr>
            </w:pPr>
            <w:r>
              <w:rPr>
                <w:b/>
                <w:bCs/>
              </w:rPr>
              <w:t>8+</w:t>
            </w:r>
          </w:p>
        </w:tc>
      </w:tr>
    </w:tbl>
    <w:p/>
    <w:tbl>
      <w:tblPr>
        <w:tblStyle w:val="25"/>
        <w:tblpPr w:leftFromText="180" w:rightFromText="180" w:vertAnchor="text" w:horzAnchor="margin" w:tblpXSpec="center" w:tblpY="46"/>
        <w:tblW w:w="1061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9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10615" w:type="dxa"/>
            <w:gridSpan w:val="2"/>
            <w:shd w:val="clear" w:color="auto" w:fill="95B3D7" w:themeFill="accent1" w:themeFillTint="99"/>
          </w:tcPr>
          <w:p>
            <w:r>
              <w:rPr>
                <w:b/>
                <w:bCs/>
              </w:rPr>
              <w:t>LIST OF LABS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648" w:type="dxa"/>
          </w:tcPr>
          <w:p>
            <w:pPr>
              <w:numPr>
                <w:ilvl w:val="0"/>
                <w:numId w:val="227"/>
              </w:numPr>
            </w:pPr>
          </w:p>
        </w:tc>
        <w:tc>
          <w:tcPr>
            <w:tcW w:w="9967" w:type="dxa"/>
          </w:tcPr>
          <w:p>
            <w:r>
              <w:t>Personal Branding: Its best practices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pPr>
              <w:numPr>
                <w:ilvl w:val="0"/>
                <w:numId w:val="227"/>
              </w:numPr>
            </w:pPr>
          </w:p>
        </w:tc>
        <w:tc>
          <w:tcPr>
            <w:tcW w:w="9967" w:type="dxa"/>
          </w:tcPr>
          <w:p>
            <w:r>
              <w:t>Professional Writing II:  Abstract Writing, Statement of purpose and other formal documents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pPr>
              <w:numPr>
                <w:ilvl w:val="0"/>
                <w:numId w:val="227"/>
              </w:numPr>
            </w:pPr>
          </w:p>
        </w:tc>
        <w:tc>
          <w:tcPr>
            <w:tcW w:w="9967" w:type="dxa"/>
          </w:tcPr>
          <w:p>
            <w:r>
              <w:t>Expanding Professional Vocabulary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pPr>
              <w:numPr>
                <w:ilvl w:val="0"/>
                <w:numId w:val="227"/>
              </w:numPr>
            </w:pPr>
          </w:p>
        </w:tc>
        <w:tc>
          <w:tcPr>
            <w:tcW w:w="9967" w:type="dxa"/>
          </w:tcPr>
          <w:p>
            <w:r>
              <w:t>Resume Building-II: Revising &amp; Updating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pPr>
              <w:numPr>
                <w:ilvl w:val="0"/>
                <w:numId w:val="227"/>
              </w:numPr>
            </w:pPr>
          </w:p>
        </w:tc>
        <w:tc>
          <w:tcPr>
            <w:tcW w:w="9967" w:type="dxa"/>
          </w:tcPr>
          <w:p>
            <w:r>
              <w:t>E-Learning &amp; E-Content Development-II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9" w:hRule="atLeast"/>
        </w:trPr>
        <w:tc>
          <w:tcPr>
            <w:tcW w:w="648" w:type="dxa"/>
          </w:tcPr>
          <w:p>
            <w:pPr>
              <w:numPr>
                <w:ilvl w:val="0"/>
                <w:numId w:val="227"/>
              </w:numPr>
            </w:pPr>
          </w:p>
        </w:tc>
        <w:tc>
          <w:tcPr>
            <w:tcW w:w="9967" w:type="dxa"/>
          </w:tcPr>
          <w:p>
            <w:r>
              <w:t>Presentation Skills in Professional Setting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pPr>
              <w:numPr>
                <w:ilvl w:val="0"/>
                <w:numId w:val="227"/>
              </w:numPr>
            </w:pPr>
          </w:p>
        </w:tc>
        <w:tc>
          <w:tcPr>
            <w:tcW w:w="9967" w:type="dxa"/>
          </w:tcPr>
          <w:p>
            <w:r>
              <w:t>Job Interviews II:  Preparation and Presentation for Mock Interviews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trPr>
        <w:tc>
          <w:tcPr>
            <w:tcW w:w="648" w:type="dxa"/>
          </w:tcPr>
          <w:p>
            <w:pPr>
              <w:numPr>
                <w:ilvl w:val="0"/>
                <w:numId w:val="227"/>
              </w:numPr>
            </w:pPr>
          </w:p>
        </w:tc>
        <w:tc>
          <w:tcPr>
            <w:tcW w:w="9967" w:type="dxa"/>
          </w:tcPr>
          <w:p>
            <w:r>
              <w:t>Advanced Group Discussion-II: Analysis of professional GD Videos and Practices on Topics/Video/Article based topics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1" w:hRule="atLeast"/>
        </w:trPr>
        <w:tc>
          <w:tcPr>
            <w:tcW w:w="648" w:type="dxa"/>
          </w:tcPr>
          <w:p>
            <w:pPr>
              <w:numPr>
                <w:ilvl w:val="0"/>
                <w:numId w:val="227"/>
              </w:numPr>
            </w:pPr>
          </w:p>
        </w:tc>
        <w:tc>
          <w:tcPr>
            <w:tcW w:w="9967" w:type="dxa"/>
          </w:tcPr>
          <w:p>
            <w:r>
              <w:t>Negotiation Skills &amp; and Conflict Resolution-II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pPr>
              <w:numPr>
                <w:ilvl w:val="0"/>
                <w:numId w:val="227"/>
              </w:numPr>
            </w:pPr>
          </w:p>
        </w:tc>
        <w:tc>
          <w:tcPr>
            <w:tcW w:w="9967" w:type="dxa"/>
          </w:tcPr>
          <w:p>
            <w:r>
              <w:t>Change and Transition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pPr>
              <w:numPr>
                <w:ilvl w:val="0"/>
                <w:numId w:val="227"/>
              </w:numPr>
            </w:pPr>
          </w:p>
        </w:tc>
        <w:tc>
          <w:tcPr>
            <w:tcW w:w="9967" w:type="dxa"/>
          </w:tcPr>
          <w:p>
            <w:r>
              <w:t>Team Building Strategies: Project Management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 w:hRule="atLeast"/>
        </w:trPr>
        <w:tc>
          <w:tcPr>
            <w:tcW w:w="648" w:type="dxa"/>
          </w:tcPr>
          <w:p>
            <w:pPr>
              <w:numPr>
                <w:ilvl w:val="0"/>
                <w:numId w:val="227"/>
              </w:numPr>
            </w:pPr>
          </w:p>
        </w:tc>
        <w:tc>
          <w:tcPr>
            <w:tcW w:w="9967" w:type="dxa"/>
          </w:tcPr>
          <w:p>
            <w:r>
              <w:t>Career Awareness &amp; Productive Mindset</w:t>
            </w:r>
          </w:p>
        </w:tc>
      </w:tr>
    </w:tbl>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spacing w:after="160" w:line="259" w:lineRule="auto"/>
        <w:jc w:val="both"/>
        <w:rPr>
          <w:b/>
          <w:lang w:bidi="en-US"/>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BULCSE6201</w:t>
      </w:r>
      <w:r>
        <w:rPr>
          <w:b/>
        </w:rPr>
        <w:tab/>
      </w:r>
      <w:r>
        <w:rPr>
          <w:b/>
        </w:rPr>
        <w:tab/>
      </w:r>
      <w:r>
        <w:rPr>
          <w:b/>
        </w:rPr>
        <w:t>Skill Enhancement General Courses-VI</w:t>
      </w:r>
      <w:r>
        <w:rPr>
          <w:rFonts w:eastAsia="Times New Roman"/>
          <w:b/>
        </w:rPr>
        <w:tab/>
      </w:r>
      <w:r>
        <w:rPr>
          <w:rFonts w:eastAsia="Times New Roman"/>
          <w:b/>
        </w:rPr>
        <w:tab/>
      </w:r>
      <w:r>
        <w:rPr>
          <w:rFonts w:eastAsia="Times New Roman"/>
          <w:b/>
        </w:rPr>
        <w:t xml:space="preserve"> 3 Credits [LTP: 3-0-0]</w:t>
      </w:r>
    </w:p>
    <w:p/>
    <w:p>
      <w:pPr>
        <w:tabs>
          <w:tab w:val="left" w:pos="2192"/>
        </w:tabs>
        <w:contextualSpacing/>
        <w:jc w:val="both"/>
        <w:rPr>
          <w:b/>
          <w:bCs/>
        </w:rPr>
      </w:pPr>
      <w:r>
        <w:rPr>
          <w:b/>
          <w:bCs/>
        </w:rPr>
        <w:t>Course Outcome:-</w:t>
      </w:r>
    </w:p>
    <w:p>
      <w:pPr>
        <w:tabs>
          <w:tab w:val="left" w:pos="2192"/>
        </w:tabs>
        <w:contextualSpacing/>
        <w:jc w:val="both"/>
        <w:rPr>
          <w:b/>
          <w:bCs/>
        </w:rPr>
      </w:pPr>
    </w:p>
    <w:p>
      <w:r>
        <w:rPr>
          <w:bCs/>
        </w:rPr>
        <w:t>Students will be able to:</w:t>
      </w:r>
    </w:p>
    <w:p>
      <w:pPr>
        <w:numPr>
          <w:ilvl w:val="0"/>
          <w:numId w:val="179"/>
        </w:numPr>
        <w:shd w:val="clear" w:color="auto" w:fill="FFFFFF"/>
        <w:spacing w:before="240"/>
        <w:contextualSpacing/>
        <w:jc w:val="both"/>
        <w:rPr>
          <w:rFonts w:eastAsia="Times New Roman"/>
        </w:rPr>
      </w:pPr>
      <w:r>
        <w:rPr>
          <w:rFonts w:eastAsia="Times New Roman"/>
        </w:rPr>
        <w:t xml:space="preserve">Understand basic problems based on arithmetic and soft skills area which are asked in aptitude test taken by companies </w:t>
      </w:r>
    </w:p>
    <w:p>
      <w:pPr>
        <w:numPr>
          <w:ilvl w:val="0"/>
          <w:numId w:val="179"/>
        </w:numPr>
        <w:shd w:val="clear" w:color="auto" w:fill="FFFFFF"/>
        <w:spacing w:before="240"/>
        <w:contextualSpacing/>
        <w:jc w:val="both"/>
        <w:rPr>
          <w:rFonts w:eastAsia="Times New Roman"/>
        </w:rPr>
      </w:pPr>
      <w:r>
        <w:rPr>
          <w:rFonts w:eastAsia="Times New Roman"/>
        </w:rPr>
        <w:t>Effectively solve these problems by applying the knowledge earned.</w:t>
      </w:r>
    </w:p>
    <w:p>
      <w:pPr>
        <w:numPr>
          <w:ilvl w:val="0"/>
          <w:numId w:val="179"/>
        </w:numPr>
        <w:shd w:val="clear" w:color="auto" w:fill="FFFFFF"/>
        <w:spacing w:before="240"/>
        <w:contextualSpacing/>
        <w:jc w:val="both"/>
        <w:rPr>
          <w:rFonts w:eastAsia="Times New Roman"/>
        </w:rPr>
      </w:pPr>
      <w:r>
        <w:rPr>
          <w:rFonts w:eastAsia="Times New Roman"/>
        </w:rPr>
        <w:t>Actively participate in group discussion / meetings / interviews and prepare &amp; deliver presentations.</w:t>
      </w:r>
    </w:p>
    <w:p>
      <w:pPr>
        <w:numPr>
          <w:ilvl w:val="0"/>
          <w:numId w:val="179"/>
        </w:numPr>
        <w:shd w:val="clear" w:color="auto" w:fill="FFFFFF"/>
        <w:spacing w:before="240"/>
        <w:contextualSpacing/>
        <w:jc w:val="both"/>
        <w:rPr>
          <w:rFonts w:eastAsia="Times New Roman"/>
        </w:rPr>
      </w:pPr>
      <w:r>
        <w:rPr>
          <w:rFonts w:eastAsia="Times New Roman"/>
        </w:rPr>
        <w:t xml:space="preserve">Become more effective individual through goal/target setting, self-motivation and practicing creative thinking. </w:t>
      </w:r>
    </w:p>
    <w:p>
      <w:pPr>
        <w:numPr>
          <w:ilvl w:val="0"/>
          <w:numId w:val="179"/>
        </w:numPr>
        <w:shd w:val="clear" w:color="auto" w:fill="FFFFFF"/>
        <w:spacing w:before="240"/>
        <w:contextualSpacing/>
        <w:jc w:val="both"/>
        <w:rPr>
          <w:rFonts w:eastAsia="Times New Roman"/>
        </w:rPr>
      </w:pPr>
      <w:r>
        <w:rPr>
          <w:rFonts w:eastAsia="Times New Roman"/>
        </w:rPr>
        <w:t>Function effectively in multi-disciplinary and heterogeneous teams through the knowledge of team work, Inter-personal relationships, conflict management and leadership quality</w:t>
      </w:r>
    </w:p>
    <w:p/>
    <w:tbl>
      <w:tblPr>
        <w:tblStyle w:val="166"/>
        <w:tblpPr w:leftFromText="180" w:rightFromText="180" w:vertAnchor="text" w:horzAnchor="margin" w:tblpXSpec="center" w:tblpY="46"/>
        <w:tblW w:w="9738"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8"/>
        <w:gridCol w:w="8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9738" w:type="dxa"/>
            <w:gridSpan w:val="2"/>
            <w:shd w:val="clear" w:color="auto" w:fill="BDD6EE"/>
          </w:tcPr>
          <w:p>
            <w:pPr>
              <w:tabs>
                <w:tab w:val="left" w:pos="90"/>
              </w:tabs>
              <w:adjustRightInd w:val="0"/>
              <w:ind w:left="576"/>
              <w:jc w:val="center"/>
              <w:rPr>
                <w:sz w:val="24"/>
                <w:szCs w:val="24"/>
              </w:rPr>
            </w:pPr>
            <w:r>
              <w:rPr>
                <w:b/>
                <w:bCs/>
                <w:sz w:val="24"/>
                <w:szCs w:val="24"/>
              </w:rPr>
              <w:t>LIST OF  ACTIVITIES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778" w:type="dxa"/>
          </w:tcPr>
          <w:p>
            <w:pPr>
              <w:tabs>
                <w:tab w:val="left" w:pos="90"/>
                <w:tab w:val="left" w:pos="2192"/>
              </w:tabs>
              <w:jc w:val="both"/>
              <w:rPr>
                <w:sz w:val="24"/>
                <w:szCs w:val="24"/>
              </w:rPr>
            </w:pPr>
            <w:r>
              <w:rPr>
                <w:sz w:val="24"/>
                <w:szCs w:val="24"/>
              </w:rPr>
              <w:t>1</w:t>
            </w:r>
          </w:p>
        </w:tc>
        <w:tc>
          <w:tcPr>
            <w:tcW w:w="8960" w:type="dxa"/>
          </w:tcPr>
          <w:p>
            <w:pPr>
              <w:tabs>
                <w:tab w:val="left" w:pos="90"/>
              </w:tabs>
              <w:adjustRightInd w:val="0"/>
              <w:jc w:val="both"/>
              <w:rPr>
                <w:sz w:val="24"/>
                <w:szCs w:val="24"/>
              </w:rPr>
            </w:pPr>
            <w:r>
              <w:rPr>
                <w:sz w:val="24"/>
                <w:szCs w:val="24"/>
              </w:rPr>
              <w:t>Work &amp; Wages, Ratio &amp; Proportions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778" w:type="dxa"/>
          </w:tcPr>
          <w:p>
            <w:pPr>
              <w:tabs>
                <w:tab w:val="left" w:pos="90"/>
                <w:tab w:val="left" w:pos="2192"/>
              </w:tabs>
              <w:jc w:val="both"/>
              <w:rPr>
                <w:sz w:val="24"/>
                <w:szCs w:val="24"/>
              </w:rPr>
            </w:pPr>
            <w:r>
              <w:rPr>
                <w:sz w:val="24"/>
                <w:szCs w:val="24"/>
              </w:rPr>
              <w:t>2</w:t>
            </w:r>
          </w:p>
        </w:tc>
        <w:tc>
          <w:tcPr>
            <w:tcW w:w="8960" w:type="dxa"/>
          </w:tcPr>
          <w:p>
            <w:pPr>
              <w:tabs>
                <w:tab w:val="left" w:pos="90"/>
              </w:tabs>
              <w:adjustRightInd w:val="0"/>
              <w:jc w:val="both"/>
              <w:rPr>
                <w:sz w:val="24"/>
                <w:szCs w:val="24"/>
              </w:rPr>
            </w:pPr>
            <w:r>
              <w:rPr>
                <w:sz w:val="24"/>
                <w:szCs w:val="24"/>
              </w:rPr>
              <w:t>Effective Communication and Managing Conflict, Story telling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tabs>
                <w:tab w:val="left" w:pos="90"/>
                <w:tab w:val="left" w:pos="2192"/>
              </w:tabs>
              <w:jc w:val="both"/>
              <w:rPr>
                <w:sz w:val="24"/>
                <w:szCs w:val="24"/>
              </w:rPr>
            </w:pPr>
            <w:r>
              <w:rPr>
                <w:sz w:val="24"/>
                <w:szCs w:val="24"/>
              </w:rPr>
              <w:t>3</w:t>
            </w:r>
          </w:p>
        </w:tc>
        <w:tc>
          <w:tcPr>
            <w:tcW w:w="8960" w:type="dxa"/>
          </w:tcPr>
          <w:p>
            <w:pPr>
              <w:tabs>
                <w:tab w:val="left" w:pos="90"/>
              </w:tabs>
              <w:adjustRightInd w:val="0"/>
              <w:jc w:val="both"/>
              <w:rPr>
                <w:sz w:val="24"/>
                <w:szCs w:val="24"/>
              </w:rPr>
            </w:pPr>
            <w:r>
              <w:rPr>
                <w:sz w:val="24"/>
                <w:szCs w:val="24"/>
              </w:rPr>
              <w:t>Heights &amp; Distances, Probability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tabs>
                <w:tab w:val="left" w:pos="90"/>
                <w:tab w:val="left" w:pos="2192"/>
              </w:tabs>
              <w:jc w:val="both"/>
              <w:rPr>
                <w:sz w:val="24"/>
                <w:szCs w:val="24"/>
              </w:rPr>
            </w:pPr>
            <w:r>
              <w:rPr>
                <w:sz w:val="24"/>
                <w:szCs w:val="24"/>
              </w:rPr>
              <w:t>4</w:t>
            </w:r>
          </w:p>
        </w:tc>
        <w:tc>
          <w:tcPr>
            <w:tcW w:w="8960" w:type="dxa"/>
          </w:tcPr>
          <w:p>
            <w:pPr>
              <w:tabs>
                <w:tab w:val="left" w:pos="90"/>
              </w:tabs>
              <w:adjustRightInd w:val="0"/>
              <w:jc w:val="both"/>
              <w:rPr>
                <w:sz w:val="24"/>
                <w:szCs w:val="24"/>
              </w:rPr>
            </w:pPr>
            <w:r>
              <w:rPr>
                <w:sz w:val="24"/>
                <w:szCs w:val="24"/>
              </w:rPr>
              <w:t>Comprehension &amp; Para Jumble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tabs>
                <w:tab w:val="left" w:pos="90"/>
                <w:tab w:val="left" w:pos="2192"/>
              </w:tabs>
              <w:jc w:val="both"/>
              <w:rPr>
                <w:sz w:val="24"/>
                <w:szCs w:val="24"/>
              </w:rPr>
            </w:pPr>
            <w:r>
              <w:rPr>
                <w:sz w:val="24"/>
                <w:szCs w:val="24"/>
              </w:rPr>
              <w:t>5</w:t>
            </w:r>
          </w:p>
        </w:tc>
        <w:tc>
          <w:tcPr>
            <w:tcW w:w="8960" w:type="dxa"/>
          </w:tcPr>
          <w:p>
            <w:pPr>
              <w:tabs>
                <w:tab w:val="left" w:pos="90"/>
              </w:tabs>
              <w:adjustRightInd w:val="0"/>
              <w:jc w:val="both"/>
              <w:rPr>
                <w:sz w:val="24"/>
                <w:szCs w:val="24"/>
              </w:rPr>
            </w:pPr>
            <w:r>
              <w:rPr>
                <w:sz w:val="24"/>
                <w:szCs w:val="24"/>
              </w:rPr>
              <w:t>Written Communication, Behavioral Interview Skills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tabs>
                <w:tab w:val="left" w:pos="90"/>
                <w:tab w:val="left" w:pos="2192"/>
              </w:tabs>
              <w:jc w:val="both"/>
              <w:rPr>
                <w:sz w:val="24"/>
                <w:szCs w:val="24"/>
              </w:rPr>
            </w:pPr>
            <w:r>
              <w:rPr>
                <w:sz w:val="24"/>
                <w:szCs w:val="24"/>
              </w:rPr>
              <w:t>6</w:t>
            </w:r>
          </w:p>
        </w:tc>
        <w:tc>
          <w:tcPr>
            <w:tcW w:w="8960" w:type="dxa"/>
          </w:tcPr>
          <w:p>
            <w:pPr>
              <w:tabs>
                <w:tab w:val="left" w:pos="90"/>
              </w:tabs>
              <w:adjustRightInd w:val="0"/>
              <w:jc w:val="both"/>
              <w:rPr>
                <w:sz w:val="24"/>
                <w:szCs w:val="24"/>
              </w:rPr>
            </w:pPr>
            <w:r>
              <w:rPr>
                <w:sz w:val="24"/>
                <w:szCs w:val="24"/>
              </w:rPr>
              <w:t xml:space="preserve">Effective Presentation skills, </w:t>
            </w:r>
            <w:r>
              <w:t xml:space="preserve"> </w:t>
            </w:r>
            <w:r>
              <w:rPr>
                <w:sz w:val="24"/>
                <w:szCs w:val="24"/>
              </w:rPr>
              <w:t>How to become more approachable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tabs>
                <w:tab w:val="left" w:pos="90"/>
                <w:tab w:val="left" w:pos="2192"/>
              </w:tabs>
              <w:jc w:val="both"/>
              <w:rPr>
                <w:sz w:val="24"/>
                <w:szCs w:val="24"/>
              </w:rPr>
            </w:pPr>
            <w:r>
              <w:rPr>
                <w:sz w:val="24"/>
                <w:szCs w:val="24"/>
              </w:rPr>
              <w:t>7</w:t>
            </w:r>
          </w:p>
        </w:tc>
        <w:tc>
          <w:tcPr>
            <w:tcW w:w="8960" w:type="dxa"/>
          </w:tcPr>
          <w:p>
            <w:pPr>
              <w:tabs>
                <w:tab w:val="left" w:pos="90"/>
              </w:tabs>
              <w:adjustRightInd w:val="0"/>
              <w:jc w:val="both"/>
              <w:rPr>
                <w:sz w:val="24"/>
                <w:szCs w:val="24"/>
              </w:rPr>
            </w:pPr>
            <w:r>
              <w:rPr>
                <w:sz w:val="24"/>
                <w:szCs w:val="24"/>
              </w:rPr>
              <w:t xml:space="preserve">Odd one out, </w:t>
            </w:r>
            <w:r>
              <w:t xml:space="preserve"> </w:t>
            </w:r>
            <w:r>
              <w:rPr>
                <w:sz w:val="24"/>
                <w:szCs w:val="24"/>
              </w:rPr>
              <w:t>Order &amp; Ranking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tabs>
                <w:tab w:val="left" w:pos="90"/>
                <w:tab w:val="left" w:pos="2192"/>
              </w:tabs>
              <w:jc w:val="both"/>
              <w:rPr>
                <w:sz w:val="24"/>
                <w:szCs w:val="24"/>
              </w:rPr>
            </w:pPr>
            <w:r>
              <w:rPr>
                <w:sz w:val="24"/>
                <w:szCs w:val="24"/>
              </w:rPr>
              <w:t>8</w:t>
            </w:r>
          </w:p>
        </w:tc>
        <w:tc>
          <w:tcPr>
            <w:tcW w:w="8960" w:type="dxa"/>
          </w:tcPr>
          <w:p>
            <w:pPr>
              <w:tabs>
                <w:tab w:val="left" w:pos="90"/>
              </w:tabs>
              <w:adjustRightInd w:val="0"/>
              <w:jc w:val="both"/>
              <w:rPr>
                <w:sz w:val="24"/>
                <w:szCs w:val="24"/>
              </w:rPr>
            </w:pPr>
            <w:r>
              <w:rPr>
                <w:sz w:val="24"/>
                <w:szCs w:val="24"/>
              </w:rPr>
              <w:t xml:space="preserve">Deductive Reasoning, </w:t>
            </w:r>
            <w:r>
              <w:t xml:space="preserve"> </w:t>
            </w:r>
            <w:r>
              <w:rPr>
                <w:sz w:val="24"/>
                <w:szCs w:val="24"/>
              </w:rPr>
              <w:t>Divergent Thinking</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 w:hRule="atLeast"/>
        </w:trPr>
        <w:tc>
          <w:tcPr>
            <w:tcW w:w="778" w:type="dxa"/>
          </w:tcPr>
          <w:p>
            <w:pPr>
              <w:tabs>
                <w:tab w:val="left" w:pos="90"/>
                <w:tab w:val="left" w:pos="2192"/>
              </w:tabs>
              <w:jc w:val="both"/>
              <w:rPr>
                <w:sz w:val="24"/>
                <w:szCs w:val="24"/>
              </w:rPr>
            </w:pPr>
            <w:r>
              <w:rPr>
                <w:sz w:val="24"/>
                <w:szCs w:val="24"/>
              </w:rPr>
              <w:t>9</w:t>
            </w:r>
          </w:p>
        </w:tc>
        <w:tc>
          <w:tcPr>
            <w:tcW w:w="8960" w:type="dxa"/>
          </w:tcPr>
          <w:p>
            <w:pPr>
              <w:tabs>
                <w:tab w:val="left" w:pos="90"/>
              </w:tabs>
              <w:adjustRightInd w:val="0"/>
              <w:jc w:val="both"/>
              <w:rPr>
                <w:sz w:val="24"/>
                <w:szCs w:val="24"/>
              </w:rPr>
            </w:pPr>
            <w:r>
              <w:rPr>
                <w:sz w:val="24"/>
                <w:szCs w:val="24"/>
              </w:rPr>
              <w:t xml:space="preserve">How to brainstorm effectively, </w:t>
            </w:r>
            <w:r>
              <w:t xml:space="preserve"> </w:t>
            </w:r>
            <w:r>
              <w:rPr>
                <w:sz w:val="24"/>
                <w:szCs w:val="24"/>
              </w:rPr>
              <w:t>Mirror &amp; Water images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tabs>
                <w:tab w:val="left" w:pos="90"/>
                <w:tab w:val="left" w:pos="2192"/>
              </w:tabs>
              <w:jc w:val="both"/>
              <w:rPr>
                <w:sz w:val="24"/>
                <w:szCs w:val="24"/>
              </w:rPr>
            </w:pPr>
            <w:r>
              <w:rPr>
                <w:sz w:val="24"/>
                <w:szCs w:val="24"/>
              </w:rPr>
              <w:t>10</w:t>
            </w:r>
          </w:p>
        </w:tc>
        <w:tc>
          <w:tcPr>
            <w:tcW w:w="8960" w:type="dxa"/>
          </w:tcPr>
          <w:p>
            <w:pPr>
              <w:tabs>
                <w:tab w:val="left" w:pos="90"/>
              </w:tabs>
              <w:adjustRightInd w:val="0"/>
              <w:jc w:val="both"/>
              <w:rPr>
                <w:sz w:val="24"/>
                <w:szCs w:val="24"/>
              </w:rPr>
            </w:pPr>
            <w:r>
              <w:rPr>
                <w:sz w:val="24"/>
                <w:szCs w:val="24"/>
              </w:rPr>
              <w:t xml:space="preserve">Mind Mapping, </w:t>
            </w:r>
            <w:r>
              <w:t xml:space="preserve"> </w:t>
            </w:r>
            <w:r>
              <w:rPr>
                <w:sz w:val="24"/>
                <w:szCs w:val="24"/>
              </w:rPr>
              <w:t>Closing deals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tabs>
                <w:tab w:val="left" w:pos="90"/>
                <w:tab w:val="left" w:pos="2192"/>
              </w:tabs>
              <w:jc w:val="both"/>
              <w:rPr>
                <w:sz w:val="24"/>
                <w:szCs w:val="24"/>
              </w:rPr>
            </w:pPr>
            <w:r>
              <w:rPr>
                <w:sz w:val="24"/>
                <w:szCs w:val="24"/>
              </w:rPr>
              <w:t>11</w:t>
            </w:r>
          </w:p>
        </w:tc>
        <w:tc>
          <w:tcPr>
            <w:tcW w:w="8960" w:type="dxa"/>
          </w:tcPr>
          <w:p>
            <w:pPr>
              <w:tabs>
                <w:tab w:val="left" w:pos="90"/>
              </w:tabs>
              <w:adjustRightInd w:val="0"/>
              <w:jc w:val="both"/>
              <w:rPr>
                <w:sz w:val="24"/>
                <w:szCs w:val="24"/>
              </w:rPr>
            </w:pPr>
            <w:r>
              <w:rPr>
                <w:sz w:val="24"/>
                <w:szCs w:val="24"/>
              </w:rPr>
              <w:t xml:space="preserve">Project Management, </w:t>
            </w:r>
            <w:r>
              <w:t xml:space="preserve"> </w:t>
            </w:r>
            <w:r>
              <w:rPr>
                <w:sz w:val="24"/>
                <w:szCs w:val="24"/>
              </w:rPr>
              <w:t>Team Management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778" w:type="dxa"/>
          </w:tcPr>
          <w:p>
            <w:pPr>
              <w:tabs>
                <w:tab w:val="left" w:pos="90"/>
                <w:tab w:val="left" w:pos="2192"/>
              </w:tabs>
              <w:jc w:val="both"/>
              <w:rPr>
                <w:sz w:val="24"/>
                <w:szCs w:val="24"/>
              </w:rPr>
            </w:pPr>
            <w:r>
              <w:rPr>
                <w:sz w:val="24"/>
                <w:szCs w:val="24"/>
              </w:rPr>
              <w:t>12</w:t>
            </w:r>
          </w:p>
        </w:tc>
        <w:tc>
          <w:tcPr>
            <w:tcW w:w="8960" w:type="dxa"/>
          </w:tcPr>
          <w:p>
            <w:pPr>
              <w:tabs>
                <w:tab w:val="left" w:pos="90"/>
              </w:tabs>
              <w:adjustRightInd w:val="0"/>
              <w:jc w:val="both"/>
              <w:rPr>
                <w:sz w:val="24"/>
                <w:szCs w:val="24"/>
              </w:rPr>
            </w:pPr>
            <w:r>
              <w:rPr>
                <w:sz w:val="24"/>
                <w:szCs w:val="24"/>
              </w:rPr>
              <w:t xml:space="preserve">Emotion Management, </w:t>
            </w:r>
            <w:r>
              <w:t xml:space="preserve"> </w:t>
            </w:r>
            <w:r>
              <w:rPr>
                <w:sz w:val="24"/>
                <w:szCs w:val="24"/>
              </w:rPr>
              <w:t>Delivering constructive feedback</w:t>
            </w:r>
          </w:p>
        </w:tc>
      </w:tr>
    </w:tbl>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both"/>
        <w:rPr>
          <w:rFonts w:ascii="Algerian" w:hAnsi="Algerian"/>
          <w:b/>
          <w:sz w:val="48"/>
          <w:szCs w:val="48"/>
          <w:u w:val="single"/>
        </w:rPr>
      </w:pPr>
    </w:p>
    <w:p>
      <w:pPr>
        <w:jc w:val="center"/>
        <w:rPr>
          <w:rFonts w:ascii="Algerian" w:hAnsi="Algerian"/>
          <w:b/>
          <w:sz w:val="48"/>
          <w:szCs w:val="48"/>
          <w:u w:val="single"/>
        </w:rPr>
      </w:pPr>
      <w:r>
        <w:rPr>
          <w:rFonts w:ascii="Algerian" w:hAnsi="Algerian"/>
          <w:b/>
          <w:sz w:val="48"/>
          <w:szCs w:val="48"/>
          <w:u w:val="single"/>
        </w:rPr>
        <w:t>VII SEMESTER</w:t>
      </w:r>
    </w:p>
    <w:p>
      <w:pPr>
        <w:jc w:val="center"/>
      </w:pPr>
      <w:r>
        <w:rPr>
          <w:rFonts w:ascii="Algerian" w:hAnsi="Algerian"/>
          <w:b/>
          <w:sz w:val="40"/>
          <w:szCs w:val="40"/>
          <w:u w:val="single"/>
        </w:rPr>
        <w:t>Mejor</w:t>
      </w:r>
      <w:r>
        <w:rPr>
          <w:rFonts w:ascii="Algerian" w:hAnsi="Algerian"/>
          <w:b/>
          <w:spacing w:val="-5"/>
          <w:sz w:val="40"/>
          <w:szCs w:val="40"/>
          <w:u w:val="single"/>
        </w:rPr>
        <w:t xml:space="preserve"> </w:t>
      </w:r>
      <w:r>
        <w:rPr>
          <w:rFonts w:ascii="Algerian" w:hAnsi="Algerian"/>
          <w:b/>
          <w:sz w:val="40"/>
          <w:szCs w:val="40"/>
          <w:u w:val="single"/>
        </w:rPr>
        <w:t>Core</w:t>
      </w:r>
      <w:r>
        <w:rPr>
          <w:rFonts w:ascii="Algerian" w:hAnsi="Algerian"/>
          <w:b/>
          <w:spacing w:val="-3"/>
          <w:sz w:val="40"/>
          <w:szCs w:val="40"/>
          <w:u w:val="single"/>
        </w:rPr>
        <w:t xml:space="preserve"> </w:t>
      </w:r>
      <w:r>
        <w:rPr>
          <w:rFonts w:ascii="Algerian" w:hAnsi="Algerian"/>
          <w:b/>
          <w:sz w:val="40"/>
          <w:szCs w:val="40"/>
          <w:u w:val="single"/>
        </w:rPr>
        <w:t>Courses</w:t>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t xml:space="preserve"> </w:t>
      </w:r>
      <w:r>
        <w:rPr>
          <w:b/>
        </w:rPr>
        <w:t>BCECCE7101</w:t>
      </w:r>
      <w:r>
        <w:rPr>
          <w:rFonts w:eastAsia="Times New Roman"/>
          <w:b/>
        </w:rPr>
        <w:tab/>
      </w:r>
      <w:r>
        <w:rPr>
          <w:rFonts w:eastAsia="Times New Roman"/>
          <w:b/>
        </w:rPr>
        <w:t xml:space="preserve">             </w:t>
      </w:r>
      <w:r>
        <w:rPr>
          <w:b/>
        </w:rPr>
        <w:t xml:space="preserve">Data Mining Techniques and Application             </w:t>
      </w:r>
      <w:r>
        <w:rPr>
          <w:rFonts w:eastAsia="Times New Roman"/>
          <w:b/>
        </w:rPr>
        <w:t xml:space="preserve"> 3 Credits [LTP: 3-0-0]</w:t>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179"/>
        </w:numPr>
        <w:shd w:val="clear" w:color="auto" w:fill="FFFFFF"/>
        <w:spacing w:before="240"/>
        <w:contextualSpacing/>
        <w:jc w:val="both"/>
        <w:rPr>
          <w:rFonts w:eastAsia="Times New Roman"/>
        </w:rPr>
      </w:pPr>
      <w:r>
        <w:rPr>
          <w:rFonts w:eastAsia="Times New Roman"/>
        </w:rPr>
        <w:t xml:space="preserve">Ability to understand the types of the data to be mined and present a general classification of tasks. </w:t>
      </w:r>
    </w:p>
    <w:p>
      <w:pPr>
        <w:numPr>
          <w:ilvl w:val="0"/>
          <w:numId w:val="179"/>
        </w:numPr>
        <w:shd w:val="clear" w:color="auto" w:fill="FFFFFF"/>
        <w:spacing w:before="240"/>
        <w:contextualSpacing/>
        <w:jc w:val="both"/>
        <w:rPr>
          <w:rFonts w:eastAsia="Times New Roman"/>
        </w:rPr>
      </w:pPr>
      <w:r>
        <w:rPr>
          <w:rFonts w:eastAsia="Times New Roman"/>
        </w:rPr>
        <w:t xml:space="preserve">Apply preprocessing methods for any given raw data. </w:t>
      </w:r>
    </w:p>
    <w:p>
      <w:pPr>
        <w:numPr>
          <w:ilvl w:val="0"/>
          <w:numId w:val="179"/>
        </w:numPr>
        <w:shd w:val="clear" w:color="auto" w:fill="FFFFFF"/>
        <w:spacing w:before="240"/>
        <w:contextualSpacing/>
        <w:jc w:val="both"/>
        <w:rPr>
          <w:rFonts w:eastAsia="Times New Roman"/>
        </w:rPr>
      </w:pPr>
      <w:r>
        <w:rPr>
          <w:rFonts w:eastAsia="Times New Roman"/>
        </w:rPr>
        <w:t xml:space="preserve">Extract interesting patterns, measurement and rule based data from large amounts of data. </w:t>
      </w:r>
    </w:p>
    <w:p>
      <w:pPr>
        <w:numPr>
          <w:ilvl w:val="0"/>
          <w:numId w:val="179"/>
        </w:numPr>
        <w:shd w:val="clear" w:color="auto" w:fill="FFFFFF"/>
        <w:spacing w:before="240"/>
        <w:contextualSpacing/>
        <w:jc w:val="both"/>
        <w:rPr>
          <w:rFonts w:eastAsia="Times New Roman"/>
        </w:rPr>
      </w:pPr>
      <w:r>
        <w:rPr>
          <w:rFonts w:eastAsia="Times New Roman"/>
        </w:rPr>
        <w:t>Choose and employ suitable data mining algorithms to build analytical applications.</w:t>
      </w:r>
    </w:p>
    <w:p>
      <w:pPr>
        <w:numPr>
          <w:ilvl w:val="0"/>
          <w:numId w:val="179"/>
        </w:numPr>
        <w:shd w:val="clear" w:color="auto" w:fill="FFFFFF"/>
        <w:spacing w:before="240"/>
        <w:contextualSpacing/>
        <w:jc w:val="both"/>
        <w:rPr>
          <w:rFonts w:eastAsia="Times New Roman"/>
        </w:rPr>
      </w:pPr>
      <w:r>
        <w:rPr>
          <w:rFonts w:eastAsia="Times New Roman"/>
        </w:rPr>
        <w:t>Comprehend the organization of data in the form of data warehouse and advanced concepts.</w:t>
      </w:r>
    </w:p>
    <w:p>
      <w:pPr>
        <w:shd w:val="clear" w:color="auto" w:fill="FFFFFF"/>
        <w:spacing w:before="240"/>
        <w:contextualSpacing/>
        <w:jc w:val="both"/>
        <w:rPr>
          <w:rFonts w:eastAsia="Times New Roman"/>
        </w:rPr>
      </w:pPr>
    </w:p>
    <w:p>
      <w:pPr>
        <w:pStyle w:val="37"/>
        <w:numPr>
          <w:ilvl w:val="0"/>
          <w:numId w:val="228"/>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ind w:left="800"/>
        <w:jc w:val="both"/>
        <w:rPr>
          <w:rFonts w:cs="Times New Roman"/>
          <w:b/>
        </w:rPr>
      </w:pPr>
      <w:r>
        <w:rPr>
          <w:rFonts w:cs="Times New Roman"/>
          <w:b/>
        </w:rPr>
        <w:t>B. 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spacing w:before="240"/>
        <w:contextualSpacing/>
        <w:jc w:val="both"/>
        <w:rPr>
          <w:rFonts w:eastAsia="Times New Roman"/>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p>
    <w:tbl>
      <w:tblPr>
        <w:tblStyle w:val="12"/>
        <w:tblpPr w:leftFromText="180" w:rightFromText="180" w:topFromText="120" w:vertAnchor="text" w:horzAnchor="margin" w:tblpY="700"/>
        <w:tblW w:w="47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5314"/>
        <w:gridCol w:w="4132"/>
      </w:tblGrid>
      <w:tr>
        <w:trPr>
          <w:trHeight w:val="69" w:hRule="atLeast"/>
        </w:trPr>
        <w:tc>
          <w:tcPr>
            <w:tcW w:w="492"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53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1971"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 w:hRule="atLeast"/>
        </w:trPr>
        <w:tc>
          <w:tcPr>
            <w:tcW w:w="492" w:type="pct"/>
            <w:tcBorders>
              <w:top w:val="single" w:color="auto" w:sz="4" w:space="0"/>
              <w:left w:val="single" w:color="auto" w:sz="4" w:space="0"/>
              <w:bottom w:val="single" w:color="auto" w:sz="4" w:space="0"/>
              <w:right w:val="single" w:color="auto" w:sz="4" w:space="0"/>
            </w:tcBorders>
          </w:tcPr>
          <w:p>
            <w:pPr>
              <w:numPr>
                <w:ilvl w:val="0"/>
                <w:numId w:val="229"/>
              </w:numPr>
              <w:tabs>
                <w:tab w:val="left" w:pos="2192"/>
              </w:tabs>
              <w:spacing w:after="160"/>
              <w:contextualSpacing/>
              <w:jc w:val="both"/>
              <w:rPr>
                <w:rFonts w:eastAsia="Times New Roman"/>
                <w:b/>
              </w:rPr>
            </w:pPr>
          </w:p>
        </w:tc>
        <w:tc>
          <w:tcPr>
            <w:tcW w:w="253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Introduction to  Data Mining</w:t>
            </w:r>
          </w:p>
        </w:tc>
        <w:tc>
          <w:tcPr>
            <w:tcW w:w="197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6" w:hRule="atLeast"/>
        </w:trPr>
        <w:tc>
          <w:tcPr>
            <w:tcW w:w="492" w:type="pct"/>
            <w:tcBorders>
              <w:top w:val="single" w:color="auto" w:sz="4" w:space="0"/>
              <w:left w:val="single" w:color="auto" w:sz="4" w:space="0"/>
              <w:bottom w:val="single" w:color="auto" w:sz="4" w:space="0"/>
              <w:right w:val="single" w:color="auto" w:sz="4" w:space="0"/>
            </w:tcBorders>
          </w:tcPr>
          <w:p>
            <w:pPr>
              <w:numPr>
                <w:ilvl w:val="0"/>
                <w:numId w:val="229"/>
              </w:numPr>
              <w:tabs>
                <w:tab w:val="left" w:pos="2192"/>
              </w:tabs>
              <w:spacing w:after="160"/>
              <w:contextualSpacing/>
              <w:jc w:val="both"/>
              <w:rPr>
                <w:rFonts w:eastAsia="Times New Roman"/>
                <w:b/>
              </w:rPr>
            </w:pPr>
          </w:p>
        </w:tc>
        <w:tc>
          <w:tcPr>
            <w:tcW w:w="253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Classification</w:t>
            </w:r>
          </w:p>
        </w:tc>
        <w:tc>
          <w:tcPr>
            <w:tcW w:w="1971"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rFonts w:eastAsia="Times New Roman"/>
                <w:b/>
              </w:rPr>
              <w:t>08</w:t>
            </w:r>
          </w:p>
        </w:tc>
      </w:tr>
      <w:tr>
        <w:trPr>
          <w:trHeight w:val="69" w:hRule="atLeast"/>
        </w:trPr>
        <w:tc>
          <w:tcPr>
            <w:tcW w:w="492" w:type="pct"/>
            <w:tcBorders>
              <w:top w:val="single" w:color="auto" w:sz="4" w:space="0"/>
              <w:left w:val="single" w:color="auto" w:sz="4" w:space="0"/>
              <w:bottom w:val="single" w:color="auto" w:sz="4" w:space="0"/>
              <w:right w:val="single" w:color="auto" w:sz="4" w:space="0"/>
            </w:tcBorders>
          </w:tcPr>
          <w:p>
            <w:pPr>
              <w:numPr>
                <w:ilvl w:val="0"/>
                <w:numId w:val="229"/>
              </w:numPr>
              <w:tabs>
                <w:tab w:val="left" w:pos="2192"/>
              </w:tabs>
              <w:spacing w:after="160"/>
              <w:contextualSpacing/>
              <w:jc w:val="both"/>
              <w:rPr>
                <w:rFonts w:eastAsia="Times New Roman"/>
                <w:b/>
              </w:rPr>
            </w:pPr>
          </w:p>
        </w:tc>
        <w:tc>
          <w:tcPr>
            <w:tcW w:w="253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Cluster Analysis</w:t>
            </w:r>
          </w:p>
        </w:tc>
        <w:tc>
          <w:tcPr>
            <w:tcW w:w="197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8" w:hRule="atLeast"/>
        </w:trPr>
        <w:tc>
          <w:tcPr>
            <w:tcW w:w="492" w:type="pct"/>
            <w:tcBorders>
              <w:top w:val="single" w:color="auto" w:sz="4" w:space="0"/>
              <w:left w:val="single" w:color="auto" w:sz="4" w:space="0"/>
              <w:bottom w:val="single" w:color="auto" w:sz="4" w:space="0"/>
              <w:right w:val="single" w:color="auto" w:sz="4" w:space="0"/>
            </w:tcBorders>
          </w:tcPr>
          <w:p>
            <w:pPr>
              <w:numPr>
                <w:ilvl w:val="0"/>
                <w:numId w:val="229"/>
              </w:numPr>
              <w:tabs>
                <w:tab w:val="left" w:pos="2192"/>
              </w:tabs>
              <w:spacing w:after="160"/>
              <w:contextualSpacing/>
              <w:jc w:val="both"/>
              <w:rPr>
                <w:rFonts w:eastAsia="Times New Roman"/>
                <w:b/>
              </w:rPr>
            </w:pPr>
          </w:p>
        </w:tc>
        <w:tc>
          <w:tcPr>
            <w:tcW w:w="253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bCs/>
                <w:lang w:bidi="en-US"/>
              </w:rPr>
              <w:t>Association Rule Mining and Visualization</w:t>
            </w:r>
          </w:p>
        </w:tc>
        <w:tc>
          <w:tcPr>
            <w:tcW w:w="1971"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rFonts w:eastAsia="Times New Roman"/>
                <w:b/>
              </w:rPr>
              <w:t>08</w:t>
            </w:r>
          </w:p>
        </w:tc>
      </w:tr>
      <w:tr>
        <w:trPr>
          <w:trHeight w:val="90" w:hRule="atLeast"/>
        </w:trPr>
        <w:tc>
          <w:tcPr>
            <w:tcW w:w="492" w:type="pct"/>
            <w:tcBorders>
              <w:top w:val="single" w:color="auto" w:sz="4" w:space="0"/>
              <w:left w:val="single" w:color="auto" w:sz="4" w:space="0"/>
              <w:bottom w:val="single" w:color="auto" w:sz="4" w:space="0"/>
              <w:right w:val="single" w:color="auto" w:sz="4" w:space="0"/>
            </w:tcBorders>
          </w:tcPr>
          <w:p>
            <w:pPr>
              <w:numPr>
                <w:ilvl w:val="0"/>
                <w:numId w:val="229"/>
              </w:numPr>
              <w:tabs>
                <w:tab w:val="left" w:pos="2192"/>
              </w:tabs>
              <w:spacing w:after="160"/>
              <w:contextualSpacing/>
              <w:jc w:val="both"/>
              <w:rPr>
                <w:rFonts w:eastAsia="Times New Roman"/>
                <w:b/>
              </w:rPr>
            </w:pPr>
          </w:p>
        </w:tc>
        <w:tc>
          <w:tcPr>
            <w:tcW w:w="2535"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Data warehousing</w:t>
            </w:r>
          </w:p>
        </w:tc>
        <w:tc>
          <w:tcPr>
            <w:tcW w:w="197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bl>
    <w:p>
      <w:pPr>
        <w:tabs>
          <w:tab w:val="left" w:pos="2192"/>
        </w:tabs>
        <w:spacing w:after="160" w:line="256" w:lineRule="auto"/>
        <w:ind w:left="800"/>
        <w:contextualSpacing/>
        <w:rPr>
          <w:rFonts w:eastAsia="Times New Roman"/>
          <w:b/>
        </w:rPr>
      </w:pPr>
      <w:r>
        <w:rPr>
          <w:rFonts w:eastAsia="Times New Roman"/>
          <w:b/>
        </w:rPr>
        <w:t>C. OUTLINE OF THE COURSE</w:t>
      </w:r>
    </w:p>
    <w:p>
      <w:pPr>
        <w:ind w:left="720"/>
        <w:contextualSpacing/>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contextualSpacing/>
        <w:jc w:val="both"/>
        <w:rPr>
          <w:rFonts w:eastAsia="Times New Roman"/>
          <w:b/>
        </w:rPr>
      </w:pPr>
      <w:r>
        <w:rPr>
          <w:rFonts w:eastAsia="Times New Roman"/>
          <w:b/>
        </w:rPr>
        <w:t>D. DETAILED SYLLABUS</w:t>
      </w:r>
      <w:r>
        <w:rPr>
          <w:rFonts w:eastAsia="Times New Roman"/>
          <w:b/>
        </w:rPr>
        <w:tab/>
      </w:r>
    </w:p>
    <w:tbl>
      <w:tblPr>
        <w:tblStyle w:val="12"/>
        <w:tblpPr w:leftFromText="180" w:rightFromText="180" w:topFromText="120" w:vertAnchor="text" w:horzAnchor="margin" w:tblpY="261"/>
        <w:tblW w:w="47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96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7"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w:t>
            </w:r>
          </w:p>
        </w:tc>
        <w:tc>
          <w:tcPr>
            <w:tcW w:w="4602"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7"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30"/>
              </w:numPr>
              <w:tabs>
                <w:tab w:val="left" w:pos="2192"/>
              </w:tabs>
              <w:spacing w:after="160" w:line="256" w:lineRule="auto"/>
              <w:contextualSpacing/>
              <w:jc w:val="both"/>
              <w:rPr>
                <w:rFonts w:eastAsia="Times New Roman"/>
                <w:b/>
              </w:rPr>
            </w:pPr>
          </w:p>
        </w:tc>
        <w:tc>
          <w:tcPr>
            <w:tcW w:w="4602"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eastAsia="Times New Roman"/>
                <w:b/>
                <w:bCs/>
                <w:lang w:bidi="en-US"/>
              </w:rPr>
              <w:t>Introduction to  Data Mining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7"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rPr>
            </w:pPr>
          </w:p>
        </w:tc>
        <w:tc>
          <w:tcPr>
            <w:tcW w:w="4602"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jc w:val="both"/>
            </w:pPr>
            <w:r>
              <w:t xml:space="preserve">Introduction to Data Mining </w:t>
            </w:r>
          </w:p>
          <w:p>
            <w:pPr>
              <w:widowControl w:val="0"/>
              <w:numPr>
                <w:ilvl w:val="0"/>
                <w:numId w:val="7"/>
              </w:numPr>
              <w:spacing w:line="256" w:lineRule="auto"/>
              <w:ind w:right="56"/>
              <w:contextualSpacing/>
              <w:jc w:val="both"/>
            </w:pPr>
            <w:r>
              <w:t xml:space="preserve">Data Mining Tasks </w:t>
            </w:r>
          </w:p>
          <w:p>
            <w:pPr>
              <w:widowControl w:val="0"/>
              <w:numPr>
                <w:ilvl w:val="0"/>
                <w:numId w:val="7"/>
              </w:numPr>
              <w:spacing w:line="256" w:lineRule="auto"/>
              <w:ind w:right="56"/>
              <w:contextualSpacing/>
              <w:jc w:val="both"/>
            </w:pPr>
            <w:r>
              <w:t xml:space="preserve">Components of Data Mining Algorithms </w:t>
            </w:r>
          </w:p>
          <w:p>
            <w:pPr>
              <w:widowControl w:val="0"/>
              <w:numPr>
                <w:ilvl w:val="0"/>
                <w:numId w:val="7"/>
              </w:numPr>
              <w:spacing w:line="256" w:lineRule="auto"/>
              <w:ind w:right="56"/>
              <w:contextualSpacing/>
              <w:jc w:val="both"/>
            </w:pPr>
            <w:r>
              <w:t xml:space="preserve">Data Mining supporting Techniques </w:t>
            </w:r>
          </w:p>
          <w:p>
            <w:pPr>
              <w:widowControl w:val="0"/>
              <w:numPr>
                <w:ilvl w:val="0"/>
                <w:numId w:val="7"/>
              </w:numPr>
              <w:spacing w:line="256" w:lineRule="auto"/>
              <w:ind w:right="56"/>
              <w:contextualSpacing/>
              <w:jc w:val="both"/>
            </w:pPr>
            <w:r>
              <w:t xml:space="preserve">Major Issues in Data Mining </w:t>
            </w:r>
          </w:p>
          <w:p>
            <w:pPr>
              <w:widowControl w:val="0"/>
              <w:numPr>
                <w:ilvl w:val="0"/>
                <w:numId w:val="7"/>
              </w:numPr>
              <w:spacing w:line="256" w:lineRule="auto"/>
              <w:ind w:right="56"/>
              <w:contextualSpacing/>
              <w:jc w:val="both"/>
            </w:pPr>
            <w:r>
              <w:t xml:space="preserve">Measurement and Data </w:t>
            </w:r>
          </w:p>
          <w:p>
            <w:pPr>
              <w:widowControl w:val="0"/>
              <w:numPr>
                <w:ilvl w:val="0"/>
                <w:numId w:val="7"/>
              </w:numPr>
              <w:spacing w:line="256" w:lineRule="auto"/>
              <w:ind w:right="56"/>
              <w:contextualSpacing/>
              <w:jc w:val="both"/>
            </w:pPr>
            <w:r>
              <w:t xml:space="preserve">Data Preprocessing </w:t>
            </w:r>
          </w:p>
          <w:p>
            <w:pPr>
              <w:widowControl w:val="0"/>
              <w:numPr>
                <w:ilvl w:val="0"/>
                <w:numId w:val="7"/>
              </w:numPr>
              <w:spacing w:line="256" w:lineRule="auto"/>
              <w:ind w:right="56"/>
              <w:contextualSpacing/>
              <w:jc w:val="both"/>
            </w:pPr>
            <w:r>
              <w:t>Data sets</w:t>
            </w:r>
          </w:p>
          <w:p>
            <w:pPr>
              <w:widowControl w:val="0"/>
              <w:numPr>
                <w:ilvl w:val="0"/>
                <w:numId w:val="7"/>
              </w:numPr>
              <w:spacing w:line="256" w:lineRule="auto"/>
              <w:ind w:right="56"/>
              <w:contextualSpacing/>
              <w:jc w:val="both"/>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97"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30"/>
              </w:numPr>
              <w:tabs>
                <w:tab w:val="left" w:pos="2192"/>
              </w:tabs>
              <w:spacing w:after="160"/>
              <w:contextualSpacing/>
              <w:jc w:val="both"/>
              <w:rPr>
                <w:rFonts w:eastAsia="Times New Roman"/>
                <w:b/>
              </w:rPr>
            </w:pPr>
          </w:p>
        </w:tc>
        <w:tc>
          <w:tcPr>
            <w:tcW w:w="4602"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uppressAutoHyphens/>
              <w:autoSpaceDN w:val="0"/>
              <w:textAlignment w:val="baseline"/>
              <w:rPr>
                <w:rFonts w:eastAsia="Times New Roman"/>
                <w:b/>
                <w:kern w:val="3"/>
              </w:rPr>
            </w:pPr>
            <w:r>
              <w:rPr>
                <w:rFonts w:eastAsia="Times New Roman"/>
                <w:b/>
                <w:bCs/>
                <w:lang w:bidi="en-US"/>
              </w:rPr>
              <w:t>Classification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7"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2"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jc w:val="both"/>
            </w:pPr>
            <w:r>
              <w:t>Introduction to Classification</w:t>
            </w:r>
          </w:p>
          <w:p>
            <w:pPr>
              <w:widowControl w:val="0"/>
              <w:numPr>
                <w:ilvl w:val="0"/>
                <w:numId w:val="7"/>
              </w:numPr>
              <w:spacing w:line="256" w:lineRule="auto"/>
              <w:ind w:right="56"/>
              <w:contextualSpacing/>
              <w:jc w:val="both"/>
            </w:pPr>
            <w:r>
              <w:t xml:space="preserve">Basic Concepts </w:t>
            </w:r>
          </w:p>
          <w:p>
            <w:pPr>
              <w:widowControl w:val="0"/>
              <w:numPr>
                <w:ilvl w:val="0"/>
                <w:numId w:val="7"/>
              </w:numPr>
              <w:spacing w:line="256" w:lineRule="auto"/>
              <w:ind w:right="56"/>
              <w:contextualSpacing/>
              <w:jc w:val="both"/>
            </w:pPr>
            <w:r>
              <w:t>Decision Tree induction</w:t>
            </w:r>
          </w:p>
          <w:p>
            <w:pPr>
              <w:widowControl w:val="0"/>
              <w:numPr>
                <w:ilvl w:val="0"/>
                <w:numId w:val="7"/>
              </w:numPr>
              <w:spacing w:line="256" w:lineRule="auto"/>
              <w:ind w:right="56"/>
              <w:contextualSpacing/>
              <w:jc w:val="both"/>
            </w:pPr>
            <w:r>
              <w:t xml:space="preserve">Bayes Classification Methods </w:t>
            </w:r>
          </w:p>
          <w:p>
            <w:pPr>
              <w:widowControl w:val="0"/>
              <w:numPr>
                <w:ilvl w:val="0"/>
                <w:numId w:val="7"/>
              </w:numPr>
              <w:spacing w:line="256" w:lineRule="auto"/>
              <w:ind w:right="56"/>
              <w:contextualSpacing/>
              <w:jc w:val="both"/>
            </w:pPr>
            <w:r>
              <w:t xml:space="preserve">Rule Based Classification </w:t>
            </w:r>
          </w:p>
          <w:p>
            <w:pPr>
              <w:widowControl w:val="0"/>
              <w:numPr>
                <w:ilvl w:val="0"/>
                <w:numId w:val="7"/>
              </w:numPr>
              <w:spacing w:line="256" w:lineRule="auto"/>
              <w:ind w:right="56"/>
              <w:contextualSpacing/>
              <w:jc w:val="both"/>
            </w:pPr>
            <w:r>
              <w:t xml:space="preserve">Model Evaluation and Selection </w:t>
            </w:r>
          </w:p>
          <w:p>
            <w:pPr>
              <w:widowControl w:val="0"/>
              <w:numPr>
                <w:ilvl w:val="0"/>
                <w:numId w:val="7"/>
              </w:numPr>
              <w:spacing w:line="256" w:lineRule="auto"/>
              <w:ind w:right="56"/>
              <w:contextualSpacing/>
              <w:jc w:val="both"/>
            </w:pPr>
            <w:r>
              <w:t xml:space="preserve">Techniques to Improve Classification Accuracy </w:t>
            </w:r>
          </w:p>
          <w:p>
            <w:pPr>
              <w:widowControl w:val="0"/>
              <w:numPr>
                <w:ilvl w:val="0"/>
                <w:numId w:val="7"/>
              </w:numPr>
              <w:spacing w:line="256" w:lineRule="auto"/>
              <w:ind w:right="56"/>
              <w:contextualSpacing/>
              <w:jc w:val="both"/>
            </w:pPr>
            <w:r>
              <w:t xml:space="preserve">Classification: Advanced concepts </w:t>
            </w:r>
          </w:p>
          <w:p>
            <w:pPr>
              <w:widowControl w:val="0"/>
              <w:numPr>
                <w:ilvl w:val="0"/>
                <w:numId w:val="7"/>
              </w:numPr>
              <w:spacing w:line="256" w:lineRule="auto"/>
              <w:ind w:right="56"/>
              <w:contextualSpacing/>
              <w:jc w:val="both"/>
            </w:pPr>
            <w:r>
              <w:t>Bayesian Belief Networks</w:t>
            </w:r>
          </w:p>
          <w:p>
            <w:pPr>
              <w:widowControl w:val="0"/>
              <w:numPr>
                <w:ilvl w:val="0"/>
                <w:numId w:val="7"/>
              </w:numPr>
              <w:spacing w:line="256" w:lineRule="auto"/>
              <w:ind w:right="56"/>
              <w:contextualSpacing/>
              <w:jc w:val="both"/>
            </w:pPr>
            <w:r>
              <w:t xml:space="preserve">Classification by Back Propagation </w:t>
            </w:r>
          </w:p>
          <w:p>
            <w:pPr>
              <w:widowControl w:val="0"/>
              <w:numPr>
                <w:ilvl w:val="0"/>
                <w:numId w:val="7"/>
              </w:numPr>
              <w:spacing w:line="256" w:lineRule="auto"/>
              <w:ind w:right="56"/>
              <w:contextualSpacing/>
              <w:jc w:val="both"/>
            </w:pPr>
            <w:r>
              <w:t>Support Vector Machine</w:t>
            </w:r>
          </w:p>
          <w:p>
            <w:pPr>
              <w:widowControl w:val="0"/>
              <w:numPr>
                <w:ilvl w:val="0"/>
                <w:numId w:val="7"/>
              </w:numPr>
              <w:spacing w:line="256" w:lineRule="auto"/>
              <w:ind w:right="56"/>
              <w:contextualSpacing/>
              <w:jc w:val="both"/>
            </w:pPr>
            <w:r>
              <w:t>Classification using frequent patterns.</w:t>
            </w:r>
          </w:p>
          <w:p>
            <w:pPr>
              <w:widowControl w:val="0"/>
              <w:numPr>
                <w:ilvl w:val="0"/>
                <w:numId w:val="7"/>
              </w:numPr>
              <w:spacing w:line="256" w:lineRule="auto"/>
              <w:ind w:right="56"/>
              <w:contextualSpacing/>
              <w:jc w:val="both"/>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97"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30"/>
              </w:numPr>
              <w:tabs>
                <w:tab w:val="left" w:pos="2192"/>
              </w:tabs>
              <w:spacing w:after="160"/>
              <w:contextualSpacing/>
              <w:jc w:val="both"/>
              <w:rPr>
                <w:rFonts w:eastAsia="Times New Roman"/>
                <w:b/>
              </w:rPr>
            </w:pPr>
          </w:p>
        </w:tc>
        <w:tc>
          <w:tcPr>
            <w:tcW w:w="4602"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jc w:val="both"/>
              <w:rPr>
                <w:rFonts w:eastAsia="Times New Roman"/>
                <w:b/>
              </w:rPr>
            </w:pPr>
            <w:r>
              <w:rPr>
                <w:rFonts w:eastAsia="Times New Roman"/>
                <w:b/>
                <w:bCs/>
                <w:lang w:bidi="en-US"/>
              </w:rPr>
              <w:t>Cluster Analysis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97"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rPr>
            </w:pPr>
          </w:p>
        </w:tc>
        <w:tc>
          <w:tcPr>
            <w:tcW w:w="4602"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jc w:val="both"/>
            </w:pPr>
            <w:r>
              <w:t>Introduction to Cluster Analysis</w:t>
            </w:r>
          </w:p>
          <w:p>
            <w:pPr>
              <w:widowControl w:val="0"/>
              <w:numPr>
                <w:ilvl w:val="0"/>
                <w:numId w:val="7"/>
              </w:numPr>
              <w:spacing w:line="256" w:lineRule="auto"/>
              <w:ind w:right="56"/>
              <w:contextualSpacing/>
              <w:jc w:val="both"/>
            </w:pPr>
            <w:r>
              <w:t xml:space="preserve">Basic concepts and Methods  </w:t>
            </w:r>
          </w:p>
          <w:p>
            <w:pPr>
              <w:widowControl w:val="0"/>
              <w:numPr>
                <w:ilvl w:val="0"/>
                <w:numId w:val="7"/>
              </w:numPr>
              <w:spacing w:line="256" w:lineRule="auto"/>
              <w:ind w:right="56"/>
              <w:contextualSpacing/>
              <w:jc w:val="both"/>
            </w:pPr>
            <w:r>
              <w:t xml:space="preserve">Partitioning methods </w:t>
            </w:r>
          </w:p>
          <w:p>
            <w:pPr>
              <w:widowControl w:val="0"/>
              <w:numPr>
                <w:ilvl w:val="0"/>
                <w:numId w:val="7"/>
              </w:numPr>
              <w:spacing w:line="256" w:lineRule="auto"/>
              <w:ind w:right="56"/>
              <w:contextualSpacing/>
              <w:jc w:val="both"/>
            </w:pPr>
            <w:r>
              <w:t xml:space="preserve">Hierarchical methods </w:t>
            </w:r>
          </w:p>
          <w:p>
            <w:pPr>
              <w:widowControl w:val="0"/>
              <w:numPr>
                <w:ilvl w:val="0"/>
                <w:numId w:val="7"/>
              </w:numPr>
              <w:spacing w:line="256" w:lineRule="auto"/>
              <w:ind w:right="56"/>
              <w:contextualSpacing/>
              <w:jc w:val="both"/>
            </w:pPr>
            <w:r>
              <w:t xml:space="preserve">Density Based Methods </w:t>
            </w:r>
          </w:p>
          <w:p>
            <w:pPr>
              <w:widowControl w:val="0"/>
              <w:numPr>
                <w:ilvl w:val="0"/>
                <w:numId w:val="7"/>
              </w:numPr>
              <w:spacing w:line="256" w:lineRule="auto"/>
              <w:ind w:right="56"/>
              <w:contextualSpacing/>
              <w:jc w:val="both"/>
            </w:pPr>
            <w:r>
              <w:t xml:space="preserve">Grid Based Methods  </w:t>
            </w:r>
          </w:p>
          <w:p>
            <w:pPr>
              <w:widowControl w:val="0"/>
              <w:numPr>
                <w:ilvl w:val="0"/>
                <w:numId w:val="7"/>
              </w:numPr>
              <w:spacing w:line="256" w:lineRule="auto"/>
              <w:ind w:right="56"/>
              <w:contextualSpacing/>
              <w:jc w:val="both"/>
            </w:pPr>
            <w:r>
              <w:t>Evaluation of Clustering</w:t>
            </w:r>
          </w:p>
          <w:p>
            <w:pPr>
              <w:widowControl w:val="0"/>
              <w:numPr>
                <w:ilvl w:val="0"/>
                <w:numId w:val="7"/>
              </w:numPr>
              <w:spacing w:line="256" w:lineRule="auto"/>
              <w:ind w:right="56"/>
              <w:contextualSpacing/>
              <w:jc w:val="both"/>
            </w:pPr>
            <w:r>
              <w:t>Advanced Cluster Analysis: Probabilistic model based clustering, Clustering High Dimensional Data, Clustering Graph and Network Data, Clustering with Constraints.</w:t>
            </w:r>
          </w:p>
          <w:p>
            <w:pPr>
              <w:widowControl w:val="0"/>
              <w:numPr>
                <w:ilvl w:val="0"/>
                <w:numId w:val="7"/>
              </w:numPr>
              <w:spacing w:line="256" w:lineRule="auto"/>
              <w:ind w:right="56"/>
              <w:contextualSpacing/>
              <w:jc w:val="both"/>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7" w:type="pct"/>
            <w:tcBorders>
              <w:top w:val="single" w:color="auto" w:sz="4" w:space="0"/>
              <w:left w:val="single" w:color="auto" w:sz="4" w:space="0"/>
              <w:bottom w:val="single" w:color="auto" w:sz="4" w:space="0"/>
              <w:right w:val="single" w:color="auto" w:sz="4" w:space="0"/>
            </w:tcBorders>
            <w:shd w:val="clear" w:color="auto" w:fill="BDD6EE"/>
          </w:tcPr>
          <w:p>
            <w:pPr>
              <w:numPr>
                <w:ilvl w:val="0"/>
                <w:numId w:val="230"/>
              </w:numPr>
              <w:tabs>
                <w:tab w:val="left" w:pos="2192"/>
              </w:tabs>
              <w:spacing w:after="160"/>
              <w:contextualSpacing/>
              <w:jc w:val="both"/>
              <w:rPr>
                <w:rFonts w:eastAsia="Times New Roman"/>
                <w:b/>
              </w:rPr>
            </w:pPr>
          </w:p>
        </w:tc>
        <w:tc>
          <w:tcPr>
            <w:tcW w:w="4602"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jc w:val="both"/>
              <w:rPr>
                <w:rFonts w:eastAsia="Times New Roman"/>
                <w:b/>
              </w:rPr>
            </w:pPr>
            <w:r>
              <w:rPr>
                <w:rFonts w:eastAsia="Times New Roman"/>
                <w:b/>
                <w:bCs/>
                <w:lang w:bidi="en-US"/>
              </w:rPr>
              <w:t>Association Rule Mining and  Visualization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97"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rPr>
            </w:pPr>
          </w:p>
        </w:tc>
        <w:tc>
          <w:tcPr>
            <w:tcW w:w="4602"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jc w:val="both"/>
            </w:pPr>
            <w:r>
              <w:t>Introduction to Association Rule Mining</w:t>
            </w:r>
          </w:p>
          <w:p>
            <w:pPr>
              <w:widowControl w:val="0"/>
              <w:numPr>
                <w:ilvl w:val="0"/>
                <w:numId w:val="7"/>
              </w:numPr>
              <w:spacing w:line="256" w:lineRule="auto"/>
              <w:ind w:right="56"/>
              <w:contextualSpacing/>
              <w:jc w:val="both"/>
            </w:pPr>
            <w:r>
              <w:t xml:space="preserve">Large Item sets </w:t>
            </w:r>
          </w:p>
          <w:p>
            <w:pPr>
              <w:widowControl w:val="0"/>
              <w:numPr>
                <w:ilvl w:val="0"/>
                <w:numId w:val="7"/>
              </w:numPr>
              <w:spacing w:line="256" w:lineRule="auto"/>
              <w:ind w:right="56"/>
              <w:contextualSpacing/>
              <w:jc w:val="both"/>
            </w:pPr>
            <w:r>
              <w:t xml:space="preserve">Basic Algorithms </w:t>
            </w:r>
          </w:p>
          <w:p>
            <w:pPr>
              <w:widowControl w:val="0"/>
              <w:numPr>
                <w:ilvl w:val="0"/>
                <w:numId w:val="7"/>
              </w:numPr>
              <w:spacing w:line="256" w:lineRule="auto"/>
              <w:ind w:right="56"/>
              <w:contextualSpacing/>
              <w:jc w:val="both"/>
            </w:pPr>
            <w:r>
              <w:t xml:space="preserve">Parallel and Distributed Algorithms </w:t>
            </w:r>
          </w:p>
          <w:p>
            <w:pPr>
              <w:widowControl w:val="0"/>
              <w:numPr>
                <w:ilvl w:val="0"/>
                <w:numId w:val="7"/>
              </w:numPr>
              <w:spacing w:line="256" w:lineRule="auto"/>
              <w:ind w:right="56"/>
              <w:contextualSpacing/>
              <w:jc w:val="both"/>
            </w:pPr>
            <w:r>
              <w:t xml:space="preserve">Comparing Approaches </w:t>
            </w:r>
          </w:p>
          <w:p>
            <w:pPr>
              <w:widowControl w:val="0"/>
              <w:numPr>
                <w:ilvl w:val="0"/>
                <w:numId w:val="7"/>
              </w:numPr>
              <w:spacing w:line="256" w:lineRule="auto"/>
              <w:ind w:right="56"/>
              <w:contextualSpacing/>
              <w:jc w:val="both"/>
            </w:pPr>
            <w:r>
              <w:t xml:space="preserve">Incremental Rules </w:t>
            </w:r>
          </w:p>
          <w:p>
            <w:pPr>
              <w:widowControl w:val="0"/>
              <w:numPr>
                <w:ilvl w:val="0"/>
                <w:numId w:val="7"/>
              </w:numPr>
              <w:spacing w:line="256" w:lineRule="auto"/>
              <w:ind w:right="56"/>
              <w:contextualSpacing/>
              <w:jc w:val="both"/>
            </w:pPr>
            <w:r>
              <w:t xml:space="preserve">Advanced Association Rule Techniques </w:t>
            </w:r>
          </w:p>
          <w:p>
            <w:pPr>
              <w:widowControl w:val="0"/>
              <w:numPr>
                <w:ilvl w:val="0"/>
                <w:numId w:val="7"/>
              </w:numPr>
              <w:spacing w:line="256" w:lineRule="auto"/>
              <w:ind w:right="56"/>
              <w:contextualSpacing/>
              <w:jc w:val="both"/>
            </w:pPr>
            <w:r>
              <w:t xml:space="preserve">Measuring the Quality of Rules  </w:t>
            </w:r>
          </w:p>
          <w:p>
            <w:pPr>
              <w:widowControl w:val="0"/>
              <w:numPr>
                <w:ilvl w:val="0"/>
                <w:numId w:val="7"/>
              </w:numPr>
              <w:spacing w:line="256" w:lineRule="auto"/>
              <w:ind w:right="56"/>
              <w:contextualSpacing/>
              <w:jc w:val="both"/>
            </w:pPr>
            <w:r>
              <w:t>Introduction to  Visualization</w:t>
            </w:r>
          </w:p>
          <w:p>
            <w:pPr>
              <w:widowControl w:val="0"/>
              <w:numPr>
                <w:ilvl w:val="0"/>
                <w:numId w:val="7"/>
              </w:numPr>
              <w:spacing w:line="256" w:lineRule="auto"/>
              <w:ind w:right="56"/>
              <w:contextualSpacing/>
              <w:jc w:val="both"/>
            </w:pPr>
            <w:r>
              <w:t xml:space="preserve">Visualization of Multidimensional Data </w:t>
            </w:r>
          </w:p>
          <w:p>
            <w:pPr>
              <w:widowControl w:val="0"/>
              <w:numPr>
                <w:ilvl w:val="0"/>
                <w:numId w:val="7"/>
              </w:numPr>
              <w:spacing w:line="256" w:lineRule="auto"/>
              <w:ind w:right="56"/>
              <w:contextualSpacing/>
              <w:jc w:val="both"/>
            </w:pPr>
            <w:r>
              <w:t xml:space="preserve">Diagrams for Multidimensional visualization </w:t>
            </w:r>
          </w:p>
          <w:p>
            <w:pPr>
              <w:widowControl w:val="0"/>
              <w:numPr>
                <w:ilvl w:val="0"/>
                <w:numId w:val="7"/>
              </w:numPr>
              <w:spacing w:line="256" w:lineRule="auto"/>
              <w:ind w:right="56"/>
              <w:contextualSpacing/>
              <w:jc w:val="both"/>
            </w:pPr>
            <w:r>
              <w:t xml:space="preserve">Visual Data Mining </w:t>
            </w:r>
          </w:p>
          <w:p>
            <w:pPr>
              <w:widowControl w:val="0"/>
              <w:numPr>
                <w:ilvl w:val="0"/>
                <w:numId w:val="7"/>
              </w:numPr>
              <w:spacing w:line="256" w:lineRule="auto"/>
              <w:ind w:right="56"/>
              <w:contextualSpacing/>
              <w:jc w:val="both"/>
            </w:pPr>
            <w:r>
              <w:t xml:space="preserve">Data Mining Applications </w:t>
            </w:r>
          </w:p>
          <w:p>
            <w:pPr>
              <w:widowControl w:val="0"/>
              <w:numPr>
                <w:ilvl w:val="0"/>
                <w:numId w:val="7"/>
              </w:numPr>
              <w:spacing w:line="256" w:lineRule="auto"/>
              <w:ind w:right="56"/>
              <w:contextualSpacing/>
              <w:jc w:val="both"/>
            </w:pPr>
            <w:r>
              <w:t>Case Study: WEKA.</w:t>
            </w:r>
          </w:p>
          <w:p>
            <w:pPr>
              <w:widowControl w:val="0"/>
              <w:numPr>
                <w:ilvl w:val="0"/>
                <w:numId w:val="7"/>
              </w:numPr>
              <w:spacing w:line="256" w:lineRule="auto"/>
              <w:ind w:right="56"/>
              <w:contextualSpacing/>
              <w:jc w:val="both"/>
              <w:rPr>
                <w:rFonts w:eastAsia="Times New Roman"/>
                <w:spacing w:val="-1"/>
                <w:lang w:val="en-IN" w:bidi="en-US"/>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97" w:type="pct"/>
            <w:tcBorders>
              <w:top w:val="single" w:color="auto" w:sz="4" w:space="0"/>
              <w:left w:val="single" w:color="auto" w:sz="4" w:space="0"/>
              <w:bottom w:val="single" w:color="auto" w:sz="4" w:space="0"/>
              <w:right w:val="single" w:color="auto" w:sz="4" w:space="0"/>
            </w:tcBorders>
            <w:shd w:val="clear" w:color="auto" w:fill="D5DCE4"/>
          </w:tcPr>
          <w:p>
            <w:pPr>
              <w:numPr>
                <w:ilvl w:val="0"/>
                <w:numId w:val="230"/>
              </w:numPr>
              <w:tabs>
                <w:tab w:val="left" w:pos="2192"/>
              </w:tabs>
              <w:spacing w:after="160"/>
              <w:contextualSpacing/>
              <w:jc w:val="both"/>
              <w:rPr>
                <w:rFonts w:eastAsia="Times New Roman"/>
                <w:b/>
              </w:rPr>
            </w:pPr>
          </w:p>
        </w:tc>
        <w:tc>
          <w:tcPr>
            <w:tcW w:w="4602"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rPr>
                <w:rFonts w:eastAsia="Times New Roman"/>
                <w:b/>
              </w:rPr>
            </w:pPr>
            <w:r>
              <w:rPr>
                <w:rFonts w:eastAsia="Times New Roman"/>
                <w:b/>
                <w:bCs/>
                <w:lang w:bidi="en-US"/>
              </w:rPr>
              <w:t>Data warehousing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97"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02"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jc w:val="both"/>
            </w:pPr>
            <w:r>
              <w:t>Introduction to Data warehousing</w:t>
            </w:r>
          </w:p>
          <w:p>
            <w:pPr>
              <w:widowControl w:val="0"/>
              <w:numPr>
                <w:ilvl w:val="0"/>
                <w:numId w:val="7"/>
              </w:numPr>
              <w:spacing w:line="256" w:lineRule="auto"/>
              <w:ind w:right="56"/>
              <w:contextualSpacing/>
              <w:jc w:val="both"/>
            </w:pPr>
            <w:r>
              <w:t xml:space="preserve">Data warehousing components </w:t>
            </w:r>
          </w:p>
          <w:p>
            <w:pPr>
              <w:widowControl w:val="0"/>
              <w:numPr>
                <w:ilvl w:val="0"/>
                <w:numId w:val="7"/>
              </w:numPr>
              <w:spacing w:line="256" w:lineRule="auto"/>
              <w:ind w:right="56"/>
              <w:contextualSpacing/>
              <w:jc w:val="both"/>
            </w:pPr>
            <w:r>
              <w:t xml:space="preserve">Multi dimensional data model </w:t>
            </w:r>
          </w:p>
          <w:p>
            <w:pPr>
              <w:widowControl w:val="0"/>
              <w:numPr>
                <w:ilvl w:val="0"/>
                <w:numId w:val="7"/>
              </w:numPr>
              <w:spacing w:line="256" w:lineRule="auto"/>
              <w:ind w:right="56"/>
              <w:contextualSpacing/>
              <w:jc w:val="both"/>
            </w:pPr>
            <w:r>
              <w:t xml:space="preserve">Data warehouse architecture </w:t>
            </w:r>
          </w:p>
          <w:p>
            <w:pPr>
              <w:widowControl w:val="0"/>
              <w:numPr>
                <w:ilvl w:val="0"/>
                <w:numId w:val="7"/>
              </w:numPr>
              <w:spacing w:line="256" w:lineRule="auto"/>
              <w:ind w:right="56"/>
              <w:contextualSpacing/>
              <w:jc w:val="both"/>
            </w:pPr>
            <w:r>
              <w:t>Data warehouse implementation</w:t>
            </w:r>
          </w:p>
          <w:p>
            <w:pPr>
              <w:widowControl w:val="0"/>
              <w:numPr>
                <w:ilvl w:val="0"/>
                <w:numId w:val="7"/>
              </w:numPr>
              <w:spacing w:line="256" w:lineRule="auto"/>
              <w:ind w:right="56"/>
              <w:contextualSpacing/>
              <w:jc w:val="both"/>
            </w:pPr>
            <w:r>
              <w:t>Mapping the data warehouse to multiprocessor architecture</w:t>
            </w:r>
          </w:p>
          <w:p>
            <w:pPr>
              <w:widowControl w:val="0"/>
              <w:numPr>
                <w:ilvl w:val="0"/>
                <w:numId w:val="7"/>
              </w:numPr>
              <w:spacing w:line="256" w:lineRule="auto"/>
              <w:ind w:right="56"/>
              <w:contextualSpacing/>
              <w:jc w:val="both"/>
            </w:pPr>
            <w:r>
              <w:t xml:space="preserve">OLAP </w:t>
            </w:r>
          </w:p>
          <w:p>
            <w:pPr>
              <w:widowControl w:val="0"/>
              <w:numPr>
                <w:ilvl w:val="0"/>
                <w:numId w:val="7"/>
              </w:numPr>
              <w:spacing w:line="256" w:lineRule="auto"/>
              <w:ind w:right="56"/>
              <w:contextualSpacing/>
              <w:jc w:val="both"/>
            </w:pPr>
            <w:r>
              <w:t xml:space="preserve">Need </w:t>
            </w:r>
          </w:p>
          <w:p>
            <w:pPr>
              <w:widowControl w:val="0"/>
              <w:numPr>
                <w:ilvl w:val="0"/>
                <w:numId w:val="7"/>
              </w:numPr>
              <w:spacing w:line="256" w:lineRule="auto"/>
              <w:ind w:right="56"/>
              <w:contextualSpacing/>
              <w:jc w:val="both"/>
            </w:pPr>
            <w:r>
              <w:t xml:space="preserve">Categorization of OLAP Tools </w:t>
            </w:r>
          </w:p>
          <w:p>
            <w:pPr>
              <w:widowControl w:val="0"/>
              <w:numPr>
                <w:ilvl w:val="0"/>
                <w:numId w:val="7"/>
              </w:numPr>
              <w:spacing w:line="256" w:lineRule="auto"/>
              <w:ind w:right="56"/>
              <w:contextualSpacing/>
              <w:jc w:val="both"/>
            </w:pPr>
            <w:r>
              <w:t>Introduction to Data Cube</w:t>
            </w:r>
          </w:p>
          <w:p>
            <w:pPr>
              <w:widowControl w:val="0"/>
              <w:numPr>
                <w:ilvl w:val="0"/>
                <w:numId w:val="7"/>
              </w:numPr>
              <w:spacing w:line="256" w:lineRule="auto"/>
              <w:ind w:right="56"/>
              <w:contextualSpacing/>
              <w:jc w:val="both"/>
            </w:pPr>
            <w:r>
              <w:t>Data Cube Technology: Efficient Methods for Data Cube Computation</w:t>
            </w:r>
          </w:p>
          <w:p>
            <w:pPr>
              <w:widowControl w:val="0"/>
              <w:numPr>
                <w:ilvl w:val="0"/>
                <w:numId w:val="7"/>
              </w:numPr>
              <w:spacing w:line="256" w:lineRule="auto"/>
              <w:ind w:right="56"/>
              <w:contextualSpacing/>
              <w:jc w:val="both"/>
            </w:pPr>
            <w:r>
              <w:t>Exploration and Discovery in Multidimensional Databases</w:t>
            </w:r>
          </w:p>
          <w:p>
            <w:pPr>
              <w:widowControl w:val="0"/>
              <w:numPr>
                <w:ilvl w:val="0"/>
                <w:numId w:val="7"/>
              </w:numPr>
              <w:spacing w:line="256" w:lineRule="auto"/>
              <w:ind w:right="56"/>
              <w:contextualSpacing/>
              <w:jc w:val="both"/>
              <w:rPr>
                <w:rFonts w:eastAsia="Times New Roman"/>
              </w:rPr>
            </w:pPr>
            <w:r>
              <w:t>Conclusion of Unit</w:t>
            </w:r>
          </w:p>
        </w:tc>
      </w:tr>
    </w:tbl>
    <w:p>
      <w:pPr>
        <w:rPr>
          <w:rFonts w:eastAsia="Times New Roman"/>
          <w:b/>
        </w:rPr>
      </w:pPr>
      <w:r>
        <w:rPr>
          <w:rFonts w:eastAsia="Times New Roman"/>
          <w:b/>
        </w:rPr>
        <w:t xml:space="preserve"> </w:t>
      </w:r>
    </w:p>
    <w:p>
      <w:pPr>
        <w:rPr>
          <w:rFonts w:eastAsia="Times New Roman"/>
        </w:rPr>
      </w:pPr>
      <w:r>
        <w:rPr>
          <w:rFonts w:eastAsia="Times New Roman"/>
          <w:b/>
        </w:rPr>
        <w:t>RECOMMENDED STUDY MATERIAL</w:t>
      </w:r>
    </w:p>
    <w:p>
      <w:pPr>
        <w:rPr>
          <w:rFonts w:eastAsia="Times New Roman"/>
          <w:b/>
        </w:rPr>
      </w:pPr>
    </w:p>
    <w:p>
      <w:pPr>
        <w:tabs>
          <w:tab w:val="left" w:pos="2192"/>
        </w:tabs>
        <w:spacing w:after="160"/>
        <w:contextualSpacing/>
        <w:jc w:val="both"/>
        <w:rPr>
          <w:rFonts w:eastAsia="Times New Roman"/>
        </w:rPr>
      </w:pPr>
    </w:p>
    <w:p>
      <w:pPr>
        <w:tabs>
          <w:tab w:val="left" w:pos="2192"/>
        </w:tabs>
        <w:spacing w:after="160"/>
        <w:contextualSpacing/>
        <w:jc w:val="both"/>
        <w:rPr>
          <w:rFonts w:eastAsia="Times New Roman"/>
        </w:rPr>
      </w:pPr>
    </w:p>
    <w:p>
      <w:pPr>
        <w:tabs>
          <w:tab w:val="left" w:pos="2192"/>
        </w:tabs>
        <w:spacing w:after="160"/>
        <w:contextualSpacing/>
        <w:jc w:val="both"/>
        <w:rPr>
          <w:rFonts w:eastAsia="Times New Roman"/>
        </w:rPr>
      </w:pPr>
    </w:p>
    <w:tbl>
      <w:tblPr>
        <w:tblStyle w:val="12"/>
        <w:tblpPr w:leftFromText="180" w:rightFromText="180" w:topFromText="120" w:vertAnchor="text" w:tblpY="1"/>
        <w:tblOverlap w:val="never"/>
        <w:tblW w:w="48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3985"/>
        <w:gridCol w:w="3978"/>
        <w:gridCol w:w="969"/>
        <w:gridCol w:w="9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3" w:hRule="atLeast"/>
        </w:trPr>
        <w:tc>
          <w:tcPr>
            <w:tcW w:w="35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87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876"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45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42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357" w:type="pct"/>
            <w:tcBorders>
              <w:top w:val="single" w:color="auto" w:sz="4" w:space="0"/>
              <w:left w:val="single" w:color="auto" w:sz="4" w:space="0"/>
              <w:bottom w:val="single" w:color="auto" w:sz="4" w:space="0"/>
              <w:right w:val="single" w:color="auto" w:sz="4" w:space="0"/>
            </w:tcBorders>
            <w:vAlign w:val="center"/>
          </w:tcPr>
          <w:p>
            <w:pPr>
              <w:numPr>
                <w:ilvl w:val="0"/>
                <w:numId w:val="231"/>
              </w:numPr>
              <w:tabs>
                <w:tab w:val="left" w:pos="284"/>
                <w:tab w:val="left" w:pos="2192"/>
              </w:tabs>
              <w:spacing w:after="160"/>
              <w:contextualSpacing/>
              <w:jc w:val="both"/>
              <w:rPr>
                <w:rFonts w:eastAsia="Times New Roman"/>
              </w:rPr>
            </w:pPr>
          </w:p>
        </w:tc>
        <w:tc>
          <w:tcPr>
            <w:tcW w:w="1879"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 xml:space="preserve">Data Mining Concepts and Techniques </w:t>
            </w:r>
          </w:p>
        </w:tc>
        <w:tc>
          <w:tcPr>
            <w:tcW w:w="1876"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Jiawei Han and Micheline Kamber</w:t>
            </w:r>
          </w:p>
        </w:tc>
        <w:tc>
          <w:tcPr>
            <w:tcW w:w="45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Third Edition</w:t>
            </w:r>
          </w:p>
        </w:tc>
        <w:tc>
          <w:tcPr>
            <w:tcW w:w="42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Elsevier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357" w:type="pct"/>
            <w:tcBorders>
              <w:top w:val="single" w:color="auto" w:sz="4" w:space="0"/>
              <w:left w:val="single" w:color="auto" w:sz="4" w:space="0"/>
              <w:bottom w:val="single" w:color="auto" w:sz="4" w:space="0"/>
              <w:right w:val="single" w:color="auto" w:sz="4" w:space="0"/>
            </w:tcBorders>
            <w:vAlign w:val="center"/>
          </w:tcPr>
          <w:p>
            <w:pPr>
              <w:numPr>
                <w:ilvl w:val="0"/>
                <w:numId w:val="231"/>
              </w:numPr>
              <w:tabs>
                <w:tab w:val="left" w:pos="284"/>
                <w:tab w:val="left" w:pos="2192"/>
              </w:tabs>
              <w:spacing w:after="160"/>
              <w:contextualSpacing/>
              <w:jc w:val="both"/>
              <w:rPr>
                <w:rFonts w:eastAsia="Times New Roman"/>
              </w:rPr>
            </w:pPr>
          </w:p>
        </w:tc>
        <w:tc>
          <w:tcPr>
            <w:tcW w:w="1879" w:type="pct"/>
            <w:tcBorders>
              <w:top w:val="single" w:color="auto" w:sz="4" w:space="0"/>
              <w:left w:val="single" w:color="auto" w:sz="4" w:space="0"/>
              <w:bottom w:val="single" w:color="auto" w:sz="4" w:space="0"/>
              <w:right w:val="single" w:color="auto" w:sz="4" w:space="0"/>
            </w:tcBorders>
            <w:vAlign w:val="center"/>
          </w:tcPr>
          <w:p>
            <w:pPr>
              <w:jc w:val="both"/>
            </w:pPr>
            <w:r>
              <w:rPr>
                <w:shd w:val="clear" w:color="auto" w:fill="FFFFFF"/>
              </w:rPr>
              <w:t xml:space="preserve"> Principles of Data Mining (Adaptive Computation and Machine Learning)</w:t>
            </w:r>
          </w:p>
        </w:tc>
        <w:tc>
          <w:tcPr>
            <w:tcW w:w="1876" w:type="pct"/>
            <w:tcBorders>
              <w:top w:val="single" w:color="auto" w:sz="4" w:space="0"/>
              <w:left w:val="single" w:color="auto" w:sz="4" w:space="0"/>
              <w:bottom w:val="single" w:color="auto" w:sz="4" w:space="0"/>
              <w:right w:val="single" w:color="auto" w:sz="4" w:space="0"/>
            </w:tcBorders>
            <w:vAlign w:val="center"/>
          </w:tcPr>
          <w:p>
            <w:pPr>
              <w:jc w:val="both"/>
            </w:pPr>
            <w:r>
              <w:rPr>
                <w:shd w:val="clear" w:color="auto" w:fill="FFFFFF"/>
              </w:rPr>
              <w:t>David J. Hand, Heikki Mannila and Padhraic Smyth</w:t>
            </w:r>
          </w:p>
        </w:tc>
        <w:tc>
          <w:tcPr>
            <w:tcW w:w="457" w:type="pct"/>
            <w:tcBorders>
              <w:top w:val="single" w:color="auto" w:sz="4" w:space="0"/>
              <w:left w:val="single" w:color="auto" w:sz="4" w:space="0"/>
              <w:bottom w:val="single" w:color="auto" w:sz="4" w:space="0"/>
              <w:right w:val="single" w:color="auto" w:sz="4" w:space="0"/>
            </w:tcBorders>
            <w:vAlign w:val="center"/>
          </w:tcPr>
          <w:p>
            <w:pPr>
              <w:jc w:val="both"/>
              <w:rPr>
                <w:spacing w:val="-5"/>
              </w:rPr>
            </w:pPr>
            <w:r>
              <w:rPr>
                <w:rFonts w:eastAsia="Times New Roman"/>
              </w:rPr>
              <w:t xml:space="preserve">Latest </w:t>
            </w:r>
          </w:p>
        </w:tc>
        <w:tc>
          <w:tcPr>
            <w:tcW w:w="428" w:type="pct"/>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both"/>
              <w:rPr>
                <w:rFonts w:eastAsia="Times New Roman"/>
              </w:rPr>
            </w:pPr>
            <w:r>
              <w:rPr>
                <w:shd w:val="clear" w:color="auto" w:fill="FFFFFF"/>
              </w:rPr>
              <w:t>A Bradford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 w:hRule="atLeast"/>
        </w:trPr>
        <w:tc>
          <w:tcPr>
            <w:tcW w:w="357" w:type="pct"/>
            <w:tcBorders>
              <w:top w:val="single" w:color="auto" w:sz="4" w:space="0"/>
              <w:left w:val="single" w:color="auto" w:sz="4" w:space="0"/>
              <w:bottom w:val="single" w:color="auto" w:sz="4" w:space="0"/>
              <w:right w:val="single" w:color="auto" w:sz="4" w:space="0"/>
            </w:tcBorders>
            <w:vAlign w:val="center"/>
          </w:tcPr>
          <w:p>
            <w:pPr>
              <w:numPr>
                <w:ilvl w:val="0"/>
                <w:numId w:val="231"/>
              </w:numPr>
              <w:tabs>
                <w:tab w:val="left" w:pos="284"/>
                <w:tab w:val="left" w:pos="2192"/>
              </w:tabs>
              <w:spacing w:after="160"/>
              <w:contextualSpacing/>
              <w:jc w:val="both"/>
              <w:rPr>
                <w:rFonts w:eastAsia="Times New Roman"/>
              </w:rPr>
            </w:pPr>
          </w:p>
        </w:tc>
        <w:tc>
          <w:tcPr>
            <w:tcW w:w="1879" w:type="pct"/>
            <w:tcBorders>
              <w:top w:val="single" w:color="auto" w:sz="4" w:space="0"/>
              <w:left w:val="single" w:color="auto" w:sz="4" w:space="0"/>
              <w:bottom w:val="single" w:color="auto" w:sz="4" w:space="0"/>
              <w:right w:val="single" w:color="auto" w:sz="4" w:space="0"/>
            </w:tcBorders>
            <w:vAlign w:val="center"/>
          </w:tcPr>
          <w:p>
            <w:pPr>
              <w:jc w:val="both"/>
            </w:pPr>
            <w:r>
              <w:rPr>
                <w:shd w:val="clear" w:color="auto" w:fill="FFFFFF"/>
              </w:rPr>
              <w:t>Data Mining: Introductory and Advanced Topics</w:t>
            </w:r>
          </w:p>
        </w:tc>
        <w:tc>
          <w:tcPr>
            <w:tcW w:w="1876"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bCs/>
                <w:lang w:bidi="en-US"/>
              </w:rPr>
            </w:pPr>
            <w:r>
              <w:rPr>
                <w:shd w:val="clear" w:color="auto" w:fill="FFFFFF"/>
              </w:rPr>
              <w:t>Margaret H Dunham</w:t>
            </w:r>
          </w:p>
        </w:tc>
        <w:tc>
          <w:tcPr>
            <w:tcW w:w="457"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Latest</w:t>
            </w:r>
          </w:p>
        </w:tc>
        <w:tc>
          <w:tcPr>
            <w:tcW w:w="428" w:type="pct"/>
            <w:tcBorders>
              <w:top w:val="single" w:color="auto" w:sz="4" w:space="0"/>
              <w:left w:val="single" w:color="auto" w:sz="4" w:space="0"/>
              <w:bottom w:val="single" w:color="auto" w:sz="4" w:space="0"/>
              <w:right w:val="single" w:color="auto" w:sz="4" w:space="0"/>
            </w:tcBorders>
            <w:vAlign w:val="center"/>
          </w:tcPr>
          <w:p>
            <w:pPr>
              <w:spacing w:before="100" w:beforeAutospacing="1" w:after="100" w:afterAutospacing="1"/>
              <w:jc w:val="both"/>
              <w:rPr>
                <w:rFonts w:eastAsia="Times New Roman"/>
                <w:bCs/>
                <w:lang w:bidi="en-US"/>
              </w:rPr>
            </w:pPr>
            <w:r>
              <w:rPr>
                <w:rFonts w:eastAsia="Times New Roman"/>
                <w:bCs/>
                <w:lang w:bidi="en-US"/>
              </w:rPr>
              <w:t>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35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231"/>
              </w:numPr>
              <w:tabs>
                <w:tab w:val="left" w:pos="2192"/>
              </w:tabs>
              <w:contextualSpacing/>
              <w:jc w:val="both"/>
              <w:rPr>
                <w:rFonts w:eastAsia="Times New Roman"/>
                <w:b/>
              </w:rPr>
            </w:pPr>
          </w:p>
        </w:tc>
        <w:tc>
          <w:tcPr>
            <w:tcW w:w="4642"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jc w:val="both"/>
              <w:rPr>
                <w:rFonts w:eastAsia="Times New Roman"/>
                <w:b/>
              </w:rPr>
            </w:pPr>
            <w:r>
              <w:t>Data Mining Concepts and Techniques, Author Jiawei Han and Micheline Kamber, August 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35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231"/>
              </w:numPr>
              <w:tabs>
                <w:tab w:val="left" w:pos="2192"/>
              </w:tabs>
              <w:contextualSpacing/>
              <w:jc w:val="both"/>
              <w:rPr>
                <w:rFonts w:eastAsia="Times New Roman"/>
                <w:b/>
              </w:rPr>
            </w:pPr>
          </w:p>
        </w:tc>
        <w:tc>
          <w:tcPr>
            <w:tcW w:w="4642"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jc w:val="both"/>
              <w:rPr>
                <w:rFonts w:eastAsia="Times New Roman"/>
                <w:b/>
              </w:rPr>
            </w:pPr>
            <w:r>
              <w:rPr>
                <w:shd w:val="clear" w:color="auto" w:fill="FFFFFF"/>
              </w:rPr>
              <w:t xml:space="preserve"> Principles of Data Mining (Adaptive Computation and Machine Learning), David J. Hand, Heikki Mannila and Padhraic Smyth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35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231"/>
              </w:numPr>
              <w:tabs>
                <w:tab w:val="left" w:pos="2192"/>
              </w:tabs>
              <w:contextualSpacing/>
              <w:jc w:val="both"/>
              <w:rPr>
                <w:rFonts w:eastAsia="Times New Roman"/>
                <w:b/>
              </w:rPr>
            </w:pPr>
          </w:p>
        </w:tc>
        <w:tc>
          <w:tcPr>
            <w:tcW w:w="4642"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jc w:val="both"/>
              <w:rPr>
                <w:rFonts w:eastAsia="Times New Roman"/>
                <w:lang w:eastAsia="en-IN"/>
              </w:rPr>
            </w:pPr>
            <w:r>
              <w:rPr>
                <w:shd w:val="clear" w:color="auto" w:fill="FFFFFF"/>
              </w:rPr>
              <w:t>Data Mining: Introductory and Advanced Topics, Margaret H Dunham,Pearson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57" w:type="pct"/>
            <w:tcBorders>
              <w:top w:val="single" w:color="auto" w:sz="4" w:space="0"/>
              <w:left w:val="single" w:color="auto" w:sz="4" w:space="0"/>
              <w:bottom w:val="single" w:color="auto" w:sz="4" w:space="0"/>
              <w:right w:val="single" w:color="auto" w:sz="4" w:space="0"/>
            </w:tcBorders>
            <w:vAlign w:val="center"/>
          </w:tcPr>
          <w:p>
            <w:pPr>
              <w:numPr>
                <w:ilvl w:val="0"/>
                <w:numId w:val="231"/>
              </w:numPr>
              <w:tabs>
                <w:tab w:val="left" w:pos="2192"/>
              </w:tabs>
              <w:spacing w:after="160"/>
              <w:contextualSpacing/>
              <w:jc w:val="both"/>
              <w:rPr>
                <w:rFonts w:eastAsia="Times New Roman"/>
              </w:rPr>
            </w:pPr>
          </w:p>
        </w:tc>
        <w:tc>
          <w:tcPr>
            <w:tcW w:w="464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https://www.educba.com/data-mining-concepts-and-techniques/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57" w:type="pct"/>
            <w:tcBorders>
              <w:top w:val="single" w:color="auto" w:sz="4" w:space="0"/>
              <w:left w:val="single" w:color="auto" w:sz="4" w:space="0"/>
              <w:bottom w:val="single" w:color="auto" w:sz="4" w:space="0"/>
              <w:right w:val="single" w:color="auto" w:sz="4" w:space="0"/>
            </w:tcBorders>
            <w:vAlign w:val="center"/>
          </w:tcPr>
          <w:p>
            <w:pPr>
              <w:numPr>
                <w:ilvl w:val="0"/>
                <w:numId w:val="231"/>
              </w:numPr>
              <w:tabs>
                <w:tab w:val="left" w:pos="2192"/>
              </w:tabs>
              <w:spacing w:after="160"/>
              <w:contextualSpacing/>
              <w:jc w:val="both"/>
              <w:rPr>
                <w:rFonts w:eastAsia="Times New Roman"/>
              </w:rPr>
            </w:pPr>
          </w:p>
        </w:tc>
        <w:tc>
          <w:tcPr>
            <w:tcW w:w="464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https://nptel.ac.in/courses/106105174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57" w:type="pct"/>
            <w:tcBorders>
              <w:top w:val="single" w:color="auto" w:sz="4" w:space="0"/>
              <w:left w:val="single" w:color="auto" w:sz="4" w:space="0"/>
              <w:bottom w:val="single" w:color="auto" w:sz="4" w:space="0"/>
              <w:right w:val="single" w:color="auto" w:sz="4" w:space="0"/>
            </w:tcBorders>
            <w:vAlign w:val="center"/>
          </w:tcPr>
          <w:p>
            <w:pPr>
              <w:numPr>
                <w:ilvl w:val="0"/>
                <w:numId w:val="231"/>
              </w:numPr>
              <w:tabs>
                <w:tab w:val="left" w:pos="2192"/>
              </w:tabs>
              <w:spacing w:after="160"/>
              <w:contextualSpacing/>
              <w:jc w:val="both"/>
              <w:rPr>
                <w:rFonts w:eastAsia="Times New Roman"/>
              </w:rPr>
            </w:pPr>
          </w:p>
        </w:tc>
        <w:tc>
          <w:tcPr>
            <w:tcW w:w="4642"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rPr>
                <w:bCs/>
                <w:iCs/>
                <w:lang w:bidi="en-US"/>
              </w:rPr>
              <w:t>https://onlinecourses.swayam2.ac.in/cec20_cs12/preview</w:t>
            </w:r>
          </w:p>
        </w:tc>
      </w:tr>
    </w:tbl>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center"/>
        <w:rPr>
          <w:rFonts w:ascii="Algerian" w:hAnsi="Algerian"/>
          <w:b/>
          <w:sz w:val="40"/>
          <w:szCs w:val="40"/>
          <w:u w:val="single"/>
        </w:rPr>
      </w:pPr>
    </w:p>
    <w:p>
      <w:pPr>
        <w:jc w:val="both"/>
        <w:rPr>
          <w:rFonts w:ascii="Algerian" w:hAnsi="Algerian"/>
          <w:b/>
          <w:sz w:val="40"/>
          <w:szCs w:val="40"/>
          <w:u w:val="single"/>
        </w:rPr>
      </w:pPr>
    </w:p>
    <w:p>
      <w:pPr>
        <w:jc w:val="center"/>
      </w:pPr>
      <w:r>
        <w:rPr>
          <w:rFonts w:ascii="Algerian" w:hAnsi="Algerian"/>
          <w:b/>
          <w:sz w:val="40"/>
          <w:szCs w:val="40"/>
          <w:u w:val="single"/>
        </w:rPr>
        <w:t>Practical</w:t>
      </w:r>
    </w:p>
    <w:p>
      <w:pPr>
        <w:pBdr>
          <w:top w:val="single" w:color="auto" w:sz="4" w:space="1"/>
          <w:left w:val="single" w:color="auto" w:sz="4" w:space="0"/>
          <w:bottom w:val="single" w:color="auto" w:sz="4" w:space="0"/>
          <w:right w:val="single" w:color="auto" w:sz="4" w:space="0"/>
        </w:pBdr>
        <w:shd w:val="clear" w:color="auto" w:fill="FBD4B4"/>
        <w:tabs>
          <w:tab w:val="left" w:pos="2192"/>
        </w:tabs>
        <w:ind w:right="-270"/>
        <w:contextualSpacing/>
        <w:rPr>
          <w:b/>
        </w:rPr>
      </w:pPr>
      <w:r>
        <w:rPr>
          <w:b/>
        </w:rPr>
        <w:t xml:space="preserve"> Code: BCECCE7201</w:t>
      </w:r>
      <w:r>
        <w:rPr>
          <w:b/>
        </w:rPr>
        <w:tab/>
      </w:r>
      <w:r>
        <w:rPr>
          <w:b/>
        </w:rPr>
        <w:t xml:space="preserve">                              Data Mining Techniques and Application Lab  </w:t>
      </w:r>
      <w:r>
        <w:rPr>
          <w:b/>
          <w:bCs/>
        </w:rPr>
        <w:t xml:space="preserve">   1 </w:t>
      </w:r>
      <w:r>
        <w:rPr>
          <w:b/>
        </w:rPr>
        <w:t>Credit [LTP: 0-0-2]</w:t>
      </w:r>
    </w:p>
    <w:p>
      <w:pPr>
        <w:tabs>
          <w:tab w:val="left" w:pos="2192"/>
        </w:tabs>
        <w:contextualSpacing/>
        <w:jc w:val="both"/>
        <w:rPr>
          <w:b/>
          <w:bCs/>
        </w:rPr>
      </w:pPr>
    </w:p>
    <w:p>
      <w:pPr>
        <w:tabs>
          <w:tab w:val="left" w:pos="2192"/>
        </w:tabs>
        <w:contextualSpacing/>
        <w:jc w:val="both"/>
        <w:rPr>
          <w:b/>
          <w:bCs/>
        </w:rPr>
      </w:pPr>
      <w:r>
        <w:rPr>
          <w:b/>
          <w:bCs/>
        </w:rPr>
        <w:t>Course Outcome: -</w:t>
      </w:r>
    </w:p>
    <w:p>
      <w:pPr>
        <w:tabs>
          <w:tab w:val="left" w:pos="2192"/>
        </w:tabs>
        <w:contextualSpacing/>
        <w:jc w:val="both"/>
        <w:rPr>
          <w:bCs/>
        </w:rPr>
      </w:pPr>
      <w:r>
        <w:rPr>
          <w:bCs/>
        </w:rPr>
        <w:t>Students will be able to:</w:t>
      </w:r>
    </w:p>
    <w:p>
      <w:pPr>
        <w:tabs>
          <w:tab w:val="left" w:pos="2192"/>
        </w:tabs>
        <w:contextualSpacing/>
        <w:jc w:val="both"/>
        <w:rPr>
          <w:bCs/>
        </w:rPr>
      </w:pPr>
    </w:p>
    <w:p>
      <w:pPr>
        <w:numPr>
          <w:ilvl w:val="0"/>
          <w:numId w:val="179"/>
        </w:numPr>
        <w:shd w:val="clear" w:color="auto" w:fill="FFFFFF"/>
        <w:spacing w:before="240"/>
        <w:contextualSpacing/>
        <w:jc w:val="both"/>
        <w:rPr>
          <w:rFonts w:eastAsia="Times New Roman"/>
        </w:rPr>
      </w:pPr>
      <w:r>
        <w:rPr>
          <w:rFonts w:eastAsia="Times New Roman"/>
        </w:rPr>
        <w:t xml:space="preserve">Know how to implement and demonstrate algorithms in WEKA </w:t>
      </w:r>
    </w:p>
    <w:p>
      <w:pPr>
        <w:numPr>
          <w:ilvl w:val="0"/>
          <w:numId w:val="179"/>
        </w:numPr>
        <w:shd w:val="clear" w:color="auto" w:fill="FFFFFF"/>
        <w:spacing w:before="240"/>
        <w:contextualSpacing/>
        <w:jc w:val="both"/>
        <w:rPr>
          <w:rFonts w:eastAsia="Times New Roman"/>
        </w:rPr>
      </w:pPr>
      <w:r>
        <w:rPr>
          <w:rFonts w:eastAsia="Times New Roman"/>
        </w:rPr>
        <w:t xml:space="preserve">Implement the concepts of data preprocessing &amp; item construction in WEKA. </w:t>
      </w:r>
    </w:p>
    <w:p>
      <w:pPr>
        <w:numPr>
          <w:ilvl w:val="0"/>
          <w:numId w:val="179"/>
        </w:numPr>
        <w:shd w:val="clear" w:color="auto" w:fill="FFFFFF"/>
        <w:spacing w:before="240"/>
        <w:contextualSpacing/>
        <w:jc w:val="both"/>
        <w:rPr>
          <w:rFonts w:eastAsia="Times New Roman"/>
        </w:rPr>
      </w:pPr>
      <w:r>
        <w:rPr>
          <w:rFonts w:eastAsia="Times New Roman"/>
        </w:rPr>
        <w:t xml:space="preserve">Comprehend intermediate code generation, implement association rule process in WEKA. </w:t>
      </w:r>
    </w:p>
    <w:p>
      <w:pPr>
        <w:numPr>
          <w:ilvl w:val="0"/>
          <w:numId w:val="179"/>
        </w:numPr>
        <w:shd w:val="clear" w:color="auto" w:fill="FFFFFF"/>
        <w:spacing w:before="240"/>
        <w:contextualSpacing/>
        <w:jc w:val="both"/>
        <w:rPr>
          <w:rFonts w:eastAsia="Times New Roman"/>
        </w:rPr>
      </w:pPr>
      <w:r>
        <w:rPr>
          <w:rFonts w:eastAsia="Times New Roman"/>
        </w:rPr>
        <w:t xml:space="preserve">Implement classification and clustering algorithms in WEKA. </w:t>
      </w:r>
    </w:p>
    <w:p>
      <w:pPr>
        <w:numPr>
          <w:ilvl w:val="0"/>
          <w:numId w:val="179"/>
        </w:numPr>
        <w:shd w:val="clear" w:color="auto" w:fill="FFFFFF"/>
        <w:spacing w:before="240"/>
        <w:contextualSpacing/>
        <w:jc w:val="both"/>
        <w:rPr>
          <w:rFonts w:eastAsia="Times New Roman"/>
        </w:rPr>
      </w:pPr>
      <w:r>
        <w:rPr>
          <w:rFonts w:eastAsia="Times New Roman"/>
        </w:rPr>
        <w:t xml:space="preserve">Learn the concepts, global data flow analysis and efficient algorithm Visualize data in WEKA. </w:t>
      </w:r>
    </w:p>
    <w:p>
      <w:pPr>
        <w:shd w:val="clear" w:color="auto" w:fill="FFFFFF"/>
        <w:spacing w:before="240"/>
        <w:ind w:left="862"/>
        <w:contextualSpacing/>
        <w:jc w:val="both"/>
        <w:rPr>
          <w:rFonts w:eastAsia="Times New Roman"/>
        </w:rPr>
      </w:pPr>
    </w:p>
    <w:p>
      <w:pPr>
        <w:numPr>
          <w:ilvl w:val="0"/>
          <w:numId w:val="232"/>
        </w:numPr>
        <w:tabs>
          <w:tab w:val="left" w:pos="2192"/>
        </w:tabs>
        <w:contextualSpacing/>
        <w:jc w:val="both"/>
        <w:rPr>
          <w:b/>
          <w:bCs/>
        </w:rPr>
      </w:pPr>
      <w:r>
        <w:rPr>
          <w:b/>
          <w:bCs/>
        </w:rPr>
        <w:t>LIST OF EXPERIMENTS:</w:t>
      </w:r>
    </w:p>
    <w:p>
      <w:pPr>
        <w:tabs>
          <w:tab w:val="left" w:pos="2192"/>
        </w:tabs>
        <w:ind w:left="720"/>
        <w:contextualSpacing/>
        <w:jc w:val="both"/>
        <w:rPr>
          <w:b/>
          <w:bCs/>
        </w:rPr>
      </w:pPr>
    </w:p>
    <w:tbl>
      <w:tblPr>
        <w:tblStyle w:val="162"/>
        <w:tblW w:w="4885"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37"/>
        <w:gridCol w:w="994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69" w:hRule="atLeast"/>
        </w:trPr>
        <w:tc>
          <w:tcPr>
            <w:tcW w:w="388" w:type="pct"/>
          </w:tcPr>
          <w:p>
            <w:pPr>
              <w:ind w:left="29"/>
              <w:rPr>
                <w:b/>
                <w:lang w:bidi="en-US"/>
              </w:rPr>
            </w:pPr>
            <w:r>
              <w:rPr>
                <w:b/>
                <w:lang w:bidi="en-US"/>
              </w:rPr>
              <w:t>1</w:t>
            </w:r>
          </w:p>
        </w:tc>
        <w:tc>
          <w:tcPr>
            <w:tcW w:w="4611" w:type="pct"/>
          </w:tcPr>
          <w:p>
            <w:pPr>
              <w:rPr>
                <w:b/>
                <w:lang w:bidi="en-US"/>
              </w:rPr>
            </w:pPr>
            <w:r>
              <w:rPr>
                <w:rFonts w:eastAsiaTheme="minorEastAsia"/>
              </w:rPr>
              <w:t>Demonstration of preprocessing on dataset student.arff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14" w:hRule="atLeast"/>
        </w:trPr>
        <w:tc>
          <w:tcPr>
            <w:tcW w:w="388" w:type="pct"/>
          </w:tcPr>
          <w:p>
            <w:pPr>
              <w:ind w:left="29"/>
              <w:rPr>
                <w:b/>
                <w:lang w:bidi="en-US"/>
              </w:rPr>
            </w:pPr>
            <w:r>
              <w:rPr>
                <w:b/>
                <w:lang w:bidi="en-US"/>
              </w:rPr>
              <w:t>2</w:t>
            </w:r>
          </w:p>
        </w:tc>
        <w:tc>
          <w:tcPr>
            <w:tcW w:w="4611" w:type="pct"/>
          </w:tcPr>
          <w:p>
            <w:pPr>
              <w:rPr>
                <w:b/>
                <w:lang w:bidi="en-US"/>
              </w:rPr>
            </w:pPr>
            <w:r>
              <w:rPr>
                <w:rFonts w:eastAsiaTheme="minorEastAsia"/>
              </w:rPr>
              <w:t>Demonstration of preprocessing on dataset labor.arff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24" w:hRule="atLeast"/>
        </w:trPr>
        <w:tc>
          <w:tcPr>
            <w:tcW w:w="388" w:type="pct"/>
          </w:tcPr>
          <w:p>
            <w:pPr>
              <w:ind w:left="29"/>
              <w:rPr>
                <w:b/>
                <w:lang w:bidi="en-US"/>
              </w:rPr>
            </w:pPr>
            <w:r>
              <w:rPr>
                <w:b/>
                <w:lang w:bidi="en-US"/>
              </w:rPr>
              <w:t>3</w:t>
            </w:r>
          </w:p>
        </w:tc>
        <w:tc>
          <w:tcPr>
            <w:tcW w:w="4611" w:type="pct"/>
          </w:tcPr>
          <w:p>
            <w:pPr>
              <w:rPr>
                <w:b/>
                <w:lang w:bidi="en-US"/>
              </w:rPr>
            </w:pPr>
            <w:r>
              <w:rPr>
                <w:rFonts w:eastAsiaTheme="minorEastAsia"/>
              </w:rPr>
              <w:t>Demonstration of Association rule process on dataset contactlenses. arff using aprioris algorithm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13" w:hRule="atLeast"/>
        </w:trPr>
        <w:tc>
          <w:tcPr>
            <w:tcW w:w="388" w:type="pct"/>
          </w:tcPr>
          <w:p>
            <w:pPr>
              <w:ind w:left="29"/>
              <w:rPr>
                <w:b/>
                <w:lang w:bidi="en-US"/>
              </w:rPr>
            </w:pPr>
            <w:r>
              <w:rPr>
                <w:b/>
                <w:lang w:bidi="en-US"/>
              </w:rPr>
              <w:t>4</w:t>
            </w:r>
          </w:p>
        </w:tc>
        <w:tc>
          <w:tcPr>
            <w:tcW w:w="4611" w:type="pct"/>
          </w:tcPr>
          <w:p>
            <w:pPr>
              <w:rPr>
                <w:b/>
                <w:lang w:bidi="en-US"/>
              </w:rPr>
            </w:pPr>
            <w:r>
              <w:rPr>
                <w:rFonts w:eastAsiaTheme="minorEastAsia"/>
              </w:rPr>
              <w:t>Demonstration of Association rule process on dataset test.arff using apriori algorithm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57" w:hRule="atLeast"/>
        </w:trPr>
        <w:tc>
          <w:tcPr>
            <w:tcW w:w="388" w:type="pct"/>
          </w:tcPr>
          <w:p>
            <w:pPr>
              <w:ind w:left="29"/>
              <w:rPr>
                <w:b/>
                <w:lang w:bidi="en-US"/>
              </w:rPr>
            </w:pPr>
            <w:r>
              <w:rPr>
                <w:b/>
                <w:lang w:bidi="en-US"/>
              </w:rPr>
              <w:t>5</w:t>
            </w:r>
          </w:p>
        </w:tc>
        <w:tc>
          <w:tcPr>
            <w:tcW w:w="4611" w:type="pct"/>
          </w:tcPr>
          <w:p>
            <w:pPr>
              <w:rPr>
                <w:b/>
                <w:lang w:bidi="en-US"/>
              </w:rPr>
            </w:pPr>
            <w:r>
              <w:rPr>
                <w:rFonts w:eastAsiaTheme="minorEastAsia"/>
              </w:rPr>
              <w:t>Demonstration of classification rule process on dataset student.arff using j48 Algorithm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35" w:hRule="atLeast"/>
        </w:trPr>
        <w:tc>
          <w:tcPr>
            <w:tcW w:w="388" w:type="pct"/>
          </w:tcPr>
          <w:p>
            <w:pPr>
              <w:ind w:left="29"/>
              <w:rPr>
                <w:b/>
                <w:lang w:bidi="en-US"/>
              </w:rPr>
            </w:pPr>
            <w:r>
              <w:rPr>
                <w:b/>
                <w:lang w:bidi="en-US"/>
              </w:rPr>
              <w:t>6</w:t>
            </w:r>
          </w:p>
        </w:tc>
        <w:tc>
          <w:tcPr>
            <w:tcW w:w="4611" w:type="pct"/>
          </w:tcPr>
          <w:p>
            <w:pPr>
              <w:rPr>
                <w:b/>
                <w:lang w:bidi="en-US"/>
              </w:rPr>
            </w:pPr>
            <w:r>
              <w:rPr>
                <w:rFonts w:eastAsiaTheme="minorEastAsia"/>
              </w:rPr>
              <w:t>Demonstration of classification rule process on dataset employee.arff using j48 algorithm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46" w:hRule="atLeast"/>
        </w:trPr>
        <w:tc>
          <w:tcPr>
            <w:tcW w:w="388" w:type="pct"/>
          </w:tcPr>
          <w:p>
            <w:pPr>
              <w:ind w:left="29"/>
              <w:rPr>
                <w:b/>
                <w:lang w:bidi="en-US"/>
              </w:rPr>
            </w:pPr>
            <w:r>
              <w:rPr>
                <w:b/>
                <w:lang w:bidi="en-US"/>
              </w:rPr>
              <w:t>7</w:t>
            </w:r>
          </w:p>
        </w:tc>
        <w:tc>
          <w:tcPr>
            <w:tcW w:w="4611" w:type="pct"/>
          </w:tcPr>
          <w:p>
            <w:pPr>
              <w:rPr>
                <w:b/>
                <w:lang w:bidi="en-US"/>
              </w:rPr>
            </w:pPr>
            <w:r>
              <w:rPr>
                <w:rFonts w:eastAsiaTheme="minorEastAsia"/>
              </w:rPr>
              <w:t>Demonstration of classification rule process on dataset employee.arff using id3 algorithm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69" w:hRule="atLeast"/>
        </w:trPr>
        <w:tc>
          <w:tcPr>
            <w:tcW w:w="388" w:type="pct"/>
          </w:tcPr>
          <w:p>
            <w:pPr>
              <w:ind w:left="29"/>
              <w:rPr>
                <w:b/>
                <w:lang w:bidi="en-US"/>
              </w:rPr>
            </w:pPr>
            <w:r>
              <w:rPr>
                <w:b/>
                <w:lang w:bidi="en-US"/>
              </w:rPr>
              <w:t>8</w:t>
            </w:r>
          </w:p>
        </w:tc>
        <w:tc>
          <w:tcPr>
            <w:tcW w:w="4611" w:type="pct"/>
          </w:tcPr>
          <w:p>
            <w:pPr>
              <w:rPr>
                <w:b/>
                <w:lang w:bidi="en-US"/>
              </w:rPr>
            </w:pPr>
            <w:r>
              <w:rPr>
                <w:rFonts w:eastAsiaTheme="minorEastAsia"/>
              </w:rPr>
              <w:t>Demonstration of classification rule process on dataset employee.arff using naïve bayes algorithm</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58" w:hRule="atLeast"/>
        </w:trPr>
        <w:tc>
          <w:tcPr>
            <w:tcW w:w="388" w:type="pct"/>
          </w:tcPr>
          <w:p>
            <w:pPr>
              <w:ind w:left="29"/>
              <w:rPr>
                <w:b/>
                <w:lang w:bidi="en-US"/>
              </w:rPr>
            </w:pPr>
            <w:r>
              <w:rPr>
                <w:b/>
                <w:lang w:bidi="en-US"/>
              </w:rPr>
              <w:t>9</w:t>
            </w:r>
          </w:p>
        </w:tc>
        <w:tc>
          <w:tcPr>
            <w:tcW w:w="4611" w:type="pct"/>
          </w:tcPr>
          <w:p>
            <w:pPr>
              <w:rPr>
                <w:b/>
                <w:lang w:bidi="en-US"/>
              </w:rPr>
            </w:pPr>
            <w:r>
              <w:rPr>
                <w:rFonts w:eastAsiaTheme="minorEastAsia"/>
              </w:rPr>
              <w:t>Demonstration of clustering rule process on dataset iris.arff using simple k-means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35" w:hRule="atLeast"/>
        </w:trPr>
        <w:tc>
          <w:tcPr>
            <w:tcW w:w="388" w:type="pct"/>
          </w:tcPr>
          <w:p>
            <w:pPr>
              <w:ind w:left="29"/>
              <w:rPr>
                <w:b/>
                <w:lang w:bidi="en-US"/>
              </w:rPr>
            </w:pPr>
            <w:r>
              <w:rPr>
                <w:b/>
                <w:lang w:bidi="en-US"/>
              </w:rPr>
              <w:t>10</w:t>
            </w:r>
          </w:p>
        </w:tc>
        <w:tc>
          <w:tcPr>
            <w:tcW w:w="4611" w:type="pct"/>
          </w:tcPr>
          <w:p>
            <w:pPr>
              <w:rPr>
                <w:b/>
                <w:lang w:bidi="en-US"/>
              </w:rPr>
            </w:pPr>
            <w:r>
              <w:rPr>
                <w:rFonts w:eastAsiaTheme="minorEastAsia"/>
              </w:rPr>
              <w:t>Demonstration of clustering rule process on dataset student.arff using simple kmeans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23" w:hRule="atLeast"/>
        </w:trPr>
        <w:tc>
          <w:tcPr>
            <w:tcW w:w="388" w:type="pct"/>
          </w:tcPr>
          <w:p>
            <w:pPr>
              <w:ind w:left="29"/>
              <w:rPr>
                <w:b/>
                <w:lang w:bidi="en-US"/>
              </w:rPr>
            </w:pPr>
            <w:r>
              <w:rPr>
                <w:b/>
                <w:lang w:bidi="en-US"/>
              </w:rPr>
              <w:t>11</w:t>
            </w:r>
          </w:p>
        </w:tc>
        <w:tc>
          <w:tcPr>
            <w:tcW w:w="4611" w:type="pct"/>
          </w:tcPr>
          <w:p>
            <w:pPr>
              <w:rPr>
                <w:b/>
                <w:lang w:bidi="en-US"/>
              </w:rPr>
            </w:pPr>
            <w:r>
              <w:rPr>
                <w:rFonts w:eastAsiaTheme="minorEastAsia"/>
              </w:rPr>
              <w:t>Usage of WEKA for visualization of data set student.arff.</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13" w:hRule="atLeast"/>
        </w:trPr>
        <w:tc>
          <w:tcPr>
            <w:tcW w:w="388" w:type="pct"/>
          </w:tcPr>
          <w:p>
            <w:pPr>
              <w:ind w:left="29"/>
              <w:rPr>
                <w:b/>
                <w:lang w:bidi="en-US"/>
              </w:rPr>
            </w:pPr>
            <w:r>
              <w:rPr>
                <w:b/>
                <w:lang w:bidi="en-US"/>
              </w:rPr>
              <w:t>12</w:t>
            </w:r>
          </w:p>
        </w:tc>
        <w:tc>
          <w:tcPr>
            <w:tcW w:w="4611" w:type="pct"/>
          </w:tcPr>
          <w:p>
            <w:pPr>
              <w:rPr>
                <w:b/>
                <w:lang w:bidi="en-US"/>
              </w:rPr>
            </w:pPr>
            <w:r>
              <w:rPr>
                <w:rFonts w:eastAsiaTheme="minorEastAsia"/>
              </w:rPr>
              <w:t>Usage of WEKA for visualization of data set employee.arff.</w:t>
            </w:r>
          </w:p>
        </w:tc>
      </w:tr>
    </w:tbl>
    <w:p>
      <w:pPr>
        <w:tabs>
          <w:tab w:val="left" w:pos="2192"/>
        </w:tabs>
        <w:spacing w:after="160" w:line="259" w:lineRule="auto"/>
        <w:ind w:left="720"/>
        <w:contextualSpacing/>
        <w:jc w:val="both"/>
        <w:rPr>
          <w:rFonts w:eastAsia="Times New Roman"/>
          <w:b/>
        </w:rPr>
      </w:pPr>
    </w:p>
    <w:p>
      <w:pPr>
        <w:numPr>
          <w:ilvl w:val="0"/>
          <w:numId w:val="232"/>
        </w:numPr>
        <w:tabs>
          <w:tab w:val="left" w:pos="2192"/>
        </w:tabs>
        <w:spacing w:after="160" w:line="259" w:lineRule="auto"/>
        <w:contextualSpacing/>
        <w:jc w:val="both"/>
      </w:pPr>
      <w:r>
        <w:rPr>
          <w:rFonts w:eastAsia="Times New Roman"/>
          <w:b/>
        </w:rPr>
        <w:t>RECOMMENDED STUDY MATERIAL</w:t>
      </w:r>
    </w:p>
    <w:tbl>
      <w:tblPr>
        <w:tblStyle w:val="12"/>
        <w:tblpPr w:leftFromText="180" w:rightFromText="180" w:topFromText="120" w:vertAnchor="text" w:horzAnchor="margin" w:tblpY="461"/>
        <w:tblOverlap w:val="never"/>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4935"/>
        <w:gridCol w:w="2974"/>
        <w:gridCol w:w="1014"/>
        <w:gridCol w:w="1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5" w:hRule="atLeast"/>
        </w:trPr>
        <w:tc>
          <w:tcPr>
            <w:tcW w:w="34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2288"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379"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47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521"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340" w:type="pct"/>
            <w:tcBorders>
              <w:top w:val="single" w:color="auto" w:sz="4" w:space="0"/>
              <w:left w:val="single" w:color="auto" w:sz="4" w:space="0"/>
              <w:bottom w:val="single" w:color="auto" w:sz="4" w:space="0"/>
              <w:right w:val="single" w:color="auto" w:sz="4" w:space="0"/>
            </w:tcBorders>
            <w:vAlign w:val="center"/>
          </w:tcPr>
          <w:p>
            <w:pPr>
              <w:numPr>
                <w:ilvl w:val="0"/>
                <w:numId w:val="233"/>
              </w:numPr>
              <w:tabs>
                <w:tab w:val="left" w:pos="284"/>
                <w:tab w:val="left" w:pos="2192"/>
              </w:tabs>
              <w:spacing w:after="160"/>
              <w:contextualSpacing/>
              <w:jc w:val="both"/>
              <w:rPr>
                <w:rFonts w:eastAsia="Times New Roman"/>
              </w:rPr>
            </w:pPr>
          </w:p>
        </w:tc>
        <w:tc>
          <w:tcPr>
            <w:tcW w:w="2288"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 xml:space="preserve">Data Mining Concepts and Techniques </w:t>
            </w:r>
          </w:p>
        </w:tc>
        <w:tc>
          <w:tcPr>
            <w:tcW w:w="1379"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Jiawei Han and Micheline Kamber</w:t>
            </w:r>
          </w:p>
        </w:tc>
        <w:tc>
          <w:tcPr>
            <w:tcW w:w="470"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Third Edition</w:t>
            </w:r>
          </w:p>
        </w:tc>
        <w:tc>
          <w:tcPr>
            <w:tcW w:w="521"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t>Elsevier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340" w:type="pct"/>
            <w:tcBorders>
              <w:top w:val="single" w:color="auto" w:sz="4" w:space="0"/>
              <w:left w:val="single" w:color="auto" w:sz="4" w:space="0"/>
              <w:bottom w:val="single" w:color="auto" w:sz="4" w:space="0"/>
              <w:right w:val="single" w:color="auto" w:sz="4" w:space="0"/>
            </w:tcBorders>
            <w:vAlign w:val="center"/>
          </w:tcPr>
          <w:p>
            <w:pPr>
              <w:numPr>
                <w:ilvl w:val="0"/>
                <w:numId w:val="233"/>
              </w:numPr>
              <w:tabs>
                <w:tab w:val="left" w:pos="284"/>
                <w:tab w:val="left" w:pos="2192"/>
              </w:tabs>
              <w:spacing w:after="160"/>
              <w:contextualSpacing/>
              <w:jc w:val="both"/>
              <w:rPr>
                <w:rFonts w:eastAsia="Times New Roman"/>
              </w:rPr>
            </w:pPr>
          </w:p>
        </w:tc>
        <w:tc>
          <w:tcPr>
            <w:tcW w:w="2288" w:type="pct"/>
            <w:tcBorders>
              <w:top w:val="single" w:color="auto" w:sz="4" w:space="0"/>
              <w:left w:val="single" w:color="auto" w:sz="4" w:space="0"/>
              <w:bottom w:val="single" w:color="auto" w:sz="4" w:space="0"/>
              <w:right w:val="single" w:color="auto" w:sz="4" w:space="0"/>
            </w:tcBorders>
            <w:vAlign w:val="center"/>
          </w:tcPr>
          <w:p>
            <w:pPr>
              <w:jc w:val="both"/>
            </w:pPr>
            <w:r>
              <w:rPr>
                <w:shd w:val="clear" w:color="auto" w:fill="FFFFFF"/>
              </w:rPr>
              <w:t xml:space="preserve"> Principles of Data Mining (Adaptive Computation and Machine Learning)</w:t>
            </w:r>
          </w:p>
        </w:tc>
        <w:tc>
          <w:tcPr>
            <w:tcW w:w="1379" w:type="pct"/>
            <w:tcBorders>
              <w:top w:val="single" w:color="auto" w:sz="4" w:space="0"/>
              <w:left w:val="single" w:color="auto" w:sz="4" w:space="0"/>
              <w:bottom w:val="single" w:color="auto" w:sz="4" w:space="0"/>
              <w:right w:val="single" w:color="auto" w:sz="4" w:space="0"/>
            </w:tcBorders>
            <w:vAlign w:val="center"/>
          </w:tcPr>
          <w:p>
            <w:pPr>
              <w:jc w:val="both"/>
            </w:pPr>
            <w:r>
              <w:rPr>
                <w:shd w:val="clear" w:color="auto" w:fill="FFFFFF"/>
              </w:rPr>
              <w:t>David J. Hand, Heikki Mannila and Padhraic Smyth</w:t>
            </w:r>
          </w:p>
        </w:tc>
        <w:tc>
          <w:tcPr>
            <w:tcW w:w="470" w:type="pct"/>
            <w:tcBorders>
              <w:top w:val="single" w:color="auto" w:sz="4" w:space="0"/>
              <w:left w:val="single" w:color="auto" w:sz="4" w:space="0"/>
              <w:bottom w:val="single" w:color="auto" w:sz="4" w:space="0"/>
              <w:right w:val="single" w:color="auto" w:sz="4" w:space="0"/>
            </w:tcBorders>
            <w:vAlign w:val="center"/>
          </w:tcPr>
          <w:p>
            <w:pPr>
              <w:jc w:val="both"/>
              <w:rPr>
                <w:spacing w:val="-5"/>
              </w:rPr>
            </w:pPr>
            <w:r>
              <w:rPr>
                <w:rFonts w:eastAsia="Times New Roman"/>
              </w:rPr>
              <w:t xml:space="preserve">Latest </w:t>
            </w:r>
          </w:p>
        </w:tc>
        <w:tc>
          <w:tcPr>
            <w:tcW w:w="521" w:type="pct"/>
            <w:tcBorders>
              <w:top w:val="single" w:color="auto" w:sz="4" w:space="0"/>
              <w:left w:val="single" w:color="auto" w:sz="4" w:space="0"/>
              <w:bottom w:val="single" w:color="auto" w:sz="4" w:space="0"/>
              <w:right w:val="single" w:color="auto" w:sz="4" w:space="0"/>
            </w:tcBorders>
            <w:vAlign w:val="center"/>
          </w:tcPr>
          <w:p>
            <w:pPr>
              <w:tabs>
                <w:tab w:val="left" w:pos="720"/>
              </w:tabs>
              <w:jc w:val="both"/>
            </w:pPr>
            <w:r>
              <w:t>Springer</w:t>
            </w:r>
          </w:p>
          <w:p>
            <w:pPr>
              <w:spacing w:before="100" w:beforeAutospacing="1" w:after="100" w:afterAutospacing="1"/>
              <w:jc w:val="both"/>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 w:hRule="atLeast"/>
        </w:trPr>
        <w:tc>
          <w:tcPr>
            <w:tcW w:w="340" w:type="pct"/>
            <w:tcBorders>
              <w:top w:val="single" w:color="auto" w:sz="4" w:space="0"/>
              <w:left w:val="single" w:color="auto" w:sz="4" w:space="0"/>
              <w:bottom w:val="single" w:color="auto" w:sz="4" w:space="0"/>
              <w:right w:val="single" w:color="auto" w:sz="4" w:space="0"/>
            </w:tcBorders>
            <w:vAlign w:val="center"/>
          </w:tcPr>
          <w:p>
            <w:pPr>
              <w:numPr>
                <w:ilvl w:val="0"/>
                <w:numId w:val="233"/>
              </w:numPr>
              <w:tabs>
                <w:tab w:val="left" w:pos="284"/>
                <w:tab w:val="left" w:pos="2192"/>
              </w:tabs>
              <w:spacing w:after="160"/>
              <w:contextualSpacing/>
              <w:jc w:val="both"/>
              <w:rPr>
                <w:rFonts w:eastAsia="Times New Roman"/>
              </w:rPr>
            </w:pPr>
          </w:p>
        </w:tc>
        <w:tc>
          <w:tcPr>
            <w:tcW w:w="2288" w:type="pct"/>
            <w:tcBorders>
              <w:top w:val="single" w:color="auto" w:sz="4" w:space="0"/>
              <w:left w:val="single" w:color="auto" w:sz="4" w:space="0"/>
              <w:bottom w:val="single" w:color="auto" w:sz="4" w:space="0"/>
              <w:right w:val="single" w:color="auto" w:sz="4" w:space="0"/>
            </w:tcBorders>
            <w:vAlign w:val="center"/>
          </w:tcPr>
          <w:p>
            <w:pPr>
              <w:jc w:val="both"/>
            </w:pPr>
            <w:r>
              <w:rPr>
                <w:shd w:val="clear" w:color="auto" w:fill="FFFFFF"/>
              </w:rPr>
              <w:t>Data Mining: Introductory and Advanced Topics</w:t>
            </w:r>
          </w:p>
        </w:tc>
        <w:tc>
          <w:tcPr>
            <w:tcW w:w="1379"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bCs/>
                <w:lang w:bidi="en-US"/>
              </w:rPr>
            </w:pPr>
            <w:r>
              <w:rPr>
                <w:shd w:val="clear" w:color="auto" w:fill="FFFFFF"/>
              </w:rPr>
              <w:t>Margaret H Dunham</w:t>
            </w:r>
          </w:p>
        </w:tc>
        <w:tc>
          <w:tcPr>
            <w:tcW w:w="470" w:type="pct"/>
            <w:tcBorders>
              <w:top w:val="single" w:color="auto" w:sz="4" w:space="0"/>
              <w:left w:val="single" w:color="auto" w:sz="4" w:space="0"/>
              <w:bottom w:val="single" w:color="auto" w:sz="4" w:space="0"/>
              <w:right w:val="single" w:color="auto" w:sz="4" w:space="0"/>
            </w:tcBorders>
            <w:vAlign w:val="center"/>
          </w:tcPr>
          <w:p>
            <w:pPr>
              <w:jc w:val="both"/>
              <w:rPr>
                <w:rFonts w:eastAsia="Times New Roman"/>
              </w:rPr>
            </w:pPr>
            <w:r>
              <w:rPr>
                <w:rFonts w:eastAsia="Times New Roman"/>
              </w:rPr>
              <w:t>Latest</w:t>
            </w:r>
          </w:p>
        </w:tc>
        <w:tc>
          <w:tcPr>
            <w:tcW w:w="521" w:type="pct"/>
            <w:tcBorders>
              <w:top w:val="single" w:color="auto" w:sz="4" w:space="0"/>
              <w:left w:val="single" w:color="auto" w:sz="4" w:space="0"/>
              <w:bottom w:val="single" w:color="auto" w:sz="4" w:space="0"/>
              <w:right w:val="single" w:color="auto" w:sz="4" w:space="0"/>
            </w:tcBorders>
            <w:vAlign w:val="center"/>
          </w:tcPr>
          <w:p>
            <w:pPr>
              <w:tabs>
                <w:tab w:val="left" w:pos="720"/>
              </w:tabs>
              <w:jc w:val="both"/>
            </w:pPr>
            <w:r>
              <w:t>Pearson Education, 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34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233"/>
              </w:numPr>
              <w:tabs>
                <w:tab w:val="left" w:pos="2192"/>
              </w:tabs>
              <w:contextualSpacing/>
              <w:jc w:val="both"/>
              <w:rPr>
                <w:rFonts w:eastAsia="Times New Roman"/>
                <w:b/>
              </w:rPr>
            </w:pPr>
          </w:p>
        </w:tc>
        <w:tc>
          <w:tcPr>
            <w:tcW w:w="4659"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jc w:val="both"/>
              <w:rPr>
                <w:rFonts w:eastAsia="Times New Roman"/>
                <w:b/>
              </w:rPr>
            </w:pPr>
            <w:r>
              <w:t>Data Mining Concepts and Techniques, Jiawei Han and Micheline Kamber,Third Edition</w:t>
            </w:r>
            <w:r>
              <w:tab/>
            </w:r>
            <w:r>
              <w:t>Elsevier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34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233"/>
              </w:numPr>
              <w:tabs>
                <w:tab w:val="left" w:pos="2192"/>
              </w:tabs>
              <w:contextualSpacing/>
              <w:jc w:val="both"/>
              <w:rPr>
                <w:rFonts w:eastAsia="Times New Roman"/>
                <w:b/>
              </w:rPr>
            </w:pPr>
          </w:p>
        </w:tc>
        <w:tc>
          <w:tcPr>
            <w:tcW w:w="4659"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jc w:val="both"/>
              <w:rPr>
                <w:rFonts w:eastAsia="Times New Roman"/>
                <w:b/>
              </w:rPr>
            </w:pPr>
            <w:r>
              <w:rPr>
                <w:shd w:val="clear" w:color="auto" w:fill="FFFFFF"/>
              </w:rPr>
              <w:t xml:space="preserve"> Principles of Data Mining (Adaptive Computation and Machine Learning), David J. Hand, Heikki Mannila and Padhraic Smyth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0" w:hRule="atLeast"/>
        </w:trPr>
        <w:tc>
          <w:tcPr>
            <w:tcW w:w="340"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numPr>
                <w:ilvl w:val="0"/>
                <w:numId w:val="233"/>
              </w:numPr>
              <w:tabs>
                <w:tab w:val="left" w:pos="2192"/>
              </w:tabs>
              <w:contextualSpacing/>
              <w:jc w:val="both"/>
              <w:rPr>
                <w:rFonts w:eastAsia="Times New Roman"/>
                <w:b/>
              </w:rPr>
            </w:pPr>
          </w:p>
        </w:tc>
        <w:tc>
          <w:tcPr>
            <w:tcW w:w="4659"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jc w:val="both"/>
              <w:rPr>
                <w:rFonts w:eastAsia="Times New Roman"/>
                <w:lang w:eastAsia="en-IN"/>
              </w:rPr>
            </w:pPr>
            <w:r>
              <w:rPr>
                <w:shd w:val="clear" w:color="auto" w:fill="FFFFFF"/>
              </w:rPr>
              <w:t>Data Mining: Introductory and Advanced Topics, Margaret H Dunham</w:t>
            </w:r>
            <w:r>
              <w:rPr>
                <w:shd w:val="clear" w:color="auto" w:fill="FFFFFF"/>
              </w:rPr>
              <w:tab/>
            </w:r>
            <w:r>
              <w:rPr>
                <w:shd w:val="clear" w:color="auto" w:fill="FFFFFF"/>
              </w:rPr>
              <w:t>Latest,Pearson Education, 2006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 w:hRule="atLeast"/>
        </w:trPr>
        <w:tc>
          <w:tcPr>
            <w:tcW w:w="340" w:type="pct"/>
            <w:tcBorders>
              <w:top w:val="single" w:color="auto" w:sz="4" w:space="0"/>
              <w:left w:val="single" w:color="auto" w:sz="4" w:space="0"/>
              <w:bottom w:val="single" w:color="auto" w:sz="4" w:space="0"/>
              <w:right w:val="single" w:color="auto" w:sz="4" w:space="0"/>
            </w:tcBorders>
            <w:vAlign w:val="center"/>
          </w:tcPr>
          <w:p>
            <w:pPr>
              <w:numPr>
                <w:ilvl w:val="0"/>
                <w:numId w:val="233"/>
              </w:numPr>
              <w:tabs>
                <w:tab w:val="left" w:pos="2192"/>
              </w:tabs>
              <w:spacing w:after="160"/>
              <w:contextualSpacing/>
              <w:jc w:val="both"/>
              <w:rPr>
                <w:rFonts w:eastAsia="Times New Roman"/>
              </w:rPr>
            </w:pPr>
          </w:p>
        </w:tc>
        <w:tc>
          <w:tcPr>
            <w:tcW w:w="465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fldChar w:fldCharType="begin"/>
            </w:r>
            <w:r>
              <w:instrText xml:space="preserve"> HYPERLINK "https://www.javatpoint.com/data-mining" </w:instrText>
            </w:r>
            <w:r>
              <w:fldChar w:fldCharType="separate"/>
            </w:r>
            <w:r>
              <w:rPr>
                <w:rStyle w:val="21"/>
                <w:bCs/>
                <w:iCs/>
                <w:lang w:bidi="en-US"/>
              </w:rPr>
              <w:t>https://www.javatpoint.com/data-mining</w:t>
            </w:r>
            <w:r>
              <w:rPr>
                <w:rStyle w:val="21"/>
                <w:bCs/>
                <w:iCs/>
                <w:lang w:bidi="en-US"/>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0" w:hRule="atLeast"/>
        </w:trPr>
        <w:tc>
          <w:tcPr>
            <w:tcW w:w="340" w:type="pct"/>
            <w:tcBorders>
              <w:top w:val="single" w:color="auto" w:sz="4" w:space="0"/>
              <w:left w:val="single" w:color="auto" w:sz="4" w:space="0"/>
              <w:bottom w:val="single" w:color="auto" w:sz="4" w:space="0"/>
              <w:right w:val="single" w:color="auto" w:sz="4" w:space="0"/>
            </w:tcBorders>
            <w:vAlign w:val="center"/>
          </w:tcPr>
          <w:p>
            <w:pPr>
              <w:numPr>
                <w:ilvl w:val="0"/>
                <w:numId w:val="233"/>
              </w:numPr>
              <w:tabs>
                <w:tab w:val="left" w:pos="2192"/>
              </w:tabs>
              <w:spacing w:after="160"/>
              <w:contextualSpacing/>
              <w:jc w:val="both"/>
              <w:rPr>
                <w:rFonts w:eastAsia="Times New Roman"/>
              </w:rPr>
            </w:pPr>
          </w:p>
        </w:tc>
        <w:tc>
          <w:tcPr>
            <w:tcW w:w="4659" w:type="pct"/>
            <w:gridSpan w:val="4"/>
            <w:tcBorders>
              <w:top w:val="single" w:color="auto" w:sz="4" w:space="0"/>
              <w:left w:val="single" w:color="auto" w:sz="4" w:space="0"/>
              <w:bottom w:val="single" w:color="auto" w:sz="4" w:space="0"/>
              <w:right w:val="single" w:color="auto" w:sz="4" w:space="0"/>
            </w:tcBorders>
            <w:vAlign w:val="center"/>
          </w:tcPr>
          <w:p>
            <w:pPr>
              <w:tabs>
                <w:tab w:val="left" w:pos="2192"/>
              </w:tabs>
              <w:jc w:val="both"/>
              <w:rPr>
                <w:bCs/>
                <w:iCs/>
                <w:lang w:bidi="en-US"/>
              </w:rPr>
            </w:pPr>
            <w:r>
              <w:fldChar w:fldCharType="begin"/>
            </w:r>
            <w:r>
              <w:instrText xml:space="preserve"> HYPERLINK "https://nptel.ac.in/courses/106105174" </w:instrText>
            </w:r>
            <w:r>
              <w:fldChar w:fldCharType="separate"/>
            </w:r>
            <w:r>
              <w:rPr>
                <w:rStyle w:val="21"/>
                <w:bCs/>
                <w:iCs/>
                <w:lang w:bidi="en-US"/>
              </w:rPr>
              <w:t>https://nptel.ac.in/courses/106105174</w:t>
            </w:r>
            <w:r>
              <w:rPr>
                <w:rStyle w:val="21"/>
                <w:bCs/>
                <w:iCs/>
                <w:lang w:bidi="en-US"/>
              </w:rPr>
              <w:fldChar w:fldCharType="end"/>
            </w:r>
          </w:p>
        </w:tc>
      </w:tr>
    </w:tbl>
    <w:p/>
    <w:p/>
    <w:p/>
    <w:p/>
    <w:p/>
    <w:p/>
    <w:p/>
    <w:p/>
    <w:p/>
    <w:p/>
    <w:p/>
    <w:p/>
    <w:p/>
    <w:p/>
    <w:p/>
    <w:p/>
    <w:p/>
    <w:p/>
    <w:p/>
    <w:p/>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w:t>
      </w:r>
      <w:r>
        <w:rPr>
          <w:b/>
        </w:rPr>
        <w:t>BCECCE7202</w:t>
      </w:r>
      <w:r>
        <w:rPr>
          <w:b/>
        </w:rPr>
        <w:tab/>
      </w:r>
      <w:r>
        <w:rPr>
          <w:b/>
        </w:rPr>
        <w:tab/>
      </w:r>
      <w:r>
        <w:rPr>
          <w:b/>
        </w:rPr>
        <w:t xml:space="preserve">            Internet of Things(IoT) lab</w:t>
      </w:r>
      <w:r>
        <w:rPr>
          <w:b/>
        </w:rPr>
        <w:tab/>
      </w:r>
      <w:r>
        <w:rPr>
          <w:rFonts w:ascii="Verdana" w:hAnsi="Verdana" w:eastAsia="Verdana" w:cs="Verdana"/>
          <w:b/>
          <w:sz w:val="16"/>
          <w:szCs w:val="16"/>
        </w:rPr>
        <w:tab/>
      </w:r>
      <w:r>
        <w:rPr>
          <w:rFonts w:eastAsia="Times New Roman"/>
          <w:b/>
        </w:rPr>
        <w:tab/>
      </w:r>
      <w:r>
        <w:rPr>
          <w:rFonts w:eastAsia="Times New Roman"/>
          <w:b/>
        </w:rPr>
        <w:t xml:space="preserve"> 3 Credits [LTP: 3-0-0]</w:t>
      </w:r>
    </w:p>
    <w:p/>
    <w:p>
      <w:pPr>
        <w:tabs>
          <w:tab w:val="left" w:pos="2192"/>
        </w:tabs>
        <w:contextualSpacing/>
        <w:jc w:val="both"/>
        <w:rPr>
          <w:b/>
          <w:bCs/>
        </w:rPr>
      </w:pPr>
      <w:r>
        <w:rPr>
          <w:b/>
          <w:bCs/>
        </w:rPr>
        <w:t>Course Outcome: -</w:t>
      </w:r>
    </w:p>
    <w:p>
      <w:pPr>
        <w:tabs>
          <w:tab w:val="left" w:pos="2192"/>
        </w:tabs>
        <w:contextualSpacing/>
        <w:jc w:val="both"/>
        <w:rPr>
          <w:bCs/>
        </w:rPr>
      </w:pPr>
      <w:r>
        <w:rPr>
          <w:bCs/>
        </w:rPr>
        <w:t>Students will be able to:</w:t>
      </w:r>
    </w:p>
    <w:p>
      <w:pPr>
        <w:tabs>
          <w:tab w:val="left" w:pos="2192"/>
        </w:tabs>
        <w:contextualSpacing/>
        <w:jc w:val="both"/>
        <w:rPr>
          <w:bCs/>
        </w:rPr>
      </w:pPr>
    </w:p>
    <w:p>
      <w:pPr>
        <w:numPr>
          <w:ilvl w:val="0"/>
          <w:numId w:val="179"/>
        </w:numPr>
        <w:shd w:val="clear" w:color="auto" w:fill="FFFFFF"/>
        <w:spacing w:before="240"/>
        <w:contextualSpacing/>
        <w:jc w:val="both"/>
        <w:rPr>
          <w:rFonts w:eastAsia="Times New Roman"/>
        </w:rPr>
      </w:pPr>
      <w:r>
        <w:rPr>
          <w:rFonts w:eastAsia="Times New Roman"/>
          <w:lang w:eastAsia="zh-CN"/>
        </w:rPr>
        <w:t>Understand the fundamental concepts and principles of the Internet of Things (IoT)</w:t>
      </w:r>
    </w:p>
    <w:p>
      <w:pPr>
        <w:numPr>
          <w:ilvl w:val="0"/>
          <w:numId w:val="179"/>
        </w:numPr>
        <w:shd w:val="clear" w:color="auto" w:fill="FFFFFF"/>
        <w:spacing w:before="240"/>
        <w:contextualSpacing/>
        <w:jc w:val="both"/>
        <w:rPr>
          <w:rFonts w:eastAsia="Times New Roman"/>
        </w:rPr>
      </w:pPr>
      <w:r>
        <w:rPr>
          <w:rFonts w:eastAsia="Times New Roman"/>
          <w:lang w:eastAsia="zh-CN"/>
        </w:rPr>
        <w:t>Gain practical skills in developing IoT applications using microcontrollers, sensors, and communication protocols</w:t>
      </w:r>
    </w:p>
    <w:p>
      <w:pPr>
        <w:numPr>
          <w:ilvl w:val="0"/>
          <w:numId w:val="179"/>
        </w:numPr>
        <w:shd w:val="clear" w:color="auto" w:fill="FFFFFF"/>
        <w:spacing w:before="240"/>
        <w:contextualSpacing/>
        <w:jc w:val="both"/>
        <w:rPr>
          <w:rFonts w:eastAsia="Times New Roman"/>
          <w:lang w:eastAsia="zh-CN"/>
        </w:rPr>
      </w:pPr>
      <w:r>
        <w:rPr>
          <w:rFonts w:eastAsia="Times New Roman"/>
          <w:lang w:eastAsia="zh-CN"/>
        </w:rPr>
        <w:t>Learn to design and implement IoT systems for various real-world scenarios, such as home automation, agriculture, and environmental monitoring.</w:t>
      </w:r>
    </w:p>
    <w:p>
      <w:pPr>
        <w:numPr>
          <w:ilvl w:val="0"/>
          <w:numId w:val="179"/>
        </w:numPr>
        <w:shd w:val="clear" w:color="auto" w:fill="FFFFFF"/>
        <w:spacing w:before="240"/>
        <w:contextualSpacing/>
        <w:jc w:val="both"/>
        <w:rPr>
          <w:rFonts w:eastAsia="Times New Roman"/>
          <w:lang w:eastAsia="zh-CN"/>
        </w:rPr>
      </w:pPr>
      <w:r>
        <w:rPr>
          <w:rFonts w:eastAsia="Times New Roman"/>
          <w:lang w:eastAsia="zh-CN"/>
        </w:rPr>
        <w:t>Develop proficiency in integrating IoT devices with cloud platforms and mobile applications for data collection, analysis, and visualization.</w:t>
      </w:r>
    </w:p>
    <w:p>
      <w:pPr>
        <w:numPr>
          <w:ilvl w:val="0"/>
          <w:numId w:val="179"/>
        </w:numPr>
        <w:shd w:val="clear" w:color="auto" w:fill="FFFFFF"/>
        <w:spacing w:before="240"/>
        <w:contextualSpacing/>
        <w:jc w:val="both"/>
        <w:rPr>
          <w:rFonts w:eastAsia="Times New Roman"/>
          <w:lang w:eastAsia="zh-CN"/>
        </w:rPr>
      </w:pPr>
      <w:r>
        <w:rPr>
          <w:rFonts w:eastAsia="Times New Roman"/>
          <w:lang w:eastAsia="zh-CN"/>
        </w:rPr>
        <w:t>Enhance problem-solving and critical thinking abilities through hands-on experimentation and troubleshooting in IoT projects.</w:t>
      </w:r>
    </w:p>
    <w:p>
      <w:pPr>
        <w:pStyle w:val="22"/>
        <w:spacing w:before="0" w:beforeAutospacing="0" w:after="0" w:afterAutospacing="0"/>
        <w:rPr>
          <w:rFonts w:ascii="Helvetica Neue" w:hAnsi="Helvetica Neue" w:eastAsia="Helvetica Neue" w:cs="Helvetica Neue"/>
          <w:sz w:val="26"/>
          <w:szCs w:val="26"/>
          <w:lang w:eastAsia="zh-CN"/>
        </w:rPr>
      </w:pPr>
    </w:p>
    <w:p>
      <w:pPr>
        <w:pStyle w:val="22"/>
        <w:spacing w:before="0" w:beforeAutospacing="0" w:after="0" w:afterAutospacing="0"/>
        <w:rPr>
          <w:rFonts w:ascii="Helvetica Neue" w:hAnsi="Helvetica Neue" w:eastAsia="Helvetica Neue" w:cs="Helvetica Neue"/>
          <w:sz w:val="26"/>
          <w:szCs w:val="26"/>
          <w:lang w:eastAsia="zh-CN"/>
        </w:rPr>
      </w:pPr>
    </w:p>
    <w:p>
      <w:pPr>
        <w:numPr>
          <w:ilvl w:val="0"/>
          <w:numId w:val="234"/>
        </w:numPr>
        <w:tabs>
          <w:tab w:val="left" w:pos="2192"/>
        </w:tabs>
        <w:contextualSpacing/>
        <w:jc w:val="both"/>
        <w:rPr>
          <w:b/>
          <w:bCs/>
        </w:rPr>
      </w:pPr>
      <w:r>
        <w:rPr>
          <w:b/>
          <w:bCs/>
        </w:rPr>
        <w:t>LIST OF EXPERIMENTS:</w:t>
      </w:r>
    </w:p>
    <w:p>
      <w:pPr>
        <w:tabs>
          <w:tab w:val="left" w:pos="2192"/>
        </w:tabs>
        <w:ind w:left="720"/>
        <w:contextualSpacing/>
        <w:jc w:val="both"/>
        <w:rPr>
          <w:b/>
          <w:bCs/>
        </w:rPr>
      </w:pPr>
    </w:p>
    <w:tbl>
      <w:tblPr>
        <w:tblStyle w:val="162"/>
        <w:tblW w:w="4885"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37"/>
        <w:gridCol w:w="9947"/>
      </w:tblGrid>
      <w:tr>
        <w:trPr>
          <w:trHeight w:val="369" w:hRule="atLeast"/>
        </w:trPr>
        <w:tc>
          <w:tcPr>
            <w:tcW w:w="388" w:type="pct"/>
          </w:tcPr>
          <w:p>
            <w:pPr>
              <w:ind w:left="29"/>
              <w:rPr>
                <w:b/>
                <w:lang w:bidi="en-US"/>
              </w:rPr>
            </w:pPr>
            <w:r>
              <w:rPr>
                <w:b/>
                <w:lang w:bidi="en-US"/>
              </w:rPr>
              <w:t>1</w:t>
            </w:r>
          </w:p>
        </w:tc>
        <w:tc>
          <w:tcPr>
            <w:tcW w:w="4611" w:type="pct"/>
          </w:tcPr>
          <w:p>
            <w:pPr>
              <w:rPr>
                <w:rFonts w:eastAsiaTheme="minorEastAsia"/>
              </w:rPr>
            </w:pPr>
            <w:r>
              <w:rPr>
                <w:rFonts w:eastAsiaTheme="minorEastAsia"/>
              </w:rPr>
              <w:t>LED Control via Smartphone App</w:t>
            </w:r>
          </w:p>
          <w:p>
            <w:pPr>
              <w:shd w:val="clear" w:color="auto" w:fill="FFFFFF"/>
              <w:spacing w:before="240"/>
              <w:contextualSpacing/>
              <w:jc w:val="both"/>
              <w:rPr>
                <w:rFonts w:eastAsia="Times New Roman"/>
                <w:lang w:eastAsia="zh-CN"/>
              </w:rPr>
            </w:pPr>
            <w:r>
              <w:rPr>
                <w:rFonts w:eastAsia="Times New Roman"/>
                <w:lang w:eastAsia="zh-CN"/>
              </w:rPr>
              <w:t>Use an Arduino or Raspberry Pi to control an LED using a smartphone app over Wi-Fi or Bluetooth</w:t>
            </w:r>
          </w:p>
          <w:p>
            <w:pPr>
              <w:rPr>
                <w:b/>
                <w:lang w:bidi="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14" w:hRule="atLeast"/>
        </w:trPr>
        <w:tc>
          <w:tcPr>
            <w:tcW w:w="388" w:type="pct"/>
          </w:tcPr>
          <w:p>
            <w:pPr>
              <w:ind w:left="29"/>
              <w:rPr>
                <w:b/>
                <w:lang w:bidi="en-US"/>
              </w:rPr>
            </w:pPr>
            <w:r>
              <w:rPr>
                <w:b/>
                <w:lang w:bidi="en-US"/>
              </w:rPr>
              <w:t>2</w:t>
            </w:r>
          </w:p>
        </w:tc>
        <w:tc>
          <w:tcPr>
            <w:tcW w:w="4611" w:type="pct"/>
          </w:tcPr>
          <w:p>
            <w:pPr>
              <w:rPr>
                <w:rFonts w:eastAsiaTheme="minorEastAsia"/>
              </w:rPr>
            </w:pPr>
            <w:r>
              <w:rPr>
                <w:rFonts w:eastAsiaTheme="minorEastAsia"/>
              </w:rPr>
              <w:t>Temperature and Humidity Monitoring</w:t>
            </w:r>
          </w:p>
          <w:p>
            <w:pPr>
              <w:shd w:val="clear" w:color="auto" w:fill="FFFFFF"/>
              <w:spacing w:before="240"/>
              <w:contextualSpacing/>
              <w:jc w:val="both"/>
              <w:rPr>
                <w:rFonts w:eastAsia="Times New Roman"/>
                <w:lang w:eastAsia="zh-CN"/>
              </w:rPr>
            </w:pPr>
            <w:r>
              <w:rPr>
                <w:rFonts w:eastAsia="Times New Roman"/>
                <w:lang w:eastAsia="zh-CN"/>
              </w:rPr>
              <w:t>Build a temperature and humidity sensor using a microcontroller and display the data on an LCD or send it to a cloud platform</w:t>
            </w:r>
          </w:p>
          <w:p>
            <w:pPr>
              <w:rPr>
                <w:b/>
                <w:lang w:bidi="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24" w:hRule="atLeast"/>
        </w:trPr>
        <w:tc>
          <w:tcPr>
            <w:tcW w:w="388" w:type="pct"/>
          </w:tcPr>
          <w:p>
            <w:pPr>
              <w:ind w:left="29"/>
              <w:rPr>
                <w:b/>
                <w:lang w:bidi="en-US"/>
              </w:rPr>
            </w:pPr>
            <w:r>
              <w:rPr>
                <w:b/>
                <w:lang w:bidi="en-US"/>
              </w:rPr>
              <w:t>3</w:t>
            </w:r>
          </w:p>
        </w:tc>
        <w:tc>
          <w:tcPr>
            <w:tcW w:w="4611" w:type="pct"/>
          </w:tcPr>
          <w:p>
            <w:pPr>
              <w:rPr>
                <w:rFonts w:eastAsiaTheme="minorEastAsia"/>
              </w:rPr>
            </w:pPr>
            <w:r>
              <w:rPr>
                <w:rFonts w:eastAsiaTheme="minorEastAsia"/>
              </w:rPr>
              <w:t>Home Automation System</w:t>
            </w:r>
          </w:p>
          <w:p>
            <w:pPr>
              <w:rPr>
                <w:b/>
                <w:lang w:bidi="en-US"/>
              </w:rPr>
            </w:pPr>
            <w:r>
              <w:rPr>
                <w:rFonts w:eastAsia="Times New Roman"/>
                <w:lang w:eastAsia="zh-CN"/>
              </w:rPr>
              <w:t>Create a smart home automation system using IoT devices to control lights, appliances, and security systems.</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13" w:hRule="atLeast"/>
        </w:trPr>
        <w:tc>
          <w:tcPr>
            <w:tcW w:w="388" w:type="pct"/>
          </w:tcPr>
          <w:p>
            <w:pPr>
              <w:ind w:left="29"/>
              <w:rPr>
                <w:b/>
                <w:lang w:bidi="en-US"/>
              </w:rPr>
            </w:pPr>
            <w:r>
              <w:rPr>
                <w:b/>
                <w:lang w:bidi="en-US"/>
              </w:rPr>
              <w:t>4</w:t>
            </w:r>
          </w:p>
        </w:tc>
        <w:tc>
          <w:tcPr>
            <w:tcW w:w="4611" w:type="pct"/>
          </w:tcPr>
          <w:p>
            <w:pPr>
              <w:rPr>
                <w:rFonts w:ascii="Helvetica Neue" w:hAnsi="Helvetica Neue" w:eastAsia="Helvetica Neue" w:cs="Helvetica Neue"/>
                <w:sz w:val="26"/>
                <w:szCs w:val="26"/>
              </w:rPr>
            </w:pPr>
            <w:r>
              <w:rPr>
                <w:rFonts w:eastAsiaTheme="minorEastAsia"/>
              </w:rPr>
              <w:t>Smart Irrigation System</w:t>
            </w:r>
          </w:p>
          <w:p>
            <w:pPr>
              <w:rPr>
                <w:rFonts w:ascii="Helvetica Neue" w:hAnsi="Helvetica Neue" w:eastAsia="Helvetica Neue" w:cs="Helvetica Neue"/>
                <w:sz w:val="26"/>
                <w:szCs w:val="26"/>
              </w:rPr>
            </w:pPr>
            <w:r>
              <w:rPr>
                <w:rFonts w:eastAsia="Times New Roman"/>
                <w:lang w:eastAsia="zh-CN"/>
              </w:rPr>
              <w:t>Develop an IoT-based system that monitors soil moisture and weather conditions to automate the irrigation process.</w:t>
            </w:r>
          </w:p>
          <w:p>
            <w:pPr>
              <w:rPr>
                <w:b/>
                <w:lang w:bidi="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57" w:hRule="atLeast"/>
        </w:trPr>
        <w:tc>
          <w:tcPr>
            <w:tcW w:w="388" w:type="pct"/>
          </w:tcPr>
          <w:p>
            <w:pPr>
              <w:ind w:left="29"/>
              <w:rPr>
                <w:b/>
                <w:lang w:bidi="en-US"/>
              </w:rPr>
            </w:pPr>
            <w:r>
              <w:rPr>
                <w:b/>
                <w:lang w:bidi="en-US"/>
              </w:rPr>
              <w:t>5</w:t>
            </w:r>
          </w:p>
        </w:tc>
        <w:tc>
          <w:tcPr>
            <w:tcW w:w="4611" w:type="pct"/>
          </w:tcPr>
          <w:p>
            <w:pPr>
              <w:rPr>
                <w:rFonts w:eastAsiaTheme="minorEastAsia"/>
              </w:rPr>
            </w:pPr>
            <w:r>
              <w:rPr>
                <w:rFonts w:eastAsiaTheme="minorEastAsia"/>
              </w:rPr>
              <w:t>Smart Health Monitoring</w:t>
            </w:r>
          </w:p>
          <w:p>
            <w:pPr>
              <w:rPr>
                <w:rFonts w:eastAsiaTheme="minorEastAsia"/>
              </w:rPr>
            </w:pPr>
            <w:r>
              <w:rPr>
                <w:rFonts w:eastAsiaTheme="minorEastAsia"/>
              </w:rPr>
              <w:t>Create a wearable IoT device to monitor vital signs like heart rate, blood pressure, and temperature, and transmit the data to a mobile app or cloud platform.</w:t>
            </w:r>
          </w:p>
          <w:p>
            <w:pPr>
              <w:rPr>
                <w:b/>
                <w:lang w:bidi="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35" w:hRule="atLeast"/>
        </w:trPr>
        <w:tc>
          <w:tcPr>
            <w:tcW w:w="388" w:type="pct"/>
          </w:tcPr>
          <w:p>
            <w:pPr>
              <w:ind w:left="29"/>
              <w:rPr>
                <w:b/>
                <w:lang w:bidi="en-US"/>
              </w:rPr>
            </w:pPr>
            <w:r>
              <w:rPr>
                <w:b/>
                <w:lang w:bidi="en-US"/>
              </w:rPr>
              <w:t>6</w:t>
            </w:r>
          </w:p>
        </w:tc>
        <w:tc>
          <w:tcPr>
            <w:tcW w:w="4611" w:type="pct"/>
          </w:tcPr>
          <w:p>
            <w:pPr>
              <w:rPr>
                <w:rFonts w:eastAsiaTheme="minorEastAsia"/>
              </w:rPr>
            </w:pPr>
            <w:r>
              <w:rPr>
                <w:rFonts w:eastAsiaTheme="minorEastAsia"/>
              </w:rPr>
              <w:t>Smart Parking System</w:t>
            </w:r>
          </w:p>
          <w:p>
            <w:pPr>
              <w:rPr>
                <w:rFonts w:eastAsiaTheme="minorEastAsia"/>
              </w:rPr>
            </w:pPr>
            <w:r>
              <w:rPr>
                <w:rFonts w:eastAsiaTheme="minorEastAsia"/>
              </w:rPr>
              <w:t>Build a system that uses sensors to detect parking spot availability and notifies drivers via a mobile app or LED displays.</w:t>
            </w:r>
          </w:p>
          <w:p>
            <w:pPr>
              <w:rPr>
                <w:b/>
                <w:lang w:bidi="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46" w:hRule="atLeast"/>
        </w:trPr>
        <w:tc>
          <w:tcPr>
            <w:tcW w:w="388" w:type="pct"/>
          </w:tcPr>
          <w:p>
            <w:pPr>
              <w:ind w:left="29"/>
              <w:rPr>
                <w:b/>
                <w:lang w:bidi="en-US"/>
              </w:rPr>
            </w:pPr>
            <w:r>
              <w:rPr>
                <w:b/>
                <w:lang w:bidi="en-US"/>
              </w:rPr>
              <w:t>7</w:t>
            </w:r>
          </w:p>
        </w:tc>
        <w:tc>
          <w:tcPr>
            <w:tcW w:w="4611" w:type="pct"/>
          </w:tcPr>
          <w:p>
            <w:pPr>
              <w:rPr>
                <w:rFonts w:eastAsiaTheme="minorEastAsia"/>
              </w:rPr>
            </w:pPr>
            <w:r>
              <w:rPr>
                <w:rFonts w:eastAsiaTheme="minorEastAsia"/>
              </w:rPr>
              <w:t>Air Quality Monitoring</w:t>
            </w:r>
          </w:p>
          <w:p>
            <w:pPr>
              <w:rPr>
                <w:b/>
                <w:lang w:bidi="en-US"/>
              </w:rPr>
            </w:pPr>
            <w:r>
              <w:rPr>
                <w:rFonts w:eastAsiaTheme="minorEastAsia"/>
              </w:rPr>
              <w:t>Design an IoT-based air quality monitoring system using gas sensors and display real-time data on a web dashboard.</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69" w:hRule="atLeast"/>
        </w:trPr>
        <w:tc>
          <w:tcPr>
            <w:tcW w:w="388" w:type="pct"/>
          </w:tcPr>
          <w:p>
            <w:pPr>
              <w:ind w:left="29"/>
              <w:rPr>
                <w:b/>
                <w:lang w:bidi="en-US"/>
              </w:rPr>
            </w:pPr>
            <w:r>
              <w:rPr>
                <w:b/>
                <w:lang w:bidi="en-US"/>
              </w:rPr>
              <w:t>8</w:t>
            </w:r>
          </w:p>
        </w:tc>
        <w:tc>
          <w:tcPr>
            <w:tcW w:w="4611" w:type="pct"/>
          </w:tcPr>
          <w:p>
            <w:pPr>
              <w:rPr>
                <w:rFonts w:eastAsiaTheme="minorEastAsia"/>
              </w:rPr>
            </w:pPr>
            <w:r>
              <w:rPr>
                <w:rFonts w:eastAsiaTheme="minorEastAsia"/>
              </w:rPr>
              <w:t>Waste Management System</w:t>
            </w:r>
          </w:p>
          <w:p>
            <w:pPr>
              <w:rPr>
                <w:rFonts w:eastAsiaTheme="minorEastAsia"/>
              </w:rPr>
            </w:pPr>
            <w:r>
              <w:rPr>
                <w:rFonts w:eastAsiaTheme="minorEastAsia"/>
              </w:rPr>
              <w:t>Develop a smart waste management system that monitors garbage levels in bins and notifies waste collection teams when they need emptying.</w:t>
            </w:r>
          </w:p>
          <w:p>
            <w:pPr>
              <w:rPr>
                <w:b/>
                <w:lang w:bidi="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58" w:hRule="atLeast"/>
        </w:trPr>
        <w:tc>
          <w:tcPr>
            <w:tcW w:w="388" w:type="pct"/>
          </w:tcPr>
          <w:p>
            <w:pPr>
              <w:ind w:left="29"/>
              <w:rPr>
                <w:b/>
                <w:lang w:bidi="en-US"/>
              </w:rPr>
            </w:pPr>
            <w:r>
              <w:rPr>
                <w:b/>
                <w:lang w:bidi="en-US"/>
              </w:rPr>
              <w:t>9</w:t>
            </w:r>
          </w:p>
        </w:tc>
        <w:tc>
          <w:tcPr>
            <w:tcW w:w="4611" w:type="pct"/>
          </w:tcPr>
          <w:p>
            <w:pPr>
              <w:rPr>
                <w:rFonts w:eastAsiaTheme="minorEastAsia"/>
              </w:rPr>
            </w:pPr>
            <w:r>
              <w:rPr>
                <w:rFonts w:eastAsiaTheme="minorEastAsia"/>
              </w:rPr>
              <w:t>Smart Energy Management</w:t>
            </w:r>
          </w:p>
          <w:p>
            <w:pPr>
              <w:rPr>
                <w:rFonts w:eastAsiaTheme="minorEastAsia"/>
              </w:rPr>
            </w:pPr>
            <w:r>
              <w:rPr>
                <w:rFonts w:eastAsiaTheme="minorEastAsia"/>
              </w:rPr>
              <w:t>Create an energy management system that monitors and controls energy consumption in buildings using IoT devices and data analytics.</w:t>
            </w:r>
          </w:p>
          <w:p>
            <w:pPr>
              <w:rPr>
                <w:b/>
                <w:lang w:bidi="en-US"/>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335" w:hRule="atLeast"/>
        </w:trPr>
        <w:tc>
          <w:tcPr>
            <w:tcW w:w="388" w:type="pct"/>
          </w:tcPr>
          <w:p>
            <w:pPr>
              <w:ind w:left="29"/>
              <w:rPr>
                <w:b/>
                <w:lang w:bidi="en-US"/>
              </w:rPr>
            </w:pPr>
            <w:r>
              <w:rPr>
                <w:b/>
                <w:lang w:bidi="en-US"/>
              </w:rPr>
              <w:t>10</w:t>
            </w:r>
          </w:p>
        </w:tc>
        <w:tc>
          <w:tcPr>
            <w:tcW w:w="4611" w:type="pct"/>
          </w:tcPr>
          <w:p>
            <w:pPr>
              <w:rPr>
                <w:rFonts w:eastAsiaTheme="minorEastAsia"/>
              </w:rPr>
            </w:pPr>
            <w:r>
              <w:rPr>
                <w:rFonts w:eastAsiaTheme="minorEastAsia"/>
              </w:rPr>
              <w:t>Traffic Monitoring and Control System</w:t>
            </w:r>
          </w:p>
          <w:p>
            <w:pPr>
              <w:rPr>
                <w:rFonts w:eastAsiaTheme="minorEastAsia"/>
              </w:rPr>
            </w:pPr>
            <w:r>
              <w:rPr>
                <w:rFonts w:eastAsiaTheme="minorEastAsia"/>
              </w:rPr>
              <w:t>Develop a system that uses IoT devices to monitor traffic flow, control traffic signals, and provide real-time traffic updates to drivers.</w:t>
            </w:r>
          </w:p>
          <w:p>
            <w:pPr>
              <w:rPr>
                <w:b/>
                <w:lang w:bidi="en-US"/>
              </w:rPr>
            </w:pPr>
          </w:p>
        </w:tc>
      </w:tr>
    </w:tbl>
    <w:p/>
    <w:p>
      <w:pPr>
        <w:jc w:val="center"/>
        <w:rPr>
          <w:b/>
          <w:sz w:val="28"/>
          <w:u w:val="single"/>
        </w:rPr>
      </w:pPr>
      <w:r>
        <w:rPr>
          <w:b/>
          <w:sz w:val="28"/>
          <w:u w:val="single"/>
        </w:rPr>
        <w:t>Minor Stream Courses</w:t>
      </w: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Code:BCGCCE7101</w:t>
      </w:r>
      <w:r>
        <w:rPr>
          <w:rFonts w:eastAsia="Times New Roman"/>
          <w:b/>
        </w:rPr>
        <w:tab/>
      </w:r>
      <w:r>
        <w:rPr>
          <w:rFonts w:eastAsia="Times New Roman"/>
          <w:b/>
        </w:rPr>
        <w:tab/>
      </w:r>
      <w:r>
        <w:rPr>
          <w:rFonts w:eastAsia="Times New Roman"/>
          <w:b/>
        </w:rPr>
        <w:t xml:space="preserve">                          Desktop &amp; Server Operating System</w:t>
      </w:r>
      <w:r>
        <w:rPr>
          <w:rFonts w:ascii="Verdana" w:hAnsi="Verdana" w:eastAsia="Verdana" w:cs="Verdana"/>
          <w:sz w:val="16"/>
          <w:szCs w:val="16"/>
        </w:rPr>
        <w:tab/>
      </w:r>
      <w:r>
        <w:rPr>
          <w:rFonts w:ascii="Verdana" w:hAnsi="Verdana" w:eastAsia="Verdana" w:cs="Verdana"/>
          <w:sz w:val="16"/>
          <w:szCs w:val="16"/>
        </w:rPr>
        <w:t xml:space="preserve">       </w:t>
      </w:r>
      <w:r>
        <w:rPr>
          <w:rFonts w:eastAsia="Times New Roman"/>
          <w:b/>
        </w:rPr>
        <w:t xml:space="preserve"> 3 Credits [LTP: 3-0-0]</w:t>
      </w:r>
    </w:p>
    <w:p>
      <w:pPr>
        <w:shd w:val="clear" w:color="auto" w:fill="FFFFFF"/>
        <w:spacing w:before="240"/>
        <w:contextualSpacing/>
        <w:rPr>
          <w:rFonts w:eastAsia="Times New Roman"/>
          <w:b/>
        </w:rPr>
      </w:pP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numPr>
          <w:ilvl w:val="0"/>
          <w:numId w:val="179"/>
        </w:numPr>
        <w:shd w:val="clear" w:color="auto" w:fill="FFFFFF"/>
        <w:spacing w:before="240"/>
        <w:contextualSpacing/>
        <w:jc w:val="both"/>
        <w:rPr>
          <w:rFonts w:eastAsia="Times New Roman"/>
        </w:rPr>
      </w:pPr>
      <w:r>
        <w:rPr>
          <w:rFonts w:eastAsia="Times New Roman"/>
        </w:rPr>
        <w:t>To be able to understand Different Desktop Operating System</w:t>
      </w:r>
    </w:p>
    <w:p>
      <w:pPr>
        <w:numPr>
          <w:ilvl w:val="0"/>
          <w:numId w:val="179"/>
        </w:numPr>
        <w:shd w:val="clear" w:color="auto" w:fill="FFFFFF"/>
        <w:spacing w:before="240"/>
        <w:contextualSpacing/>
        <w:jc w:val="both"/>
        <w:rPr>
          <w:rFonts w:eastAsia="Times New Roman"/>
        </w:rPr>
      </w:pPr>
      <w:r>
        <w:rPr>
          <w:rFonts w:eastAsia="Times New Roman"/>
        </w:rPr>
        <w:t>Students can capable to interface and dealing with Windows Operating System</w:t>
      </w:r>
    </w:p>
    <w:p>
      <w:pPr>
        <w:numPr>
          <w:ilvl w:val="0"/>
          <w:numId w:val="179"/>
        </w:numPr>
        <w:shd w:val="clear" w:color="auto" w:fill="FFFFFF"/>
        <w:spacing w:before="240"/>
        <w:contextualSpacing/>
        <w:jc w:val="both"/>
        <w:rPr>
          <w:rFonts w:eastAsia="Times New Roman"/>
        </w:rPr>
      </w:pPr>
      <w:r>
        <w:rPr>
          <w:rFonts w:eastAsia="Times New Roman"/>
        </w:rPr>
        <w:t>To be able to handle Mac OS</w:t>
      </w:r>
    </w:p>
    <w:p>
      <w:pPr>
        <w:numPr>
          <w:ilvl w:val="0"/>
          <w:numId w:val="179"/>
        </w:numPr>
        <w:shd w:val="clear" w:color="auto" w:fill="FFFFFF"/>
        <w:spacing w:before="240"/>
        <w:contextualSpacing/>
        <w:jc w:val="both"/>
        <w:rPr>
          <w:rFonts w:eastAsia="Times New Roman"/>
        </w:rPr>
      </w:pPr>
      <w:r>
        <w:rPr>
          <w:rFonts w:eastAsia="Times New Roman"/>
        </w:rPr>
        <w:t>To be able to understand and handle Linux Desktop Operating System</w:t>
      </w:r>
    </w:p>
    <w:p>
      <w:pPr>
        <w:numPr>
          <w:ilvl w:val="0"/>
          <w:numId w:val="179"/>
        </w:numPr>
        <w:shd w:val="clear" w:color="auto" w:fill="FFFFFF"/>
        <w:spacing w:before="240"/>
        <w:contextualSpacing/>
        <w:jc w:val="both"/>
        <w:rPr>
          <w:rFonts w:eastAsia="Times New Roman"/>
        </w:rPr>
      </w:pPr>
      <w:r>
        <w:rPr>
          <w:rFonts w:eastAsia="Times New Roman"/>
        </w:rPr>
        <w:t>To capable and easy to work with Fedora OS</w:t>
      </w:r>
    </w:p>
    <w:p>
      <w:pPr>
        <w:shd w:val="clear" w:color="auto" w:fill="FFFFFF"/>
        <w:spacing w:before="240"/>
        <w:ind w:left="862"/>
        <w:contextualSpacing/>
        <w:jc w:val="both"/>
        <w:rPr>
          <w:rFonts w:eastAsia="Times New Roman"/>
        </w:rPr>
      </w:pPr>
      <w:r>
        <w:rPr>
          <w:rFonts w:eastAsia="Times New Roman"/>
        </w:rPr>
        <w:t xml:space="preserve"> </w:t>
      </w:r>
    </w:p>
    <w:p>
      <w:pPr>
        <w:shd w:val="clear" w:color="auto" w:fill="FFFFFF"/>
        <w:spacing w:before="240"/>
        <w:ind w:left="862"/>
        <w:contextualSpacing/>
        <w:jc w:val="both"/>
        <w:rPr>
          <w:rFonts w:eastAsia="Times New Roman"/>
        </w:rPr>
      </w:pPr>
    </w:p>
    <w:p>
      <w:pPr>
        <w:shd w:val="clear" w:color="auto" w:fill="FFFFFF"/>
        <w:spacing w:before="240"/>
        <w:contextualSpacing/>
        <w:rPr>
          <w:rFonts w:eastAsia="Times New Roman"/>
          <w:b/>
        </w:rPr>
      </w:pPr>
      <w:r>
        <w:rPr>
          <w:rFonts w:eastAsia="Times New Roman"/>
          <w:b/>
        </w:rPr>
        <w:t xml:space="preserve"> </w:t>
      </w:r>
    </w:p>
    <w:p>
      <w:pPr>
        <w:pStyle w:val="37"/>
        <w:numPr>
          <w:ilvl w:val="0"/>
          <w:numId w:val="235"/>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235"/>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shd w:val="clear" w:color="auto" w:fill="FFFFFF"/>
        <w:spacing w:before="240"/>
        <w:contextualSpacing/>
        <w:rPr>
          <w:rFonts w:eastAsia="Times New Roman"/>
          <w:b/>
        </w:rPr>
      </w:pPr>
    </w:p>
    <w:p>
      <w:pPr>
        <w:numPr>
          <w:ilvl w:val="0"/>
          <w:numId w:val="235"/>
        </w:numPr>
        <w:tabs>
          <w:tab w:val="left" w:pos="2192"/>
        </w:tabs>
        <w:spacing w:after="160"/>
        <w:ind w:left="800"/>
        <w:contextualSpacing/>
        <w:rPr>
          <w:rFonts w:eastAsia="Times New Roman"/>
          <w:b/>
        </w:rPr>
      </w:pPr>
      <w:r>
        <w:rPr>
          <w:rFonts w:eastAsia="Times New Roman"/>
          <w:b/>
        </w:rPr>
        <w:t>OUTLINE OF THE COURSE</w:t>
      </w:r>
    </w:p>
    <w:tbl>
      <w:tblPr>
        <w:tblStyle w:val="12"/>
        <w:tblpPr w:leftFromText="180" w:rightFromText="180" w:topFromText="120" w:vertAnchor="text" w:horzAnchor="margin" w:tblpY="700"/>
        <w:tblW w:w="483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4"/>
        <w:gridCol w:w="5239"/>
        <w:gridCol w:w="4423"/>
      </w:tblGrid>
      <w:tr>
        <w:trPr>
          <w:trHeight w:val="241" w:hRule="atLeast"/>
        </w:trPr>
        <w:tc>
          <w:tcPr>
            <w:tcW w:w="475"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453"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71"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2" w:hRule="atLeast"/>
        </w:trPr>
        <w:tc>
          <w:tcPr>
            <w:tcW w:w="475"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b/>
              </w:rPr>
            </w:pPr>
            <w:r>
              <w:rPr>
                <w:rFonts w:eastAsia="Times New Roman"/>
                <w:b/>
              </w:rPr>
              <w:t>1</w:t>
            </w:r>
          </w:p>
        </w:tc>
        <w:tc>
          <w:tcPr>
            <w:tcW w:w="5239" w:type="dxa"/>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Introduction of Desktop Operating System</w:t>
            </w:r>
          </w:p>
        </w:tc>
        <w:tc>
          <w:tcPr>
            <w:tcW w:w="207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3" w:hRule="atLeast"/>
        </w:trPr>
        <w:tc>
          <w:tcPr>
            <w:tcW w:w="475"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b/>
              </w:rPr>
            </w:pPr>
            <w:r>
              <w:rPr>
                <w:rFonts w:eastAsia="Times New Roman"/>
                <w:b/>
              </w:rPr>
              <w:t>2</w:t>
            </w:r>
          </w:p>
        </w:tc>
        <w:tc>
          <w:tcPr>
            <w:tcW w:w="5239" w:type="dxa"/>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rPr>
              <w:t>The Windows OS</w:t>
            </w:r>
          </w:p>
        </w:tc>
        <w:tc>
          <w:tcPr>
            <w:tcW w:w="2071"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13" w:hRule="atLeast"/>
        </w:trPr>
        <w:tc>
          <w:tcPr>
            <w:tcW w:w="475"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b/>
              </w:rPr>
            </w:pPr>
            <w:r>
              <w:rPr>
                <w:rFonts w:eastAsia="Times New Roman"/>
                <w:b/>
              </w:rPr>
              <w:t>3</w:t>
            </w:r>
          </w:p>
        </w:tc>
        <w:tc>
          <w:tcPr>
            <w:tcW w:w="5239" w:type="dxa"/>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bCs/>
              </w:rPr>
              <w:t>The Mac OS</w:t>
            </w:r>
          </w:p>
        </w:tc>
        <w:tc>
          <w:tcPr>
            <w:tcW w:w="207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91" w:hRule="atLeast"/>
        </w:trPr>
        <w:tc>
          <w:tcPr>
            <w:tcW w:w="475"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b/>
              </w:rPr>
            </w:pPr>
            <w:r>
              <w:rPr>
                <w:rFonts w:eastAsia="Times New Roman"/>
                <w:b/>
              </w:rPr>
              <w:t>4</w:t>
            </w:r>
          </w:p>
        </w:tc>
        <w:tc>
          <w:tcPr>
            <w:tcW w:w="5239" w:type="dxa"/>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bCs/>
              </w:rPr>
              <w:t>The Linux OS</w:t>
            </w:r>
          </w:p>
        </w:tc>
        <w:tc>
          <w:tcPr>
            <w:tcW w:w="2071"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1" w:hRule="atLeast"/>
        </w:trPr>
        <w:tc>
          <w:tcPr>
            <w:tcW w:w="475"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b/>
              </w:rPr>
            </w:pPr>
            <w:r>
              <w:rPr>
                <w:rFonts w:eastAsia="Times New Roman"/>
                <w:b/>
              </w:rPr>
              <w:t>5</w:t>
            </w:r>
          </w:p>
        </w:tc>
        <w:tc>
          <w:tcPr>
            <w:tcW w:w="5239" w:type="dxa"/>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b/>
                <w:bCs/>
              </w:rPr>
              <w:t>The Fedora OS</w:t>
            </w:r>
          </w:p>
        </w:tc>
        <w:tc>
          <w:tcPr>
            <w:tcW w:w="2071"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bl>
    <w:p>
      <w:pPr>
        <w:ind w:left="720"/>
        <w:contextualSpacing/>
        <w:rPr>
          <w:rFonts w:eastAsia="Times New Roman"/>
          <w:b/>
        </w:rPr>
      </w:pPr>
    </w:p>
    <w:p>
      <w:pPr>
        <w:tabs>
          <w:tab w:val="left" w:pos="2192"/>
        </w:tabs>
        <w:spacing w:after="160" w:line="256" w:lineRule="auto"/>
        <w:ind w:left="-142"/>
        <w:contextualSpacing/>
        <w:jc w:val="both"/>
        <w:rPr>
          <w:rFonts w:eastAsia="Times New Roman"/>
          <w:b/>
        </w:rPr>
      </w:pPr>
    </w:p>
    <w:p>
      <w:pPr>
        <w:numPr>
          <w:ilvl w:val="0"/>
          <w:numId w:val="235"/>
        </w:numPr>
        <w:tabs>
          <w:tab w:val="left" w:pos="2192"/>
        </w:tabs>
        <w:spacing w:after="160" w:line="256" w:lineRule="auto"/>
        <w:ind w:left="800"/>
        <w:contextualSpacing/>
        <w:jc w:val="both"/>
        <w:rPr>
          <w:rFonts w:eastAsia="Times New Roman"/>
          <w:b/>
        </w:rPr>
      </w:pPr>
      <w:r>
        <w:rPr>
          <w:rFonts w:eastAsia="Times New Roman"/>
          <w:b/>
        </w:rPr>
        <w:t>DETAILED SYLLABUS</w:t>
      </w:r>
      <w:r>
        <w:rPr>
          <w:rFonts w:eastAsia="Times New Roman"/>
          <w:b/>
        </w:rPr>
        <w:tab/>
      </w:r>
    </w:p>
    <w:tbl>
      <w:tblPr>
        <w:tblStyle w:val="12"/>
        <w:tblW w:w="10633" w:type="dxa"/>
        <w:tblInd w:w="-108" w:type="dxa"/>
        <w:tblLayout w:type="fixed"/>
        <w:tblCellMar>
          <w:top w:w="0" w:type="dxa"/>
          <w:left w:w="10" w:type="dxa"/>
          <w:bottom w:w="0" w:type="dxa"/>
          <w:right w:w="10" w:type="dxa"/>
        </w:tblCellMar>
      </w:tblPr>
      <w:tblGrid>
        <w:gridCol w:w="737"/>
        <w:gridCol w:w="9896"/>
      </w:tblGrid>
      <w:tr>
        <w:trPr>
          <w:trHeight w:val="69" w:hRule="atLeast"/>
        </w:trPr>
        <w:tc>
          <w:tcPr>
            <w:tcW w:w="737"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pStyle w:val="36"/>
              <w:tabs>
                <w:tab w:val="left" w:pos="2192"/>
              </w:tabs>
              <w:rPr>
                <w:b/>
                <w:color w:val="auto"/>
                <w:sz w:val="20"/>
                <w:szCs w:val="20"/>
              </w:rPr>
            </w:pPr>
            <w:r>
              <w:rPr>
                <w:b/>
                <w:color w:val="auto"/>
                <w:sz w:val="20"/>
                <w:szCs w:val="20"/>
              </w:rPr>
              <w:t>Unit</w:t>
            </w:r>
          </w:p>
        </w:tc>
        <w:tc>
          <w:tcPr>
            <w:tcW w:w="9896"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pStyle w:val="36"/>
              <w:tabs>
                <w:tab w:val="left" w:pos="2192"/>
              </w:tabs>
              <w:rPr>
                <w:b/>
                <w:color w:val="auto"/>
                <w:sz w:val="20"/>
                <w:szCs w:val="20"/>
              </w:rPr>
            </w:pPr>
            <w:r>
              <w:rPr>
                <w:b/>
                <w:color w:val="auto"/>
                <w:sz w:val="20"/>
                <w:szCs w:val="20"/>
              </w:rPr>
              <w:t>Unit Details</w:t>
            </w:r>
          </w:p>
        </w:tc>
      </w:tr>
      <w:tr>
        <w:trPr>
          <w:trHeight w:val="69" w:hRule="atLeast"/>
        </w:trPr>
        <w:tc>
          <w:tcPr>
            <w:tcW w:w="737" w:type="dxa"/>
            <w:tcBorders>
              <w:top w:val="single" w:color="00000A" w:sz="4" w:space="0"/>
              <w:left w:val="single" w:color="00000A" w:sz="4" w:space="0"/>
              <w:bottom w:val="single" w:color="00000A" w:sz="4" w:space="0"/>
              <w:right w:val="single" w:color="00000A" w:sz="4" w:space="0"/>
            </w:tcBorders>
            <w:shd w:val="clear" w:color="auto" w:fill="D5DCE4"/>
            <w:tcMar>
              <w:top w:w="0" w:type="dxa"/>
              <w:left w:w="108" w:type="dxa"/>
              <w:bottom w:w="0" w:type="dxa"/>
              <w:right w:w="108" w:type="dxa"/>
            </w:tcMar>
          </w:tcPr>
          <w:p>
            <w:pPr>
              <w:pStyle w:val="36"/>
              <w:numPr>
                <w:ilvl w:val="0"/>
                <w:numId w:val="236"/>
              </w:numPr>
              <w:tabs>
                <w:tab w:val="left" w:pos="2192"/>
              </w:tabs>
              <w:spacing w:after="160" w:line="256" w:lineRule="auto"/>
              <w:rPr>
                <w:b/>
                <w:color w:val="auto"/>
                <w:sz w:val="20"/>
                <w:szCs w:val="20"/>
              </w:rPr>
            </w:pPr>
          </w:p>
        </w:tc>
        <w:tc>
          <w:tcPr>
            <w:tcW w:w="9896" w:type="dxa"/>
            <w:tcBorders>
              <w:top w:val="single" w:color="00000A" w:sz="4" w:space="0"/>
              <w:left w:val="single" w:color="00000A" w:sz="4" w:space="0"/>
              <w:bottom w:val="single" w:color="00000A" w:sz="4" w:space="0"/>
              <w:right w:val="single" w:color="00000A" w:sz="4" w:space="0"/>
            </w:tcBorders>
            <w:shd w:val="clear" w:color="auto" w:fill="D5DCE4"/>
            <w:tcMar>
              <w:top w:w="0" w:type="dxa"/>
              <w:left w:w="108" w:type="dxa"/>
              <w:bottom w:w="0" w:type="dxa"/>
              <w:right w:w="108" w:type="dxa"/>
            </w:tcMar>
          </w:tcPr>
          <w:p>
            <w:pPr>
              <w:pStyle w:val="36"/>
              <w:tabs>
                <w:tab w:val="left" w:pos="2192"/>
              </w:tabs>
              <w:rPr>
                <w:b/>
                <w:color w:val="auto"/>
                <w:sz w:val="20"/>
                <w:szCs w:val="20"/>
              </w:rPr>
            </w:pPr>
            <w:r>
              <w:rPr>
                <w:b/>
                <w:color w:val="auto"/>
                <w:sz w:val="20"/>
                <w:szCs w:val="20"/>
              </w:rPr>
              <w:t>Introduction of Desktop Operating System</w:t>
            </w:r>
          </w:p>
        </w:tc>
      </w:tr>
      <w:tr>
        <w:trPr>
          <w:trHeight w:val="451" w:hRule="atLeast"/>
        </w:trPr>
        <w:tc>
          <w:tcPr>
            <w:tcW w:w="737"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pStyle w:val="36"/>
              <w:tabs>
                <w:tab w:val="left" w:pos="2552"/>
              </w:tabs>
              <w:ind w:left="360"/>
              <w:rPr>
                <w:color w:val="auto"/>
                <w:sz w:val="20"/>
                <w:szCs w:val="20"/>
              </w:rPr>
            </w:pPr>
          </w:p>
        </w:tc>
        <w:tc>
          <w:tcPr>
            <w:tcW w:w="9896"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widowControl w:val="0"/>
              <w:numPr>
                <w:ilvl w:val="0"/>
                <w:numId w:val="7"/>
              </w:numPr>
              <w:spacing w:line="256" w:lineRule="auto"/>
              <w:ind w:right="56"/>
              <w:contextualSpacing/>
              <w:jc w:val="both"/>
            </w:pPr>
            <w:r>
              <w:t>Introduction of Unit</w:t>
            </w:r>
          </w:p>
          <w:p>
            <w:pPr>
              <w:widowControl w:val="0"/>
              <w:numPr>
                <w:ilvl w:val="0"/>
                <w:numId w:val="7"/>
              </w:numPr>
              <w:spacing w:line="256" w:lineRule="auto"/>
              <w:ind w:right="56"/>
              <w:contextualSpacing/>
              <w:jc w:val="both"/>
            </w:pPr>
            <w:r>
              <w:t>Protected and supervisor mode, Allows disk access and file systems Device drivers Networking Security, Program Execution, Memory management Virtual Memory Multitasking, Handling I/O operations, Manipulation of the file system, Error Detection and handling, Resource allocation, Difference between 32-bit and 64-bit operating System</w:t>
            </w:r>
          </w:p>
          <w:p>
            <w:pPr>
              <w:widowControl w:val="0"/>
              <w:numPr>
                <w:ilvl w:val="0"/>
                <w:numId w:val="7"/>
              </w:numPr>
              <w:spacing w:line="256" w:lineRule="auto"/>
              <w:ind w:right="56"/>
              <w:contextualSpacing/>
              <w:jc w:val="both"/>
            </w:pPr>
            <w:r>
              <w:t>Conclusion of Unit</w:t>
            </w:r>
          </w:p>
        </w:tc>
      </w:tr>
      <w:tr>
        <w:trPr>
          <w:trHeight w:val="167" w:hRule="atLeast"/>
        </w:trPr>
        <w:tc>
          <w:tcPr>
            <w:tcW w:w="737" w:type="dxa"/>
            <w:tcBorders>
              <w:top w:val="single" w:color="00000A" w:sz="4" w:space="0"/>
              <w:left w:val="single" w:color="00000A" w:sz="4" w:space="0"/>
              <w:bottom w:val="single" w:color="00000A" w:sz="4" w:space="0"/>
              <w:right w:val="single" w:color="00000A" w:sz="4" w:space="0"/>
            </w:tcBorders>
            <w:shd w:val="clear" w:color="auto" w:fill="D5DCE4"/>
            <w:tcMar>
              <w:top w:w="0" w:type="dxa"/>
              <w:left w:w="108" w:type="dxa"/>
              <w:bottom w:w="0" w:type="dxa"/>
              <w:right w:w="108" w:type="dxa"/>
            </w:tcMar>
          </w:tcPr>
          <w:p>
            <w:pPr>
              <w:pStyle w:val="36"/>
              <w:tabs>
                <w:tab w:val="left" w:pos="2192"/>
              </w:tabs>
              <w:spacing w:after="160" w:line="276" w:lineRule="auto"/>
              <w:ind w:left="360"/>
              <w:rPr>
                <w:b/>
                <w:color w:val="auto"/>
                <w:sz w:val="20"/>
                <w:szCs w:val="20"/>
              </w:rPr>
            </w:pPr>
            <w:r>
              <w:rPr>
                <w:b/>
                <w:color w:val="auto"/>
                <w:sz w:val="20"/>
                <w:szCs w:val="20"/>
              </w:rPr>
              <w:t>2</w:t>
            </w:r>
          </w:p>
        </w:tc>
        <w:tc>
          <w:tcPr>
            <w:tcW w:w="9896" w:type="dxa"/>
            <w:tcBorders>
              <w:top w:val="single" w:color="00000A" w:sz="4" w:space="0"/>
              <w:left w:val="single" w:color="00000A" w:sz="4" w:space="0"/>
              <w:bottom w:val="single" w:color="00000A" w:sz="4" w:space="0"/>
              <w:right w:val="single" w:color="00000A" w:sz="4" w:space="0"/>
            </w:tcBorders>
            <w:shd w:val="clear" w:color="auto" w:fill="D5DCE4"/>
            <w:tcMar>
              <w:top w:w="0" w:type="dxa"/>
              <w:left w:w="108" w:type="dxa"/>
              <w:bottom w:w="0" w:type="dxa"/>
              <w:right w:w="108" w:type="dxa"/>
            </w:tcMar>
          </w:tcPr>
          <w:p>
            <w:pPr>
              <w:pStyle w:val="36"/>
              <w:tabs>
                <w:tab w:val="left" w:pos="2192"/>
              </w:tabs>
              <w:spacing w:line="276" w:lineRule="auto"/>
              <w:rPr>
                <w:b/>
                <w:color w:val="auto"/>
                <w:sz w:val="20"/>
                <w:szCs w:val="20"/>
              </w:rPr>
            </w:pPr>
            <w:r>
              <w:rPr>
                <w:b/>
                <w:color w:val="auto"/>
                <w:sz w:val="20"/>
                <w:szCs w:val="20"/>
              </w:rPr>
              <w:t>The Windows OS</w:t>
            </w:r>
          </w:p>
        </w:tc>
      </w:tr>
      <w:tr>
        <w:trPr>
          <w:trHeight w:val="451" w:hRule="atLeast"/>
        </w:trPr>
        <w:tc>
          <w:tcPr>
            <w:tcW w:w="737"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pStyle w:val="36"/>
              <w:tabs>
                <w:tab w:val="left" w:pos="3272"/>
              </w:tabs>
              <w:spacing w:line="276" w:lineRule="auto"/>
              <w:ind w:left="1080"/>
              <w:rPr>
                <w:color w:val="auto"/>
                <w:sz w:val="20"/>
                <w:szCs w:val="20"/>
              </w:rPr>
            </w:pPr>
          </w:p>
        </w:tc>
        <w:tc>
          <w:tcPr>
            <w:tcW w:w="9896"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widowControl w:val="0"/>
              <w:numPr>
                <w:ilvl w:val="0"/>
                <w:numId w:val="7"/>
              </w:numPr>
              <w:spacing w:line="256" w:lineRule="auto"/>
              <w:ind w:right="56"/>
              <w:contextualSpacing/>
              <w:jc w:val="both"/>
            </w:pPr>
            <w:r>
              <w:t>Introduction of Unit</w:t>
            </w:r>
          </w:p>
          <w:p>
            <w:pPr>
              <w:widowControl w:val="0"/>
              <w:numPr>
                <w:ilvl w:val="0"/>
                <w:numId w:val="7"/>
              </w:numPr>
              <w:spacing w:line="256" w:lineRule="auto"/>
              <w:ind w:right="56"/>
              <w:contextualSpacing/>
              <w:jc w:val="both"/>
            </w:pPr>
            <w:r>
              <w:t>Maintaining Network Security, Remote Management Configuring Shared Resources, Configuring File and Folder Access, provide Authentication and Authorization, Remote Connections handling, Mobility Options, Manage Security for Mobile Devices, Managing Updates, Managing Local Storage, Monitoring System Performance, Configuring System Recovery, File Recovery .</w:t>
            </w:r>
          </w:p>
          <w:p>
            <w:pPr>
              <w:widowControl w:val="0"/>
              <w:numPr>
                <w:ilvl w:val="0"/>
                <w:numId w:val="7"/>
              </w:numPr>
              <w:spacing w:line="256" w:lineRule="auto"/>
              <w:ind w:right="56"/>
              <w:contextualSpacing/>
              <w:jc w:val="both"/>
            </w:pPr>
            <w:r>
              <w:t>Conclusion of Unit</w:t>
            </w:r>
          </w:p>
        </w:tc>
      </w:tr>
      <w:tr>
        <w:trPr>
          <w:trHeight w:val="68" w:hRule="atLeast"/>
        </w:trPr>
        <w:tc>
          <w:tcPr>
            <w:tcW w:w="737" w:type="dxa"/>
            <w:tcBorders>
              <w:top w:val="single" w:color="00000A" w:sz="4" w:space="0"/>
              <w:left w:val="single" w:color="00000A" w:sz="4" w:space="0"/>
              <w:bottom w:val="single" w:color="00000A" w:sz="4" w:space="0"/>
              <w:right w:val="single" w:color="00000A" w:sz="4" w:space="0"/>
            </w:tcBorders>
            <w:shd w:val="clear" w:color="auto" w:fill="D5DCE4"/>
            <w:tcMar>
              <w:top w:w="0" w:type="dxa"/>
              <w:left w:w="108" w:type="dxa"/>
              <w:bottom w:w="0" w:type="dxa"/>
              <w:right w:w="108" w:type="dxa"/>
            </w:tcMar>
          </w:tcPr>
          <w:p>
            <w:pPr>
              <w:pStyle w:val="36"/>
              <w:tabs>
                <w:tab w:val="left" w:pos="2192"/>
              </w:tabs>
              <w:spacing w:after="160" w:line="276" w:lineRule="auto"/>
              <w:ind w:left="360"/>
              <w:rPr>
                <w:b/>
                <w:color w:val="auto"/>
                <w:sz w:val="20"/>
                <w:szCs w:val="20"/>
              </w:rPr>
            </w:pPr>
            <w:r>
              <w:rPr>
                <w:b/>
                <w:color w:val="auto"/>
                <w:sz w:val="20"/>
                <w:szCs w:val="20"/>
              </w:rPr>
              <w:t>3</w:t>
            </w:r>
          </w:p>
        </w:tc>
        <w:tc>
          <w:tcPr>
            <w:tcW w:w="9896" w:type="dxa"/>
            <w:tcBorders>
              <w:top w:val="single" w:color="00000A" w:sz="4" w:space="0"/>
              <w:left w:val="single" w:color="00000A" w:sz="4" w:space="0"/>
              <w:bottom w:val="single" w:color="00000A" w:sz="4" w:space="0"/>
              <w:right w:val="single" w:color="00000A" w:sz="4" w:space="0"/>
            </w:tcBorders>
            <w:shd w:val="clear" w:color="auto" w:fill="D5DCE4"/>
            <w:tcMar>
              <w:top w:w="0" w:type="dxa"/>
              <w:left w:w="108" w:type="dxa"/>
              <w:bottom w:w="0" w:type="dxa"/>
              <w:right w:w="108" w:type="dxa"/>
            </w:tcMar>
          </w:tcPr>
          <w:p>
            <w:pPr>
              <w:pStyle w:val="36"/>
              <w:tabs>
                <w:tab w:val="left" w:pos="2192"/>
              </w:tabs>
              <w:spacing w:line="276" w:lineRule="auto"/>
              <w:rPr>
                <w:b/>
                <w:bCs/>
                <w:color w:val="auto"/>
                <w:sz w:val="20"/>
                <w:szCs w:val="20"/>
              </w:rPr>
            </w:pPr>
            <w:r>
              <w:rPr>
                <w:b/>
                <w:bCs/>
                <w:color w:val="auto"/>
                <w:sz w:val="20"/>
                <w:szCs w:val="20"/>
              </w:rPr>
              <w:t>The Mac OS</w:t>
            </w:r>
          </w:p>
        </w:tc>
      </w:tr>
      <w:tr>
        <w:trPr>
          <w:trHeight w:val="451" w:hRule="atLeast"/>
        </w:trPr>
        <w:tc>
          <w:tcPr>
            <w:tcW w:w="737"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pStyle w:val="36"/>
              <w:tabs>
                <w:tab w:val="left" w:pos="2822"/>
              </w:tabs>
              <w:spacing w:line="276" w:lineRule="auto"/>
              <w:ind w:left="630"/>
              <w:rPr>
                <w:b/>
                <w:color w:val="auto"/>
                <w:sz w:val="20"/>
                <w:szCs w:val="20"/>
              </w:rPr>
            </w:pPr>
          </w:p>
        </w:tc>
        <w:tc>
          <w:tcPr>
            <w:tcW w:w="9896"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widowControl w:val="0"/>
              <w:numPr>
                <w:ilvl w:val="0"/>
                <w:numId w:val="7"/>
              </w:numPr>
              <w:spacing w:line="256" w:lineRule="auto"/>
              <w:ind w:right="56"/>
              <w:contextualSpacing/>
              <w:jc w:val="both"/>
            </w:pPr>
            <w:r>
              <w:t>Introduction of Unit</w:t>
            </w:r>
          </w:p>
          <w:p>
            <w:pPr>
              <w:widowControl w:val="0"/>
              <w:numPr>
                <w:ilvl w:val="0"/>
                <w:numId w:val="7"/>
              </w:numPr>
              <w:spacing w:line="256" w:lineRule="auto"/>
              <w:ind w:right="56"/>
              <w:contextualSpacing/>
              <w:jc w:val="both"/>
            </w:pPr>
            <w:r>
              <w:t>Intro the Mac OS X,Folders and Windows,Orgnaising Files and Folders.</w:t>
            </w:r>
          </w:p>
          <w:p>
            <w:pPr>
              <w:widowControl w:val="0"/>
              <w:numPr>
                <w:ilvl w:val="0"/>
                <w:numId w:val="7"/>
              </w:numPr>
              <w:spacing w:line="256" w:lineRule="auto"/>
              <w:ind w:right="56"/>
              <w:contextualSpacing/>
              <w:jc w:val="both"/>
            </w:pPr>
            <w:r>
              <w:t>System Preferences, Using the spotlight Dock,Desktop and Toolbars.</w:t>
            </w:r>
          </w:p>
          <w:p>
            <w:pPr>
              <w:widowControl w:val="0"/>
              <w:numPr>
                <w:ilvl w:val="0"/>
                <w:numId w:val="7"/>
              </w:numPr>
              <w:spacing w:line="256" w:lineRule="auto"/>
              <w:ind w:right="56"/>
              <w:contextualSpacing/>
              <w:jc w:val="both"/>
            </w:pPr>
            <w:r>
              <w:t>Program in Mac OS X,Accounts,parental controls and Security,Networking,Sound Movies and Speach,Internet Setup and Mobile Me.</w:t>
            </w:r>
          </w:p>
          <w:p>
            <w:pPr>
              <w:widowControl w:val="0"/>
              <w:numPr>
                <w:ilvl w:val="0"/>
                <w:numId w:val="7"/>
              </w:numPr>
              <w:spacing w:line="256" w:lineRule="auto"/>
              <w:ind w:right="56"/>
              <w:contextualSpacing/>
              <w:jc w:val="both"/>
            </w:pPr>
            <w:r>
              <w:t>Conclusion of Unit</w:t>
            </w:r>
          </w:p>
        </w:tc>
      </w:tr>
      <w:tr>
        <w:trPr>
          <w:trHeight w:val="69" w:hRule="atLeast"/>
        </w:trPr>
        <w:tc>
          <w:tcPr>
            <w:tcW w:w="737" w:type="dxa"/>
            <w:tcBorders>
              <w:top w:val="single" w:color="00000A" w:sz="4" w:space="0"/>
              <w:left w:val="single" w:color="00000A" w:sz="4" w:space="0"/>
              <w:bottom w:val="single" w:color="00000A" w:sz="4" w:space="0"/>
              <w:right w:val="single" w:color="00000A" w:sz="4" w:space="0"/>
            </w:tcBorders>
            <w:shd w:val="clear" w:color="auto" w:fill="BDD6EE"/>
            <w:tcMar>
              <w:top w:w="0" w:type="dxa"/>
              <w:left w:w="108" w:type="dxa"/>
              <w:bottom w:w="0" w:type="dxa"/>
              <w:right w:w="108" w:type="dxa"/>
            </w:tcMar>
          </w:tcPr>
          <w:p>
            <w:pPr>
              <w:pStyle w:val="36"/>
              <w:tabs>
                <w:tab w:val="left" w:pos="2192"/>
              </w:tabs>
              <w:spacing w:after="160" w:line="276" w:lineRule="auto"/>
              <w:ind w:left="360"/>
              <w:rPr>
                <w:b/>
                <w:color w:val="auto"/>
                <w:sz w:val="20"/>
                <w:szCs w:val="20"/>
              </w:rPr>
            </w:pPr>
            <w:r>
              <w:rPr>
                <w:b/>
                <w:color w:val="auto"/>
                <w:sz w:val="20"/>
                <w:szCs w:val="20"/>
              </w:rPr>
              <w:t>4</w:t>
            </w:r>
          </w:p>
        </w:tc>
        <w:tc>
          <w:tcPr>
            <w:tcW w:w="9896" w:type="dxa"/>
            <w:tcBorders>
              <w:top w:val="single" w:color="00000A" w:sz="4" w:space="0"/>
              <w:left w:val="single" w:color="00000A" w:sz="4" w:space="0"/>
              <w:bottom w:val="single" w:color="00000A" w:sz="4" w:space="0"/>
              <w:right w:val="single" w:color="00000A" w:sz="4" w:space="0"/>
            </w:tcBorders>
            <w:shd w:val="clear" w:color="auto" w:fill="BDD6EE"/>
            <w:tcMar>
              <w:top w:w="0" w:type="dxa"/>
              <w:left w:w="108" w:type="dxa"/>
              <w:bottom w:w="0" w:type="dxa"/>
              <w:right w:w="108" w:type="dxa"/>
            </w:tcMar>
          </w:tcPr>
          <w:p>
            <w:pPr>
              <w:pStyle w:val="36"/>
              <w:tabs>
                <w:tab w:val="left" w:pos="2192"/>
              </w:tabs>
              <w:spacing w:line="276" w:lineRule="auto"/>
              <w:rPr>
                <w:b/>
                <w:bCs/>
                <w:color w:val="auto"/>
                <w:sz w:val="20"/>
                <w:szCs w:val="20"/>
              </w:rPr>
            </w:pPr>
            <w:r>
              <w:rPr>
                <w:b/>
                <w:bCs/>
                <w:color w:val="auto"/>
                <w:sz w:val="20"/>
                <w:szCs w:val="20"/>
              </w:rPr>
              <w:t>The Linux OS</w:t>
            </w:r>
          </w:p>
        </w:tc>
      </w:tr>
      <w:tr>
        <w:trPr>
          <w:trHeight w:val="260" w:hRule="atLeast"/>
        </w:trPr>
        <w:tc>
          <w:tcPr>
            <w:tcW w:w="737"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pStyle w:val="36"/>
              <w:tabs>
                <w:tab w:val="left" w:pos="2552"/>
              </w:tabs>
              <w:spacing w:line="276" w:lineRule="auto"/>
              <w:ind w:left="360"/>
              <w:rPr>
                <w:color w:val="auto"/>
                <w:sz w:val="20"/>
                <w:szCs w:val="20"/>
              </w:rPr>
            </w:pPr>
          </w:p>
        </w:tc>
        <w:tc>
          <w:tcPr>
            <w:tcW w:w="9896"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widowControl w:val="0"/>
              <w:numPr>
                <w:ilvl w:val="0"/>
                <w:numId w:val="7"/>
              </w:numPr>
              <w:spacing w:line="256" w:lineRule="auto"/>
              <w:ind w:right="56"/>
              <w:contextualSpacing/>
              <w:jc w:val="both"/>
            </w:pPr>
            <w:r>
              <w:t>Introduction of Unit</w:t>
            </w:r>
          </w:p>
          <w:p>
            <w:pPr>
              <w:widowControl w:val="0"/>
              <w:numPr>
                <w:ilvl w:val="0"/>
                <w:numId w:val="7"/>
              </w:numPr>
              <w:spacing w:line="256" w:lineRule="auto"/>
              <w:ind w:right="56"/>
              <w:contextualSpacing/>
              <w:jc w:val="both"/>
            </w:pPr>
            <w:r>
              <w:t>Architecture of LINUX, features of LINUX,vi editor, Linux commands- PATH, man, echo, printf, script, passwd, uname, who, date, stty, pwd, cd, mkdir, rmdir, ls, cp, mv, rm, cat, more, wc, lp, od, tar, gzip, file handling utilities, security by file permissions, process utilities, disk utilities, networking commands, unlink, du, df, mount, umount, find, unmask, ulimit, ps, finger, arp, ftp, telnet, rlogin.Text Processing utilities and backup utilities</w:t>
            </w:r>
          </w:p>
          <w:p>
            <w:pPr>
              <w:widowControl w:val="0"/>
              <w:numPr>
                <w:ilvl w:val="0"/>
                <w:numId w:val="7"/>
              </w:numPr>
              <w:spacing w:line="256" w:lineRule="auto"/>
              <w:ind w:right="56"/>
              <w:contextualSpacing/>
              <w:jc w:val="both"/>
            </w:pPr>
            <w:r>
              <w:t>Process, process identifiers, process structure: process table, viewing processes, system processes, process scheduling, starting new processes: waiting for a process, zombie processes, orphan process</w:t>
            </w:r>
          </w:p>
          <w:p>
            <w:pPr>
              <w:widowControl w:val="0"/>
              <w:numPr>
                <w:ilvl w:val="0"/>
                <w:numId w:val="7"/>
              </w:numPr>
              <w:spacing w:line="256" w:lineRule="auto"/>
              <w:ind w:right="56"/>
              <w:contextualSpacing/>
              <w:jc w:val="both"/>
            </w:pPr>
            <w:r>
              <w:t>Conclusion of Unit</w:t>
            </w:r>
          </w:p>
        </w:tc>
      </w:tr>
      <w:tr>
        <w:trPr>
          <w:trHeight w:val="69" w:hRule="atLeast"/>
        </w:trPr>
        <w:tc>
          <w:tcPr>
            <w:tcW w:w="737" w:type="dxa"/>
            <w:tcBorders>
              <w:top w:val="single" w:color="00000A" w:sz="4" w:space="0"/>
              <w:left w:val="single" w:color="00000A" w:sz="4" w:space="0"/>
              <w:bottom w:val="single" w:color="00000A" w:sz="4" w:space="0"/>
              <w:right w:val="single" w:color="00000A" w:sz="4" w:space="0"/>
            </w:tcBorders>
            <w:shd w:val="clear" w:color="auto" w:fill="D5DCE4"/>
            <w:tcMar>
              <w:top w:w="0" w:type="dxa"/>
              <w:left w:w="108" w:type="dxa"/>
              <w:bottom w:w="0" w:type="dxa"/>
              <w:right w:w="108" w:type="dxa"/>
            </w:tcMar>
          </w:tcPr>
          <w:p>
            <w:pPr>
              <w:pStyle w:val="36"/>
              <w:tabs>
                <w:tab w:val="left" w:pos="2192"/>
              </w:tabs>
              <w:spacing w:after="160" w:line="276" w:lineRule="auto"/>
              <w:ind w:left="360"/>
              <w:rPr>
                <w:b/>
                <w:color w:val="auto"/>
                <w:sz w:val="20"/>
                <w:szCs w:val="20"/>
              </w:rPr>
            </w:pPr>
            <w:r>
              <w:rPr>
                <w:b/>
                <w:color w:val="auto"/>
                <w:sz w:val="20"/>
                <w:szCs w:val="20"/>
              </w:rPr>
              <w:t>5</w:t>
            </w:r>
          </w:p>
        </w:tc>
        <w:tc>
          <w:tcPr>
            <w:tcW w:w="9896" w:type="dxa"/>
            <w:tcBorders>
              <w:top w:val="single" w:color="00000A" w:sz="4" w:space="0"/>
              <w:left w:val="single" w:color="00000A" w:sz="4" w:space="0"/>
              <w:bottom w:val="single" w:color="00000A" w:sz="4" w:space="0"/>
              <w:right w:val="single" w:color="00000A" w:sz="4" w:space="0"/>
            </w:tcBorders>
            <w:shd w:val="clear" w:color="auto" w:fill="D5DCE4"/>
            <w:tcMar>
              <w:top w:w="0" w:type="dxa"/>
              <w:left w:w="108" w:type="dxa"/>
              <w:bottom w:w="0" w:type="dxa"/>
              <w:right w:w="108" w:type="dxa"/>
            </w:tcMar>
          </w:tcPr>
          <w:p>
            <w:pPr>
              <w:pStyle w:val="36"/>
              <w:tabs>
                <w:tab w:val="left" w:pos="2192"/>
              </w:tabs>
              <w:spacing w:line="276" w:lineRule="auto"/>
              <w:rPr>
                <w:b/>
                <w:bCs/>
                <w:color w:val="auto"/>
                <w:sz w:val="20"/>
                <w:szCs w:val="20"/>
              </w:rPr>
            </w:pPr>
            <w:r>
              <w:rPr>
                <w:b/>
                <w:bCs/>
                <w:color w:val="auto"/>
                <w:sz w:val="20"/>
                <w:szCs w:val="20"/>
              </w:rPr>
              <w:t>The Fedora OS</w:t>
            </w:r>
          </w:p>
        </w:tc>
      </w:tr>
      <w:tr>
        <w:trPr>
          <w:trHeight w:val="480" w:hRule="atLeast"/>
        </w:trPr>
        <w:tc>
          <w:tcPr>
            <w:tcW w:w="737"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pStyle w:val="36"/>
              <w:tabs>
                <w:tab w:val="left" w:pos="3272"/>
              </w:tabs>
              <w:spacing w:line="276" w:lineRule="auto"/>
              <w:ind w:left="1080"/>
              <w:rPr>
                <w:color w:val="auto"/>
                <w:sz w:val="20"/>
                <w:szCs w:val="20"/>
              </w:rPr>
            </w:pPr>
          </w:p>
        </w:tc>
        <w:tc>
          <w:tcPr>
            <w:tcW w:w="9896"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widowControl w:val="0"/>
              <w:numPr>
                <w:ilvl w:val="0"/>
                <w:numId w:val="7"/>
              </w:numPr>
              <w:spacing w:line="256" w:lineRule="auto"/>
              <w:ind w:right="56"/>
              <w:contextualSpacing/>
              <w:jc w:val="both"/>
            </w:pPr>
            <w:r>
              <w:t>Introduction of Unit</w:t>
            </w:r>
          </w:p>
          <w:p>
            <w:pPr>
              <w:widowControl w:val="0"/>
              <w:numPr>
                <w:ilvl w:val="0"/>
                <w:numId w:val="7"/>
              </w:numPr>
              <w:spacing w:line="256" w:lineRule="auto"/>
              <w:ind w:right="56"/>
              <w:contextualSpacing/>
              <w:jc w:val="both"/>
            </w:pPr>
            <w:r>
              <w:t>Fedora Basics, Architecture and file System, Installation and commands, Look and Feel of Fedora, Fedora Advance, Perl and Perl Scripting, Knowledge of Fedora, shell script Information.</w:t>
            </w:r>
          </w:p>
          <w:p>
            <w:pPr>
              <w:widowControl w:val="0"/>
              <w:numPr>
                <w:ilvl w:val="0"/>
                <w:numId w:val="7"/>
              </w:numPr>
              <w:spacing w:line="256" w:lineRule="auto"/>
              <w:ind w:right="56"/>
              <w:contextualSpacing/>
              <w:jc w:val="both"/>
            </w:pPr>
            <w:r>
              <w:t>Conclusion of Unit</w:t>
            </w:r>
          </w:p>
        </w:tc>
      </w:tr>
    </w:tbl>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rPr>
          <w:rFonts w:eastAsia="Times New Roman"/>
        </w:rPr>
      </w:pPr>
    </w:p>
    <w:p>
      <w:pPr>
        <w:numPr>
          <w:ilvl w:val="0"/>
          <w:numId w:val="235"/>
        </w:numPr>
        <w:tabs>
          <w:tab w:val="left" w:pos="2192"/>
        </w:tabs>
        <w:spacing w:after="160"/>
        <w:ind w:left="800"/>
        <w:contextualSpacing/>
        <w:jc w:val="both"/>
        <w:rPr>
          <w:rFonts w:eastAsia="Times New Roman"/>
          <w:b/>
        </w:rPr>
      </w:pPr>
      <w:r>
        <w:rPr>
          <w:rFonts w:eastAsia="Times New Roman"/>
          <w:b/>
        </w:rPr>
        <w:t>RECOMMENDED STUDY MATERIAL</w:t>
      </w:r>
    </w:p>
    <w:p>
      <w:pPr>
        <w:tabs>
          <w:tab w:val="left" w:pos="2192"/>
        </w:tabs>
        <w:contextualSpacing/>
        <w:jc w:val="both"/>
        <w:rPr>
          <w:rFonts w:eastAsia="Times New Roman"/>
        </w:rPr>
      </w:pPr>
    </w:p>
    <w:tbl>
      <w:tblPr>
        <w:tblStyle w:val="12"/>
        <w:tblW w:w="9738" w:type="dxa"/>
        <w:tblInd w:w="-108" w:type="dxa"/>
        <w:tblLayout w:type="fixed"/>
        <w:tblCellMar>
          <w:top w:w="0" w:type="dxa"/>
          <w:left w:w="10" w:type="dxa"/>
          <w:bottom w:w="0" w:type="dxa"/>
          <w:right w:w="10" w:type="dxa"/>
        </w:tblCellMar>
      </w:tblPr>
      <w:tblGrid>
        <w:gridCol w:w="674"/>
        <w:gridCol w:w="4023"/>
        <w:gridCol w:w="2073"/>
        <w:gridCol w:w="987"/>
        <w:gridCol w:w="1981"/>
      </w:tblGrid>
      <w:tr>
        <w:trPr>
          <w:trHeight w:val="423" w:hRule="atLeast"/>
        </w:trPr>
        <w:tc>
          <w:tcPr>
            <w:tcW w:w="674"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vAlign w:val="center"/>
          </w:tcPr>
          <w:p>
            <w:pPr>
              <w:pStyle w:val="36"/>
              <w:tabs>
                <w:tab w:val="left" w:pos="2192"/>
              </w:tabs>
              <w:spacing w:line="276" w:lineRule="auto"/>
              <w:rPr>
                <w:b/>
                <w:color w:val="auto"/>
                <w:sz w:val="20"/>
                <w:szCs w:val="20"/>
              </w:rPr>
            </w:pPr>
            <w:r>
              <w:rPr>
                <w:b/>
                <w:color w:val="auto"/>
                <w:sz w:val="20"/>
                <w:szCs w:val="20"/>
              </w:rPr>
              <w:t>S. No</w:t>
            </w:r>
          </w:p>
        </w:tc>
        <w:tc>
          <w:tcPr>
            <w:tcW w:w="4023"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vAlign w:val="center"/>
          </w:tcPr>
          <w:p>
            <w:pPr>
              <w:pStyle w:val="36"/>
              <w:tabs>
                <w:tab w:val="left" w:pos="2192"/>
              </w:tabs>
              <w:spacing w:line="276" w:lineRule="auto"/>
              <w:rPr>
                <w:b/>
                <w:bCs/>
                <w:color w:val="auto"/>
                <w:sz w:val="20"/>
                <w:szCs w:val="20"/>
              </w:rPr>
            </w:pPr>
            <w:r>
              <w:rPr>
                <w:b/>
                <w:bCs/>
                <w:color w:val="auto"/>
                <w:sz w:val="20"/>
                <w:szCs w:val="20"/>
              </w:rPr>
              <w:t>Text Books:</w:t>
            </w:r>
          </w:p>
        </w:tc>
        <w:tc>
          <w:tcPr>
            <w:tcW w:w="2073"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vAlign w:val="center"/>
          </w:tcPr>
          <w:p>
            <w:pPr>
              <w:pStyle w:val="36"/>
              <w:tabs>
                <w:tab w:val="left" w:pos="2192"/>
              </w:tabs>
              <w:spacing w:line="276" w:lineRule="auto"/>
              <w:rPr>
                <w:b/>
                <w:color w:val="auto"/>
                <w:sz w:val="20"/>
                <w:szCs w:val="20"/>
              </w:rPr>
            </w:pPr>
            <w:r>
              <w:rPr>
                <w:b/>
                <w:color w:val="auto"/>
                <w:sz w:val="20"/>
                <w:szCs w:val="20"/>
              </w:rPr>
              <w:t>Author</w:t>
            </w:r>
          </w:p>
        </w:tc>
        <w:tc>
          <w:tcPr>
            <w:tcW w:w="987"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vAlign w:val="center"/>
          </w:tcPr>
          <w:p>
            <w:pPr>
              <w:pStyle w:val="36"/>
              <w:tabs>
                <w:tab w:val="left" w:pos="2192"/>
              </w:tabs>
              <w:spacing w:line="276" w:lineRule="auto"/>
              <w:rPr>
                <w:b/>
                <w:color w:val="auto"/>
                <w:sz w:val="20"/>
                <w:szCs w:val="20"/>
              </w:rPr>
            </w:pPr>
            <w:r>
              <w:rPr>
                <w:b/>
                <w:color w:val="auto"/>
                <w:sz w:val="20"/>
                <w:szCs w:val="20"/>
              </w:rPr>
              <w:t>Edition</w:t>
            </w:r>
          </w:p>
        </w:tc>
        <w:tc>
          <w:tcPr>
            <w:tcW w:w="1981"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vAlign w:val="center"/>
          </w:tcPr>
          <w:p>
            <w:pPr>
              <w:pStyle w:val="36"/>
              <w:tabs>
                <w:tab w:val="left" w:pos="2192"/>
              </w:tabs>
              <w:spacing w:line="276" w:lineRule="auto"/>
              <w:rPr>
                <w:b/>
                <w:color w:val="auto"/>
                <w:sz w:val="20"/>
                <w:szCs w:val="20"/>
              </w:rPr>
            </w:pPr>
            <w:r>
              <w:rPr>
                <w:b/>
                <w:color w:val="auto"/>
                <w:sz w:val="20"/>
                <w:szCs w:val="20"/>
              </w:rPr>
              <w:t>Publication</w:t>
            </w:r>
          </w:p>
        </w:tc>
      </w:tr>
      <w:tr>
        <w:trPr>
          <w:trHeight w:val="69" w:hRule="atLeast"/>
        </w:trPr>
        <w:tc>
          <w:tcPr>
            <w:tcW w:w="674"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tabs>
                <w:tab w:val="left" w:pos="284"/>
                <w:tab w:val="left" w:pos="2192"/>
              </w:tabs>
              <w:spacing w:after="160" w:line="276" w:lineRule="auto"/>
              <w:rPr>
                <w:color w:val="auto"/>
                <w:sz w:val="20"/>
                <w:szCs w:val="20"/>
              </w:rPr>
            </w:pPr>
            <w:r>
              <w:rPr>
                <w:color w:val="auto"/>
                <w:sz w:val="20"/>
                <w:szCs w:val="20"/>
              </w:rPr>
              <w:t>1.</w:t>
            </w:r>
          </w:p>
        </w:tc>
        <w:tc>
          <w:tcPr>
            <w:tcW w:w="402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bCs/>
                <w:color w:val="auto"/>
                <w:sz w:val="20"/>
                <w:szCs w:val="20"/>
              </w:rPr>
            </w:pPr>
            <w:r>
              <w:rPr>
                <w:bCs/>
                <w:color w:val="auto"/>
                <w:sz w:val="20"/>
                <w:szCs w:val="20"/>
              </w:rPr>
              <w:t>The Complete Reference Linux</w:t>
            </w:r>
          </w:p>
        </w:tc>
        <w:tc>
          <w:tcPr>
            <w:tcW w:w="207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bCs/>
                <w:color w:val="auto"/>
                <w:sz w:val="20"/>
                <w:szCs w:val="20"/>
              </w:rPr>
            </w:pPr>
          </w:p>
        </w:tc>
        <w:tc>
          <w:tcPr>
            <w:tcW w:w="987"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bCs/>
                <w:color w:val="auto"/>
                <w:sz w:val="20"/>
                <w:szCs w:val="20"/>
              </w:rPr>
            </w:pPr>
            <w:r>
              <w:rPr>
                <w:bCs/>
                <w:color w:val="auto"/>
                <w:sz w:val="20"/>
                <w:szCs w:val="20"/>
              </w:rPr>
              <w:t>Seventh Edition</w:t>
            </w:r>
          </w:p>
        </w:tc>
        <w:tc>
          <w:tcPr>
            <w:tcW w:w="1981"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bCs/>
                <w:color w:val="auto"/>
                <w:sz w:val="20"/>
                <w:szCs w:val="20"/>
              </w:rPr>
            </w:pPr>
            <w:r>
              <w:rPr>
                <w:bCs/>
                <w:color w:val="auto"/>
                <w:sz w:val="20"/>
                <w:szCs w:val="20"/>
              </w:rPr>
              <w:t>Mc graw hill</w:t>
            </w:r>
          </w:p>
        </w:tc>
      </w:tr>
      <w:tr>
        <w:trPr>
          <w:trHeight w:val="69" w:hRule="atLeast"/>
        </w:trPr>
        <w:tc>
          <w:tcPr>
            <w:tcW w:w="674"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tabs>
                <w:tab w:val="left" w:pos="2192"/>
              </w:tabs>
              <w:spacing w:after="160" w:line="276" w:lineRule="auto"/>
              <w:rPr>
                <w:color w:val="auto"/>
                <w:sz w:val="20"/>
                <w:szCs w:val="20"/>
              </w:rPr>
            </w:pPr>
            <w:r>
              <w:rPr>
                <w:color w:val="auto"/>
                <w:sz w:val="20"/>
                <w:szCs w:val="20"/>
              </w:rPr>
              <w:t>2.</w:t>
            </w:r>
          </w:p>
        </w:tc>
        <w:tc>
          <w:tcPr>
            <w:tcW w:w="402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bCs/>
                <w:color w:val="auto"/>
                <w:sz w:val="20"/>
                <w:szCs w:val="20"/>
              </w:rPr>
            </w:pPr>
            <w:r>
              <w:rPr>
                <w:bCs/>
                <w:color w:val="auto"/>
                <w:sz w:val="20"/>
                <w:szCs w:val="20"/>
              </w:rPr>
              <w:t>Linux Bible</w:t>
            </w:r>
          </w:p>
        </w:tc>
        <w:tc>
          <w:tcPr>
            <w:tcW w:w="207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bCs/>
                <w:color w:val="auto"/>
                <w:sz w:val="20"/>
                <w:szCs w:val="20"/>
              </w:rPr>
            </w:pPr>
            <w:r>
              <w:rPr>
                <w:bCs/>
                <w:color w:val="auto"/>
                <w:sz w:val="20"/>
                <w:szCs w:val="20"/>
              </w:rPr>
              <w:t>Christopher Negus</w:t>
            </w:r>
          </w:p>
        </w:tc>
        <w:tc>
          <w:tcPr>
            <w:tcW w:w="987"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bCs/>
                <w:color w:val="auto"/>
                <w:sz w:val="20"/>
                <w:szCs w:val="20"/>
              </w:rPr>
            </w:pPr>
            <w:r>
              <w:rPr>
                <w:bCs/>
                <w:color w:val="auto"/>
                <w:sz w:val="20"/>
                <w:szCs w:val="20"/>
              </w:rPr>
              <w:t>Kindle Edition</w:t>
            </w:r>
          </w:p>
        </w:tc>
        <w:tc>
          <w:tcPr>
            <w:tcW w:w="1981"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bCs/>
                <w:color w:val="auto"/>
                <w:sz w:val="20"/>
                <w:szCs w:val="20"/>
              </w:rPr>
            </w:pPr>
            <w:r>
              <w:rPr>
                <w:bCs/>
                <w:color w:val="auto"/>
                <w:sz w:val="20"/>
                <w:szCs w:val="20"/>
              </w:rPr>
              <w:t>Wiley</w:t>
            </w:r>
          </w:p>
        </w:tc>
      </w:tr>
      <w:tr>
        <w:trPr>
          <w:trHeight w:val="503" w:hRule="atLeast"/>
        </w:trPr>
        <w:tc>
          <w:tcPr>
            <w:tcW w:w="9738" w:type="dxa"/>
            <w:gridSpan w:val="5"/>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vAlign w:val="center"/>
          </w:tcPr>
          <w:p>
            <w:pPr>
              <w:pStyle w:val="36"/>
              <w:tabs>
                <w:tab w:val="left" w:pos="2192"/>
              </w:tabs>
              <w:spacing w:line="276" w:lineRule="auto"/>
              <w:rPr>
                <w:b/>
                <w:color w:val="auto"/>
                <w:sz w:val="20"/>
                <w:szCs w:val="20"/>
              </w:rPr>
            </w:pPr>
            <w:r>
              <w:rPr>
                <w:b/>
                <w:color w:val="auto"/>
                <w:sz w:val="20"/>
                <w:szCs w:val="20"/>
              </w:rPr>
              <w:t>Reference Book</w:t>
            </w:r>
          </w:p>
        </w:tc>
      </w:tr>
      <w:tr>
        <w:trPr>
          <w:trHeight w:val="188" w:hRule="atLeast"/>
        </w:trPr>
        <w:tc>
          <w:tcPr>
            <w:tcW w:w="674"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tabs>
                <w:tab w:val="left" w:pos="2192"/>
              </w:tabs>
              <w:spacing w:after="160" w:line="276" w:lineRule="auto"/>
              <w:rPr>
                <w:color w:val="auto"/>
                <w:sz w:val="20"/>
                <w:szCs w:val="20"/>
              </w:rPr>
            </w:pPr>
            <w:r>
              <w:rPr>
                <w:color w:val="auto"/>
                <w:sz w:val="20"/>
                <w:szCs w:val="20"/>
              </w:rPr>
              <w:t>3.</w:t>
            </w:r>
          </w:p>
        </w:tc>
        <w:tc>
          <w:tcPr>
            <w:tcW w:w="9064"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22"/>
              <w:shd w:val="clear" w:color="auto" w:fill="FFFFFF"/>
              <w:spacing w:after="0" w:line="315" w:lineRule="atLeast"/>
              <w:rPr>
                <w:iCs/>
                <w:sz w:val="20"/>
                <w:szCs w:val="20"/>
              </w:rPr>
            </w:pPr>
            <w:r>
              <w:rPr>
                <w:iCs/>
                <w:sz w:val="20"/>
                <w:szCs w:val="20"/>
              </w:rPr>
              <w:t>Windows 10 Portable, Wiley, Paul Mac Fedrics.</w:t>
            </w:r>
          </w:p>
        </w:tc>
      </w:tr>
      <w:tr>
        <w:trPr>
          <w:trHeight w:val="188" w:hRule="atLeast"/>
        </w:trPr>
        <w:tc>
          <w:tcPr>
            <w:tcW w:w="674"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tabs>
                <w:tab w:val="left" w:pos="2192"/>
              </w:tabs>
              <w:spacing w:after="160" w:line="276" w:lineRule="auto"/>
              <w:rPr>
                <w:color w:val="auto"/>
                <w:sz w:val="20"/>
                <w:szCs w:val="20"/>
              </w:rPr>
            </w:pPr>
            <w:r>
              <w:rPr>
                <w:color w:val="auto"/>
                <w:sz w:val="20"/>
                <w:szCs w:val="20"/>
              </w:rPr>
              <w:t>4.</w:t>
            </w:r>
          </w:p>
        </w:tc>
        <w:tc>
          <w:tcPr>
            <w:tcW w:w="9064"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tabs>
                <w:tab w:val="left" w:pos="2192"/>
              </w:tabs>
              <w:spacing w:line="276" w:lineRule="auto"/>
              <w:rPr>
                <w:color w:val="auto"/>
                <w:sz w:val="20"/>
                <w:szCs w:val="20"/>
              </w:rPr>
            </w:pPr>
            <w:r>
              <w:rPr>
                <w:iCs/>
                <w:color w:val="auto"/>
                <w:sz w:val="20"/>
                <w:szCs w:val="20"/>
              </w:rPr>
              <w:t>Desktop OS for Expert, Sayan Banerjee and Swati Goel</w:t>
            </w:r>
          </w:p>
        </w:tc>
      </w:tr>
      <w:tr>
        <w:trPr>
          <w:trHeight w:val="553" w:hRule="atLeast"/>
        </w:trPr>
        <w:tc>
          <w:tcPr>
            <w:tcW w:w="9738" w:type="dxa"/>
            <w:gridSpan w:val="5"/>
            <w:tcBorders>
              <w:top w:val="single" w:color="00000A" w:sz="4" w:space="0"/>
              <w:left w:val="single" w:color="00000A" w:sz="4" w:space="0"/>
              <w:bottom w:val="single" w:color="00000A" w:sz="4" w:space="0"/>
              <w:right w:val="single" w:color="00000A" w:sz="4" w:space="0"/>
            </w:tcBorders>
            <w:shd w:val="clear" w:color="auto" w:fill="D9D9D9"/>
            <w:tcMar>
              <w:top w:w="0" w:type="dxa"/>
              <w:left w:w="108" w:type="dxa"/>
              <w:bottom w:w="0" w:type="dxa"/>
              <w:right w:w="108" w:type="dxa"/>
            </w:tcMar>
            <w:vAlign w:val="center"/>
          </w:tcPr>
          <w:p>
            <w:pPr>
              <w:pStyle w:val="36"/>
              <w:tabs>
                <w:tab w:val="left" w:pos="2192"/>
              </w:tabs>
              <w:spacing w:line="276" w:lineRule="auto"/>
              <w:rPr>
                <w:b/>
                <w:bCs/>
                <w:iCs/>
                <w:color w:val="auto"/>
                <w:sz w:val="20"/>
                <w:szCs w:val="20"/>
              </w:rPr>
            </w:pPr>
            <w:r>
              <w:rPr>
                <w:b/>
                <w:bCs/>
                <w:iCs/>
                <w:color w:val="auto"/>
                <w:sz w:val="20"/>
                <w:szCs w:val="20"/>
              </w:rPr>
              <w:t>Online Resources</w:t>
            </w:r>
          </w:p>
        </w:tc>
      </w:tr>
      <w:tr>
        <w:trPr>
          <w:trHeight w:val="188" w:hRule="atLeast"/>
        </w:trPr>
        <w:tc>
          <w:tcPr>
            <w:tcW w:w="674"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tabs>
                <w:tab w:val="left" w:pos="2192"/>
              </w:tabs>
              <w:spacing w:after="160" w:line="276" w:lineRule="auto"/>
              <w:rPr>
                <w:color w:val="auto"/>
                <w:sz w:val="20"/>
                <w:szCs w:val="20"/>
              </w:rPr>
            </w:pPr>
            <w:r>
              <w:rPr>
                <w:color w:val="auto"/>
                <w:sz w:val="20"/>
                <w:szCs w:val="20"/>
              </w:rPr>
              <w:t>5</w:t>
            </w:r>
          </w:p>
        </w:tc>
        <w:tc>
          <w:tcPr>
            <w:tcW w:w="9064"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tabs>
                <w:tab w:val="left" w:pos="2192"/>
              </w:tabs>
              <w:spacing w:line="276" w:lineRule="auto"/>
              <w:rPr>
                <w:bCs/>
                <w:iCs/>
                <w:color w:val="auto"/>
                <w:sz w:val="20"/>
                <w:szCs w:val="20"/>
              </w:rPr>
            </w:pPr>
            <w:r>
              <w:fldChar w:fldCharType="begin"/>
            </w:r>
            <w:r>
              <w:instrText xml:space="preserve"> HYPERLINK "https://www.bu.edu/tech/files/2018/05/2018-Summer-Tutorial-Intro-to-Linux.pdf" </w:instrText>
            </w:r>
            <w:r>
              <w:fldChar w:fldCharType="separate"/>
            </w:r>
            <w:r>
              <w:rPr>
                <w:rStyle w:val="21"/>
                <w:bCs/>
                <w:iCs/>
                <w:sz w:val="20"/>
                <w:szCs w:val="20"/>
              </w:rPr>
              <w:t>https://www.bu.edu/tech/files/2018/05/2018-Summer-Tutorial-Intro-to-Linux.pdf</w:t>
            </w:r>
            <w:r>
              <w:rPr>
                <w:rStyle w:val="21"/>
                <w:bCs/>
                <w:iCs/>
                <w:sz w:val="20"/>
                <w:szCs w:val="20"/>
              </w:rPr>
              <w:fldChar w:fldCharType="end"/>
            </w:r>
          </w:p>
        </w:tc>
      </w:tr>
      <w:tr>
        <w:trPr>
          <w:trHeight w:val="188" w:hRule="atLeast"/>
        </w:trPr>
        <w:tc>
          <w:tcPr>
            <w:tcW w:w="674"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tabs>
                <w:tab w:val="left" w:pos="2192"/>
              </w:tabs>
              <w:spacing w:after="160" w:line="276" w:lineRule="auto"/>
              <w:rPr>
                <w:color w:val="auto"/>
                <w:sz w:val="20"/>
                <w:szCs w:val="20"/>
              </w:rPr>
            </w:pPr>
            <w:r>
              <w:rPr>
                <w:color w:val="auto"/>
                <w:sz w:val="20"/>
                <w:szCs w:val="20"/>
              </w:rPr>
              <w:t>6</w:t>
            </w:r>
          </w:p>
        </w:tc>
        <w:tc>
          <w:tcPr>
            <w:tcW w:w="9064"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tabs>
                <w:tab w:val="left" w:pos="2192"/>
              </w:tabs>
              <w:spacing w:line="276" w:lineRule="auto"/>
              <w:rPr>
                <w:bCs/>
                <w:iCs/>
                <w:color w:val="auto"/>
                <w:sz w:val="20"/>
                <w:szCs w:val="20"/>
              </w:rPr>
            </w:pPr>
            <w:r>
              <w:fldChar w:fldCharType="begin"/>
            </w:r>
            <w:r>
              <w:instrText xml:space="preserve"> HYPERLINK "https://www.youtube.com/watch?v=67keaaWOKzE" </w:instrText>
            </w:r>
            <w:r>
              <w:fldChar w:fldCharType="separate"/>
            </w:r>
            <w:r>
              <w:rPr>
                <w:rStyle w:val="21"/>
                <w:bCs/>
                <w:iCs/>
                <w:sz w:val="20"/>
                <w:szCs w:val="20"/>
              </w:rPr>
              <w:t>https://www.youtube.com/watch?v=67keaaWOKzE</w:t>
            </w:r>
            <w:r>
              <w:rPr>
                <w:rStyle w:val="21"/>
                <w:bCs/>
                <w:iCs/>
                <w:sz w:val="20"/>
                <w:szCs w:val="20"/>
              </w:rPr>
              <w:fldChar w:fldCharType="end"/>
            </w:r>
          </w:p>
        </w:tc>
      </w:tr>
      <w:tr>
        <w:trPr>
          <w:trHeight w:val="188" w:hRule="atLeast"/>
        </w:trPr>
        <w:tc>
          <w:tcPr>
            <w:tcW w:w="674"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tabs>
                <w:tab w:val="left" w:pos="2192"/>
              </w:tabs>
              <w:spacing w:after="160" w:line="276" w:lineRule="auto"/>
              <w:rPr>
                <w:color w:val="auto"/>
                <w:sz w:val="20"/>
                <w:szCs w:val="20"/>
              </w:rPr>
            </w:pPr>
            <w:r>
              <w:rPr>
                <w:color w:val="auto"/>
                <w:sz w:val="20"/>
                <w:szCs w:val="20"/>
              </w:rPr>
              <w:t>7</w:t>
            </w:r>
          </w:p>
        </w:tc>
        <w:tc>
          <w:tcPr>
            <w:tcW w:w="9064"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tabs>
                <w:tab w:val="left" w:pos="2192"/>
              </w:tabs>
              <w:spacing w:line="276" w:lineRule="auto"/>
              <w:rPr>
                <w:color w:val="auto"/>
                <w:sz w:val="20"/>
                <w:szCs w:val="20"/>
              </w:rPr>
            </w:pPr>
            <w:r>
              <w:fldChar w:fldCharType="begin"/>
            </w:r>
            <w:r>
              <w:instrText xml:space="preserve"> HYPERLINK "https://www.coursera.org/os" </w:instrText>
            </w:r>
            <w:r>
              <w:fldChar w:fldCharType="separate"/>
            </w:r>
            <w:r>
              <w:rPr>
                <w:rStyle w:val="21"/>
                <w:bCs/>
                <w:iCs/>
                <w:sz w:val="20"/>
                <w:szCs w:val="20"/>
              </w:rPr>
              <w:t>https://www.coursera.org/os</w:t>
            </w:r>
            <w:r>
              <w:rPr>
                <w:rStyle w:val="21"/>
                <w:bCs/>
                <w:iCs/>
                <w:sz w:val="20"/>
                <w:szCs w:val="20"/>
              </w:rPr>
              <w:fldChar w:fldCharType="end"/>
            </w:r>
          </w:p>
        </w:tc>
      </w:tr>
    </w:tbl>
    <w:p/>
    <w:p/>
    <w:p/>
    <w:p/>
    <w:p/>
    <w:p/>
    <w:p/>
    <w:p/>
    <w:p/>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Code:BCGCCE7102</w:t>
      </w:r>
      <w:r>
        <w:rPr>
          <w:rFonts w:eastAsia="Times New Roman"/>
          <w:b/>
        </w:rPr>
        <w:tab/>
      </w:r>
      <w:r>
        <w:rPr>
          <w:rFonts w:eastAsia="Times New Roman"/>
          <w:b/>
        </w:rPr>
        <w:tab/>
      </w:r>
      <w:r>
        <w:rPr>
          <w:rFonts w:eastAsia="Times New Roman"/>
          <w:b/>
        </w:rPr>
        <w:t xml:space="preserve">             Java Script Framework: Angular and node.js</w:t>
      </w:r>
      <w:r>
        <w:rPr>
          <w:rFonts w:eastAsia="Times New Roman"/>
          <w:b/>
        </w:rPr>
        <w:tab/>
      </w:r>
      <w:r>
        <w:rPr>
          <w:rFonts w:eastAsia="Times New Roman"/>
          <w:b/>
        </w:rPr>
        <w:tab/>
      </w:r>
      <w:r>
        <w:rPr>
          <w:rFonts w:eastAsia="Times New Roman"/>
          <w:b/>
        </w:rPr>
        <w:t xml:space="preserve"> 3 Credits [LTP: 3-0-0]</w:t>
      </w:r>
    </w:p>
    <w:p>
      <w:pPr>
        <w:shd w:val="clear" w:color="auto" w:fill="FFFFFF"/>
        <w:spacing w:before="240"/>
        <w:contextualSpacing/>
        <w:rPr>
          <w:rFonts w:eastAsia="Times New Roman"/>
          <w:b/>
        </w:rPr>
      </w:pPr>
      <w:r>
        <w:rPr>
          <w:rFonts w:eastAsia="Times New Roman"/>
          <w:b/>
        </w:rPr>
        <w:t>COURSE OUTCOME</w:t>
      </w:r>
    </w:p>
    <w:p>
      <w:pPr>
        <w:tabs>
          <w:tab w:val="left" w:pos="2192"/>
        </w:tabs>
        <w:contextualSpacing/>
        <w:jc w:val="both"/>
        <w:rPr>
          <w:bCs/>
        </w:rPr>
      </w:pPr>
      <w:r>
        <w:rPr>
          <w:bCs/>
        </w:rPr>
        <w:t>Students will be able to:</w:t>
      </w:r>
    </w:p>
    <w:p>
      <w:pPr>
        <w:shd w:val="clear" w:color="auto" w:fill="FFFFFF"/>
        <w:spacing w:before="240"/>
        <w:contextualSpacing/>
        <w:jc w:val="both"/>
        <w:rPr>
          <w:rFonts w:eastAsia="Times New Roman"/>
          <w:lang w:eastAsia="zh-CN"/>
        </w:rPr>
      </w:pPr>
    </w:p>
    <w:p>
      <w:pPr>
        <w:numPr>
          <w:ilvl w:val="0"/>
          <w:numId w:val="179"/>
        </w:numPr>
        <w:shd w:val="clear" w:color="auto" w:fill="FFFFFF"/>
        <w:spacing w:before="240"/>
        <w:contextualSpacing/>
        <w:jc w:val="both"/>
        <w:rPr>
          <w:rFonts w:eastAsia="Times New Roman"/>
        </w:rPr>
      </w:pPr>
      <w:r>
        <w:rPr>
          <w:rFonts w:eastAsia="Times New Roman"/>
        </w:rPr>
        <w:t>Understand the fundamentals of Angular and Node.js, including their key features and roles in modern web development, to build scalable and efficient web applications.</w:t>
      </w:r>
    </w:p>
    <w:p>
      <w:pPr>
        <w:numPr>
          <w:ilvl w:val="0"/>
          <w:numId w:val="179"/>
        </w:numPr>
        <w:shd w:val="clear" w:color="auto" w:fill="FFFFFF"/>
        <w:spacing w:before="240"/>
        <w:contextualSpacing/>
        <w:jc w:val="both"/>
        <w:rPr>
          <w:rFonts w:eastAsia="Times New Roman"/>
        </w:rPr>
      </w:pPr>
      <w:r>
        <w:rPr>
          <w:rFonts w:eastAsia="Times New Roman"/>
        </w:rPr>
        <w:t>Develop proficiency in creating dynamic user interfaces using Angular components, templates, and data binding, enabling students to build interactive and responsive web pages.</w:t>
      </w:r>
    </w:p>
    <w:p>
      <w:pPr>
        <w:numPr>
          <w:ilvl w:val="0"/>
          <w:numId w:val="179"/>
        </w:numPr>
        <w:shd w:val="clear" w:color="auto" w:fill="FFFFFF"/>
        <w:spacing w:before="240"/>
        <w:contextualSpacing/>
        <w:jc w:val="both"/>
        <w:rPr>
          <w:rFonts w:eastAsia="Times New Roman"/>
        </w:rPr>
      </w:pPr>
      <w:r>
        <w:rPr>
          <w:rFonts w:eastAsia="Times New Roman"/>
        </w:rPr>
        <w:t xml:space="preserve"> Gain practical experience in client-side routing and navigation with Angular Router, enabling students to create single-page applications with smooth navigation and user-friendly URLs.</w:t>
      </w:r>
    </w:p>
    <w:p>
      <w:pPr>
        <w:numPr>
          <w:ilvl w:val="0"/>
          <w:numId w:val="179"/>
        </w:numPr>
        <w:shd w:val="clear" w:color="auto" w:fill="FFFFFF"/>
        <w:spacing w:before="240"/>
        <w:contextualSpacing/>
        <w:jc w:val="both"/>
        <w:rPr>
          <w:rFonts w:eastAsia="Times New Roman"/>
        </w:rPr>
      </w:pPr>
      <w:r>
        <w:rPr>
          <w:rFonts w:eastAsia="Times New Roman"/>
        </w:rPr>
        <w:t xml:space="preserve"> Master the concepts of server-side development with Node.js and Express.js, enabling students to build robust, RESTful APIs and handle HTTP requests efficiently.</w:t>
      </w:r>
    </w:p>
    <w:p>
      <w:pPr>
        <w:numPr>
          <w:ilvl w:val="0"/>
          <w:numId w:val="179"/>
        </w:numPr>
        <w:shd w:val="clear" w:color="auto" w:fill="FFFFFF"/>
        <w:spacing w:before="240"/>
        <w:contextualSpacing/>
        <w:jc w:val="both"/>
        <w:rPr>
          <w:rFonts w:eastAsia="Times New Roman"/>
        </w:rPr>
      </w:pPr>
      <w:r>
        <w:rPr>
          <w:rFonts w:eastAsia="Times New Roman"/>
        </w:rPr>
        <w:t>Acquire the skills to design and develop full-stack web applications by integrating Angular frontend with Node.js backend, incorporating user authentication, and deploying the application on cloud platforms.</w:t>
      </w:r>
    </w:p>
    <w:p>
      <w:pPr>
        <w:shd w:val="clear" w:color="auto" w:fill="FFFFFF"/>
        <w:spacing w:before="240"/>
        <w:contextualSpacing/>
        <w:jc w:val="both"/>
        <w:rPr>
          <w:rFonts w:eastAsia="Times New Roman"/>
          <w:lang w:eastAsia="zh-CN"/>
        </w:rPr>
      </w:pPr>
    </w:p>
    <w:p>
      <w:pPr>
        <w:shd w:val="clear" w:color="auto" w:fill="FFFFFF"/>
        <w:spacing w:before="240"/>
        <w:contextualSpacing/>
        <w:jc w:val="both"/>
        <w:rPr>
          <w:rFonts w:eastAsia="Times New Roman"/>
          <w:lang w:eastAsia="zh-CN"/>
        </w:rPr>
      </w:pPr>
    </w:p>
    <w:p>
      <w:pPr>
        <w:pStyle w:val="37"/>
        <w:numPr>
          <w:ilvl w:val="0"/>
          <w:numId w:val="237"/>
        </w:numPr>
        <w:ind w:left="800"/>
        <w:rPr>
          <w:rFonts w:cs="Times New Roman"/>
          <w:b/>
        </w:rPr>
      </w:pPr>
      <w:r>
        <w:rPr>
          <w:rFonts w:cs="Times New Roman"/>
          <w:b/>
        </w:rPr>
        <w:t>CO-PO Mapping</w:t>
      </w:r>
    </w:p>
    <w:p>
      <w:pPr>
        <w:tabs>
          <w:tab w:val="left" w:pos="2192"/>
        </w:tabs>
        <w:contextualSpacing/>
        <w:jc w:val="both"/>
        <w:rPr>
          <w:rFonts w:ascii="Times New Roman" w:hAnsi="Times New Roman" w:cs="Mangal"/>
        </w:rPr>
      </w:pPr>
    </w:p>
    <w:tbl>
      <w:tblPr>
        <w:tblStyle w:val="12"/>
        <w:tblW w:w="8852" w:type="dxa"/>
        <w:tblInd w:w="94" w:type="dxa"/>
        <w:tblLayout w:type="autofit"/>
        <w:tblCellMar>
          <w:top w:w="0" w:type="dxa"/>
          <w:left w:w="108" w:type="dxa"/>
          <w:bottom w:w="0" w:type="dxa"/>
          <w:right w:w="108" w:type="dxa"/>
        </w:tblCellMar>
      </w:tblPr>
      <w:tblGrid>
        <w:gridCol w:w="1072"/>
        <w:gridCol w:w="656"/>
        <w:gridCol w:w="656"/>
        <w:gridCol w:w="656"/>
        <w:gridCol w:w="656"/>
        <w:gridCol w:w="656"/>
        <w:gridCol w:w="656"/>
        <w:gridCol w:w="656"/>
        <w:gridCol w:w="564"/>
        <w:gridCol w:w="656"/>
        <w:gridCol w:w="656"/>
        <w:gridCol w:w="656"/>
        <w:gridCol w:w="656"/>
      </w:tblGrid>
      <w:tr>
        <w:trPr>
          <w:trHeight w:val="426" w:hRule="atLeast"/>
        </w:trPr>
        <w:tc>
          <w:tcPr>
            <w:tcW w:w="1072"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POs </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PO-2</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PO-3</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PO-4</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PO-5</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PO-6</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PO-7</w:t>
            </w:r>
          </w:p>
        </w:tc>
        <w:tc>
          <w:tcPr>
            <w:tcW w:w="564"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PO-8</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PO-9</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PO-10</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PO-11</w:t>
            </w:r>
          </w:p>
        </w:tc>
        <w:tc>
          <w:tcPr>
            <w:tcW w:w="656" w:type="dxa"/>
            <w:tcBorders>
              <w:top w:val="single" w:color="000000" w:sz="8" w:space="0"/>
              <w:left w:val="nil"/>
              <w:bottom w:val="single" w:color="000000" w:sz="8" w:space="0"/>
              <w:right w:val="single" w:color="000000" w:sz="4" w:space="0"/>
            </w:tcBorders>
            <w:shd w:val="clear" w:color="auto" w:fill="auto"/>
          </w:tcPr>
          <w:p>
            <w:pPr>
              <w:jc w:val="center"/>
              <w:rPr>
                <w:rFonts w:ascii="Times New Roman" w:hAnsi="Times New Roman" w:eastAsia="Times New Roman" w:cs="Times New Roman"/>
                <w:color w:val="000000"/>
              </w:rPr>
            </w:pPr>
            <w:r>
              <w:rPr>
                <w:rFonts w:ascii="Times New Roman" w:hAnsi="Times New Roman" w:eastAsia="Times New Roman" w:cs="Times New Roman"/>
                <w:color w:val="000000"/>
              </w:rPr>
              <w:t>PO-12</w:t>
            </w:r>
          </w:p>
        </w:tc>
      </w:tr>
      <w:tr>
        <w:trPr>
          <w:trHeight w:val="360" w:hRule="atLeast"/>
        </w:trPr>
        <w:tc>
          <w:tcPr>
            <w:tcW w:w="1072"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6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single" w:color="000000" w:sz="4" w:space="0"/>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6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13"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289" w:hRule="atLeast"/>
        </w:trPr>
        <w:tc>
          <w:tcPr>
            <w:tcW w:w="1072"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656"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3</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564"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656"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contextualSpacing/>
        <w:jc w:val="both"/>
        <w:rPr>
          <w:rFonts w:eastAsia="Times New Roman"/>
          <w:b/>
        </w:rPr>
      </w:pPr>
    </w:p>
    <w:p>
      <w:pPr>
        <w:pStyle w:val="37"/>
        <w:numPr>
          <w:ilvl w:val="0"/>
          <w:numId w:val="237"/>
        </w:numPr>
        <w:ind w:left="800"/>
        <w:jc w:val="both"/>
        <w:rPr>
          <w:rFonts w:cs="Times New Roman"/>
          <w:b/>
        </w:rPr>
      </w:pPr>
      <w:r>
        <w:rPr>
          <w:rFonts w:cs="Times New Roman"/>
          <w:b/>
        </w:rPr>
        <w:t>CO-PSO Mapping</w:t>
      </w:r>
    </w:p>
    <w:p>
      <w:pPr>
        <w:tabs>
          <w:tab w:val="left" w:pos="2192"/>
        </w:tabs>
        <w:contextualSpacing/>
        <w:jc w:val="both"/>
        <w:rPr>
          <w:rFonts w:eastAsia="Times New Roman"/>
          <w:b/>
        </w:rPr>
      </w:pPr>
    </w:p>
    <w:tbl>
      <w:tblPr>
        <w:tblStyle w:val="12"/>
        <w:tblW w:w="6338" w:type="dxa"/>
        <w:tblInd w:w="94" w:type="dxa"/>
        <w:tblLayout w:type="autofit"/>
        <w:tblCellMar>
          <w:top w:w="0" w:type="dxa"/>
          <w:left w:w="108" w:type="dxa"/>
          <w:bottom w:w="0" w:type="dxa"/>
          <w:right w:w="108" w:type="dxa"/>
        </w:tblCellMar>
      </w:tblPr>
      <w:tblGrid>
        <w:gridCol w:w="1129"/>
        <w:gridCol w:w="1723"/>
        <w:gridCol w:w="1505"/>
        <w:gridCol w:w="1981"/>
      </w:tblGrid>
      <w:tr>
        <w:trPr>
          <w:trHeight w:val="775" w:hRule="atLeast"/>
        </w:trPr>
        <w:tc>
          <w:tcPr>
            <w:tcW w:w="1129" w:type="dxa"/>
            <w:tcBorders>
              <w:top w:val="single" w:color="000000" w:sz="8" w:space="0"/>
              <w:left w:val="single" w:color="000000" w:sz="4" w:space="0"/>
              <w:bottom w:val="single" w:color="000000" w:sz="8" w:space="0"/>
              <w:right w:val="single" w:color="000000" w:sz="4" w:space="0"/>
            </w:tcBorders>
            <w:shd w:val="clear" w:color="auto" w:fill="auto"/>
            <w:vAlign w:val="center"/>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 xml:space="preserve">COs and PSOs </w:t>
            </w:r>
          </w:p>
        </w:tc>
        <w:tc>
          <w:tcPr>
            <w:tcW w:w="1723"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PSO-1</w:t>
            </w:r>
          </w:p>
        </w:tc>
        <w:tc>
          <w:tcPr>
            <w:tcW w:w="1505"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PSO-2</w:t>
            </w:r>
          </w:p>
        </w:tc>
        <w:tc>
          <w:tcPr>
            <w:tcW w:w="1981" w:type="dxa"/>
            <w:tcBorders>
              <w:top w:val="single" w:color="000000" w:sz="4" w:space="0"/>
              <w:left w:val="nil"/>
              <w:bottom w:val="single" w:color="000000" w:sz="4" w:space="0"/>
              <w:right w:val="single" w:color="000000" w:sz="4" w:space="0"/>
            </w:tcBorders>
            <w:shd w:val="clear" w:color="auto" w:fill="auto"/>
          </w:tcPr>
          <w:p>
            <w:pPr>
              <w:jc w:val="center"/>
              <w:rPr>
                <w:rFonts w:ascii="Times New Roman" w:hAnsi="Times New Roman" w:eastAsia="Times New Roman" w:cs="Times New Roman"/>
                <w:bCs/>
                <w:color w:val="000000"/>
              </w:rPr>
            </w:pPr>
            <w:r>
              <w:rPr>
                <w:rFonts w:ascii="Times New Roman" w:hAnsi="Times New Roman" w:eastAsia="Times New Roman" w:cs="Times New Roman"/>
                <w:bCs/>
                <w:color w:val="000000"/>
              </w:rPr>
              <w:t>PSO-3</w:t>
            </w:r>
          </w:p>
        </w:tc>
      </w:tr>
      <w:tr>
        <w:trPr>
          <w:trHeight w:val="493" w:hRule="atLeast"/>
        </w:trPr>
        <w:tc>
          <w:tcPr>
            <w:tcW w:w="1129" w:type="dxa"/>
            <w:tcBorders>
              <w:top w:val="single" w:color="000000" w:sz="4" w:space="0"/>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CO-1</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CO-2</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CO-3</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1</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84"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CO-4</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r>
        <w:trPr>
          <w:trHeight w:val="493" w:hRule="atLeast"/>
        </w:trPr>
        <w:tc>
          <w:tcPr>
            <w:tcW w:w="1129" w:type="dxa"/>
            <w:tcBorders>
              <w:top w:val="nil"/>
              <w:left w:val="single" w:color="000000" w:sz="4" w:space="0"/>
              <w:bottom w:val="single" w:color="000000" w:sz="4" w:space="0"/>
              <w:right w:val="nil"/>
            </w:tcBorders>
            <w:shd w:val="clear" w:color="auto" w:fill="auto"/>
            <w:vAlign w:val="center"/>
          </w:tcPr>
          <w:p>
            <w:pPr>
              <w:jc w:val="center"/>
              <w:rPr>
                <w:rFonts w:ascii="Times New Roman" w:hAnsi="Times New Roman" w:cs="Times New Roman"/>
                <w:bCs/>
                <w:color w:val="000000"/>
              </w:rPr>
            </w:pPr>
            <w:r>
              <w:rPr>
                <w:rFonts w:ascii="Times New Roman" w:hAnsi="Times New Roman" w:cs="Times New Roman"/>
                <w:bCs/>
                <w:color w:val="000000"/>
              </w:rPr>
              <w:t>CO-5</w:t>
            </w:r>
          </w:p>
        </w:tc>
        <w:tc>
          <w:tcPr>
            <w:tcW w:w="1723" w:type="dxa"/>
            <w:tcBorders>
              <w:top w:val="nil"/>
              <w:left w:val="single" w:color="000000" w:sz="4" w:space="0"/>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2</w:t>
            </w:r>
          </w:p>
        </w:tc>
        <w:tc>
          <w:tcPr>
            <w:tcW w:w="1505"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c>
          <w:tcPr>
            <w:tcW w:w="1981" w:type="dxa"/>
            <w:tcBorders>
              <w:top w:val="nil"/>
              <w:left w:val="nil"/>
              <w:bottom w:val="single" w:color="000000" w:sz="4" w:space="0"/>
              <w:right w:val="single" w:color="000000" w:sz="4" w:space="0"/>
            </w:tcBorders>
            <w:shd w:val="clear" w:color="auto" w:fill="auto"/>
            <w:noWrap/>
            <w:vAlign w:val="center"/>
          </w:tcPr>
          <w:p>
            <w:pPr>
              <w:jc w:val="center"/>
              <w:rPr>
                <w:rFonts w:ascii="Times New Roman" w:hAnsi="Times New Roman" w:cs="Times New Roman"/>
                <w:bCs/>
                <w:color w:val="000000"/>
              </w:rPr>
            </w:pPr>
            <w:r>
              <w:rPr>
                <w:rFonts w:ascii="Times New Roman" w:hAnsi="Times New Roman" w:cs="Times New Roman"/>
                <w:bCs/>
                <w:color w:val="000000"/>
              </w:rPr>
              <w:t>─</w:t>
            </w:r>
          </w:p>
        </w:tc>
      </w:tr>
    </w:tbl>
    <w:p>
      <w:pPr>
        <w:tabs>
          <w:tab w:val="left" w:pos="2192"/>
        </w:tabs>
        <w:spacing w:after="160" w:line="256" w:lineRule="auto"/>
        <w:contextualSpacing/>
        <w:rPr>
          <w:rFonts w:eastAsia="Times New Roman"/>
          <w:b/>
        </w:rPr>
      </w:pPr>
    </w:p>
    <w:p>
      <w:pPr>
        <w:tabs>
          <w:tab w:val="left" w:pos="2192"/>
        </w:tabs>
        <w:spacing w:after="160" w:line="256" w:lineRule="auto"/>
        <w:ind w:left="800"/>
        <w:contextualSpacing/>
        <w:rPr>
          <w:rFonts w:eastAsia="Times New Roman"/>
          <w:b/>
        </w:rPr>
      </w:pPr>
      <w:r>
        <w:rPr>
          <w:rFonts w:eastAsia="Times New Roman"/>
          <w:b/>
        </w:rPr>
        <w:t>C. OUTLINE OF THE COURSE</w:t>
      </w:r>
    </w:p>
    <w:tbl>
      <w:tblPr>
        <w:tblStyle w:val="12"/>
        <w:tblpPr w:leftFromText="180" w:rightFromText="180" w:topFromText="120" w:vertAnchor="text" w:horzAnchor="margin" w:tblpY="700"/>
        <w:tblW w:w="488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1"/>
        <w:gridCol w:w="5314"/>
        <w:gridCol w:w="4439"/>
      </w:tblGrid>
      <w:tr>
        <w:trPr>
          <w:trHeight w:val="69" w:hRule="atLeast"/>
        </w:trPr>
        <w:tc>
          <w:tcPr>
            <w:tcW w:w="478"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Unit No.</w:t>
            </w:r>
          </w:p>
        </w:tc>
        <w:tc>
          <w:tcPr>
            <w:tcW w:w="2463"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both"/>
              <w:rPr>
                <w:rFonts w:eastAsia="Times New Roman"/>
                <w:b/>
              </w:rPr>
            </w:pPr>
            <w:r>
              <w:rPr>
                <w:rFonts w:eastAsia="Times New Roman"/>
                <w:b/>
              </w:rPr>
              <w:t>Title of The Unit</w:t>
            </w:r>
          </w:p>
        </w:tc>
        <w:tc>
          <w:tcPr>
            <w:tcW w:w="2057" w:type="pct"/>
            <w:tcBorders>
              <w:top w:val="single" w:color="auto" w:sz="4" w:space="0"/>
              <w:left w:val="single" w:color="auto" w:sz="4" w:space="0"/>
              <w:bottom w:val="single" w:color="auto" w:sz="4" w:space="0"/>
              <w:right w:val="single" w:color="auto" w:sz="4" w:space="0"/>
            </w:tcBorders>
            <w:shd w:val="clear" w:color="auto" w:fill="D5DCE4"/>
            <w:vAlign w:val="center"/>
          </w:tcPr>
          <w:p>
            <w:pPr>
              <w:tabs>
                <w:tab w:val="left" w:pos="2192"/>
              </w:tabs>
              <w:jc w:val="center"/>
              <w:rPr>
                <w:rFonts w:eastAsia="Times New Roman"/>
                <w:b/>
              </w:rPr>
            </w:pPr>
            <w:r>
              <w:rPr>
                <w:rFonts w:eastAsia="Times New Roman"/>
                <w:b/>
              </w:rPr>
              <w:t>Time required for the Unit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9" w:hRule="exact"/>
        </w:trPr>
        <w:tc>
          <w:tcPr>
            <w:tcW w:w="478"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b/>
              </w:rPr>
            </w:pPr>
            <w:r>
              <w:rPr>
                <w:rFonts w:eastAsia="Times New Roman"/>
                <w:b/>
              </w:rPr>
              <w:t>1</w:t>
            </w:r>
          </w:p>
        </w:tc>
        <w:tc>
          <w:tcPr>
            <w:tcW w:w="2463"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Calibri" w:hAnsi="Calibri" w:eastAsia="Calibri" w:cs="Arial"/>
                <w:b/>
                <w:sz w:val="20"/>
                <w:szCs w:val="20"/>
              </w:rPr>
            </w:pPr>
            <w:r>
              <w:rPr>
                <w:rFonts w:ascii="Calibri" w:hAnsi="Calibri" w:eastAsia="Calibri" w:cs="Arial"/>
                <w:b/>
                <w:sz w:val="20"/>
                <w:szCs w:val="20"/>
                <w:lang w:eastAsia="zh-CN"/>
              </w:rPr>
              <w:t>Introduction to Angular and Node.js</w:t>
            </w:r>
          </w:p>
          <w:p>
            <w:pPr>
              <w:pStyle w:val="22"/>
              <w:spacing w:before="0" w:beforeAutospacing="0" w:after="0" w:afterAutospacing="0"/>
              <w:rPr>
                <w:rFonts w:ascii="Calibri" w:hAnsi="Calibri" w:eastAsia="Calibri" w:cs="Arial"/>
                <w:b/>
                <w:sz w:val="20"/>
                <w:szCs w:val="20"/>
              </w:rPr>
            </w:pPr>
          </w:p>
        </w:tc>
        <w:tc>
          <w:tcPr>
            <w:tcW w:w="2057"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1" w:hRule="exact"/>
        </w:trPr>
        <w:tc>
          <w:tcPr>
            <w:tcW w:w="478"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asciiTheme="minorHAnsi" w:hAnsiTheme="minorHAnsi" w:cstheme="minorBidi"/>
                <w:b/>
                <w:color w:val="000000"/>
                <w:kern w:val="3"/>
                <w:sz w:val="22"/>
                <w:lang w:eastAsia="zh-CN"/>
              </w:rPr>
            </w:pPr>
            <w:r>
              <w:rPr>
                <w:rFonts w:eastAsia="Times New Roman" w:asciiTheme="minorHAnsi" w:hAnsiTheme="minorHAnsi" w:cstheme="minorBidi"/>
                <w:b/>
                <w:color w:val="000000"/>
                <w:kern w:val="3"/>
                <w:sz w:val="22"/>
                <w:lang w:eastAsia="zh-CN"/>
              </w:rPr>
              <w:t>2</w:t>
            </w:r>
          </w:p>
        </w:tc>
        <w:tc>
          <w:tcPr>
            <w:tcW w:w="2463"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Calibri" w:hAnsi="Calibri" w:eastAsia="Calibri" w:cs="Arial"/>
                <w:b/>
                <w:sz w:val="20"/>
                <w:szCs w:val="20"/>
              </w:rPr>
            </w:pPr>
            <w:r>
              <w:rPr>
                <w:rFonts w:ascii="Calibri" w:hAnsi="Calibri" w:eastAsia="Calibri" w:cs="Arial"/>
                <w:b/>
                <w:sz w:val="20"/>
                <w:szCs w:val="20"/>
                <w:lang w:eastAsia="zh-CN"/>
              </w:rPr>
              <w:t>Angular Components and Data Binding</w:t>
            </w:r>
          </w:p>
          <w:p>
            <w:pPr>
              <w:tabs>
                <w:tab w:val="left" w:pos="2192"/>
              </w:tabs>
              <w:jc w:val="both"/>
              <w:rPr>
                <w:b/>
                <w:lang w:eastAsia="zh-CN"/>
              </w:rPr>
            </w:pPr>
          </w:p>
        </w:tc>
        <w:tc>
          <w:tcPr>
            <w:tcW w:w="2057" w:type="pct"/>
            <w:tcBorders>
              <w:top w:val="single" w:color="auto" w:sz="4" w:space="0"/>
              <w:left w:val="single" w:color="auto" w:sz="4" w:space="0"/>
              <w:bottom w:val="single" w:color="auto" w:sz="4" w:space="0"/>
              <w:right w:val="single" w:color="auto" w:sz="4" w:space="0"/>
            </w:tcBorders>
          </w:tcPr>
          <w:p>
            <w:pPr>
              <w:tabs>
                <w:tab w:val="left" w:pos="1170"/>
              </w:tabs>
              <w:jc w:val="center"/>
              <w:rPr>
                <w:rFonts w:eastAsia="Times New Roman"/>
                <w:b/>
              </w:rPr>
            </w:pPr>
            <w:r>
              <w:rPr>
                <w:rFonts w:eastAsia="Times New Roman"/>
                <w:b/>
              </w:rPr>
              <w:t>08</w:t>
            </w:r>
          </w:p>
        </w:tc>
      </w:tr>
      <w:tr>
        <w:trPr>
          <w:trHeight w:val="249" w:hRule="exact"/>
        </w:trPr>
        <w:tc>
          <w:tcPr>
            <w:tcW w:w="478"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b/>
              </w:rPr>
            </w:pPr>
            <w:r>
              <w:rPr>
                <w:rFonts w:eastAsia="Times New Roman"/>
                <w:b/>
              </w:rPr>
              <w:t>3</w:t>
            </w:r>
          </w:p>
        </w:tc>
        <w:tc>
          <w:tcPr>
            <w:tcW w:w="2463"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Calibri" w:hAnsi="Calibri" w:eastAsia="Calibri" w:cs="Arial"/>
                <w:b/>
                <w:sz w:val="20"/>
                <w:szCs w:val="20"/>
              </w:rPr>
            </w:pPr>
            <w:r>
              <w:rPr>
                <w:rFonts w:ascii="Calibri" w:hAnsi="Calibri" w:eastAsia="Calibri" w:cs="Arial"/>
                <w:b/>
                <w:sz w:val="20"/>
                <w:szCs w:val="20"/>
                <w:lang w:eastAsia="zh-CN"/>
              </w:rPr>
              <w:t>Angular Routing and Navigation</w:t>
            </w:r>
          </w:p>
          <w:p>
            <w:pPr>
              <w:tabs>
                <w:tab w:val="left" w:pos="2192"/>
              </w:tabs>
              <w:jc w:val="both"/>
              <w:rPr>
                <w:b/>
              </w:rPr>
            </w:pPr>
          </w:p>
        </w:tc>
        <w:tc>
          <w:tcPr>
            <w:tcW w:w="2057"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exact"/>
        </w:trPr>
        <w:tc>
          <w:tcPr>
            <w:tcW w:w="478"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b/>
              </w:rPr>
            </w:pPr>
            <w:r>
              <w:rPr>
                <w:rFonts w:eastAsia="Times New Roman"/>
                <w:b/>
              </w:rPr>
              <w:t>4</w:t>
            </w:r>
          </w:p>
        </w:tc>
        <w:tc>
          <w:tcPr>
            <w:tcW w:w="2463"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rFonts w:ascii="Calibri" w:hAnsi="Calibri" w:eastAsia="Calibri" w:cs="Arial"/>
                <w:b/>
                <w:sz w:val="20"/>
                <w:szCs w:val="20"/>
              </w:rPr>
            </w:pPr>
            <w:r>
              <w:rPr>
                <w:rFonts w:ascii="Calibri" w:hAnsi="Calibri" w:eastAsia="Calibri" w:cs="Arial"/>
                <w:b/>
                <w:sz w:val="20"/>
                <w:szCs w:val="20"/>
                <w:lang w:eastAsia="zh-CN"/>
              </w:rPr>
              <w:t>Node.js and Express.js</w:t>
            </w:r>
          </w:p>
          <w:p>
            <w:pPr>
              <w:tabs>
                <w:tab w:val="left" w:pos="2192"/>
              </w:tabs>
              <w:jc w:val="both"/>
              <w:rPr>
                <w:b/>
              </w:rPr>
            </w:pPr>
          </w:p>
        </w:tc>
        <w:tc>
          <w:tcPr>
            <w:tcW w:w="2057" w:type="pct"/>
            <w:tcBorders>
              <w:top w:val="single" w:color="auto" w:sz="4" w:space="0"/>
              <w:left w:val="single" w:color="auto" w:sz="4" w:space="0"/>
              <w:bottom w:val="single" w:color="auto" w:sz="4" w:space="0"/>
              <w:right w:val="single" w:color="auto" w:sz="4" w:space="0"/>
            </w:tcBorders>
          </w:tcPr>
          <w:p>
            <w:pPr>
              <w:tabs>
                <w:tab w:val="left" w:pos="1110"/>
              </w:tabs>
              <w:jc w:val="center"/>
              <w:rPr>
                <w:rFonts w:eastAsia="Times New Roman"/>
                <w:b/>
              </w:rPr>
            </w:pPr>
            <w:r>
              <w:rPr>
                <w:rFonts w:eastAsia="Times New Roman"/>
                <w:b/>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5" w:hRule="exact"/>
        </w:trPr>
        <w:tc>
          <w:tcPr>
            <w:tcW w:w="478" w:type="pct"/>
            <w:tcBorders>
              <w:top w:val="single" w:color="auto" w:sz="4" w:space="0"/>
              <w:left w:val="single" w:color="auto" w:sz="4" w:space="0"/>
              <w:bottom w:val="single" w:color="auto" w:sz="4" w:space="0"/>
              <w:right w:val="single" w:color="auto" w:sz="4" w:space="0"/>
            </w:tcBorders>
          </w:tcPr>
          <w:p>
            <w:pPr>
              <w:tabs>
                <w:tab w:val="left" w:pos="2192"/>
              </w:tabs>
              <w:spacing w:after="160"/>
              <w:ind w:left="284"/>
              <w:contextualSpacing/>
              <w:jc w:val="both"/>
              <w:rPr>
                <w:rFonts w:eastAsia="Times New Roman"/>
                <w:b/>
              </w:rPr>
            </w:pPr>
            <w:r>
              <w:rPr>
                <w:rFonts w:eastAsia="Times New Roman"/>
                <w:b/>
              </w:rPr>
              <w:t>5</w:t>
            </w:r>
          </w:p>
        </w:tc>
        <w:tc>
          <w:tcPr>
            <w:tcW w:w="2463"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rPr>
                <w:b/>
                <w:szCs w:val="20"/>
              </w:rPr>
            </w:pPr>
            <w:r>
              <w:rPr>
                <w:rFonts w:ascii="Calibri" w:hAnsi="Calibri" w:eastAsia="Calibri" w:cs="Arial"/>
                <w:b/>
                <w:sz w:val="20"/>
                <w:szCs w:val="20"/>
                <w:lang w:eastAsia="zh-CN"/>
              </w:rPr>
              <w:t>Building a Full-Stack Application</w:t>
            </w:r>
          </w:p>
        </w:tc>
        <w:tc>
          <w:tcPr>
            <w:tcW w:w="2057" w:type="pct"/>
            <w:tcBorders>
              <w:top w:val="single" w:color="auto" w:sz="4" w:space="0"/>
              <w:left w:val="single" w:color="auto" w:sz="4" w:space="0"/>
              <w:bottom w:val="single" w:color="auto" w:sz="4" w:space="0"/>
              <w:right w:val="single" w:color="auto" w:sz="4" w:space="0"/>
            </w:tcBorders>
          </w:tcPr>
          <w:p>
            <w:pPr>
              <w:tabs>
                <w:tab w:val="left" w:pos="2192"/>
              </w:tabs>
              <w:jc w:val="center"/>
              <w:rPr>
                <w:rFonts w:eastAsia="Times New Roman"/>
                <w:b/>
              </w:rPr>
            </w:pPr>
            <w:r>
              <w:rPr>
                <w:rFonts w:eastAsia="Times New Roman"/>
                <w:b/>
              </w:rPr>
              <w:t>07</w:t>
            </w:r>
          </w:p>
        </w:tc>
      </w:tr>
    </w:tbl>
    <w:p>
      <w:pPr>
        <w:ind w:left="720"/>
        <w:contextualSpacing/>
        <w:rPr>
          <w:rFonts w:eastAsia="Times New Roman"/>
          <w:b/>
        </w:rPr>
      </w:pPr>
    </w:p>
    <w:p>
      <w:pPr>
        <w:tabs>
          <w:tab w:val="left" w:pos="2192"/>
        </w:tabs>
        <w:spacing w:after="160" w:line="256" w:lineRule="auto"/>
        <w:ind w:left="-142"/>
        <w:contextualSpacing/>
        <w:jc w:val="both"/>
        <w:rPr>
          <w:rFonts w:eastAsia="Times New Roman"/>
          <w:b/>
        </w:rPr>
      </w:pPr>
    </w:p>
    <w:p>
      <w:pPr>
        <w:tabs>
          <w:tab w:val="left" w:pos="2192"/>
        </w:tabs>
        <w:spacing w:after="160" w:line="256" w:lineRule="auto"/>
        <w:ind w:left="800"/>
        <w:contextualSpacing/>
        <w:jc w:val="both"/>
        <w:rPr>
          <w:rFonts w:eastAsia="Times New Roman"/>
          <w:b/>
        </w:rPr>
      </w:pPr>
      <w:r>
        <w:rPr>
          <w:rFonts w:eastAsia="Times New Roman"/>
          <w:b/>
        </w:rPr>
        <w:t>D.DETAILED SYLLABUS</w:t>
      </w:r>
      <w:r>
        <w:rPr>
          <w:rFonts w:eastAsia="Times New Roman"/>
          <w:b/>
        </w:rPr>
        <w:tab/>
      </w:r>
    </w:p>
    <w:tbl>
      <w:tblPr>
        <w:tblStyle w:val="12"/>
        <w:tblpPr w:leftFromText="180" w:rightFromText="180" w:topFromText="120" w:vertAnchor="text" w:horzAnchor="margin" w:tblpY="26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7"/>
        <w:gridCol w:w="10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w:t>
            </w:r>
          </w:p>
        </w:tc>
        <w:tc>
          <w:tcPr>
            <w:tcW w:w="4621" w:type="pct"/>
            <w:tcBorders>
              <w:top w:val="single" w:color="auto" w:sz="4" w:space="0"/>
              <w:left w:val="single" w:color="auto" w:sz="4" w:space="0"/>
              <w:bottom w:val="single" w:color="auto" w:sz="4" w:space="0"/>
              <w:right w:val="single" w:color="auto" w:sz="4" w:space="0"/>
            </w:tcBorders>
          </w:tcPr>
          <w:p>
            <w:pPr>
              <w:tabs>
                <w:tab w:val="left" w:pos="2192"/>
              </w:tabs>
              <w:jc w:val="both"/>
              <w:rPr>
                <w:rFonts w:eastAsia="Times New Roman"/>
                <w:b/>
              </w:rPr>
            </w:pPr>
            <w:r>
              <w:rPr>
                <w:rFonts w:eastAsia="Times New Roman"/>
                <w:b/>
              </w:rPr>
              <w:t>Unit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line="256" w:lineRule="auto"/>
              <w:ind w:left="360"/>
              <w:contextualSpacing/>
              <w:jc w:val="both"/>
              <w:rPr>
                <w:rFonts w:eastAsia="Times New Roman"/>
                <w:b/>
              </w:rPr>
            </w:pPr>
            <w:r>
              <w:rPr>
                <w:rFonts w:eastAsia="Times New Roman"/>
                <w:b/>
              </w:rPr>
              <w:t>1.</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pStyle w:val="22"/>
              <w:spacing w:before="0" w:beforeAutospacing="0" w:after="0" w:afterAutospacing="0"/>
              <w:rPr>
                <w:b/>
                <w:szCs w:val="20"/>
              </w:rPr>
            </w:pPr>
            <w:r>
              <w:rPr>
                <w:rFonts w:ascii="Calibri" w:hAnsi="Calibri" w:eastAsia="Calibri" w:cs="Arial"/>
                <w:b/>
                <w:sz w:val="20"/>
                <w:szCs w:val="20"/>
                <w:lang w:eastAsia="zh-CN"/>
              </w:rPr>
              <w:t>Introduction to Angular and Node.js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360"/>
              <w:contextualSpacing/>
              <w:jc w:val="both"/>
              <w:rPr>
                <w:rFonts w:eastAsia="Times New Roman"/>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jc w:val="both"/>
            </w:pPr>
            <w:r>
              <w:t>Overview of Angular and Node.js frameworks and their importance in web development.</w:t>
            </w:r>
          </w:p>
          <w:p>
            <w:pPr>
              <w:widowControl w:val="0"/>
              <w:numPr>
                <w:ilvl w:val="0"/>
                <w:numId w:val="7"/>
              </w:numPr>
              <w:spacing w:line="256" w:lineRule="auto"/>
              <w:ind w:right="56"/>
              <w:contextualSpacing/>
              <w:jc w:val="both"/>
            </w:pPr>
            <w:r>
              <w:t>Setting up the development environment and understanding the basic project structure.</w:t>
            </w:r>
          </w:p>
          <w:p>
            <w:pPr>
              <w:widowControl w:val="0"/>
              <w:numPr>
                <w:ilvl w:val="0"/>
                <w:numId w:val="7"/>
              </w:numPr>
              <w:spacing w:line="256" w:lineRule="auto"/>
              <w:ind w:right="56"/>
              <w:contextualSpacing/>
              <w:jc w:val="both"/>
            </w:pPr>
            <w:r>
              <w:t>Introduction to TypeScript and its role in Angular development.</w:t>
            </w:r>
          </w:p>
          <w:p>
            <w:pPr>
              <w:widowControl w:val="0"/>
              <w:numPr>
                <w:ilvl w:val="0"/>
                <w:numId w:val="7"/>
              </w:numPr>
              <w:spacing w:line="256" w:lineRule="auto"/>
              <w:ind w:right="56"/>
              <w:contextualSpacing/>
              <w:jc w:val="both"/>
            </w:pPr>
            <w:r>
              <w:t>Creating a simple Angular application and understanding Angular components, modules, and services.</w:t>
            </w:r>
          </w:p>
          <w:p>
            <w:pPr>
              <w:widowControl w:val="0"/>
              <w:numPr>
                <w:ilvl w:val="0"/>
                <w:numId w:val="7"/>
              </w:numPr>
              <w:spacing w:line="256" w:lineRule="auto"/>
              <w:ind w:right="56"/>
              <w:contextualSpacing/>
              <w:jc w:val="both"/>
              <w:rPr>
                <w:rFonts w:ascii="Helvetica Neue" w:hAnsi="Helvetica Neue" w:eastAsia="Helvetica Neue" w:cs="Helvetica Neue"/>
                <w:sz w:val="26"/>
                <w:szCs w:val="26"/>
              </w:rPr>
            </w:pPr>
            <w:r>
              <w:t>Introduction to Node.js and its role as a server-side JavaScript runtime.</w:t>
            </w:r>
          </w:p>
          <w:p>
            <w:pPr>
              <w:widowControl w:val="0"/>
              <w:spacing w:line="256" w:lineRule="auto"/>
              <w:ind w:left="360" w:right="56"/>
              <w:contextualSpacing/>
              <w:jc w:val="both"/>
              <w:rPr>
                <w:rFonts w:eastAsia="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7"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ind w:left="360"/>
              <w:contextualSpacing/>
              <w:jc w:val="both"/>
              <w:rPr>
                <w:rFonts w:eastAsia="Times New Roman"/>
                <w:b/>
              </w:rPr>
            </w:pPr>
            <w:r>
              <w:rPr>
                <w:rFonts w:eastAsia="Times New Roman"/>
                <w:b/>
              </w:rPr>
              <w:t>2.</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pStyle w:val="22"/>
              <w:spacing w:before="0" w:beforeAutospacing="0" w:after="0" w:afterAutospacing="0"/>
              <w:rPr>
                <w:b/>
                <w:kern w:val="3"/>
                <w:szCs w:val="20"/>
              </w:rPr>
            </w:pPr>
            <w:r>
              <w:rPr>
                <w:rFonts w:ascii="Calibri" w:hAnsi="Calibri" w:eastAsia="Calibri" w:cs="Arial"/>
                <w:b/>
                <w:sz w:val="20"/>
                <w:szCs w:val="20"/>
                <w:lang w:eastAsia="zh-CN"/>
              </w:rPr>
              <w:t>Angular Components and Data Binding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jc w:val="both"/>
            </w:pPr>
            <w:r>
              <w:t>Introduction of Unit</w:t>
            </w:r>
          </w:p>
          <w:p>
            <w:pPr>
              <w:widowControl w:val="0"/>
              <w:numPr>
                <w:ilvl w:val="0"/>
                <w:numId w:val="7"/>
              </w:numPr>
              <w:spacing w:line="256" w:lineRule="auto"/>
              <w:ind w:right="56"/>
              <w:contextualSpacing/>
              <w:jc w:val="both"/>
            </w:pPr>
            <w:r>
              <w:t>Deep dive into Angular components and their lifecycle hooks.</w:t>
            </w:r>
          </w:p>
          <w:p>
            <w:pPr>
              <w:widowControl w:val="0"/>
              <w:numPr>
                <w:ilvl w:val="0"/>
                <w:numId w:val="7"/>
              </w:numPr>
              <w:spacing w:line="256" w:lineRule="auto"/>
              <w:ind w:right="56"/>
              <w:contextualSpacing/>
              <w:jc w:val="both"/>
            </w:pPr>
            <w:r>
              <w:t>Working with templates and data binding to display dynamic content.</w:t>
            </w:r>
          </w:p>
          <w:p>
            <w:pPr>
              <w:widowControl w:val="0"/>
              <w:numPr>
                <w:ilvl w:val="0"/>
                <w:numId w:val="7"/>
              </w:numPr>
              <w:spacing w:line="256" w:lineRule="auto"/>
              <w:ind w:right="56"/>
              <w:contextualSpacing/>
              <w:jc w:val="both"/>
            </w:pPr>
            <w:r>
              <w:t>Implementing event handling and two-way data binding.</w:t>
            </w:r>
          </w:p>
          <w:p>
            <w:pPr>
              <w:widowControl w:val="0"/>
              <w:numPr>
                <w:ilvl w:val="0"/>
                <w:numId w:val="7"/>
              </w:numPr>
              <w:spacing w:line="256" w:lineRule="auto"/>
              <w:ind w:right="56"/>
              <w:contextualSpacing/>
              <w:jc w:val="both"/>
            </w:pPr>
            <w:r>
              <w:t>Understanding Angular directives and custom component creation.</w:t>
            </w:r>
          </w:p>
          <w:p>
            <w:pPr>
              <w:widowControl w:val="0"/>
              <w:numPr>
                <w:ilvl w:val="0"/>
                <w:numId w:val="7"/>
              </w:numPr>
              <w:spacing w:line="256" w:lineRule="auto"/>
              <w:ind w:right="56"/>
              <w:contextualSpacing/>
              <w:jc w:val="both"/>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ind w:left="360"/>
              <w:contextualSpacing/>
              <w:jc w:val="both"/>
              <w:rPr>
                <w:rFonts w:eastAsia="Times New Roman"/>
                <w:b/>
              </w:rPr>
            </w:pPr>
            <w:r>
              <w:rPr>
                <w:rFonts w:eastAsia="Times New Roman"/>
                <w:b/>
              </w:rPr>
              <w:t>3.</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pStyle w:val="22"/>
              <w:spacing w:before="0" w:beforeAutospacing="0" w:after="0" w:afterAutospacing="0"/>
              <w:rPr>
                <w:b/>
                <w:szCs w:val="20"/>
              </w:rPr>
            </w:pPr>
            <w:r>
              <w:rPr>
                <w:rFonts w:ascii="Calibri" w:hAnsi="Calibri" w:eastAsia="Calibri" w:cs="Arial"/>
                <w:b/>
                <w:sz w:val="20"/>
                <w:szCs w:val="20"/>
                <w:lang w:eastAsia="zh-CN"/>
              </w:rPr>
              <w:t>Angular Routing and Navigation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1"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630"/>
              <w:contextualSpacing/>
              <w:jc w:val="both"/>
              <w:rPr>
                <w:rFonts w:eastAsia="Times New Roman"/>
                <w:b/>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jc w:val="both"/>
            </w:pPr>
            <w:r>
              <w:t>Introduction of Unit.</w:t>
            </w:r>
          </w:p>
          <w:p>
            <w:pPr>
              <w:widowControl w:val="0"/>
              <w:numPr>
                <w:ilvl w:val="0"/>
                <w:numId w:val="7"/>
              </w:numPr>
              <w:spacing w:line="256" w:lineRule="auto"/>
              <w:ind w:right="56"/>
              <w:contextualSpacing/>
              <w:jc w:val="both"/>
            </w:pPr>
            <w:r>
              <w:t>Configuring client-side routing in Angular using the Angular Router module.</w:t>
            </w:r>
          </w:p>
          <w:p>
            <w:pPr>
              <w:widowControl w:val="0"/>
              <w:numPr>
                <w:ilvl w:val="0"/>
                <w:numId w:val="7"/>
              </w:numPr>
              <w:spacing w:line="256" w:lineRule="auto"/>
              <w:ind w:right="56"/>
              <w:contextualSpacing/>
              <w:jc w:val="both"/>
            </w:pPr>
            <w:r>
              <w:t>Implementing route guards for securing routes.</w:t>
            </w:r>
          </w:p>
          <w:p>
            <w:pPr>
              <w:widowControl w:val="0"/>
              <w:numPr>
                <w:ilvl w:val="0"/>
                <w:numId w:val="7"/>
              </w:numPr>
              <w:spacing w:line="256" w:lineRule="auto"/>
              <w:ind w:right="56"/>
              <w:contextualSpacing/>
              <w:jc w:val="both"/>
            </w:pPr>
            <w:r>
              <w:t>Handling route parameters and query parameters.</w:t>
            </w:r>
          </w:p>
          <w:p>
            <w:pPr>
              <w:widowControl w:val="0"/>
              <w:numPr>
                <w:ilvl w:val="0"/>
                <w:numId w:val="7"/>
              </w:numPr>
              <w:spacing w:line="256" w:lineRule="auto"/>
              <w:ind w:right="56"/>
              <w:contextualSpacing/>
              <w:jc w:val="both"/>
            </w:pPr>
            <w:r>
              <w:t>Lazy loading modules for optimizing application performance.</w:t>
            </w:r>
          </w:p>
          <w:p>
            <w:pPr>
              <w:widowControl w:val="0"/>
              <w:numPr>
                <w:ilvl w:val="0"/>
                <w:numId w:val="7"/>
              </w:numPr>
              <w:spacing w:line="256" w:lineRule="auto"/>
              <w:ind w:right="56"/>
              <w:contextualSpacing/>
              <w:jc w:val="both"/>
              <w:rPr>
                <w:rFonts w:eastAsia="Times New Roman"/>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tcBorders>
              <w:top w:val="single" w:color="auto" w:sz="4" w:space="0"/>
              <w:left w:val="single" w:color="auto" w:sz="4" w:space="0"/>
              <w:bottom w:val="single" w:color="auto" w:sz="4" w:space="0"/>
              <w:right w:val="single" w:color="auto" w:sz="4" w:space="0"/>
            </w:tcBorders>
            <w:shd w:val="clear" w:color="auto" w:fill="BDD6EE"/>
          </w:tcPr>
          <w:p>
            <w:pPr>
              <w:tabs>
                <w:tab w:val="left" w:pos="2192"/>
              </w:tabs>
              <w:spacing w:after="160"/>
              <w:ind w:left="360"/>
              <w:contextualSpacing/>
              <w:jc w:val="both"/>
              <w:rPr>
                <w:rFonts w:eastAsia="Times New Roman"/>
                <w:b/>
              </w:rPr>
            </w:pPr>
            <w:r>
              <w:rPr>
                <w:rFonts w:eastAsia="Times New Roman"/>
                <w:b/>
              </w:rPr>
              <w:t>4.</w:t>
            </w:r>
          </w:p>
        </w:tc>
        <w:tc>
          <w:tcPr>
            <w:tcW w:w="4621" w:type="pct"/>
            <w:tcBorders>
              <w:top w:val="single" w:color="auto" w:sz="4" w:space="0"/>
              <w:left w:val="single" w:color="auto" w:sz="4" w:space="0"/>
              <w:bottom w:val="single" w:color="auto" w:sz="4" w:space="0"/>
              <w:right w:val="single" w:color="auto" w:sz="4" w:space="0"/>
            </w:tcBorders>
            <w:shd w:val="clear" w:color="auto" w:fill="BDD6EE"/>
          </w:tcPr>
          <w:p>
            <w:pPr>
              <w:pStyle w:val="22"/>
              <w:spacing w:before="0" w:beforeAutospacing="0" w:after="0" w:afterAutospacing="0"/>
              <w:rPr>
                <w:b/>
                <w:szCs w:val="20"/>
              </w:rPr>
            </w:pPr>
            <w:r>
              <w:rPr>
                <w:rFonts w:ascii="Calibri" w:hAnsi="Calibri" w:eastAsia="Calibri" w:cs="Arial"/>
                <w:b/>
                <w:sz w:val="20"/>
                <w:szCs w:val="20"/>
                <w:lang w:eastAsia="zh-CN"/>
              </w:rPr>
              <w:t> Node.js and Express.js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0"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360"/>
              <w:jc w:val="both"/>
              <w:rPr>
                <w:rFonts w:eastAsia="Times New Roman"/>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jc w:val="both"/>
            </w:pPr>
            <w:r>
              <w:t>Introduction of Unit</w:t>
            </w:r>
          </w:p>
          <w:p>
            <w:pPr>
              <w:widowControl w:val="0"/>
              <w:numPr>
                <w:ilvl w:val="0"/>
                <w:numId w:val="7"/>
              </w:numPr>
              <w:spacing w:line="256" w:lineRule="auto"/>
              <w:ind w:right="56"/>
              <w:contextualSpacing/>
              <w:jc w:val="both"/>
            </w:pPr>
            <w:r>
              <w:t>Introduction to Node.js and its non-blocking, event-driven architecture.</w:t>
            </w:r>
          </w:p>
          <w:p>
            <w:pPr>
              <w:widowControl w:val="0"/>
              <w:numPr>
                <w:ilvl w:val="0"/>
                <w:numId w:val="7"/>
              </w:numPr>
              <w:spacing w:line="256" w:lineRule="auto"/>
              <w:ind w:right="56"/>
              <w:contextualSpacing/>
              <w:jc w:val="both"/>
            </w:pPr>
            <w:r>
              <w:t>Building server-side applications using Express.js, a popular Node.js web framework.</w:t>
            </w:r>
          </w:p>
          <w:p>
            <w:pPr>
              <w:widowControl w:val="0"/>
              <w:numPr>
                <w:ilvl w:val="0"/>
                <w:numId w:val="7"/>
              </w:numPr>
              <w:spacing w:line="256" w:lineRule="auto"/>
              <w:ind w:right="56"/>
              <w:contextualSpacing/>
              <w:jc w:val="both"/>
            </w:pPr>
            <w:r>
              <w:t>Handling HTTP requests and responses in Node.js.</w:t>
            </w:r>
          </w:p>
          <w:p>
            <w:pPr>
              <w:widowControl w:val="0"/>
              <w:numPr>
                <w:ilvl w:val="0"/>
                <w:numId w:val="7"/>
              </w:numPr>
              <w:spacing w:line="256" w:lineRule="auto"/>
              <w:ind w:right="56"/>
              <w:contextualSpacing/>
              <w:jc w:val="both"/>
            </w:pPr>
            <w:r>
              <w:t>Implementing RESTful APIs with Express.js for data retrieval and manipulation.</w:t>
            </w:r>
          </w:p>
          <w:p>
            <w:pPr>
              <w:widowControl w:val="0"/>
              <w:numPr>
                <w:ilvl w:val="0"/>
                <w:numId w:val="7"/>
              </w:numPr>
              <w:spacing w:line="256" w:lineRule="auto"/>
              <w:ind w:right="56"/>
              <w:contextualSpacing/>
              <w:jc w:val="both"/>
              <w:rPr>
                <w:rFonts w:eastAsia="Times New Roman"/>
                <w:spacing w:val="-1"/>
                <w:lang w:val="en-IN" w:bidi="en-US"/>
              </w:rPr>
            </w:pPr>
            <w:r>
              <w:t>Conclusion of Unit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 w:hRule="atLeast"/>
        </w:trPr>
        <w:tc>
          <w:tcPr>
            <w:tcW w:w="379" w:type="pct"/>
            <w:tcBorders>
              <w:top w:val="single" w:color="auto" w:sz="4" w:space="0"/>
              <w:left w:val="single" w:color="auto" w:sz="4" w:space="0"/>
              <w:bottom w:val="single" w:color="auto" w:sz="4" w:space="0"/>
              <w:right w:val="single" w:color="auto" w:sz="4" w:space="0"/>
            </w:tcBorders>
            <w:shd w:val="clear" w:color="auto" w:fill="D5DCE4"/>
          </w:tcPr>
          <w:p>
            <w:pPr>
              <w:tabs>
                <w:tab w:val="left" w:pos="2192"/>
              </w:tabs>
              <w:spacing w:after="160"/>
              <w:ind w:left="360"/>
              <w:contextualSpacing/>
              <w:jc w:val="both"/>
              <w:rPr>
                <w:rFonts w:eastAsia="Times New Roman"/>
                <w:b/>
              </w:rPr>
            </w:pPr>
            <w:r>
              <w:rPr>
                <w:rFonts w:eastAsia="Times New Roman"/>
                <w:b/>
              </w:rPr>
              <w:t>5</w:t>
            </w:r>
          </w:p>
        </w:tc>
        <w:tc>
          <w:tcPr>
            <w:tcW w:w="4621" w:type="pct"/>
            <w:tcBorders>
              <w:top w:val="single" w:color="auto" w:sz="4" w:space="0"/>
              <w:left w:val="single" w:color="auto" w:sz="4" w:space="0"/>
              <w:bottom w:val="single" w:color="auto" w:sz="4" w:space="0"/>
              <w:right w:val="single" w:color="auto" w:sz="4" w:space="0"/>
            </w:tcBorders>
            <w:shd w:val="clear" w:color="auto" w:fill="D5DCE4"/>
          </w:tcPr>
          <w:p>
            <w:pPr>
              <w:pStyle w:val="22"/>
              <w:spacing w:before="0" w:beforeAutospacing="0" w:after="0" w:afterAutospacing="0"/>
              <w:rPr>
                <w:b/>
                <w:szCs w:val="20"/>
              </w:rPr>
            </w:pPr>
            <w:r>
              <w:rPr>
                <w:rFonts w:ascii="Calibri" w:hAnsi="Calibri" w:eastAsia="Calibri" w:cs="Arial"/>
                <w:b/>
                <w:sz w:val="20"/>
                <w:szCs w:val="20"/>
                <w:lang w:eastAsia="zh-CN"/>
              </w:rPr>
              <w:t>Building a Full-Stack Application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0" w:hRule="atLeast"/>
        </w:trPr>
        <w:tc>
          <w:tcPr>
            <w:tcW w:w="379" w:type="pct"/>
            <w:tcBorders>
              <w:top w:val="single" w:color="auto" w:sz="4" w:space="0"/>
              <w:left w:val="single" w:color="auto" w:sz="4" w:space="0"/>
              <w:bottom w:val="single" w:color="auto" w:sz="4" w:space="0"/>
              <w:right w:val="single" w:color="auto" w:sz="4" w:space="0"/>
            </w:tcBorders>
          </w:tcPr>
          <w:p>
            <w:pPr>
              <w:tabs>
                <w:tab w:val="left" w:pos="2192"/>
              </w:tabs>
              <w:ind w:left="1080"/>
              <w:contextualSpacing/>
              <w:jc w:val="both"/>
              <w:rPr>
                <w:rFonts w:eastAsia="Times New Roman"/>
              </w:rPr>
            </w:pPr>
          </w:p>
        </w:tc>
        <w:tc>
          <w:tcPr>
            <w:tcW w:w="4621" w:type="pct"/>
            <w:tcBorders>
              <w:top w:val="single" w:color="auto" w:sz="4" w:space="0"/>
              <w:left w:val="single" w:color="auto" w:sz="4" w:space="0"/>
              <w:bottom w:val="single" w:color="auto" w:sz="4" w:space="0"/>
              <w:right w:val="single" w:color="auto" w:sz="4" w:space="0"/>
            </w:tcBorders>
          </w:tcPr>
          <w:p>
            <w:pPr>
              <w:widowControl w:val="0"/>
              <w:numPr>
                <w:ilvl w:val="0"/>
                <w:numId w:val="7"/>
              </w:numPr>
              <w:spacing w:line="256" w:lineRule="auto"/>
              <w:ind w:right="56"/>
              <w:contextualSpacing/>
              <w:jc w:val="both"/>
            </w:pPr>
            <w:r>
              <w:t>Introduction to ASP.NET MVC</w:t>
            </w:r>
          </w:p>
          <w:p>
            <w:pPr>
              <w:widowControl w:val="0"/>
              <w:numPr>
                <w:ilvl w:val="0"/>
                <w:numId w:val="7"/>
              </w:numPr>
              <w:spacing w:line="256" w:lineRule="auto"/>
              <w:ind w:right="56"/>
              <w:contextualSpacing/>
              <w:jc w:val="both"/>
            </w:pPr>
            <w:r>
              <w:t>Integrating Angular frontend with Node.js backend to create a full-stack application.</w:t>
            </w:r>
          </w:p>
          <w:p>
            <w:pPr>
              <w:widowControl w:val="0"/>
              <w:numPr>
                <w:ilvl w:val="0"/>
                <w:numId w:val="7"/>
              </w:numPr>
              <w:spacing w:line="256" w:lineRule="auto"/>
              <w:ind w:right="56"/>
              <w:contextualSpacing/>
              <w:jc w:val="both"/>
            </w:pPr>
            <w:r>
              <w:t>Implementing user authentication and authorization using JSON Web Tokens (JWT).</w:t>
            </w:r>
          </w:p>
          <w:p>
            <w:pPr>
              <w:widowControl w:val="0"/>
              <w:numPr>
                <w:ilvl w:val="0"/>
                <w:numId w:val="7"/>
              </w:numPr>
              <w:spacing w:line="256" w:lineRule="auto"/>
              <w:ind w:right="56"/>
              <w:contextualSpacing/>
              <w:jc w:val="both"/>
            </w:pPr>
            <w:r>
              <w:t>Connecting the application to a database (e.g., MongoDB) for data storage.</w:t>
            </w:r>
          </w:p>
          <w:p>
            <w:pPr>
              <w:widowControl w:val="0"/>
              <w:numPr>
                <w:ilvl w:val="0"/>
                <w:numId w:val="7"/>
              </w:numPr>
              <w:spacing w:line="256" w:lineRule="auto"/>
              <w:ind w:right="56"/>
              <w:contextualSpacing/>
              <w:jc w:val="both"/>
            </w:pPr>
            <w:r>
              <w:t>Deploying the application on cloud platforms (e.g., Heroku) for production use.</w:t>
            </w:r>
          </w:p>
          <w:p>
            <w:pPr>
              <w:widowControl w:val="0"/>
              <w:numPr>
                <w:ilvl w:val="0"/>
                <w:numId w:val="7"/>
              </w:numPr>
              <w:spacing w:line="256" w:lineRule="auto"/>
              <w:ind w:right="56"/>
              <w:contextualSpacing/>
              <w:jc w:val="both"/>
              <w:rPr>
                <w:rFonts w:eastAsia="Times New Roman"/>
              </w:rPr>
            </w:pPr>
            <w:r>
              <w:t>Conclusion of Unit</w:t>
            </w:r>
          </w:p>
        </w:tc>
      </w:tr>
    </w:tbl>
    <w:p>
      <w:pPr>
        <w:rPr>
          <w:rFonts w:eastAsia="Times New Roman"/>
        </w:rPr>
      </w:pPr>
    </w:p>
    <w:p>
      <w:pPr>
        <w:rPr>
          <w:rFonts w:eastAsia="Times New Roman"/>
        </w:rPr>
      </w:pPr>
    </w:p>
    <w:p>
      <w:pPr>
        <w:tabs>
          <w:tab w:val="left" w:pos="2192"/>
        </w:tabs>
        <w:spacing w:after="160"/>
        <w:contextualSpacing/>
        <w:jc w:val="both"/>
        <w:rPr>
          <w:rFonts w:eastAsia="Times New Roman"/>
        </w:rPr>
      </w:pPr>
      <w:r>
        <w:rPr>
          <w:rFonts w:eastAsia="Times New Roman"/>
          <w:b/>
        </w:rPr>
        <w:t>E.RECOMMENDED STUDY MATERIAL</w:t>
      </w:r>
    </w:p>
    <w:p>
      <w:pPr>
        <w:rPr>
          <w:rFonts w:eastAsia="Times New Roman"/>
        </w:rPr>
      </w:pPr>
    </w:p>
    <w:tbl>
      <w:tblPr>
        <w:tblStyle w:val="12"/>
        <w:tblpPr w:leftFromText="180" w:rightFromText="180" w:topFromText="120" w:vertAnchor="text" w:tblpY="1"/>
        <w:tblOverlap w:val="never"/>
        <w:tblW w:w="49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3662"/>
        <w:gridCol w:w="3658"/>
        <w:gridCol w:w="1469"/>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3" w:hRule="atLeast"/>
        </w:trPr>
        <w:tc>
          <w:tcPr>
            <w:tcW w:w="35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67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67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67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62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 w:hRule="exact"/>
        </w:trPr>
        <w:tc>
          <w:tcPr>
            <w:tcW w:w="357"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spacing w:after="160"/>
              <w:ind w:left="360"/>
              <w:contextualSpacing/>
              <w:jc w:val="both"/>
              <w:rPr>
                <w:rFonts w:eastAsia="Times New Roman"/>
              </w:rPr>
            </w:pPr>
            <w:r>
              <w:rPr>
                <w:rFonts w:eastAsia="Times New Roman"/>
              </w:rPr>
              <w:t>1.</w:t>
            </w:r>
          </w:p>
        </w:tc>
        <w:tc>
          <w:tcPr>
            <w:tcW w:w="167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jc w:val="both"/>
              <w:rPr>
                <w:sz w:val="20"/>
                <w:szCs w:val="20"/>
                <w:shd w:val="clear" w:color="auto" w:fill="FFFFFF"/>
              </w:rPr>
            </w:pPr>
            <w:r>
              <w:rPr>
                <w:sz w:val="20"/>
                <w:szCs w:val="20"/>
                <w:shd w:val="clear" w:color="auto" w:fill="FFFFFF"/>
                <w:lang w:eastAsia="zh-CN"/>
              </w:rPr>
              <w:t>Angular Development with TypeScript</w:t>
            </w:r>
          </w:p>
          <w:p>
            <w:pPr>
              <w:pStyle w:val="22"/>
              <w:spacing w:before="0" w:beforeAutospacing="0" w:after="0" w:afterAutospacing="0"/>
              <w:jc w:val="both"/>
              <w:rPr>
                <w:sz w:val="20"/>
                <w:szCs w:val="20"/>
                <w:shd w:val="clear" w:color="auto" w:fill="FFFFFF"/>
              </w:rPr>
            </w:pPr>
          </w:p>
        </w:tc>
        <w:tc>
          <w:tcPr>
            <w:tcW w:w="1673"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jc w:val="both"/>
              <w:rPr>
                <w:sz w:val="20"/>
                <w:szCs w:val="20"/>
                <w:shd w:val="clear" w:color="auto" w:fill="FFFFFF"/>
              </w:rPr>
            </w:pPr>
            <w:r>
              <w:rPr>
                <w:sz w:val="20"/>
                <w:szCs w:val="20"/>
                <w:shd w:val="clear" w:color="auto" w:fill="FFFFFF"/>
                <w:lang w:eastAsia="zh-CN"/>
              </w:rPr>
              <w:t>Yakov Fain and Anton Moiseev</w:t>
            </w:r>
          </w:p>
          <w:p>
            <w:pPr>
              <w:pStyle w:val="22"/>
              <w:spacing w:before="0" w:beforeAutospacing="0" w:after="0" w:afterAutospacing="0"/>
              <w:jc w:val="both"/>
              <w:rPr>
                <w:sz w:val="20"/>
                <w:szCs w:val="20"/>
                <w:shd w:val="clear" w:color="auto" w:fill="FFFFFF"/>
              </w:rPr>
            </w:pPr>
          </w:p>
        </w:tc>
        <w:tc>
          <w:tcPr>
            <w:tcW w:w="672"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jc w:val="both"/>
              <w:rPr>
                <w:sz w:val="20"/>
                <w:szCs w:val="20"/>
                <w:shd w:val="clear" w:color="auto" w:fill="FFFFFF"/>
              </w:rPr>
            </w:pPr>
            <w:r>
              <w:rPr>
                <w:sz w:val="20"/>
                <w:szCs w:val="20"/>
                <w:shd w:val="clear" w:color="auto" w:fill="FFFFFF"/>
                <w:lang w:eastAsia="zh-CN"/>
              </w:rPr>
              <w:t>Second Edition"</w:t>
            </w:r>
          </w:p>
          <w:p>
            <w:pPr>
              <w:pStyle w:val="22"/>
              <w:spacing w:before="0" w:beforeAutospacing="0" w:after="0" w:afterAutospacing="0"/>
              <w:jc w:val="both"/>
              <w:rPr>
                <w:sz w:val="20"/>
                <w:szCs w:val="20"/>
                <w:shd w:val="clear" w:color="auto" w:fill="FFFFFF"/>
              </w:rPr>
            </w:pPr>
          </w:p>
        </w:tc>
        <w:tc>
          <w:tcPr>
            <w:tcW w:w="620"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jc w:val="both"/>
              <w:rPr>
                <w:sz w:val="20"/>
                <w:szCs w:val="20"/>
                <w:shd w:val="clear" w:color="auto" w:fill="FFFFFF"/>
              </w:rPr>
            </w:pPr>
            <w:r>
              <w:rPr>
                <w:sz w:val="20"/>
                <w:szCs w:val="20"/>
                <w:shd w:val="clear" w:color="auto" w:fill="FFFFFF"/>
                <w:lang w:eastAsia="zh-CN"/>
              </w:rPr>
              <w:t>Manning Publications</w:t>
            </w:r>
          </w:p>
          <w:p>
            <w:pPr>
              <w:pStyle w:val="22"/>
              <w:spacing w:before="0" w:beforeAutospacing="0" w:after="0" w:afterAutospacing="0"/>
              <w:jc w:val="both"/>
              <w:rPr>
                <w:sz w:val="20"/>
                <w:szCs w:val="2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exact"/>
        </w:trPr>
        <w:tc>
          <w:tcPr>
            <w:tcW w:w="357"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spacing w:after="160"/>
              <w:ind w:left="360"/>
              <w:contextualSpacing/>
              <w:jc w:val="both"/>
              <w:rPr>
                <w:rFonts w:eastAsia="Times New Roman"/>
              </w:rPr>
            </w:pPr>
            <w:r>
              <w:rPr>
                <w:rFonts w:eastAsia="Times New Roman"/>
              </w:rPr>
              <w:t>2.</w:t>
            </w:r>
          </w:p>
        </w:tc>
        <w:tc>
          <w:tcPr>
            <w:tcW w:w="167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jc w:val="both"/>
              <w:rPr>
                <w:sz w:val="20"/>
                <w:szCs w:val="20"/>
                <w:shd w:val="clear" w:color="auto" w:fill="FFFFFF"/>
                <w:lang w:eastAsia="zh-CN"/>
              </w:rPr>
            </w:pPr>
            <w:r>
              <w:rPr>
                <w:sz w:val="20"/>
                <w:szCs w:val="20"/>
                <w:shd w:val="clear" w:color="auto" w:fill="FFFFFF"/>
                <w:lang w:eastAsia="zh-CN"/>
              </w:rPr>
              <w:t xml:space="preserve"> Node.js Web Development, Fifth Edition</w:t>
            </w:r>
          </w:p>
          <w:p>
            <w:pPr>
              <w:pStyle w:val="22"/>
              <w:spacing w:before="0" w:beforeAutospacing="0" w:after="0" w:afterAutospacing="0"/>
              <w:jc w:val="both"/>
              <w:rPr>
                <w:sz w:val="20"/>
                <w:szCs w:val="20"/>
                <w:shd w:val="clear" w:color="auto" w:fill="FFFFFF"/>
                <w:lang w:eastAsia="zh-CN"/>
              </w:rPr>
            </w:pPr>
          </w:p>
          <w:p>
            <w:pPr>
              <w:pStyle w:val="22"/>
              <w:spacing w:before="0" w:beforeAutospacing="0" w:after="0" w:afterAutospacing="0"/>
              <w:jc w:val="both"/>
              <w:rPr>
                <w:sz w:val="20"/>
                <w:szCs w:val="20"/>
                <w:shd w:val="clear" w:color="auto" w:fill="FFFFFF"/>
                <w:lang w:eastAsia="zh-CN"/>
              </w:rPr>
            </w:pPr>
          </w:p>
        </w:tc>
        <w:tc>
          <w:tcPr>
            <w:tcW w:w="1673"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jc w:val="both"/>
              <w:rPr>
                <w:sz w:val="20"/>
                <w:szCs w:val="20"/>
                <w:shd w:val="clear" w:color="auto" w:fill="FFFFFF"/>
                <w:lang w:eastAsia="zh-CN"/>
              </w:rPr>
            </w:pPr>
            <w:r>
              <w:rPr>
                <w:sz w:val="20"/>
                <w:szCs w:val="20"/>
                <w:shd w:val="clear" w:color="auto" w:fill="FFFFFF"/>
                <w:lang w:eastAsia="zh-CN"/>
              </w:rPr>
              <w:t>David Herron</w:t>
            </w:r>
          </w:p>
          <w:p>
            <w:pPr>
              <w:pStyle w:val="22"/>
              <w:spacing w:before="0" w:beforeAutospacing="0" w:after="0" w:afterAutospacing="0"/>
              <w:jc w:val="both"/>
              <w:rPr>
                <w:sz w:val="20"/>
                <w:szCs w:val="20"/>
                <w:shd w:val="clear" w:color="auto" w:fill="FFFFFF"/>
                <w:lang w:eastAsia="zh-CN"/>
              </w:rPr>
            </w:pPr>
          </w:p>
        </w:tc>
        <w:tc>
          <w:tcPr>
            <w:tcW w:w="672"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jc w:val="both"/>
              <w:rPr>
                <w:sz w:val="20"/>
                <w:szCs w:val="20"/>
                <w:shd w:val="clear" w:color="auto" w:fill="FFFFFF"/>
                <w:lang w:eastAsia="zh-CN"/>
              </w:rPr>
            </w:pPr>
            <w:r>
              <w:rPr>
                <w:sz w:val="20"/>
                <w:szCs w:val="20"/>
                <w:shd w:val="clear" w:color="auto" w:fill="FFFFFF"/>
              </w:rPr>
              <w:t>Latest</w:t>
            </w:r>
          </w:p>
        </w:tc>
        <w:tc>
          <w:tcPr>
            <w:tcW w:w="620"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jc w:val="both"/>
              <w:rPr>
                <w:sz w:val="20"/>
                <w:szCs w:val="20"/>
                <w:shd w:val="clear" w:color="auto" w:fill="FFFFFF"/>
                <w:lang w:eastAsia="zh-CN"/>
              </w:rPr>
            </w:pPr>
            <w:r>
              <w:rPr>
                <w:sz w:val="20"/>
                <w:szCs w:val="20"/>
                <w:shd w:val="clear" w:color="auto" w:fill="FFFFFF"/>
                <w:lang w:eastAsia="zh-CN"/>
              </w:rPr>
              <w:t>Packt Publishing</w:t>
            </w:r>
          </w:p>
          <w:p>
            <w:pPr>
              <w:pStyle w:val="22"/>
              <w:spacing w:before="0" w:beforeAutospacing="0" w:after="0" w:afterAutospacing="0"/>
              <w:jc w:val="both"/>
              <w:rPr>
                <w:sz w:val="20"/>
                <w:szCs w:val="20"/>
                <w:shd w:val="clear" w:color="auto" w:fill="FFFFFF"/>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35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ind w:left="360"/>
              <w:contextualSpacing/>
              <w:jc w:val="both"/>
              <w:rPr>
                <w:rFonts w:eastAsia="Times New Roman"/>
                <w:b/>
              </w:rPr>
            </w:pPr>
            <w:r>
              <w:rPr>
                <w:rFonts w:eastAsia="Times New Roman"/>
              </w:rPr>
              <w:t>1.</w:t>
            </w:r>
          </w:p>
        </w:tc>
        <w:tc>
          <w:tcPr>
            <w:tcW w:w="4642"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rPr>
                <w:rFonts w:eastAsia="Times New Roman"/>
                <w:b/>
              </w:rPr>
            </w:pPr>
            <w:r>
              <w:rPr>
                <w:rFonts w:asciiTheme="minorHAnsi" w:hAnsiTheme="minorHAnsi" w:eastAsiaTheme="minorHAnsi" w:cstheme="minorBidi"/>
                <w:color w:val="000000"/>
                <w:kern w:val="3"/>
                <w:shd w:val="clear" w:color="auto" w:fill="FFFFFF"/>
                <w:lang w:eastAsia="zh-CN"/>
              </w:rPr>
              <w:t>"Learning Angular: A Hands-On Guide to Angular 11" by Brad Dayley Publisher: Addison-Wesley Professional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57"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1.</w:t>
            </w:r>
          </w:p>
        </w:tc>
        <w:tc>
          <w:tcPr>
            <w:tcW w:w="4642" w:type="pct"/>
            <w:gridSpan w:val="4"/>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eastAsia="Calibri"/>
                <w:bCs/>
                <w:iCs/>
                <w:sz w:val="20"/>
                <w:szCs w:val="20"/>
                <w:lang w:bidi="en-US"/>
              </w:rPr>
            </w:pPr>
            <w:r>
              <w:rPr>
                <w:sz w:val="20"/>
                <w:szCs w:val="20"/>
              </w:rPr>
              <w:t>https://matfuvit.github.io/UVIT/predavanja/literatura/TutorialsPoint%20node.js.pdf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57"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2.</w:t>
            </w:r>
          </w:p>
        </w:tc>
        <w:tc>
          <w:tcPr>
            <w:tcW w:w="4642" w:type="pct"/>
            <w:gridSpan w:val="4"/>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eastAsia="Calibri"/>
                <w:bCs/>
                <w:iCs/>
                <w:sz w:val="20"/>
                <w:szCs w:val="20"/>
                <w:lang w:bidi="en-US"/>
              </w:rPr>
            </w:pPr>
            <w:r>
              <w:rPr>
                <w:sz w:val="20"/>
                <w:szCs w:val="20"/>
              </w:rPr>
              <w:t>https://www.w3schools.com/nodejs/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57"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3.</w:t>
            </w:r>
          </w:p>
        </w:tc>
        <w:tc>
          <w:tcPr>
            <w:tcW w:w="4642" w:type="pct"/>
            <w:gridSpan w:val="4"/>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eastAsia="Calibri"/>
                <w:bCs/>
                <w:iCs/>
                <w:szCs w:val="20"/>
                <w:lang w:bidi="en-US"/>
              </w:rPr>
            </w:pPr>
            <w:r>
              <w:rPr>
                <w:bCs/>
                <w:iCs/>
                <w:szCs w:val="20"/>
              </w:rPr>
              <w:t>https://www.</w:t>
            </w:r>
            <w:r>
              <w:rPr>
                <w:rFonts w:asciiTheme="minorHAnsi" w:hAnsiTheme="minorHAnsi" w:eastAsiaTheme="minorHAnsi" w:cstheme="minorBidi"/>
                <w:color w:val="000000"/>
                <w:kern w:val="3"/>
                <w:sz w:val="22"/>
                <w:szCs w:val="20"/>
                <w:shd w:val="clear" w:color="auto" w:fill="FFFFFF"/>
                <w:lang w:eastAsia="zh-CN"/>
              </w:rPr>
              <w:t>coursera.org</w:t>
            </w:r>
          </w:p>
        </w:tc>
      </w:tr>
    </w:tbl>
    <w:p/>
    <w:p/>
    <w:p/>
    <w:p/>
    <w:p/>
    <w:p/>
    <w:p/>
    <w:p/>
    <w:p/>
    <w:p/>
    <w:p/>
    <w:p/>
    <w:p/>
    <w:p/>
    <w:p/>
    <w:p/>
    <w:p/>
    <w:p/>
    <w:p/>
    <w:p/>
    <w:p/>
    <w:p/>
    <w:p/>
    <w:p/>
    <w:p/>
    <w:p/>
    <w:p/>
    <w:p/>
    <w:p/>
    <w:p/>
    <w:p/>
    <w:p/>
    <w:p/>
    <w:p/>
    <w:p/>
    <w:p/>
    <w:p/>
    <w:p/>
    <w:p/>
    <w:p>
      <w:pPr>
        <w:tabs>
          <w:tab w:val="left" w:pos="2192"/>
        </w:tabs>
        <w:contextualSpacing/>
        <w:jc w:val="both"/>
        <w:rPr>
          <w:b/>
          <w:bCs/>
        </w:rPr>
      </w:pPr>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Code:BCGCCE7201</w:t>
      </w:r>
      <w:r>
        <w:rPr>
          <w:rFonts w:eastAsia="Times New Roman"/>
          <w:b/>
        </w:rPr>
        <w:tab/>
      </w:r>
      <w:r>
        <w:rPr>
          <w:rFonts w:eastAsia="Times New Roman"/>
          <w:b/>
        </w:rPr>
        <w:tab/>
      </w:r>
      <w:r>
        <w:rPr>
          <w:rFonts w:eastAsia="Times New Roman"/>
          <w:b/>
        </w:rPr>
        <w:t xml:space="preserve">               Desktop &amp; Server Operating System Lab</w:t>
      </w:r>
      <w:r>
        <w:rPr>
          <w:rFonts w:eastAsia="Times New Roman"/>
          <w:b/>
        </w:rPr>
        <w:tab/>
      </w:r>
      <w:r>
        <w:rPr>
          <w:rFonts w:eastAsia="Times New Roman"/>
          <w:b/>
        </w:rPr>
        <w:t xml:space="preserve">              1 Credits [LTP: 0-0-2]</w:t>
      </w:r>
    </w:p>
    <w:p>
      <w:pPr>
        <w:tabs>
          <w:tab w:val="left" w:pos="2192"/>
        </w:tabs>
        <w:contextualSpacing/>
        <w:jc w:val="both"/>
        <w:rPr>
          <w:b/>
          <w:bCs/>
        </w:rPr>
      </w:pPr>
    </w:p>
    <w:p>
      <w:pPr>
        <w:tabs>
          <w:tab w:val="left" w:pos="2192"/>
        </w:tabs>
        <w:contextualSpacing/>
        <w:jc w:val="both"/>
        <w:rPr>
          <w:b/>
          <w:bCs/>
        </w:rPr>
      </w:pPr>
      <w:r>
        <w:rPr>
          <w:b/>
          <w:bCs/>
        </w:rPr>
        <w:t>Course Outcome: -</w:t>
      </w:r>
    </w:p>
    <w:p>
      <w:pPr>
        <w:tabs>
          <w:tab w:val="left" w:pos="2192"/>
        </w:tabs>
        <w:contextualSpacing/>
        <w:jc w:val="both"/>
        <w:rPr>
          <w:bCs/>
        </w:rPr>
      </w:pPr>
      <w:r>
        <w:rPr>
          <w:bCs/>
        </w:rPr>
        <w:t>Students will be able to:</w:t>
      </w:r>
    </w:p>
    <w:p>
      <w:pPr>
        <w:numPr>
          <w:ilvl w:val="0"/>
          <w:numId w:val="179"/>
        </w:numPr>
        <w:shd w:val="clear" w:color="auto" w:fill="FFFFFF"/>
        <w:spacing w:before="240"/>
        <w:contextualSpacing/>
        <w:jc w:val="both"/>
        <w:rPr>
          <w:rFonts w:eastAsia="Times New Roman"/>
          <w:lang w:eastAsia="zh-CN"/>
        </w:rPr>
      </w:pPr>
      <w:r>
        <w:rPr>
          <w:rFonts w:eastAsia="Times New Roman"/>
          <w:lang w:eastAsia="zh-CN"/>
        </w:rPr>
        <w:t>To Implement and maintain Network Security of Windows OS</w:t>
      </w:r>
    </w:p>
    <w:p>
      <w:pPr>
        <w:numPr>
          <w:ilvl w:val="0"/>
          <w:numId w:val="179"/>
        </w:numPr>
        <w:shd w:val="clear" w:color="auto" w:fill="FFFFFF"/>
        <w:spacing w:before="240"/>
        <w:contextualSpacing/>
        <w:jc w:val="both"/>
        <w:rPr>
          <w:rFonts w:eastAsia="Times New Roman"/>
          <w:lang w:eastAsia="zh-CN"/>
        </w:rPr>
      </w:pPr>
      <w:r>
        <w:rPr>
          <w:rFonts w:eastAsia="Times New Roman"/>
          <w:lang w:eastAsia="zh-CN"/>
        </w:rPr>
        <w:t>Capable to handle Mac OS.</w:t>
      </w:r>
    </w:p>
    <w:p>
      <w:pPr>
        <w:numPr>
          <w:ilvl w:val="0"/>
          <w:numId w:val="179"/>
        </w:numPr>
        <w:shd w:val="clear" w:color="auto" w:fill="FFFFFF"/>
        <w:spacing w:before="240"/>
        <w:contextualSpacing/>
        <w:jc w:val="both"/>
        <w:rPr>
          <w:rFonts w:eastAsia="Times New Roman"/>
          <w:lang w:eastAsia="zh-CN"/>
        </w:rPr>
      </w:pPr>
      <w:r>
        <w:rPr>
          <w:rFonts w:eastAsia="Times New Roman"/>
          <w:lang w:eastAsia="zh-CN"/>
        </w:rPr>
        <w:t xml:space="preserve">Learn Different features of Linux  </w:t>
      </w:r>
    </w:p>
    <w:p>
      <w:pPr>
        <w:numPr>
          <w:ilvl w:val="0"/>
          <w:numId w:val="179"/>
        </w:numPr>
        <w:shd w:val="clear" w:color="auto" w:fill="FFFFFF"/>
        <w:spacing w:before="240"/>
        <w:contextualSpacing/>
        <w:jc w:val="both"/>
        <w:rPr>
          <w:rFonts w:eastAsia="Times New Roman"/>
          <w:lang w:eastAsia="zh-CN"/>
        </w:rPr>
      </w:pPr>
      <w:r>
        <w:rPr>
          <w:rFonts w:eastAsia="Times New Roman"/>
          <w:lang w:eastAsia="zh-CN"/>
        </w:rPr>
        <w:t>To capable to handle System Process in Linux</w:t>
      </w:r>
    </w:p>
    <w:p>
      <w:pPr>
        <w:numPr>
          <w:ilvl w:val="0"/>
          <w:numId w:val="179"/>
        </w:numPr>
        <w:shd w:val="clear" w:color="auto" w:fill="FFFFFF"/>
        <w:spacing w:before="240"/>
        <w:contextualSpacing/>
        <w:jc w:val="both"/>
        <w:rPr>
          <w:rFonts w:ascii="Helvetica Neue" w:hAnsi="Helvetica Neue" w:eastAsia="Helvetica Neue" w:cs="Helvetica Neue"/>
          <w:sz w:val="26"/>
          <w:szCs w:val="26"/>
          <w:lang w:eastAsia="zh-CN"/>
        </w:rPr>
      </w:pPr>
      <w:r>
        <w:rPr>
          <w:rFonts w:eastAsia="Times New Roman"/>
          <w:lang w:eastAsia="zh-CN"/>
        </w:rPr>
        <w:t>To able to operate Fedora Operating System.</w:t>
      </w:r>
    </w:p>
    <w:p>
      <w:pPr>
        <w:shd w:val="clear" w:color="auto" w:fill="FFFFFF"/>
        <w:spacing w:before="240"/>
        <w:contextualSpacing/>
        <w:jc w:val="both"/>
        <w:rPr>
          <w:rFonts w:eastAsia="Times New Roman"/>
          <w:lang w:eastAsia="zh-CN"/>
        </w:rPr>
      </w:pPr>
    </w:p>
    <w:p>
      <w:pPr>
        <w:shd w:val="clear" w:color="auto" w:fill="FFFFFF"/>
        <w:spacing w:before="240"/>
        <w:ind w:left="862"/>
        <w:contextualSpacing/>
        <w:jc w:val="both"/>
        <w:rPr>
          <w:rFonts w:ascii="Helvetica Neue" w:hAnsi="Helvetica Neue" w:eastAsia="Helvetica Neue" w:cs="Helvetica Neue"/>
          <w:sz w:val="26"/>
          <w:szCs w:val="26"/>
          <w:lang w:eastAsia="zh-CN"/>
        </w:rPr>
      </w:pPr>
    </w:p>
    <w:p>
      <w:pPr>
        <w:numPr>
          <w:ilvl w:val="0"/>
          <w:numId w:val="238"/>
        </w:numPr>
        <w:tabs>
          <w:tab w:val="left" w:pos="2192"/>
        </w:tabs>
        <w:contextualSpacing/>
        <w:jc w:val="both"/>
        <w:rPr>
          <w:b/>
          <w:bCs/>
        </w:rPr>
      </w:pPr>
      <w:r>
        <w:rPr>
          <w:b/>
          <w:bCs/>
        </w:rPr>
        <w:t>LIST OF EXPERIMENTS:</w:t>
      </w:r>
    </w:p>
    <w:p>
      <w:pPr>
        <w:tabs>
          <w:tab w:val="left" w:pos="2192"/>
        </w:tabs>
        <w:ind w:left="720"/>
        <w:contextualSpacing/>
        <w:jc w:val="both"/>
        <w:rPr>
          <w:b/>
          <w:bCs/>
        </w:rPr>
      </w:pPr>
    </w:p>
    <w:tbl>
      <w:tblPr>
        <w:tblStyle w:val="12"/>
        <w:tblW w:w="9350" w:type="dxa"/>
        <w:tblInd w:w="-108" w:type="dxa"/>
        <w:tblLayout w:type="fixed"/>
        <w:tblCellMar>
          <w:top w:w="0" w:type="dxa"/>
          <w:left w:w="10" w:type="dxa"/>
          <w:bottom w:w="0" w:type="dxa"/>
          <w:right w:w="10" w:type="dxa"/>
        </w:tblCellMar>
      </w:tblPr>
      <w:tblGrid>
        <w:gridCol w:w="708"/>
        <w:gridCol w:w="8642"/>
      </w:tblGrid>
      <w:tr>
        <w:trPr>
          <w:trHeight w:val="288" w:hRule="atLeast"/>
        </w:trPr>
        <w:tc>
          <w:tcPr>
            <w:tcW w:w="708"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suppressAutoHyphens/>
              <w:autoSpaceDN w:val="0"/>
              <w:jc w:val="both"/>
              <w:textAlignment w:val="baseline"/>
              <w:rPr>
                <w:rFonts w:ascii="Times New Roman" w:hAnsi="Times New Roman" w:cs="Times New Roman"/>
                <w:b/>
                <w:kern w:val="3"/>
              </w:rPr>
            </w:pPr>
            <w:r>
              <w:rPr>
                <w:rFonts w:ascii="Times New Roman" w:hAnsi="Times New Roman" w:cs="Times New Roman"/>
                <w:b/>
                <w:kern w:val="3"/>
              </w:rPr>
              <w:t>1</w:t>
            </w:r>
          </w:p>
        </w:tc>
        <w:tc>
          <w:tcPr>
            <w:tcW w:w="8642" w:type="dxa"/>
            <w:tcBorders>
              <w:top w:val="single" w:color="00000A" w:sz="4" w:space="0"/>
              <w:left w:val="single" w:color="00000A" w:sz="4" w:space="0"/>
              <w:bottom w:val="single" w:color="00000A" w:sz="4" w:space="0"/>
              <w:right w:val="single" w:color="00000A" w:sz="4" w:space="0"/>
            </w:tcBorders>
          </w:tcPr>
          <w:p>
            <w:pPr>
              <w:suppressAutoHyphens/>
              <w:autoSpaceDN w:val="0"/>
              <w:ind w:left="30"/>
              <w:jc w:val="both"/>
              <w:textAlignment w:val="baseline"/>
              <w:rPr>
                <w:rFonts w:ascii="Times New Roman" w:hAnsi="Times New Roman" w:cs="Times New Roman"/>
                <w:kern w:val="3"/>
              </w:rPr>
            </w:pPr>
            <w:r>
              <w:rPr>
                <w:rFonts w:ascii="Times New Roman" w:hAnsi="Times New Roman" w:cs="Times New Roman"/>
                <w:kern w:val="3"/>
              </w:rPr>
              <w:t>To implement Network Security of Windows OS</w:t>
            </w:r>
          </w:p>
        </w:tc>
      </w:tr>
      <w:tr>
        <w:trPr>
          <w:trHeight w:val="288" w:hRule="atLeast"/>
        </w:trPr>
        <w:tc>
          <w:tcPr>
            <w:tcW w:w="708"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suppressAutoHyphens/>
              <w:autoSpaceDN w:val="0"/>
              <w:jc w:val="both"/>
              <w:textAlignment w:val="baseline"/>
              <w:rPr>
                <w:rFonts w:ascii="Times New Roman" w:hAnsi="Times New Roman" w:cs="Times New Roman"/>
                <w:b/>
                <w:kern w:val="3"/>
              </w:rPr>
            </w:pPr>
            <w:r>
              <w:rPr>
                <w:rFonts w:ascii="Times New Roman" w:hAnsi="Times New Roman" w:cs="Times New Roman"/>
                <w:b/>
                <w:kern w:val="3"/>
              </w:rPr>
              <w:t>2</w:t>
            </w:r>
          </w:p>
        </w:tc>
        <w:tc>
          <w:tcPr>
            <w:tcW w:w="8642" w:type="dxa"/>
            <w:tcBorders>
              <w:top w:val="single" w:color="00000A" w:sz="4" w:space="0"/>
              <w:left w:val="single" w:color="00000A" w:sz="4" w:space="0"/>
              <w:bottom w:val="single" w:color="00000A" w:sz="4" w:space="0"/>
              <w:right w:val="single" w:color="00000A" w:sz="4" w:space="0"/>
            </w:tcBorders>
          </w:tcPr>
          <w:p>
            <w:pPr>
              <w:suppressAutoHyphens/>
              <w:autoSpaceDN w:val="0"/>
              <w:ind w:left="30"/>
              <w:jc w:val="both"/>
              <w:textAlignment w:val="baseline"/>
              <w:rPr>
                <w:rFonts w:ascii="Times New Roman" w:hAnsi="Times New Roman" w:cs="Times New Roman"/>
                <w:kern w:val="3"/>
              </w:rPr>
            </w:pPr>
            <w:r>
              <w:rPr>
                <w:rFonts w:ascii="Times New Roman" w:hAnsi="Times New Roman" w:cs="Times New Roman"/>
                <w:kern w:val="3"/>
              </w:rPr>
              <w:t>To monitor Network Security of Windows OS</w:t>
            </w:r>
          </w:p>
        </w:tc>
      </w:tr>
      <w:tr>
        <w:trPr>
          <w:trHeight w:val="288" w:hRule="atLeast"/>
        </w:trPr>
        <w:tc>
          <w:tcPr>
            <w:tcW w:w="708"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suppressAutoHyphens/>
              <w:autoSpaceDN w:val="0"/>
              <w:jc w:val="both"/>
              <w:textAlignment w:val="baseline"/>
              <w:rPr>
                <w:rFonts w:ascii="Times New Roman" w:hAnsi="Times New Roman" w:cs="Times New Roman"/>
                <w:b/>
                <w:kern w:val="3"/>
              </w:rPr>
            </w:pPr>
            <w:r>
              <w:rPr>
                <w:rFonts w:ascii="Times New Roman" w:hAnsi="Times New Roman" w:cs="Times New Roman"/>
                <w:b/>
                <w:kern w:val="3"/>
              </w:rPr>
              <w:t>3</w:t>
            </w:r>
          </w:p>
        </w:tc>
        <w:tc>
          <w:tcPr>
            <w:tcW w:w="8642" w:type="dxa"/>
            <w:tcBorders>
              <w:top w:val="single" w:color="00000A" w:sz="4" w:space="0"/>
              <w:left w:val="single" w:color="00000A" w:sz="4" w:space="0"/>
              <w:bottom w:val="single" w:color="00000A" w:sz="4" w:space="0"/>
              <w:right w:val="single" w:color="00000A" w:sz="4" w:space="0"/>
            </w:tcBorders>
          </w:tcPr>
          <w:p>
            <w:pPr>
              <w:suppressAutoHyphens/>
              <w:autoSpaceDN w:val="0"/>
              <w:ind w:left="30"/>
              <w:jc w:val="both"/>
              <w:textAlignment w:val="baseline"/>
              <w:rPr>
                <w:rFonts w:ascii="Times New Roman" w:hAnsi="Times New Roman" w:cs="Times New Roman"/>
                <w:kern w:val="3"/>
              </w:rPr>
            </w:pPr>
            <w:r>
              <w:rPr>
                <w:rFonts w:ascii="Times New Roman" w:hAnsi="Times New Roman" w:cs="Times New Roman"/>
                <w:kern w:val="3"/>
              </w:rPr>
              <w:t>Implementation of Autherization and Authentication in Windows OS</w:t>
            </w:r>
          </w:p>
        </w:tc>
      </w:tr>
      <w:tr>
        <w:trPr>
          <w:trHeight w:val="288" w:hRule="atLeast"/>
        </w:trPr>
        <w:tc>
          <w:tcPr>
            <w:tcW w:w="708"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suppressAutoHyphens/>
              <w:autoSpaceDN w:val="0"/>
              <w:jc w:val="both"/>
              <w:textAlignment w:val="baseline"/>
              <w:rPr>
                <w:rFonts w:ascii="Times New Roman" w:hAnsi="Times New Roman" w:cs="Times New Roman"/>
                <w:b/>
                <w:kern w:val="3"/>
              </w:rPr>
            </w:pPr>
            <w:r>
              <w:rPr>
                <w:rFonts w:ascii="Times New Roman" w:hAnsi="Times New Roman" w:cs="Times New Roman"/>
                <w:b/>
                <w:kern w:val="3"/>
              </w:rPr>
              <w:t>4</w:t>
            </w:r>
          </w:p>
        </w:tc>
        <w:tc>
          <w:tcPr>
            <w:tcW w:w="8642" w:type="dxa"/>
            <w:tcBorders>
              <w:top w:val="single" w:color="00000A" w:sz="4" w:space="0"/>
              <w:left w:val="single" w:color="00000A" w:sz="4" w:space="0"/>
              <w:bottom w:val="single" w:color="00000A" w:sz="4" w:space="0"/>
              <w:right w:val="single" w:color="00000A" w:sz="4" w:space="0"/>
            </w:tcBorders>
          </w:tcPr>
          <w:p>
            <w:pPr>
              <w:suppressAutoHyphens/>
              <w:autoSpaceDN w:val="0"/>
              <w:ind w:left="30"/>
              <w:jc w:val="both"/>
              <w:textAlignment w:val="baseline"/>
              <w:rPr>
                <w:rFonts w:ascii="Times New Roman" w:hAnsi="Times New Roman" w:cs="Times New Roman"/>
                <w:kern w:val="3"/>
              </w:rPr>
            </w:pPr>
            <w:r>
              <w:rPr>
                <w:rFonts w:ascii="Times New Roman" w:hAnsi="Times New Roman" w:cs="Times New Roman"/>
                <w:kern w:val="3"/>
              </w:rPr>
              <w:t>File Handling in Mac OS</w:t>
            </w:r>
          </w:p>
        </w:tc>
      </w:tr>
      <w:tr>
        <w:trPr>
          <w:trHeight w:val="288" w:hRule="atLeast"/>
        </w:trPr>
        <w:tc>
          <w:tcPr>
            <w:tcW w:w="708"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suppressAutoHyphens/>
              <w:autoSpaceDN w:val="0"/>
              <w:jc w:val="both"/>
              <w:textAlignment w:val="baseline"/>
              <w:rPr>
                <w:rFonts w:ascii="Times New Roman" w:hAnsi="Times New Roman" w:cs="Times New Roman"/>
                <w:b/>
                <w:kern w:val="3"/>
              </w:rPr>
            </w:pPr>
            <w:r>
              <w:rPr>
                <w:rFonts w:ascii="Times New Roman" w:hAnsi="Times New Roman" w:cs="Times New Roman"/>
                <w:b/>
                <w:kern w:val="3"/>
              </w:rPr>
              <w:t>5</w:t>
            </w:r>
          </w:p>
        </w:tc>
        <w:tc>
          <w:tcPr>
            <w:tcW w:w="8642" w:type="dxa"/>
            <w:tcBorders>
              <w:top w:val="single" w:color="00000A" w:sz="4" w:space="0"/>
              <w:left w:val="single" w:color="00000A" w:sz="4" w:space="0"/>
              <w:bottom w:val="single" w:color="00000A" w:sz="4" w:space="0"/>
              <w:right w:val="single" w:color="00000A" w:sz="4" w:space="0"/>
            </w:tcBorders>
          </w:tcPr>
          <w:p>
            <w:pPr>
              <w:suppressAutoHyphens/>
              <w:autoSpaceDN w:val="0"/>
              <w:jc w:val="both"/>
              <w:textAlignment w:val="baseline"/>
              <w:rPr>
                <w:rFonts w:ascii="Times New Roman" w:hAnsi="Times New Roman" w:cs="Times New Roman"/>
                <w:kern w:val="3"/>
              </w:rPr>
            </w:pPr>
            <w:r>
              <w:rPr>
                <w:rFonts w:ascii="Times New Roman" w:hAnsi="Times New Roman" w:cs="Times New Roman"/>
                <w:kern w:val="3"/>
              </w:rPr>
              <w:t>Mac OS  installation</w:t>
            </w:r>
          </w:p>
        </w:tc>
      </w:tr>
      <w:tr>
        <w:trPr>
          <w:trHeight w:val="288" w:hRule="atLeast"/>
        </w:trPr>
        <w:tc>
          <w:tcPr>
            <w:tcW w:w="708"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suppressAutoHyphens/>
              <w:autoSpaceDN w:val="0"/>
              <w:jc w:val="both"/>
              <w:textAlignment w:val="baseline"/>
              <w:rPr>
                <w:rFonts w:ascii="Times New Roman" w:hAnsi="Times New Roman" w:cs="Times New Roman"/>
                <w:b/>
                <w:kern w:val="3"/>
              </w:rPr>
            </w:pPr>
            <w:r>
              <w:rPr>
                <w:rFonts w:ascii="Times New Roman" w:hAnsi="Times New Roman" w:cs="Times New Roman"/>
                <w:b/>
                <w:kern w:val="3"/>
              </w:rPr>
              <w:t>6</w:t>
            </w:r>
          </w:p>
        </w:tc>
        <w:tc>
          <w:tcPr>
            <w:tcW w:w="8642" w:type="dxa"/>
            <w:tcBorders>
              <w:top w:val="single" w:color="00000A" w:sz="4" w:space="0"/>
              <w:left w:val="single" w:color="00000A" w:sz="4" w:space="0"/>
              <w:bottom w:val="single" w:color="00000A" w:sz="4" w:space="0"/>
              <w:right w:val="single" w:color="00000A" w:sz="4" w:space="0"/>
            </w:tcBorders>
          </w:tcPr>
          <w:p>
            <w:pPr>
              <w:suppressAutoHyphens/>
              <w:autoSpaceDN w:val="0"/>
              <w:ind w:left="30"/>
              <w:jc w:val="both"/>
              <w:textAlignment w:val="baseline"/>
              <w:rPr>
                <w:rFonts w:ascii="Times New Roman" w:hAnsi="Times New Roman" w:cs="Times New Roman"/>
                <w:kern w:val="3"/>
              </w:rPr>
            </w:pPr>
            <w:r>
              <w:rPr>
                <w:rFonts w:ascii="Times New Roman" w:hAnsi="Times New Roman" w:cs="Times New Roman"/>
                <w:kern w:val="3"/>
              </w:rPr>
              <w:t>Learn Features of Linux</w:t>
            </w:r>
          </w:p>
        </w:tc>
      </w:tr>
      <w:tr>
        <w:trPr>
          <w:trHeight w:val="288" w:hRule="atLeast"/>
        </w:trPr>
        <w:tc>
          <w:tcPr>
            <w:tcW w:w="708"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suppressAutoHyphens/>
              <w:autoSpaceDN w:val="0"/>
              <w:jc w:val="both"/>
              <w:textAlignment w:val="baseline"/>
              <w:rPr>
                <w:rFonts w:ascii="Times New Roman" w:hAnsi="Times New Roman" w:cs="Times New Roman"/>
                <w:b/>
                <w:kern w:val="3"/>
              </w:rPr>
            </w:pPr>
            <w:r>
              <w:rPr>
                <w:rFonts w:ascii="Times New Roman" w:hAnsi="Times New Roman" w:cs="Times New Roman"/>
                <w:b/>
                <w:kern w:val="3"/>
              </w:rPr>
              <w:t>7</w:t>
            </w:r>
          </w:p>
        </w:tc>
        <w:tc>
          <w:tcPr>
            <w:tcW w:w="8642" w:type="dxa"/>
            <w:tcBorders>
              <w:top w:val="single" w:color="00000A" w:sz="4" w:space="0"/>
              <w:left w:val="single" w:color="00000A" w:sz="4" w:space="0"/>
              <w:bottom w:val="single" w:color="00000A" w:sz="4" w:space="0"/>
              <w:right w:val="single" w:color="00000A" w:sz="4" w:space="0"/>
            </w:tcBorders>
          </w:tcPr>
          <w:p>
            <w:pPr>
              <w:suppressAutoHyphens/>
              <w:autoSpaceDN w:val="0"/>
              <w:ind w:left="30"/>
              <w:jc w:val="both"/>
              <w:textAlignment w:val="baseline"/>
              <w:rPr>
                <w:rFonts w:ascii="Times New Roman" w:hAnsi="Times New Roman" w:cs="Times New Roman"/>
                <w:kern w:val="3"/>
              </w:rPr>
            </w:pPr>
            <w:r>
              <w:rPr>
                <w:rFonts w:ascii="Times New Roman" w:hAnsi="Times New Roman" w:cs="Times New Roman"/>
                <w:kern w:val="3"/>
              </w:rPr>
              <w:t>Operate Different Command of Linux</w:t>
            </w:r>
          </w:p>
        </w:tc>
      </w:tr>
      <w:tr>
        <w:trPr>
          <w:trHeight w:val="288" w:hRule="atLeast"/>
        </w:trPr>
        <w:tc>
          <w:tcPr>
            <w:tcW w:w="708"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suppressAutoHyphens/>
              <w:autoSpaceDN w:val="0"/>
              <w:jc w:val="both"/>
              <w:textAlignment w:val="baseline"/>
              <w:rPr>
                <w:rFonts w:ascii="Times New Roman" w:hAnsi="Times New Roman" w:cs="Times New Roman"/>
                <w:b/>
                <w:kern w:val="3"/>
              </w:rPr>
            </w:pPr>
            <w:r>
              <w:rPr>
                <w:rFonts w:ascii="Times New Roman" w:hAnsi="Times New Roman" w:cs="Times New Roman"/>
                <w:b/>
                <w:kern w:val="3"/>
              </w:rPr>
              <w:t>8</w:t>
            </w:r>
          </w:p>
        </w:tc>
        <w:tc>
          <w:tcPr>
            <w:tcW w:w="8642" w:type="dxa"/>
            <w:tcBorders>
              <w:top w:val="single" w:color="00000A" w:sz="4" w:space="0"/>
              <w:left w:val="single" w:color="00000A" w:sz="4" w:space="0"/>
              <w:bottom w:val="single" w:color="00000A" w:sz="4" w:space="0"/>
              <w:right w:val="single" w:color="00000A" w:sz="4" w:space="0"/>
            </w:tcBorders>
          </w:tcPr>
          <w:p>
            <w:pPr>
              <w:suppressAutoHyphens/>
              <w:autoSpaceDN w:val="0"/>
              <w:ind w:left="30"/>
              <w:jc w:val="both"/>
              <w:textAlignment w:val="baseline"/>
              <w:rPr>
                <w:rFonts w:ascii="Times New Roman" w:hAnsi="Times New Roman" w:cs="Times New Roman"/>
                <w:kern w:val="3"/>
              </w:rPr>
            </w:pPr>
            <w:r>
              <w:rPr>
                <w:rFonts w:ascii="Times New Roman" w:hAnsi="Times New Roman" w:cs="Times New Roman"/>
                <w:kern w:val="3"/>
              </w:rPr>
              <w:t>Table handling in Linux</w:t>
            </w:r>
          </w:p>
        </w:tc>
      </w:tr>
      <w:tr>
        <w:trPr>
          <w:trHeight w:val="288" w:hRule="atLeast"/>
        </w:trPr>
        <w:tc>
          <w:tcPr>
            <w:tcW w:w="708"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suppressAutoHyphens/>
              <w:autoSpaceDN w:val="0"/>
              <w:jc w:val="both"/>
              <w:textAlignment w:val="baseline"/>
              <w:rPr>
                <w:rFonts w:ascii="Times New Roman" w:hAnsi="Times New Roman" w:cs="Times New Roman"/>
                <w:b/>
                <w:kern w:val="3"/>
              </w:rPr>
            </w:pPr>
            <w:r>
              <w:rPr>
                <w:rFonts w:ascii="Times New Roman" w:hAnsi="Times New Roman" w:cs="Times New Roman"/>
                <w:b/>
                <w:kern w:val="3"/>
              </w:rPr>
              <w:t>9</w:t>
            </w:r>
          </w:p>
        </w:tc>
        <w:tc>
          <w:tcPr>
            <w:tcW w:w="8642" w:type="dxa"/>
            <w:tcBorders>
              <w:top w:val="single" w:color="00000A" w:sz="4" w:space="0"/>
              <w:left w:val="single" w:color="00000A" w:sz="4" w:space="0"/>
              <w:bottom w:val="single" w:color="00000A" w:sz="4" w:space="0"/>
              <w:right w:val="single" w:color="00000A" w:sz="4" w:space="0"/>
            </w:tcBorders>
          </w:tcPr>
          <w:p>
            <w:pPr>
              <w:suppressAutoHyphens/>
              <w:autoSpaceDN w:val="0"/>
              <w:ind w:left="30"/>
              <w:jc w:val="both"/>
              <w:textAlignment w:val="baseline"/>
              <w:rPr>
                <w:rFonts w:ascii="Times New Roman" w:hAnsi="Times New Roman" w:cs="Times New Roman"/>
                <w:kern w:val="3"/>
              </w:rPr>
            </w:pPr>
            <w:r>
              <w:rPr>
                <w:rFonts w:ascii="Times New Roman" w:hAnsi="Times New Roman" w:cs="Times New Roman"/>
                <w:kern w:val="3"/>
              </w:rPr>
              <w:t>Handling System Process by Linux</w:t>
            </w:r>
          </w:p>
        </w:tc>
      </w:tr>
      <w:tr>
        <w:trPr>
          <w:trHeight w:val="288" w:hRule="atLeast"/>
        </w:trPr>
        <w:tc>
          <w:tcPr>
            <w:tcW w:w="708"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suppressAutoHyphens/>
              <w:autoSpaceDN w:val="0"/>
              <w:jc w:val="both"/>
              <w:textAlignment w:val="baseline"/>
              <w:rPr>
                <w:rFonts w:ascii="Times New Roman" w:hAnsi="Times New Roman" w:cs="Times New Roman"/>
                <w:b/>
                <w:kern w:val="3"/>
              </w:rPr>
            </w:pPr>
            <w:r>
              <w:rPr>
                <w:rFonts w:ascii="Times New Roman" w:hAnsi="Times New Roman" w:cs="Times New Roman"/>
                <w:b/>
                <w:kern w:val="3"/>
              </w:rPr>
              <w:t>10</w:t>
            </w:r>
          </w:p>
        </w:tc>
        <w:tc>
          <w:tcPr>
            <w:tcW w:w="8642" w:type="dxa"/>
            <w:tcBorders>
              <w:top w:val="single" w:color="00000A" w:sz="4" w:space="0"/>
              <w:left w:val="single" w:color="00000A" w:sz="4" w:space="0"/>
              <w:bottom w:val="single" w:color="00000A" w:sz="4" w:space="0"/>
              <w:right w:val="single" w:color="00000A" w:sz="4" w:space="0"/>
            </w:tcBorders>
          </w:tcPr>
          <w:p>
            <w:pPr>
              <w:suppressAutoHyphens/>
              <w:autoSpaceDN w:val="0"/>
              <w:ind w:left="30"/>
              <w:jc w:val="both"/>
              <w:textAlignment w:val="baseline"/>
              <w:rPr>
                <w:rFonts w:ascii="Times New Roman" w:hAnsi="Times New Roman" w:cs="Times New Roman"/>
                <w:kern w:val="3"/>
              </w:rPr>
            </w:pPr>
            <w:r>
              <w:rPr>
                <w:rFonts w:ascii="Times New Roman" w:hAnsi="Times New Roman" w:cs="Times New Roman"/>
                <w:kern w:val="3"/>
              </w:rPr>
              <w:t>Handling Process scheduling by Linux</w:t>
            </w:r>
          </w:p>
        </w:tc>
      </w:tr>
      <w:tr>
        <w:trPr>
          <w:trHeight w:val="288" w:hRule="atLeast"/>
        </w:trPr>
        <w:tc>
          <w:tcPr>
            <w:tcW w:w="708"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suppressAutoHyphens/>
              <w:autoSpaceDN w:val="0"/>
              <w:jc w:val="both"/>
              <w:textAlignment w:val="baseline"/>
              <w:rPr>
                <w:rFonts w:ascii="Times New Roman" w:hAnsi="Times New Roman" w:cs="Times New Roman"/>
                <w:b/>
                <w:kern w:val="3"/>
              </w:rPr>
            </w:pPr>
            <w:r>
              <w:rPr>
                <w:rFonts w:ascii="Times New Roman" w:hAnsi="Times New Roman" w:cs="Times New Roman"/>
                <w:b/>
                <w:kern w:val="3"/>
              </w:rPr>
              <w:t>11</w:t>
            </w:r>
          </w:p>
        </w:tc>
        <w:tc>
          <w:tcPr>
            <w:tcW w:w="8642" w:type="dxa"/>
            <w:tcBorders>
              <w:top w:val="single" w:color="00000A" w:sz="4" w:space="0"/>
              <w:left w:val="single" w:color="00000A" w:sz="4" w:space="0"/>
              <w:bottom w:val="single" w:color="00000A" w:sz="4" w:space="0"/>
              <w:right w:val="single" w:color="00000A" w:sz="4" w:space="0"/>
            </w:tcBorders>
          </w:tcPr>
          <w:p>
            <w:pPr>
              <w:suppressAutoHyphens/>
              <w:autoSpaceDN w:val="0"/>
              <w:ind w:left="30"/>
              <w:jc w:val="both"/>
              <w:textAlignment w:val="baseline"/>
              <w:rPr>
                <w:rFonts w:ascii="Times New Roman" w:hAnsi="Times New Roman" w:cs="Times New Roman"/>
                <w:kern w:val="3"/>
              </w:rPr>
            </w:pPr>
            <w:r>
              <w:rPr>
                <w:rFonts w:ascii="Times New Roman" w:hAnsi="Times New Roman" w:cs="Times New Roman"/>
                <w:kern w:val="3"/>
              </w:rPr>
              <w:t>Operate Fedora basics</w:t>
            </w:r>
          </w:p>
        </w:tc>
      </w:tr>
      <w:tr>
        <w:trPr>
          <w:trHeight w:val="288" w:hRule="atLeast"/>
        </w:trPr>
        <w:tc>
          <w:tcPr>
            <w:tcW w:w="708"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suppressAutoHyphens/>
              <w:autoSpaceDN w:val="0"/>
              <w:jc w:val="both"/>
              <w:textAlignment w:val="baseline"/>
              <w:rPr>
                <w:rFonts w:ascii="Times New Roman" w:hAnsi="Times New Roman" w:cs="Times New Roman"/>
                <w:b/>
                <w:kern w:val="3"/>
              </w:rPr>
            </w:pPr>
            <w:r>
              <w:rPr>
                <w:rFonts w:ascii="Times New Roman" w:hAnsi="Times New Roman" w:cs="Times New Roman"/>
                <w:b/>
                <w:kern w:val="3"/>
              </w:rPr>
              <w:t>12</w:t>
            </w:r>
          </w:p>
        </w:tc>
        <w:tc>
          <w:tcPr>
            <w:tcW w:w="8642" w:type="dxa"/>
            <w:tcBorders>
              <w:top w:val="single" w:color="00000A" w:sz="4" w:space="0"/>
              <w:left w:val="single" w:color="00000A" w:sz="4" w:space="0"/>
              <w:bottom w:val="single" w:color="00000A" w:sz="4" w:space="0"/>
              <w:right w:val="single" w:color="00000A" w:sz="4" w:space="0"/>
            </w:tcBorders>
          </w:tcPr>
          <w:p>
            <w:pPr>
              <w:suppressAutoHyphens/>
              <w:autoSpaceDN w:val="0"/>
              <w:ind w:left="30"/>
              <w:jc w:val="both"/>
              <w:textAlignment w:val="baseline"/>
              <w:rPr>
                <w:rFonts w:ascii="Times New Roman" w:hAnsi="Times New Roman" w:cs="Times New Roman"/>
                <w:kern w:val="3"/>
              </w:rPr>
            </w:pPr>
            <w:r>
              <w:rPr>
                <w:rFonts w:ascii="Times New Roman" w:hAnsi="Times New Roman" w:cs="Times New Roman"/>
                <w:kern w:val="3"/>
              </w:rPr>
              <w:t>Execute Pearl and Pearl Scripting</w:t>
            </w:r>
          </w:p>
        </w:tc>
      </w:tr>
    </w:tbl>
    <w:p/>
    <w:p>
      <w:pPr>
        <w:numPr>
          <w:ilvl w:val="0"/>
          <w:numId w:val="238"/>
        </w:numPr>
        <w:tabs>
          <w:tab w:val="left" w:pos="2192"/>
        </w:tabs>
        <w:spacing w:after="160"/>
        <w:contextualSpacing/>
        <w:jc w:val="both"/>
        <w:rPr>
          <w:rFonts w:eastAsia="Times New Roman"/>
        </w:rPr>
      </w:pPr>
      <w:r>
        <w:rPr>
          <w:rFonts w:eastAsia="Times New Roman"/>
          <w:b/>
        </w:rPr>
        <w:t>RECOMMENDED STUDY MATERIAL</w:t>
      </w:r>
    </w:p>
    <w:p>
      <w:pPr>
        <w:tabs>
          <w:tab w:val="left" w:pos="2192"/>
        </w:tabs>
        <w:spacing w:after="160"/>
        <w:contextualSpacing/>
        <w:jc w:val="both"/>
        <w:rPr>
          <w:rFonts w:eastAsia="Times New Roman"/>
        </w:rPr>
      </w:pPr>
    </w:p>
    <w:tbl>
      <w:tblPr>
        <w:tblStyle w:val="12"/>
        <w:tblW w:w="9738" w:type="dxa"/>
        <w:tblInd w:w="-108" w:type="dxa"/>
        <w:tblLayout w:type="fixed"/>
        <w:tblCellMar>
          <w:top w:w="0" w:type="dxa"/>
          <w:left w:w="10" w:type="dxa"/>
          <w:bottom w:w="0" w:type="dxa"/>
          <w:right w:w="10" w:type="dxa"/>
        </w:tblCellMar>
      </w:tblPr>
      <w:tblGrid>
        <w:gridCol w:w="816"/>
        <w:gridCol w:w="3880"/>
        <w:gridCol w:w="2073"/>
        <w:gridCol w:w="987"/>
        <w:gridCol w:w="1982"/>
      </w:tblGrid>
      <w:tr>
        <w:trPr>
          <w:trHeight w:val="565" w:hRule="atLeast"/>
        </w:trPr>
        <w:tc>
          <w:tcPr>
            <w:tcW w:w="816"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tcPr>
          <w:p>
            <w:pPr>
              <w:pStyle w:val="36"/>
              <w:tabs>
                <w:tab w:val="left" w:pos="2192"/>
              </w:tabs>
              <w:spacing w:line="276" w:lineRule="auto"/>
              <w:rPr>
                <w:b/>
                <w:color w:val="auto"/>
                <w:sz w:val="20"/>
                <w:szCs w:val="20"/>
              </w:rPr>
            </w:pPr>
            <w:r>
              <w:rPr>
                <w:b/>
                <w:color w:val="auto"/>
                <w:sz w:val="20"/>
                <w:szCs w:val="20"/>
              </w:rPr>
              <w:t>S. No</w:t>
            </w:r>
          </w:p>
        </w:tc>
        <w:tc>
          <w:tcPr>
            <w:tcW w:w="3880"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tcPr>
          <w:p>
            <w:pPr>
              <w:pStyle w:val="36"/>
              <w:tabs>
                <w:tab w:val="left" w:pos="2192"/>
              </w:tabs>
              <w:spacing w:line="276" w:lineRule="auto"/>
              <w:rPr>
                <w:b/>
                <w:bCs/>
                <w:color w:val="auto"/>
                <w:sz w:val="20"/>
                <w:szCs w:val="20"/>
              </w:rPr>
            </w:pPr>
            <w:r>
              <w:rPr>
                <w:b/>
                <w:bCs/>
                <w:color w:val="auto"/>
                <w:sz w:val="20"/>
                <w:szCs w:val="20"/>
              </w:rPr>
              <w:t>Text Books:</w:t>
            </w:r>
          </w:p>
        </w:tc>
        <w:tc>
          <w:tcPr>
            <w:tcW w:w="2073"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tcPr>
          <w:p>
            <w:pPr>
              <w:pStyle w:val="36"/>
              <w:tabs>
                <w:tab w:val="left" w:pos="2192"/>
              </w:tabs>
              <w:spacing w:line="276" w:lineRule="auto"/>
              <w:rPr>
                <w:b/>
                <w:color w:val="auto"/>
                <w:sz w:val="20"/>
                <w:szCs w:val="20"/>
              </w:rPr>
            </w:pPr>
            <w:r>
              <w:rPr>
                <w:b/>
                <w:color w:val="auto"/>
                <w:sz w:val="20"/>
                <w:szCs w:val="20"/>
              </w:rPr>
              <w:t>Author</w:t>
            </w:r>
          </w:p>
        </w:tc>
        <w:tc>
          <w:tcPr>
            <w:tcW w:w="987"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tcPr>
          <w:p>
            <w:pPr>
              <w:pStyle w:val="36"/>
              <w:tabs>
                <w:tab w:val="left" w:pos="2192"/>
              </w:tabs>
              <w:spacing w:line="276" w:lineRule="auto"/>
              <w:rPr>
                <w:b/>
                <w:color w:val="auto"/>
                <w:sz w:val="20"/>
                <w:szCs w:val="20"/>
              </w:rPr>
            </w:pPr>
            <w:r>
              <w:rPr>
                <w:b/>
                <w:color w:val="auto"/>
                <w:sz w:val="20"/>
                <w:szCs w:val="20"/>
              </w:rPr>
              <w:t>Edition</w:t>
            </w:r>
          </w:p>
        </w:tc>
        <w:tc>
          <w:tcPr>
            <w:tcW w:w="1982" w:type="dxa"/>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tcPr>
          <w:p>
            <w:pPr>
              <w:pStyle w:val="36"/>
              <w:tabs>
                <w:tab w:val="left" w:pos="2192"/>
              </w:tabs>
              <w:spacing w:line="276" w:lineRule="auto"/>
              <w:rPr>
                <w:b/>
                <w:color w:val="auto"/>
                <w:sz w:val="20"/>
                <w:szCs w:val="20"/>
              </w:rPr>
            </w:pPr>
            <w:r>
              <w:rPr>
                <w:b/>
                <w:color w:val="auto"/>
                <w:sz w:val="20"/>
                <w:szCs w:val="20"/>
              </w:rPr>
              <w:t>Publication</w:t>
            </w:r>
          </w:p>
        </w:tc>
      </w:tr>
      <w:tr>
        <w:trPr>
          <w:trHeight w:val="69" w:hRule="atLeast"/>
        </w:trPr>
        <w:tc>
          <w:tcPr>
            <w:tcW w:w="816"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pStyle w:val="36"/>
              <w:tabs>
                <w:tab w:val="left" w:pos="2192"/>
              </w:tabs>
              <w:spacing w:after="160" w:line="276" w:lineRule="auto"/>
              <w:rPr>
                <w:color w:val="auto"/>
                <w:sz w:val="20"/>
                <w:szCs w:val="20"/>
              </w:rPr>
            </w:pPr>
            <w:r>
              <w:rPr>
                <w:color w:val="auto"/>
                <w:sz w:val="20"/>
                <w:szCs w:val="20"/>
              </w:rPr>
              <w:t>1.</w:t>
            </w:r>
          </w:p>
        </w:tc>
        <w:tc>
          <w:tcPr>
            <w:tcW w:w="3880"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bCs/>
                <w:color w:val="auto"/>
                <w:sz w:val="20"/>
                <w:szCs w:val="20"/>
              </w:rPr>
            </w:pPr>
            <w:r>
              <w:rPr>
                <w:bCs/>
                <w:color w:val="auto"/>
                <w:sz w:val="20"/>
                <w:szCs w:val="20"/>
              </w:rPr>
              <w:t>The Complete Reference Linux</w:t>
            </w:r>
          </w:p>
        </w:tc>
        <w:tc>
          <w:tcPr>
            <w:tcW w:w="207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color w:val="auto"/>
                <w:sz w:val="20"/>
                <w:szCs w:val="20"/>
              </w:rPr>
            </w:pPr>
          </w:p>
        </w:tc>
        <w:tc>
          <w:tcPr>
            <w:tcW w:w="987"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after="200" w:line="276" w:lineRule="auto"/>
              <w:rPr>
                <w:color w:val="auto"/>
                <w:sz w:val="20"/>
                <w:szCs w:val="20"/>
              </w:rPr>
            </w:pPr>
            <w:r>
              <w:rPr>
                <w:color w:val="auto"/>
                <w:sz w:val="20"/>
                <w:szCs w:val="20"/>
              </w:rPr>
              <w:t>Seventh Edition</w:t>
            </w:r>
          </w:p>
        </w:tc>
        <w:tc>
          <w:tcPr>
            <w:tcW w:w="1982"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bCs/>
                <w:color w:val="auto"/>
                <w:sz w:val="20"/>
                <w:szCs w:val="20"/>
              </w:rPr>
            </w:pPr>
            <w:r>
              <w:rPr>
                <w:bCs/>
                <w:color w:val="auto"/>
                <w:sz w:val="20"/>
                <w:szCs w:val="20"/>
              </w:rPr>
              <w:t>Mc graw hill</w:t>
            </w:r>
          </w:p>
        </w:tc>
      </w:tr>
      <w:tr>
        <w:trPr>
          <w:trHeight w:val="69" w:hRule="atLeast"/>
        </w:trPr>
        <w:tc>
          <w:tcPr>
            <w:tcW w:w="816"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pStyle w:val="36"/>
              <w:tabs>
                <w:tab w:val="left" w:pos="2192"/>
              </w:tabs>
              <w:spacing w:after="160" w:line="276" w:lineRule="auto"/>
              <w:rPr>
                <w:color w:val="auto"/>
                <w:sz w:val="20"/>
                <w:szCs w:val="20"/>
              </w:rPr>
            </w:pPr>
            <w:r>
              <w:rPr>
                <w:color w:val="auto"/>
                <w:sz w:val="20"/>
                <w:szCs w:val="20"/>
              </w:rPr>
              <w:t>2.</w:t>
            </w:r>
          </w:p>
        </w:tc>
        <w:tc>
          <w:tcPr>
            <w:tcW w:w="3880"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bCs/>
                <w:color w:val="auto"/>
                <w:sz w:val="20"/>
                <w:szCs w:val="20"/>
              </w:rPr>
            </w:pPr>
            <w:r>
              <w:rPr>
                <w:bCs/>
                <w:color w:val="auto"/>
                <w:sz w:val="20"/>
                <w:szCs w:val="20"/>
              </w:rPr>
              <w:t>Linux Bible</w:t>
            </w:r>
          </w:p>
        </w:tc>
        <w:tc>
          <w:tcPr>
            <w:tcW w:w="2073"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bCs/>
                <w:color w:val="auto"/>
                <w:sz w:val="20"/>
                <w:szCs w:val="20"/>
              </w:rPr>
            </w:pPr>
            <w:r>
              <w:rPr>
                <w:bCs/>
                <w:color w:val="auto"/>
                <w:sz w:val="20"/>
                <w:szCs w:val="20"/>
              </w:rPr>
              <w:t>Christopher Negus</w:t>
            </w:r>
          </w:p>
        </w:tc>
        <w:tc>
          <w:tcPr>
            <w:tcW w:w="987"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bCs/>
                <w:color w:val="auto"/>
                <w:sz w:val="20"/>
                <w:szCs w:val="20"/>
              </w:rPr>
            </w:pPr>
            <w:r>
              <w:rPr>
                <w:bCs/>
                <w:color w:val="auto"/>
                <w:sz w:val="20"/>
                <w:szCs w:val="20"/>
              </w:rPr>
              <w:t>Kindle Edition</w:t>
            </w:r>
          </w:p>
        </w:tc>
        <w:tc>
          <w:tcPr>
            <w:tcW w:w="1982"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vAlign w:val="center"/>
          </w:tcPr>
          <w:p>
            <w:pPr>
              <w:pStyle w:val="36"/>
              <w:spacing w:line="276" w:lineRule="auto"/>
              <w:rPr>
                <w:bCs/>
                <w:color w:val="auto"/>
                <w:sz w:val="20"/>
                <w:szCs w:val="20"/>
              </w:rPr>
            </w:pPr>
            <w:r>
              <w:rPr>
                <w:bCs/>
                <w:color w:val="auto"/>
                <w:sz w:val="20"/>
                <w:szCs w:val="20"/>
              </w:rPr>
              <w:t>Wiley</w:t>
            </w:r>
          </w:p>
        </w:tc>
      </w:tr>
      <w:tr>
        <w:trPr>
          <w:trHeight w:val="188" w:hRule="atLeast"/>
        </w:trPr>
        <w:tc>
          <w:tcPr>
            <w:tcW w:w="9738" w:type="dxa"/>
            <w:gridSpan w:val="5"/>
            <w:tcBorders>
              <w:top w:val="single" w:color="00000A" w:sz="4" w:space="0"/>
              <w:left w:val="single" w:color="00000A" w:sz="4" w:space="0"/>
              <w:bottom w:val="single" w:color="00000A" w:sz="4" w:space="0"/>
              <w:right w:val="single" w:color="00000A" w:sz="4" w:space="0"/>
            </w:tcBorders>
            <w:shd w:val="clear" w:color="auto" w:fill="DBDBDB"/>
            <w:tcMar>
              <w:top w:w="0" w:type="dxa"/>
              <w:left w:w="108" w:type="dxa"/>
              <w:bottom w:w="0" w:type="dxa"/>
              <w:right w:w="108" w:type="dxa"/>
            </w:tcMar>
          </w:tcPr>
          <w:p>
            <w:pPr>
              <w:pStyle w:val="36"/>
              <w:tabs>
                <w:tab w:val="left" w:pos="2192"/>
              </w:tabs>
              <w:spacing w:line="276" w:lineRule="auto"/>
              <w:rPr>
                <w:b/>
                <w:color w:val="auto"/>
                <w:sz w:val="20"/>
                <w:szCs w:val="20"/>
              </w:rPr>
            </w:pPr>
            <w:r>
              <w:rPr>
                <w:b/>
                <w:color w:val="auto"/>
                <w:sz w:val="20"/>
                <w:szCs w:val="20"/>
              </w:rPr>
              <w:t>Reference Book</w:t>
            </w:r>
          </w:p>
        </w:tc>
      </w:tr>
      <w:tr>
        <w:trPr>
          <w:trHeight w:val="188" w:hRule="atLeast"/>
        </w:trPr>
        <w:tc>
          <w:tcPr>
            <w:tcW w:w="816"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pStyle w:val="36"/>
              <w:tabs>
                <w:tab w:val="left" w:pos="2192"/>
              </w:tabs>
              <w:spacing w:after="160" w:line="276" w:lineRule="auto"/>
              <w:rPr>
                <w:color w:val="auto"/>
                <w:sz w:val="20"/>
                <w:szCs w:val="20"/>
              </w:rPr>
            </w:pPr>
            <w:r>
              <w:rPr>
                <w:color w:val="auto"/>
                <w:sz w:val="20"/>
                <w:szCs w:val="20"/>
              </w:rPr>
              <w:t>1.</w:t>
            </w:r>
          </w:p>
        </w:tc>
        <w:tc>
          <w:tcPr>
            <w:tcW w:w="8922"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pStyle w:val="22"/>
              <w:shd w:val="clear" w:color="auto" w:fill="FFFFFF"/>
              <w:spacing w:after="0" w:line="315" w:lineRule="atLeast"/>
              <w:rPr>
                <w:sz w:val="20"/>
                <w:szCs w:val="20"/>
              </w:rPr>
            </w:pPr>
            <w:r>
              <w:rPr>
                <w:iCs/>
                <w:sz w:val="20"/>
                <w:szCs w:val="20"/>
              </w:rPr>
              <w:t>Windows 10 Portable, Wiley, Paul Mac Fedrics.</w:t>
            </w:r>
          </w:p>
        </w:tc>
      </w:tr>
      <w:tr>
        <w:trPr>
          <w:trHeight w:val="188" w:hRule="atLeast"/>
        </w:trPr>
        <w:tc>
          <w:tcPr>
            <w:tcW w:w="816"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pStyle w:val="36"/>
              <w:tabs>
                <w:tab w:val="left" w:pos="2192"/>
              </w:tabs>
              <w:spacing w:after="160" w:line="276" w:lineRule="auto"/>
              <w:rPr>
                <w:color w:val="auto"/>
                <w:sz w:val="20"/>
                <w:szCs w:val="20"/>
              </w:rPr>
            </w:pPr>
            <w:r>
              <w:rPr>
                <w:color w:val="auto"/>
                <w:sz w:val="20"/>
                <w:szCs w:val="20"/>
              </w:rPr>
              <w:t>2.</w:t>
            </w:r>
          </w:p>
        </w:tc>
        <w:tc>
          <w:tcPr>
            <w:tcW w:w="8922"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pStyle w:val="36"/>
              <w:shd w:val="clear" w:color="auto" w:fill="FFFFFF"/>
              <w:tabs>
                <w:tab w:val="left" w:pos="2192"/>
              </w:tabs>
              <w:spacing w:line="276" w:lineRule="auto"/>
              <w:rPr>
                <w:color w:val="auto"/>
                <w:sz w:val="20"/>
                <w:szCs w:val="20"/>
              </w:rPr>
            </w:pPr>
            <w:r>
              <w:rPr>
                <w:iCs/>
                <w:color w:val="auto"/>
                <w:sz w:val="20"/>
                <w:szCs w:val="20"/>
              </w:rPr>
              <w:t>Desktop OS for Expert, Sayan Banerjee and Swati Goel</w:t>
            </w:r>
          </w:p>
        </w:tc>
      </w:tr>
      <w:tr>
        <w:trPr>
          <w:trHeight w:val="449" w:hRule="atLeast"/>
        </w:trPr>
        <w:tc>
          <w:tcPr>
            <w:tcW w:w="9738" w:type="dxa"/>
            <w:gridSpan w:val="5"/>
            <w:tcBorders>
              <w:top w:val="single" w:color="00000A" w:sz="4" w:space="0"/>
              <w:left w:val="single" w:color="00000A" w:sz="4" w:space="0"/>
              <w:bottom w:val="single" w:color="00000A" w:sz="4" w:space="0"/>
              <w:right w:val="single" w:color="00000A" w:sz="4" w:space="0"/>
            </w:tcBorders>
            <w:shd w:val="clear" w:color="auto" w:fill="D0CECE"/>
            <w:tcMar>
              <w:top w:w="0" w:type="dxa"/>
              <w:left w:w="108" w:type="dxa"/>
              <w:bottom w:w="0" w:type="dxa"/>
              <w:right w:w="108" w:type="dxa"/>
            </w:tcMar>
          </w:tcPr>
          <w:p>
            <w:pPr>
              <w:pStyle w:val="36"/>
              <w:rPr>
                <w:b/>
                <w:color w:val="auto"/>
                <w:sz w:val="20"/>
                <w:szCs w:val="20"/>
              </w:rPr>
            </w:pPr>
            <w:r>
              <w:rPr>
                <w:b/>
                <w:color w:val="auto"/>
                <w:sz w:val="20"/>
                <w:szCs w:val="20"/>
              </w:rPr>
              <w:t>Online Resources</w:t>
            </w:r>
          </w:p>
        </w:tc>
      </w:tr>
      <w:tr>
        <w:trPr>
          <w:trHeight w:val="188" w:hRule="atLeast"/>
        </w:trPr>
        <w:tc>
          <w:tcPr>
            <w:tcW w:w="816"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pStyle w:val="36"/>
              <w:tabs>
                <w:tab w:val="left" w:pos="2192"/>
              </w:tabs>
              <w:spacing w:after="160" w:line="276" w:lineRule="auto"/>
              <w:rPr>
                <w:color w:val="auto"/>
                <w:sz w:val="20"/>
                <w:szCs w:val="20"/>
              </w:rPr>
            </w:pPr>
            <w:r>
              <w:rPr>
                <w:color w:val="auto"/>
                <w:sz w:val="20"/>
                <w:szCs w:val="20"/>
              </w:rPr>
              <w:t>1.</w:t>
            </w:r>
          </w:p>
        </w:tc>
        <w:tc>
          <w:tcPr>
            <w:tcW w:w="8922"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pStyle w:val="2"/>
              <w:shd w:val="clear" w:color="auto" w:fill="FFFFFF"/>
              <w:spacing w:before="0"/>
              <w:rPr>
                <w:sz w:val="20"/>
                <w:szCs w:val="20"/>
              </w:rPr>
            </w:pPr>
            <w:r>
              <w:rPr>
                <w:sz w:val="20"/>
                <w:szCs w:val="20"/>
              </w:rPr>
              <w:t>https://www.youtube.com/watch?v=BGjTboXjH28</w:t>
            </w:r>
          </w:p>
        </w:tc>
      </w:tr>
      <w:tr>
        <w:trPr>
          <w:trHeight w:val="188" w:hRule="atLeast"/>
        </w:trPr>
        <w:tc>
          <w:tcPr>
            <w:tcW w:w="816" w:type="dxa"/>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pStyle w:val="36"/>
              <w:tabs>
                <w:tab w:val="left" w:pos="2192"/>
              </w:tabs>
              <w:spacing w:line="276" w:lineRule="auto"/>
              <w:rPr>
                <w:color w:val="auto"/>
                <w:sz w:val="20"/>
                <w:szCs w:val="20"/>
              </w:rPr>
            </w:pPr>
            <w:r>
              <w:rPr>
                <w:color w:val="auto"/>
                <w:sz w:val="20"/>
                <w:szCs w:val="20"/>
              </w:rPr>
              <w:t>2.</w:t>
            </w:r>
          </w:p>
        </w:tc>
        <w:tc>
          <w:tcPr>
            <w:tcW w:w="8922" w:type="dxa"/>
            <w:gridSpan w:val="4"/>
            <w:tcBorders>
              <w:top w:val="single" w:color="00000A" w:sz="4" w:space="0"/>
              <w:left w:val="single" w:color="00000A" w:sz="4" w:space="0"/>
              <w:bottom w:val="single" w:color="00000A" w:sz="4" w:space="0"/>
              <w:right w:val="single" w:color="00000A" w:sz="4" w:space="0"/>
            </w:tcBorders>
            <w:shd w:val="clear" w:color="auto" w:fill="auto"/>
            <w:tcMar>
              <w:top w:w="0" w:type="dxa"/>
              <w:left w:w="108" w:type="dxa"/>
              <w:bottom w:w="0" w:type="dxa"/>
              <w:right w:w="108" w:type="dxa"/>
            </w:tcMar>
          </w:tcPr>
          <w:p>
            <w:pPr>
              <w:pStyle w:val="2"/>
              <w:shd w:val="clear" w:color="auto" w:fill="FFFFFF"/>
              <w:spacing w:before="0"/>
              <w:rPr>
                <w:sz w:val="20"/>
                <w:szCs w:val="20"/>
              </w:rPr>
            </w:pPr>
            <w:r>
              <w:rPr>
                <w:sz w:val="20"/>
                <w:szCs w:val="20"/>
              </w:rPr>
              <w:t>https://www.youtube.com/watch?v=g5d0dfq_Ew8</w:t>
            </w:r>
          </w:p>
        </w:tc>
      </w:tr>
    </w:tbl>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Code:BCGCCE7202</w:t>
      </w:r>
      <w:r>
        <w:rPr>
          <w:rFonts w:eastAsia="Times New Roman"/>
          <w:b/>
        </w:rPr>
        <w:tab/>
      </w:r>
      <w:r>
        <w:rPr>
          <w:rFonts w:eastAsia="Times New Roman"/>
          <w:b/>
        </w:rPr>
        <w:tab/>
      </w:r>
      <w:r>
        <w:rPr>
          <w:rFonts w:eastAsia="Times New Roman"/>
          <w:b/>
        </w:rPr>
        <w:t xml:space="preserve">       Java Script Framework: Angular and node.js lab</w:t>
      </w:r>
      <w:r>
        <w:rPr>
          <w:rFonts w:ascii="Verdana" w:hAnsi="Verdana" w:eastAsia="Verdana" w:cs="Verdana"/>
          <w:b/>
          <w:sz w:val="16"/>
          <w:szCs w:val="16"/>
        </w:rPr>
        <w:tab/>
      </w:r>
      <w:r>
        <w:rPr>
          <w:rFonts w:eastAsia="Times New Roman"/>
          <w:b/>
        </w:rPr>
        <w:tab/>
      </w:r>
      <w:r>
        <w:rPr>
          <w:rFonts w:eastAsia="Times New Roman"/>
          <w:b/>
        </w:rPr>
        <w:t>1 Credits [LTP: 0-0-2]</w:t>
      </w:r>
    </w:p>
    <w:p>
      <w:pPr>
        <w:tabs>
          <w:tab w:val="left" w:pos="2192"/>
        </w:tabs>
        <w:contextualSpacing/>
        <w:jc w:val="both"/>
        <w:rPr>
          <w:b/>
          <w:bCs/>
        </w:rPr>
      </w:pPr>
      <w:r>
        <w:rPr>
          <w:b/>
          <w:bCs/>
        </w:rPr>
        <w:t>Course Outcome: -</w:t>
      </w:r>
    </w:p>
    <w:p>
      <w:pPr>
        <w:tabs>
          <w:tab w:val="left" w:pos="2192"/>
        </w:tabs>
        <w:contextualSpacing/>
        <w:jc w:val="both"/>
        <w:rPr>
          <w:bCs/>
        </w:rPr>
      </w:pPr>
      <w:r>
        <w:rPr>
          <w:bCs/>
        </w:rPr>
        <w:t>Students will be able to:</w:t>
      </w:r>
    </w:p>
    <w:p>
      <w:pPr>
        <w:numPr>
          <w:ilvl w:val="0"/>
          <w:numId w:val="179"/>
        </w:numPr>
        <w:shd w:val="clear" w:color="auto" w:fill="FFFFFF"/>
        <w:spacing w:before="240"/>
        <w:contextualSpacing/>
        <w:jc w:val="both"/>
        <w:rPr>
          <w:rFonts w:eastAsia="Times New Roman"/>
          <w:lang w:eastAsia="zh-CN"/>
        </w:rPr>
      </w:pPr>
      <w:r>
        <w:rPr>
          <w:rFonts w:ascii="Helvetica Neue" w:hAnsi="Helvetica Neue" w:eastAsia="Helvetica Neue" w:cs="Helvetica Neue"/>
          <w:sz w:val="26"/>
          <w:szCs w:val="26"/>
          <w:lang w:eastAsia="zh-CN"/>
        </w:rPr>
        <w:t xml:space="preserve"> </w:t>
      </w:r>
      <w:r>
        <w:rPr>
          <w:rFonts w:eastAsia="Times New Roman"/>
          <w:lang w:eastAsia="zh-CN"/>
        </w:rPr>
        <w:t>Gain hands-on experience in applying advanced Python programming features, such as object-oriented programming, file handling, database connectivity, web scraping, and more.</w:t>
      </w:r>
    </w:p>
    <w:p>
      <w:pPr>
        <w:numPr>
          <w:ilvl w:val="0"/>
          <w:numId w:val="179"/>
        </w:numPr>
        <w:shd w:val="clear" w:color="auto" w:fill="FFFFFF"/>
        <w:spacing w:before="240"/>
        <w:contextualSpacing/>
        <w:jc w:val="both"/>
        <w:rPr>
          <w:rFonts w:eastAsia="Times New Roman"/>
          <w:lang w:eastAsia="zh-CN"/>
        </w:rPr>
      </w:pPr>
      <w:r>
        <w:rPr>
          <w:rFonts w:eastAsia="Times New Roman"/>
          <w:lang w:eastAsia="zh-CN"/>
        </w:rPr>
        <w:t>Exposed to a variety of programming challenges, allowing them to improve their problem-solving abilities and apply Python to real-world scenarios.</w:t>
      </w:r>
    </w:p>
    <w:p>
      <w:pPr>
        <w:numPr>
          <w:ilvl w:val="0"/>
          <w:numId w:val="179"/>
        </w:numPr>
        <w:shd w:val="clear" w:color="auto" w:fill="FFFFFF"/>
        <w:spacing w:before="240"/>
        <w:contextualSpacing/>
        <w:jc w:val="both"/>
        <w:rPr>
          <w:rFonts w:eastAsia="Times New Roman"/>
          <w:lang w:eastAsia="zh-CN"/>
        </w:rPr>
      </w:pPr>
      <w:r>
        <w:rPr>
          <w:rFonts w:eastAsia="Times New Roman"/>
          <w:lang w:eastAsia="zh-CN"/>
        </w:rPr>
        <w:t>Learn how to work with different data formats, perform data manipulation tasks, and gain insights through data analysis and visualization.</w:t>
      </w:r>
    </w:p>
    <w:p>
      <w:pPr>
        <w:numPr>
          <w:ilvl w:val="0"/>
          <w:numId w:val="179"/>
        </w:numPr>
        <w:shd w:val="clear" w:color="auto" w:fill="FFFFFF"/>
        <w:spacing w:before="240"/>
        <w:contextualSpacing/>
        <w:jc w:val="both"/>
        <w:rPr>
          <w:rFonts w:eastAsia="Times New Roman"/>
          <w:lang w:eastAsia="zh-CN"/>
        </w:rPr>
      </w:pPr>
      <w:r>
        <w:rPr>
          <w:rFonts w:eastAsia="Times New Roman"/>
          <w:lang w:eastAsia="zh-CN"/>
        </w:rPr>
        <w:t>Understand the versatility of Python by exploring its applications in areas such as finance, data science, web development, automation, and more</w:t>
      </w:r>
    </w:p>
    <w:p>
      <w:pPr>
        <w:numPr>
          <w:ilvl w:val="0"/>
          <w:numId w:val="179"/>
        </w:numPr>
        <w:shd w:val="clear" w:color="auto" w:fill="FFFFFF"/>
        <w:spacing w:before="240"/>
        <w:contextualSpacing/>
        <w:jc w:val="both"/>
        <w:rPr>
          <w:rFonts w:eastAsia="Times New Roman"/>
          <w:lang w:eastAsia="zh-CN"/>
        </w:rPr>
      </w:pPr>
      <w:r>
        <w:rPr>
          <w:rFonts w:eastAsia="Times New Roman"/>
          <w:lang w:eastAsia="zh-CN"/>
        </w:rPr>
        <w:t>Engage in group-based programming projects, promoting collaboration, communication, and teamwork skills while working on complex Python programs.</w:t>
      </w:r>
    </w:p>
    <w:p>
      <w:pPr>
        <w:shd w:val="clear" w:color="auto" w:fill="FFFFFF"/>
        <w:spacing w:before="240"/>
        <w:ind w:left="862"/>
        <w:contextualSpacing/>
        <w:jc w:val="both"/>
        <w:rPr>
          <w:rFonts w:ascii="Helvetica Neue" w:hAnsi="Helvetica Neue" w:eastAsia="Helvetica Neue" w:cs="Helvetica Neue"/>
          <w:sz w:val="26"/>
          <w:szCs w:val="26"/>
          <w:lang w:eastAsia="zh-CN"/>
        </w:rPr>
      </w:pPr>
    </w:p>
    <w:p>
      <w:pPr>
        <w:numPr>
          <w:ilvl w:val="0"/>
          <w:numId w:val="239"/>
        </w:numPr>
        <w:tabs>
          <w:tab w:val="left" w:pos="2192"/>
        </w:tabs>
        <w:contextualSpacing/>
        <w:jc w:val="both"/>
        <w:rPr>
          <w:b/>
          <w:bCs/>
        </w:rPr>
      </w:pPr>
      <w:r>
        <w:rPr>
          <w:b/>
          <w:bCs/>
        </w:rPr>
        <w:t>LIST OF EXPERIMENTS:</w:t>
      </w:r>
    </w:p>
    <w:p>
      <w:pPr>
        <w:tabs>
          <w:tab w:val="left" w:pos="2192"/>
        </w:tabs>
        <w:ind w:left="720"/>
        <w:contextualSpacing/>
        <w:jc w:val="both"/>
        <w:rPr>
          <w:b/>
          <w:bCs/>
        </w:rPr>
      </w:pPr>
    </w:p>
    <w:tbl>
      <w:tblPr>
        <w:tblStyle w:val="162"/>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837"/>
        <w:gridCol w:w="10201"/>
      </w:tblGrid>
      <w:tr>
        <w:trPr>
          <w:trHeight w:val="369" w:hRule="atLeast"/>
        </w:trPr>
        <w:tc>
          <w:tcPr>
            <w:tcW w:w="379" w:type="pct"/>
          </w:tcPr>
          <w:p>
            <w:pPr>
              <w:ind w:left="29"/>
              <w:rPr>
                <w:b/>
                <w:lang w:bidi="en-US"/>
              </w:rPr>
            </w:pPr>
            <w:r>
              <w:rPr>
                <w:b/>
                <w:lang w:bidi="en-US"/>
              </w:rPr>
              <w:t>1</w:t>
            </w:r>
          </w:p>
        </w:tc>
        <w:tc>
          <w:tcPr>
            <w:tcW w:w="4620" w:type="pct"/>
          </w:tcPr>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Set up Angular development environment and create a basic Angular application.</w:t>
            </w:r>
          </w:p>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Create Angular components, templates, and use data binding to display dynamic content.</w:t>
            </w:r>
          </w:p>
          <w:p>
            <w:pPr>
              <w:rPr>
                <w:rFonts w:asciiTheme="minorHAnsi" w:hAnsiTheme="minorHAnsi" w:eastAsiaTheme="minorEastAsia" w:cstheme="minorBidi"/>
                <w:sz w:val="22"/>
                <w:lang w:eastAsia="zh-CN"/>
              </w:rPr>
            </w:pPr>
          </w:p>
        </w:tc>
      </w:tr>
      <w:tr>
        <w:trPr>
          <w:trHeight w:val="414" w:hRule="atLeast"/>
        </w:trPr>
        <w:tc>
          <w:tcPr>
            <w:tcW w:w="379" w:type="pct"/>
          </w:tcPr>
          <w:p>
            <w:pPr>
              <w:ind w:left="29"/>
              <w:rPr>
                <w:b/>
                <w:lang w:bidi="en-US"/>
              </w:rPr>
            </w:pPr>
            <w:r>
              <w:rPr>
                <w:b/>
                <w:lang w:bidi="en-US"/>
              </w:rPr>
              <w:t>2</w:t>
            </w:r>
          </w:p>
        </w:tc>
        <w:tc>
          <w:tcPr>
            <w:tcW w:w="4620" w:type="pct"/>
          </w:tcPr>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Implement Angular services to handle business logic and share data between components.</w:t>
            </w:r>
          </w:p>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Use dependency injection to inject services into Angular components.</w:t>
            </w:r>
          </w:p>
          <w:p>
            <w:pPr>
              <w:rPr>
                <w:rFonts w:asciiTheme="minorHAnsi" w:hAnsiTheme="minorHAnsi" w:eastAsiaTheme="minorEastAsia" w:cstheme="minorBidi"/>
                <w:sz w:val="22"/>
                <w:lang w:eastAsia="zh-CN"/>
              </w:rPr>
            </w:pPr>
          </w:p>
        </w:tc>
      </w:tr>
      <w:tr>
        <w:trPr>
          <w:trHeight w:val="324" w:hRule="atLeast"/>
        </w:trPr>
        <w:tc>
          <w:tcPr>
            <w:tcW w:w="379" w:type="pct"/>
          </w:tcPr>
          <w:p>
            <w:pPr>
              <w:ind w:left="29"/>
              <w:rPr>
                <w:b/>
                <w:lang w:bidi="en-US"/>
              </w:rPr>
            </w:pPr>
            <w:r>
              <w:rPr>
                <w:b/>
                <w:lang w:bidi="en-US"/>
              </w:rPr>
              <w:t>3</w:t>
            </w:r>
          </w:p>
        </w:tc>
        <w:tc>
          <w:tcPr>
            <w:tcW w:w="4620" w:type="pct"/>
          </w:tcPr>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Create and validate forms in Angular, including reactive and template-driven forms.</w:t>
            </w:r>
          </w:p>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Implement custom form validators and handle form submission.</w:t>
            </w:r>
          </w:p>
          <w:p>
            <w:pPr>
              <w:rPr>
                <w:rFonts w:asciiTheme="minorHAnsi" w:hAnsiTheme="minorHAnsi" w:eastAsiaTheme="minorEastAsia" w:cstheme="minorBidi"/>
                <w:sz w:val="22"/>
                <w:lang w:eastAsia="zh-CN"/>
              </w:rPr>
            </w:pPr>
          </w:p>
        </w:tc>
      </w:tr>
      <w:tr>
        <w:trPr>
          <w:trHeight w:val="313" w:hRule="atLeast"/>
        </w:trPr>
        <w:tc>
          <w:tcPr>
            <w:tcW w:w="379" w:type="pct"/>
          </w:tcPr>
          <w:p>
            <w:pPr>
              <w:ind w:left="29"/>
              <w:rPr>
                <w:b/>
                <w:lang w:bidi="en-US"/>
              </w:rPr>
            </w:pPr>
            <w:r>
              <w:rPr>
                <w:b/>
                <w:lang w:bidi="en-US"/>
              </w:rPr>
              <w:t>4</w:t>
            </w:r>
          </w:p>
        </w:tc>
        <w:tc>
          <w:tcPr>
            <w:tcW w:w="4620" w:type="pct"/>
          </w:tcPr>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Configure Angular Router for client-side routing and navigation.</w:t>
            </w:r>
          </w:p>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Implement route guards for securing routes and handling navigation events.</w:t>
            </w:r>
          </w:p>
          <w:p>
            <w:pPr>
              <w:rPr>
                <w:rFonts w:asciiTheme="minorHAnsi" w:hAnsiTheme="minorHAnsi" w:eastAsiaTheme="minorEastAsia" w:cstheme="minorBidi"/>
                <w:sz w:val="22"/>
                <w:lang w:eastAsia="zh-CN"/>
              </w:rPr>
            </w:pPr>
          </w:p>
        </w:tc>
      </w:tr>
      <w:tr>
        <w:trPr>
          <w:trHeight w:val="357" w:hRule="atLeast"/>
        </w:trPr>
        <w:tc>
          <w:tcPr>
            <w:tcW w:w="379" w:type="pct"/>
          </w:tcPr>
          <w:p>
            <w:pPr>
              <w:ind w:left="29"/>
              <w:rPr>
                <w:b/>
                <w:lang w:bidi="en-US"/>
              </w:rPr>
            </w:pPr>
            <w:r>
              <w:rPr>
                <w:b/>
                <w:lang w:bidi="en-US"/>
              </w:rPr>
              <w:t>5</w:t>
            </w:r>
          </w:p>
        </w:tc>
        <w:tc>
          <w:tcPr>
            <w:tcW w:w="4620" w:type="pct"/>
          </w:tcPr>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Set up Node.js and Express.js development environment.</w:t>
            </w:r>
          </w:p>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Create a basic server using Express.js and handle HTTP requests.</w:t>
            </w:r>
          </w:p>
          <w:p>
            <w:pPr>
              <w:rPr>
                <w:rFonts w:asciiTheme="minorHAnsi" w:hAnsiTheme="minorHAnsi" w:eastAsiaTheme="minorEastAsia" w:cstheme="minorBidi"/>
                <w:sz w:val="22"/>
                <w:lang w:eastAsia="zh-CN"/>
              </w:rPr>
            </w:pPr>
          </w:p>
        </w:tc>
      </w:tr>
      <w:tr>
        <w:trPr>
          <w:trHeight w:val="335" w:hRule="atLeast"/>
        </w:trPr>
        <w:tc>
          <w:tcPr>
            <w:tcW w:w="379" w:type="pct"/>
          </w:tcPr>
          <w:p>
            <w:pPr>
              <w:ind w:left="29"/>
              <w:rPr>
                <w:b/>
                <w:lang w:bidi="en-US"/>
              </w:rPr>
            </w:pPr>
            <w:r>
              <w:rPr>
                <w:b/>
                <w:lang w:bidi="en-US"/>
              </w:rPr>
              <w:t>6</w:t>
            </w:r>
          </w:p>
        </w:tc>
        <w:tc>
          <w:tcPr>
            <w:tcW w:w="4620" w:type="pct"/>
          </w:tcPr>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Use Angular's HTTP client to interact with RESTful APIs in the backend (Node.js).</w:t>
            </w:r>
          </w:p>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Retrieve data from the server and display it in the Angular application.</w:t>
            </w:r>
          </w:p>
          <w:p>
            <w:pPr>
              <w:rPr>
                <w:rFonts w:asciiTheme="minorHAnsi" w:hAnsiTheme="minorHAnsi" w:eastAsiaTheme="minorEastAsia" w:cstheme="minorBidi"/>
                <w:sz w:val="22"/>
                <w:lang w:eastAsia="zh-CN"/>
              </w:rPr>
            </w:pPr>
          </w:p>
        </w:tc>
      </w:tr>
      <w:tr>
        <w:trPr>
          <w:trHeight w:val="90" w:hRule="atLeast"/>
        </w:trPr>
        <w:tc>
          <w:tcPr>
            <w:tcW w:w="379" w:type="pct"/>
          </w:tcPr>
          <w:p>
            <w:pPr>
              <w:ind w:left="29"/>
              <w:rPr>
                <w:b/>
                <w:lang w:bidi="en-US"/>
              </w:rPr>
            </w:pPr>
            <w:r>
              <w:rPr>
                <w:b/>
                <w:lang w:bidi="en-US"/>
              </w:rPr>
              <w:t>7</w:t>
            </w:r>
          </w:p>
        </w:tc>
        <w:tc>
          <w:tcPr>
            <w:tcW w:w="4620" w:type="pct"/>
          </w:tcPr>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Design and implement RESTful APIs in Node.js and Express.js.</w:t>
            </w:r>
          </w:p>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Handle CRUD (Create, Read, Update, Delete) operations for resources.</w:t>
            </w:r>
          </w:p>
          <w:p>
            <w:pPr>
              <w:rPr>
                <w:rFonts w:asciiTheme="minorHAnsi" w:hAnsiTheme="minorHAnsi" w:eastAsiaTheme="minorEastAsia" w:cstheme="minorBidi"/>
                <w:sz w:val="22"/>
                <w:lang w:eastAsia="zh-CN"/>
              </w:rPr>
            </w:pPr>
          </w:p>
        </w:tc>
      </w:tr>
      <w:tr>
        <w:trPr>
          <w:trHeight w:val="369" w:hRule="atLeast"/>
        </w:trPr>
        <w:tc>
          <w:tcPr>
            <w:tcW w:w="379" w:type="pct"/>
          </w:tcPr>
          <w:p>
            <w:pPr>
              <w:ind w:left="29"/>
              <w:rPr>
                <w:b/>
                <w:lang w:bidi="en-US"/>
              </w:rPr>
            </w:pPr>
            <w:r>
              <w:rPr>
                <w:b/>
                <w:lang w:bidi="en-US"/>
              </w:rPr>
              <w:t>8</w:t>
            </w:r>
          </w:p>
        </w:tc>
        <w:tc>
          <w:tcPr>
            <w:tcW w:w="4620" w:type="pct"/>
          </w:tcPr>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Implement user authentication using JSON Web Tokens (JWT) in Node.js.</w:t>
            </w:r>
          </w:p>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Secure API endpoints with user role-based authorization.</w:t>
            </w:r>
          </w:p>
          <w:p>
            <w:pPr>
              <w:rPr>
                <w:rFonts w:asciiTheme="minorHAnsi" w:hAnsiTheme="minorHAnsi" w:eastAsiaTheme="minorEastAsia" w:cstheme="minorBidi"/>
                <w:sz w:val="22"/>
                <w:lang w:eastAsia="zh-CN"/>
              </w:rPr>
            </w:pPr>
          </w:p>
        </w:tc>
      </w:tr>
      <w:tr>
        <w:trPr>
          <w:trHeight w:val="358" w:hRule="atLeast"/>
        </w:trPr>
        <w:tc>
          <w:tcPr>
            <w:tcW w:w="379" w:type="pct"/>
          </w:tcPr>
          <w:p>
            <w:pPr>
              <w:ind w:left="29"/>
              <w:rPr>
                <w:b/>
                <w:lang w:bidi="en-US"/>
              </w:rPr>
            </w:pPr>
            <w:r>
              <w:rPr>
                <w:b/>
                <w:lang w:bidi="en-US"/>
              </w:rPr>
              <w:t>9</w:t>
            </w:r>
          </w:p>
        </w:tc>
        <w:tc>
          <w:tcPr>
            <w:tcW w:w="4620" w:type="pct"/>
          </w:tcPr>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Integrate Angular frontend with the Node.js backend.</w:t>
            </w:r>
          </w:p>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Perform CRUD operations by sending HTTP requests to the backend API.</w:t>
            </w:r>
          </w:p>
          <w:p>
            <w:pPr>
              <w:rPr>
                <w:rFonts w:asciiTheme="minorHAnsi" w:hAnsiTheme="minorHAnsi" w:eastAsiaTheme="minorEastAsia" w:cstheme="minorBidi"/>
                <w:sz w:val="22"/>
                <w:lang w:eastAsia="zh-CN"/>
              </w:rPr>
            </w:pPr>
          </w:p>
        </w:tc>
      </w:tr>
      <w:tr>
        <w:trPr>
          <w:trHeight w:val="335" w:hRule="atLeast"/>
        </w:trPr>
        <w:tc>
          <w:tcPr>
            <w:tcW w:w="379" w:type="pct"/>
          </w:tcPr>
          <w:p>
            <w:pPr>
              <w:ind w:left="29"/>
              <w:rPr>
                <w:b/>
                <w:lang w:bidi="en-US"/>
              </w:rPr>
            </w:pPr>
            <w:r>
              <w:rPr>
                <w:b/>
                <w:lang w:bidi="en-US"/>
              </w:rPr>
              <w:t>10</w:t>
            </w:r>
          </w:p>
        </w:tc>
        <w:tc>
          <w:tcPr>
            <w:tcW w:w="4620" w:type="pct"/>
          </w:tcPr>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Set up MongoDB database and connect Node.js application to it.</w:t>
            </w:r>
          </w:p>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Perform database operations (e.g., insert, update, delete) using MongoDB</w:t>
            </w:r>
          </w:p>
          <w:p>
            <w:pPr>
              <w:rPr>
                <w:rFonts w:asciiTheme="minorHAnsi" w:hAnsiTheme="minorHAnsi" w:eastAsiaTheme="minorEastAsia" w:cstheme="minorBidi"/>
                <w:sz w:val="22"/>
                <w:lang w:eastAsia="zh-CN"/>
              </w:rPr>
            </w:pPr>
          </w:p>
        </w:tc>
      </w:tr>
      <w:tr>
        <w:trPr>
          <w:trHeight w:val="335" w:hRule="atLeast"/>
        </w:trPr>
        <w:tc>
          <w:tcPr>
            <w:tcW w:w="379" w:type="pct"/>
          </w:tcPr>
          <w:p>
            <w:pPr>
              <w:ind w:left="29"/>
              <w:rPr>
                <w:b/>
                <w:lang w:bidi="en-US"/>
              </w:rPr>
            </w:pPr>
            <w:r>
              <w:rPr>
                <w:b/>
                <w:lang w:bidi="en-US"/>
              </w:rPr>
              <w:t>11</w:t>
            </w:r>
          </w:p>
        </w:tc>
        <w:tc>
          <w:tcPr>
            <w:tcW w:w="4620" w:type="pct"/>
          </w:tcPr>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Integrate Socket.IO to enable real-time communication between the Angular frontend and Node.js backend.</w:t>
            </w:r>
          </w:p>
          <w:p>
            <w:pPr>
              <w:rPr>
                <w:rFonts w:asciiTheme="minorHAnsi" w:hAnsiTheme="minorHAnsi" w:eastAsiaTheme="minorEastAsia" w:cstheme="minorBidi"/>
                <w:sz w:val="22"/>
                <w:lang w:eastAsia="zh-CN"/>
              </w:rPr>
            </w:pPr>
          </w:p>
        </w:tc>
      </w:tr>
      <w:tr>
        <w:trPr>
          <w:trHeight w:val="401" w:hRule="atLeast"/>
        </w:trPr>
        <w:tc>
          <w:tcPr>
            <w:tcW w:w="379" w:type="pct"/>
          </w:tcPr>
          <w:p>
            <w:pPr>
              <w:ind w:left="29"/>
              <w:rPr>
                <w:b/>
                <w:lang w:bidi="en-US"/>
              </w:rPr>
            </w:pPr>
            <w:r>
              <w:rPr>
                <w:b/>
                <w:lang w:bidi="en-US"/>
              </w:rPr>
              <w:t>12</w:t>
            </w:r>
          </w:p>
        </w:tc>
        <w:tc>
          <w:tcPr>
            <w:tcW w:w="4620" w:type="pct"/>
          </w:tcPr>
          <w:p>
            <w:pPr>
              <w:rPr>
                <w:rFonts w:asciiTheme="minorHAnsi" w:hAnsiTheme="minorHAnsi" w:eastAsiaTheme="minorEastAsia" w:cstheme="minorBidi"/>
                <w:sz w:val="22"/>
                <w:lang w:eastAsia="zh-CN"/>
              </w:rPr>
            </w:pPr>
            <w:r>
              <w:rPr>
                <w:rFonts w:asciiTheme="minorHAnsi" w:hAnsiTheme="minorHAnsi" w:eastAsiaTheme="minorEastAsia" w:cstheme="minorBidi"/>
                <w:sz w:val="22"/>
                <w:lang w:eastAsia="zh-CN"/>
              </w:rPr>
              <w:t>Deploy the full-stack application to a cloud platform (e.g., Heroku, AWS) for production use.</w:t>
            </w:r>
          </w:p>
          <w:p>
            <w:pPr>
              <w:rPr>
                <w:rFonts w:asciiTheme="minorHAnsi" w:hAnsiTheme="minorHAnsi" w:eastAsiaTheme="minorEastAsia" w:cstheme="minorBidi"/>
                <w:sz w:val="22"/>
                <w:lang w:eastAsia="zh-CN"/>
              </w:rPr>
            </w:pPr>
          </w:p>
        </w:tc>
      </w:tr>
    </w:tbl>
    <w:p/>
    <w:p>
      <w:pPr>
        <w:pStyle w:val="18"/>
      </w:pPr>
    </w:p>
    <w:p>
      <w:pPr>
        <w:tabs>
          <w:tab w:val="left" w:pos="2192"/>
        </w:tabs>
        <w:spacing w:after="160"/>
        <w:contextualSpacing/>
        <w:jc w:val="both"/>
        <w:rPr>
          <w:rFonts w:eastAsia="Times New Roman"/>
        </w:rPr>
      </w:pPr>
      <w:r>
        <w:rPr>
          <w:rFonts w:eastAsia="Times New Roman"/>
          <w:b/>
        </w:rPr>
        <w:t>RECOMMENDED STUDY MATERIAL</w:t>
      </w:r>
    </w:p>
    <w:p/>
    <w:p/>
    <w:tbl>
      <w:tblPr>
        <w:tblStyle w:val="12"/>
        <w:tblpPr w:leftFromText="180" w:rightFromText="180" w:topFromText="120" w:vertAnchor="text" w:tblpY="1"/>
        <w:tblOverlap w:val="never"/>
        <w:tblW w:w="495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1"/>
        <w:gridCol w:w="3662"/>
        <w:gridCol w:w="3658"/>
        <w:gridCol w:w="1469"/>
        <w:gridCol w:w="13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3" w:hRule="atLeast"/>
        </w:trPr>
        <w:tc>
          <w:tcPr>
            <w:tcW w:w="357"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S. No</w:t>
            </w:r>
          </w:p>
        </w:tc>
        <w:tc>
          <w:tcPr>
            <w:tcW w:w="1675"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bCs/>
                <w:lang w:bidi="en-US"/>
              </w:rPr>
            </w:pPr>
            <w:r>
              <w:rPr>
                <w:rFonts w:eastAsia="Times New Roman"/>
                <w:b/>
                <w:bCs/>
                <w:lang w:bidi="en-US"/>
              </w:rPr>
              <w:t>Text Books:</w:t>
            </w:r>
          </w:p>
        </w:tc>
        <w:tc>
          <w:tcPr>
            <w:tcW w:w="1673"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Author</w:t>
            </w:r>
          </w:p>
        </w:tc>
        <w:tc>
          <w:tcPr>
            <w:tcW w:w="672"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Edition</w:t>
            </w:r>
          </w:p>
        </w:tc>
        <w:tc>
          <w:tcPr>
            <w:tcW w:w="620" w:type="pct"/>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rPr>
            </w:pPr>
            <w:r>
              <w:rPr>
                <w:rFonts w:eastAsia="Times New Roman"/>
                <w:b/>
              </w:rPr>
              <w:t>Publication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70" w:hRule="exact"/>
        </w:trPr>
        <w:tc>
          <w:tcPr>
            <w:tcW w:w="357"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spacing w:after="160"/>
              <w:ind w:left="360"/>
              <w:contextualSpacing/>
              <w:jc w:val="both"/>
              <w:rPr>
                <w:rFonts w:eastAsia="Times New Roman"/>
              </w:rPr>
            </w:pPr>
            <w:r>
              <w:rPr>
                <w:rFonts w:eastAsia="Times New Roman"/>
              </w:rPr>
              <w:t>1.</w:t>
            </w:r>
          </w:p>
        </w:tc>
        <w:tc>
          <w:tcPr>
            <w:tcW w:w="167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jc w:val="both"/>
              <w:rPr>
                <w:sz w:val="20"/>
                <w:szCs w:val="20"/>
                <w:shd w:val="clear" w:color="auto" w:fill="FFFFFF"/>
              </w:rPr>
            </w:pPr>
            <w:r>
              <w:rPr>
                <w:sz w:val="20"/>
                <w:szCs w:val="20"/>
                <w:shd w:val="clear" w:color="auto" w:fill="FFFFFF"/>
                <w:lang w:eastAsia="zh-CN"/>
              </w:rPr>
              <w:t>Angular Development with TypeScript</w:t>
            </w:r>
          </w:p>
          <w:p>
            <w:pPr>
              <w:pStyle w:val="22"/>
              <w:spacing w:before="0" w:beforeAutospacing="0" w:after="0" w:afterAutospacing="0"/>
              <w:jc w:val="both"/>
              <w:rPr>
                <w:sz w:val="20"/>
                <w:szCs w:val="20"/>
                <w:shd w:val="clear" w:color="auto" w:fill="FFFFFF"/>
              </w:rPr>
            </w:pPr>
          </w:p>
        </w:tc>
        <w:tc>
          <w:tcPr>
            <w:tcW w:w="1673"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jc w:val="both"/>
              <w:rPr>
                <w:sz w:val="20"/>
                <w:szCs w:val="20"/>
                <w:shd w:val="clear" w:color="auto" w:fill="FFFFFF"/>
              </w:rPr>
            </w:pPr>
            <w:r>
              <w:rPr>
                <w:sz w:val="20"/>
                <w:szCs w:val="20"/>
                <w:shd w:val="clear" w:color="auto" w:fill="FFFFFF"/>
                <w:lang w:eastAsia="zh-CN"/>
              </w:rPr>
              <w:t>Yakov Fain and Anton Moiseev</w:t>
            </w:r>
          </w:p>
          <w:p>
            <w:pPr>
              <w:pStyle w:val="22"/>
              <w:spacing w:before="0" w:beforeAutospacing="0" w:after="0" w:afterAutospacing="0"/>
              <w:jc w:val="both"/>
              <w:rPr>
                <w:sz w:val="20"/>
                <w:szCs w:val="20"/>
                <w:shd w:val="clear" w:color="auto" w:fill="FFFFFF"/>
              </w:rPr>
            </w:pPr>
          </w:p>
        </w:tc>
        <w:tc>
          <w:tcPr>
            <w:tcW w:w="672"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jc w:val="both"/>
              <w:rPr>
                <w:sz w:val="20"/>
                <w:szCs w:val="20"/>
                <w:shd w:val="clear" w:color="auto" w:fill="FFFFFF"/>
              </w:rPr>
            </w:pPr>
            <w:r>
              <w:rPr>
                <w:sz w:val="20"/>
                <w:szCs w:val="20"/>
                <w:shd w:val="clear" w:color="auto" w:fill="FFFFFF"/>
                <w:lang w:eastAsia="zh-CN"/>
              </w:rPr>
              <w:t>Second Edition"</w:t>
            </w:r>
          </w:p>
          <w:p>
            <w:pPr>
              <w:pStyle w:val="22"/>
              <w:spacing w:before="0" w:beforeAutospacing="0" w:after="0" w:afterAutospacing="0"/>
              <w:jc w:val="both"/>
              <w:rPr>
                <w:sz w:val="20"/>
                <w:szCs w:val="20"/>
                <w:shd w:val="clear" w:color="auto" w:fill="FFFFFF"/>
              </w:rPr>
            </w:pPr>
          </w:p>
        </w:tc>
        <w:tc>
          <w:tcPr>
            <w:tcW w:w="620"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jc w:val="both"/>
              <w:rPr>
                <w:sz w:val="20"/>
                <w:szCs w:val="20"/>
                <w:shd w:val="clear" w:color="auto" w:fill="FFFFFF"/>
              </w:rPr>
            </w:pPr>
            <w:r>
              <w:rPr>
                <w:sz w:val="20"/>
                <w:szCs w:val="20"/>
                <w:shd w:val="clear" w:color="auto" w:fill="FFFFFF"/>
                <w:lang w:eastAsia="zh-CN"/>
              </w:rPr>
              <w:t>Manning Publications</w:t>
            </w:r>
          </w:p>
          <w:p>
            <w:pPr>
              <w:pStyle w:val="22"/>
              <w:spacing w:before="0" w:beforeAutospacing="0" w:after="0" w:afterAutospacing="0"/>
              <w:jc w:val="both"/>
              <w:rPr>
                <w:sz w:val="20"/>
                <w:szCs w:val="20"/>
                <w:shd w:val="clear" w:color="auto" w:fill="FFFFFF"/>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1" w:hRule="exact"/>
        </w:trPr>
        <w:tc>
          <w:tcPr>
            <w:tcW w:w="357" w:type="pct"/>
            <w:tcBorders>
              <w:top w:val="single" w:color="auto" w:sz="4" w:space="0"/>
              <w:left w:val="single" w:color="auto" w:sz="4" w:space="0"/>
              <w:bottom w:val="single" w:color="auto" w:sz="4" w:space="0"/>
              <w:right w:val="single" w:color="auto" w:sz="4" w:space="0"/>
            </w:tcBorders>
            <w:vAlign w:val="center"/>
          </w:tcPr>
          <w:p>
            <w:pPr>
              <w:tabs>
                <w:tab w:val="left" w:pos="284"/>
                <w:tab w:val="left" w:pos="2192"/>
              </w:tabs>
              <w:spacing w:after="160"/>
              <w:ind w:left="360"/>
              <w:contextualSpacing/>
              <w:jc w:val="both"/>
              <w:rPr>
                <w:rFonts w:eastAsia="Times New Roman"/>
              </w:rPr>
            </w:pPr>
            <w:r>
              <w:rPr>
                <w:rFonts w:eastAsia="Times New Roman"/>
              </w:rPr>
              <w:t>2.</w:t>
            </w:r>
          </w:p>
        </w:tc>
        <w:tc>
          <w:tcPr>
            <w:tcW w:w="1675"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jc w:val="both"/>
              <w:rPr>
                <w:sz w:val="20"/>
                <w:szCs w:val="20"/>
                <w:shd w:val="clear" w:color="auto" w:fill="FFFFFF"/>
                <w:lang w:eastAsia="zh-CN"/>
              </w:rPr>
            </w:pPr>
            <w:r>
              <w:rPr>
                <w:sz w:val="20"/>
                <w:szCs w:val="20"/>
                <w:shd w:val="clear" w:color="auto" w:fill="FFFFFF"/>
                <w:lang w:eastAsia="zh-CN"/>
              </w:rPr>
              <w:t xml:space="preserve"> Node.js Web Development, Fifth Edition</w:t>
            </w:r>
          </w:p>
          <w:p>
            <w:pPr>
              <w:pStyle w:val="22"/>
              <w:spacing w:before="0" w:beforeAutospacing="0" w:after="0" w:afterAutospacing="0"/>
              <w:jc w:val="both"/>
              <w:rPr>
                <w:sz w:val="20"/>
                <w:szCs w:val="20"/>
                <w:shd w:val="clear" w:color="auto" w:fill="FFFFFF"/>
                <w:lang w:eastAsia="zh-CN"/>
              </w:rPr>
            </w:pPr>
          </w:p>
          <w:p>
            <w:pPr>
              <w:pStyle w:val="22"/>
              <w:spacing w:before="0" w:beforeAutospacing="0" w:after="0" w:afterAutospacing="0"/>
              <w:jc w:val="both"/>
              <w:rPr>
                <w:sz w:val="20"/>
                <w:szCs w:val="20"/>
                <w:shd w:val="clear" w:color="auto" w:fill="FFFFFF"/>
                <w:lang w:eastAsia="zh-CN"/>
              </w:rPr>
            </w:pPr>
          </w:p>
        </w:tc>
        <w:tc>
          <w:tcPr>
            <w:tcW w:w="1673"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jc w:val="both"/>
              <w:rPr>
                <w:sz w:val="20"/>
                <w:szCs w:val="20"/>
                <w:shd w:val="clear" w:color="auto" w:fill="FFFFFF"/>
                <w:lang w:eastAsia="zh-CN"/>
              </w:rPr>
            </w:pPr>
            <w:r>
              <w:rPr>
                <w:sz w:val="20"/>
                <w:szCs w:val="20"/>
                <w:shd w:val="clear" w:color="auto" w:fill="FFFFFF"/>
                <w:lang w:eastAsia="zh-CN"/>
              </w:rPr>
              <w:t>David Herron</w:t>
            </w:r>
          </w:p>
          <w:p>
            <w:pPr>
              <w:pStyle w:val="22"/>
              <w:spacing w:before="0" w:beforeAutospacing="0" w:after="0" w:afterAutospacing="0"/>
              <w:jc w:val="both"/>
              <w:rPr>
                <w:sz w:val="20"/>
                <w:szCs w:val="20"/>
                <w:shd w:val="clear" w:color="auto" w:fill="FFFFFF"/>
                <w:lang w:eastAsia="zh-CN"/>
              </w:rPr>
            </w:pPr>
          </w:p>
        </w:tc>
        <w:tc>
          <w:tcPr>
            <w:tcW w:w="672"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jc w:val="both"/>
              <w:rPr>
                <w:sz w:val="20"/>
                <w:szCs w:val="20"/>
                <w:shd w:val="clear" w:color="auto" w:fill="FFFFFF"/>
                <w:lang w:eastAsia="zh-CN"/>
              </w:rPr>
            </w:pPr>
            <w:r>
              <w:rPr>
                <w:sz w:val="20"/>
                <w:szCs w:val="20"/>
                <w:shd w:val="clear" w:color="auto" w:fill="FFFFFF"/>
              </w:rPr>
              <w:t>Latest</w:t>
            </w:r>
          </w:p>
        </w:tc>
        <w:tc>
          <w:tcPr>
            <w:tcW w:w="620" w:type="pct"/>
            <w:tcBorders>
              <w:top w:val="single" w:color="auto" w:sz="4" w:space="0"/>
              <w:left w:val="single" w:color="auto" w:sz="4" w:space="0"/>
              <w:bottom w:val="single" w:color="auto" w:sz="4" w:space="0"/>
              <w:right w:val="single" w:color="auto" w:sz="4" w:space="0"/>
            </w:tcBorders>
          </w:tcPr>
          <w:p>
            <w:pPr>
              <w:pStyle w:val="22"/>
              <w:spacing w:before="0" w:beforeAutospacing="0" w:after="0" w:afterAutospacing="0"/>
              <w:jc w:val="both"/>
              <w:rPr>
                <w:sz w:val="20"/>
                <w:szCs w:val="20"/>
                <w:shd w:val="clear" w:color="auto" w:fill="FFFFFF"/>
                <w:lang w:eastAsia="zh-CN"/>
              </w:rPr>
            </w:pPr>
            <w:r>
              <w:rPr>
                <w:sz w:val="20"/>
                <w:szCs w:val="20"/>
                <w:shd w:val="clear" w:color="auto" w:fill="FFFFFF"/>
                <w:lang w:eastAsia="zh-CN"/>
              </w:rPr>
              <w:t>Packt Publishing</w:t>
            </w:r>
          </w:p>
          <w:p>
            <w:pPr>
              <w:pStyle w:val="22"/>
              <w:spacing w:before="0" w:beforeAutospacing="0" w:after="0" w:afterAutospacing="0"/>
              <w:jc w:val="both"/>
              <w:rPr>
                <w:sz w:val="20"/>
                <w:szCs w:val="20"/>
                <w:shd w:val="clear" w:color="auto" w:fill="FFFFFF"/>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BDBDB"/>
            <w:vAlign w:val="center"/>
          </w:tcPr>
          <w:p>
            <w:pPr>
              <w:tabs>
                <w:tab w:val="left" w:pos="2192"/>
              </w:tabs>
              <w:jc w:val="both"/>
              <w:rPr>
                <w:rFonts w:eastAsia="Times New Roman"/>
                <w:b/>
                <w:lang w:val="en-AU"/>
              </w:rPr>
            </w:pPr>
            <w:r>
              <w:rPr>
                <w:rFonts w:eastAsia="Times New Roman"/>
                <w:b/>
              </w:rPr>
              <w:t>Reference Book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6" w:hRule="atLeast"/>
        </w:trPr>
        <w:tc>
          <w:tcPr>
            <w:tcW w:w="357" w:type="pct"/>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tabs>
                <w:tab w:val="left" w:pos="2192"/>
              </w:tabs>
              <w:ind w:left="360"/>
              <w:contextualSpacing/>
              <w:jc w:val="both"/>
              <w:rPr>
                <w:rFonts w:eastAsia="Times New Roman"/>
                <w:b/>
              </w:rPr>
            </w:pPr>
            <w:r>
              <w:rPr>
                <w:rFonts w:eastAsia="Times New Roman"/>
              </w:rPr>
              <w:t>1.</w:t>
            </w:r>
          </w:p>
        </w:tc>
        <w:tc>
          <w:tcPr>
            <w:tcW w:w="4642" w:type="pct"/>
            <w:gridSpan w:val="4"/>
            <w:tcBorders>
              <w:top w:val="single" w:color="auto" w:sz="4" w:space="0"/>
              <w:left w:val="single" w:color="auto" w:sz="4" w:space="0"/>
              <w:bottom w:val="single" w:color="auto" w:sz="4" w:space="0"/>
              <w:right w:val="single" w:color="auto" w:sz="4" w:space="0"/>
            </w:tcBorders>
            <w:shd w:val="clear" w:color="auto" w:fill="FFFFFF" w:themeFill="background1"/>
            <w:vAlign w:val="center"/>
          </w:tcPr>
          <w:p>
            <w:pPr>
              <w:rPr>
                <w:rFonts w:eastAsia="Times New Roman"/>
                <w:b/>
              </w:rPr>
            </w:pPr>
            <w:r>
              <w:rPr>
                <w:rFonts w:asciiTheme="minorHAnsi" w:hAnsiTheme="minorHAnsi" w:eastAsiaTheme="minorHAnsi" w:cstheme="minorBidi"/>
                <w:color w:val="000000"/>
                <w:kern w:val="3"/>
                <w:shd w:val="clear" w:color="auto" w:fill="FFFFFF"/>
                <w:lang w:eastAsia="zh-CN"/>
              </w:rPr>
              <w:t>"Learning Angular: A Hands-On Guide to Angular 11" by Brad Dayley Publisher: Addison-Wesley Professional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6" w:hRule="atLeast"/>
        </w:trPr>
        <w:tc>
          <w:tcPr>
            <w:tcW w:w="5000" w:type="pct"/>
            <w:gridSpan w:val="5"/>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pPr>
              <w:tabs>
                <w:tab w:val="left" w:pos="2192"/>
              </w:tabs>
              <w:jc w:val="both"/>
              <w:rPr>
                <w:b/>
                <w:bCs/>
                <w:iCs/>
                <w:lang w:bidi="en-US"/>
              </w:rPr>
            </w:pPr>
            <w:r>
              <w:rPr>
                <w:b/>
                <w:bCs/>
                <w:iCs/>
                <w:lang w:bidi="en-US"/>
              </w:rPr>
              <w:t>Online Resources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57"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1.</w:t>
            </w:r>
          </w:p>
        </w:tc>
        <w:tc>
          <w:tcPr>
            <w:tcW w:w="4642" w:type="pct"/>
            <w:gridSpan w:val="4"/>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eastAsia="Calibri"/>
                <w:bCs/>
                <w:iCs/>
                <w:sz w:val="20"/>
                <w:szCs w:val="20"/>
                <w:lang w:bidi="en-US"/>
              </w:rPr>
            </w:pPr>
            <w:r>
              <w:fldChar w:fldCharType="begin"/>
            </w:r>
            <w:r>
              <w:instrText xml:space="preserve"> HYPERLINK "https://matfuvit.github.io/UVIT/predavanja/literatura/TutorialsPoint%20node.js.pdf" </w:instrText>
            </w:r>
            <w:r>
              <w:fldChar w:fldCharType="separate"/>
            </w:r>
            <w:r>
              <w:rPr>
                <w:rStyle w:val="21"/>
                <w:sz w:val="20"/>
                <w:szCs w:val="20"/>
              </w:rPr>
              <w:t>https://matfuvit.github.io/UVIT/predavanja/literatura/TutorialsPoint%20node.js.pdf</w:t>
            </w:r>
            <w:r>
              <w:rPr>
                <w:rStyle w:val="21"/>
                <w:sz w:val="20"/>
                <w:szCs w:val="20"/>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57"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2.</w:t>
            </w:r>
          </w:p>
        </w:tc>
        <w:tc>
          <w:tcPr>
            <w:tcW w:w="4642" w:type="pct"/>
            <w:gridSpan w:val="4"/>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eastAsia="Calibri"/>
                <w:bCs/>
                <w:iCs/>
                <w:sz w:val="20"/>
                <w:szCs w:val="20"/>
                <w:lang w:bidi="en-US"/>
              </w:rPr>
            </w:pPr>
            <w:r>
              <w:rPr>
                <w:sz w:val="20"/>
                <w:szCs w:val="20"/>
              </w:rPr>
              <w:t>https://www.w3schools.com/nodejs/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3" w:hRule="atLeast"/>
        </w:trPr>
        <w:tc>
          <w:tcPr>
            <w:tcW w:w="357" w:type="pct"/>
            <w:tcBorders>
              <w:top w:val="single" w:color="auto" w:sz="4" w:space="0"/>
              <w:left w:val="single" w:color="auto" w:sz="4" w:space="0"/>
              <w:bottom w:val="single" w:color="auto" w:sz="4" w:space="0"/>
              <w:right w:val="single" w:color="auto" w:sz="4" w:space="0"/>
            </w:tcBorders>
            <w:vAlign w:val="center"/>
          </w:tcPr>
          <w:p>
            <w:pPr>
              <w:tabs>
                <w:tab w:val="left" w:pos="2192"/>
              </w:tabs>
              <w:spacing w:after="160"/>
              <w:ind w:left="360"/>
              <w:contextualSpacing/>
              <w:jc w:val="both"/>
              <w:rPr>
                <w:rFonts w:eastAsia="Times New Roman"/>
              </w:rPr>
            </w:pPr>
            <w:r>
              <w:rPr>
                <w:rFonts w:eastAsia="Times New Roman"/>
              </w:rPr>
              <w:t>3.</w:t>
            </w:r>
          </w:p>
        </w:tc>
        <w:tc>
          <w:tcPr>
            <w:tcW w:w="4642" w:type="pct"/>
            <w:gridSpan w:val="4"/>
            <w:tcBorders>
              <w:top w:val="single" w:color="auto" w:sz="4" w:space="0"/>
              <w:left w:val="single" w:color="auto" w:sz="4" w:space="0"/>
              <w:bottom w:val="single" w:color="auto" w:sz="4" w:space="0"/>
              <w:right w:val="single" w:color="auto" w:sz="4" w:space="0"/>
            </w:tcBorders>
            <w:vAlign w:val="center"/>
          </w:tcPr>
          <w:p>
            <w:pPr>
              <w:pStyle w:val="22"/>
              <w:spacing w:before="0" w:beforeAutospacing="0" w:after="0" w:afterAutospacing="0"/>
              <w:rPr>
                <w:rFonts w:eastAsia="Calibri"/>
                <w:bCs/>
                <w:iCs/>
                <w:sz w:val="20"/>
                <w:szCs w:val="20"/>
                <w:lang w:bidi="en-US"/>
              </w:rPr>
            </w:pPr>
            <w:r>
              <w:fldChar w:fldCharType="begin"/>
            </w:r>
            <w:r>
              <w:instrText xml:space="preserve"> HYPERLINK "https://www.coursera.org" </w:instrText>
            </w:r>
            <w:r>
              <w:fldChar w:fldCharType="separate"/>
            </w:r>
            <w:r>
              <w:rPr>
                <w:rStyle w:val="21"/>
                <w:bCs/>
                <w:iCs/>
                <w:sz w:val="20"/>
                <w:szCs w:val="20"/>
              </w:rPr>
              <w:t>https://www.</w:t>
            </w:r>
            <w:r>
              <w:rPr>
                <w:rStyle w:val="21"/>
                <w:rFonts w:asciiTheme="minorHAnsi" w:hAnsiTheme="minorHAnsi" w:eastAsiaTheme="minorHAnsi" w:cstheme="minorBidi"/>
                <w:kern w:val="3"/>
                <w:sz w:val="20"/>
                <w:szCs w:val="20"/>
                <w:shd w:val="clear" w:color="auto" w:fill="FFFFFF"/>
                <w:lang w:eastAsia="zh-CN"/>
              </w:rPr>
              <w:t>coursera.org</w:t>
            </w:r>
            <w:r>
              <w:rPr>
                <w:rStyle w:val="21"/>
                <w:rFonts w:asciiTheme="minorHAnsi" w:hAnsiTheme="minorHAnsi" w:eastAsiaTheme="minorHAnsi" w:cstheme="minorBidi"/>
                <w:kern w:val="3"/>
                <w:sz w:val="20"/>
                <w:szCs w:val="20"/>
                <w:shd w:val="clear" w:color="auto" w:fill="FFFFFF"/>
                <w:lang w:eastAsia="zh-CN"/>
              </w:rPr>
              <w:fldChar w:fldCharType="end"/>
            </w:r>
          </w:p>
        </w:tc>
      </w:tr>
    </w:tbl>
    <w:p/>
    <w:p/>
    <w:p/>
    <w:p/>
    <w:p/>
    <w:p/>
    <w:p/>
    <w:p/>
    <w:p/>
    <w:p/>
    <w:p/>
    <w:p/>
    <w:p/>
    <w:p/>
    <w:p/>
    <w:p/>
    <w:p/>
    <w:p/>
    <w:p/>
    <w:p/>
    <w:p/>
    <w:p/>
    <w:p/>
    <w:p/>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rFonts w:eastAsia="Times New Roman"/>
          <w:b/>
        </w:rPr>
      </w:pPr>
      <w:r>
        <w:rPr>
          <w:rFonts w:eastAsia="Times New Roman"/>
          <w:b/>
        </w:rPr>
        <w:t>Code:BUACHU7226</w:t>
      </w:r>
      <w:r>
        <w:rPr>
          <w:rFonts w:eastAsia="Times New Roman"/>
          <w:b/>
        </w:rPr>
        <w:tab/>
      </w:r>
      <w:r>
        <w:rPr>
          <w:rFonts w:eastAsia="Times New Roman"/>
          <w:b/>
        </w:rPr>
        <w:tab/>
      </w:r>
      <w:r>
        <w:rPr>
          <w:rFonts w:eastAsia="Times New Roman"/>
          <w:b/>
        </w:rPr>
        <w:t xml:space="preserve">           Comparative Literature Lab</w:t>
      </w:r>
      <w:r>
        <w:rPr>
          <w:rFonts w:eastAsia="Times New Roman"/>
          <w:b/>
        </w:rPr>
        <w:tab/>
      </w:r>
      <w:r>
        <w:rPr>
          <w:rFonts w:eastAsia="Times New Roman"/>
          <w:b/>
        </w:rPr>
        <w:t xml:space="preserve">                            1 Credits [LTP: 0-0-2]</w:t>
      </w:r>
    </w:p>
    <w:p/>
    <w:p/>
    <w:p>
      <w:pPr>
        <w:contextualSpacing/>
        <w:rPr>
          <w:rFonts w:ascii="Times New Roman" w:hAnsi="Times New Roman" w:eastAsia="Times New Roman" w:cs="Times New Roman"/>
          <w:sz w:val="24"/>
          <w:szCs w:val="24"/>
        </w:rPr>
      </w:pPr>
      <w:r>
        <w:rPr>
          <w:rFonts w:ascii="Times New Roman" w:hAnsi="Times New Roman" w:eastAsia="Times New Roman" w:cs="Times New Roman"/>
          <w:b/>
          <w:sz w:val="24"/>
          <w:szCs w:val="24"/>
        </w:rPr>
        <w:t>COURSE OUTCOMES</w:t>
      </w:r>
    </w:p>
    <w:p>
      <w:pPr>
        <w:contextualSpacing/>
        <w:rPr>
          <w:rFonts w:ascii="Times New Roman" w:hAnsi="Times New Roman" w:eastAsia="Times New Roman" w:cs="Times New Roman"/>
          <w:sz w:val="24"/>
          <w:szCs w:val="24"/>
        </w:rPr>
      </w:pPr>
      <w:r>
        <w:rPr>
          <w:rFonts w:ascii="Times New Roman" w:hAnsi="Times New Roman" w:eastAsia="Times New Roman" w:cs="Times New Roman"/>
          <w:sz w:val="24"/>
          <w:szCs w:val="24"/>
        </w:rPr>
        <w:t>Students would be able to:</w:t>
      </w:r>
    </w:p>
    <w:p>
      <w:pPr>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CO1: Students should be able to distinguish between the writing structure used for a quantitative study and one used for a qualitative study </w:t>
      </w:r>
    </w:p>
    <w:p>
      <w:pPr>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CO2: Build up a good command over the conventions with a good APA style for scholarly writing. </w:t>
      </w:r>
    </w:p>
    <w:p>
      <w:pPr>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CO3: Define problems while writing research papers and citation methods. </w:t>
      </w:r>
    </w:p>
    <w:p>
      <w:pPr>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CO4: Understand, analyze and effectively use various citation methods according to research patterns. </w:t>
      </w:r>
    </w:p>
    <w:p>
      <w:pPr>
        <w:contextualSpacing/>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CO5: Develop their interest in designing original research drafts</w:t>
      </w:r>
    </w:p>
    <w:p>
      <w:pPr>
        <w:contextualSpacing/>
        <w:rPr>
          <w:rFonts w:ascii="Times New Roman" w:hAnsi="Times New Roman" w:eastAsia="Times New Roman" w:cs="Times New Roman"/>
          <w:sz w:val="24"/>
          <w:szCs w:val="24"/>
        </w:rPr>
      </w:pPr>
    </w:p>
    <w:tbl>
      <w:tblPr>
        <w:tblStyle w:val="165"/>
        <w:tblW w:w="9071" w:type="dxa"/>
        <w:tblInd w:w="1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120"/>
        <w:gridCol w:w="4081"/>
        <w:gridCol w:w="3870"/>
      </w:tblGrid>
      <w:tr>
        <w:trPr>
          <w:trHeight w:val="567" w:hRule="atLeast"/>
        </w:trPr>
        <w:tc>
          <w:tcPr>
            <w:tcW w:w="1120" w:type="dxa"/>
            <w:shd w:val="clear" w:color="auto" w:fill="BDD6EE"/>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Unit No..</w:t>
            </w:r>
          </w:p>
        </w:tc>
        <w:tc>
          <w:tcPr>
            <w:tcW w:w="4081" w:type="dxa"/>
            <w:shd w:val="clear" w:color="auto" w:fill="BDD6EE"/>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Title of the Unit</w:t>
            </w:r>
          </w:p>
        </w:tc>
        <w:tc>
          <w:tcPr>
            <w:tcW w:w="3870" w:type="dxa"/>
            <w:shd w:val="clear" w:color="auto" w:fill="BDD6EE"/>
          </w:tcPr>
          <w:p>
            <w:pPr>
              <w:widowControl w:val="0"/>
              <w:autoSpaceDE w:val="0"/>
              <w:autoSpaceDN w:val="0"/>
              <w:spacing w:line="249" w:lineRule="exact"/>
              <w:ind w:left="109"/>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Time required for the Unit</w:t>
            </w:r>
          </w:p>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sz w:val="24"/>
                <w:szCs w:val="24"/>
              </w:rPr>
              <w:t>(Hours)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4" w:hRule="atLeast"/>
        </w:trPr>
        <w:tc>
          <w:tcPr>
            <w:tcW w:w="112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1</w:t>
            </w:r>
          </w:p>
        </w:tc>
        <w:tc>
          <w:tcPr>
            <w:tcW w:w="4081" w:type="dxa"/>
          </w:tcPr>
          <w:p>
            <w:pPr>
              <w:tabs>
                <w:tab w:val="left" w:pos="90"/>
                <w:tab w:val="left" w:pos="2192"/>
              </w:tabs>
              <w:contextualSpacing/>
              <w:jc w:val="both"/>
              <w:rPr>
                <w:rFonts w:ascii="Times New Roman" w:hAnsi="Times New Roman" w:eastAsia="Times New Roman" w:cs="Times New Roman"/>
                <w:b/>
                <w:bCs/>
                <w:sz w:val="24"/>
                <w:szCs w:val="24"/>
                <w:lang w:val="en-IN"/>
              </w:rPr>
            </w:pPr>
            <w:r>
              <w:rPr>
                <w:rFonts w:ascii="Times New Roman" w:hAnsi="Times New Roman" w:eastAsia="Times New Roman" w:cs="Times New Roman"/>
                <w:b/>
                <w:bCs/>
                <w:sz w:val="24"/>
                <w:szCs w:val="24"/>
                <w:lang w:val="en-IN"/>
              </w:rPr>
              <w:t>India and Vedic Tradition</w:t>
            </w:r>
          </w:p>
        </w:tc>
        <w:tc>
          <w:tcPr>
            <w:tcW w:w="387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58" w:hRule="atLeast"/>
        </w:trPr>
        <w:tc>
          <w:tcPr>
            <w:tcW w:w="112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w:t>
            </w:r>
          </w:p>
        </w:tc>
        <w:tc>
          <w:tcPr>
            <w:tcW w:w="4081" w:type="dxa"/>
          </w:tcPr>
          <w:p>
            <w:pPr>
              <w:tabs>
                <w:tab w:val="left" w:pos="90"/>
                <w:tab w:val="left" w:pos="2192"/>
              </w:tabs>
              <w:contextualSpacing/>
              <w:jc w:val="both"/>
              <w:rPr>
                <w:rFonts w:ascii="Times New Roman" w:hAnsi="Times New Roman" w:eastAsia="Times New Roman" w:cs="Times New Roman"/>
                <w:b/>
                <w:bCs/>
                <w:sz w:val="24"/>
                <w:szCs w:val="24"/>
                <w:lang w:val="en-IN"/>
              </w:rPr>
            </w:pPr>
            <w:r>
              <w:rPr>
                <w:rFonts w:ascii="Times New Roman" w:hAnsi="Times New Roman" w:eastAsia="Times New Roman" w:cs="Times New Roman"/>
                <w:b/>
                <w:bCs/>
                <w:sz w:val="24"/>
                <w:szCs w:val="24"/>
                <w:lang w:val="en-IN"/>
              </w:rPr>
              <w:t>Bengal and Indian Literature</w:t>
            </w:r>
          </w:p>
        </w:tc>
        <w:tc>
          <w:tcPr>
            <w:tcW w:w="387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w:t>
            </w:r>
          </w:p>
        </w:tc>
      </w:tr>
      <w:tr>
        <w:trPr>
          <w:trHeight w:val="332" w:hRule="atLeast"/>
        </w:trPr>
        <w:tc>
          <w:tcPr>
            <w:tcW w:w="112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3</w:t>
            </w:r>
          </w:p>
        </w:tc>
        <w:tc>
          <w:tcPr>
            <w:tcW w:w="4081" w:type="dxa"/>
          </w:tcPr>
          <w:p>
            <w:pPr>
              <w:tabs>
                <w:tab w:val="left" w:pos="90"/>
                <w:tab w:val="left" w:pos="2192"/>
              </w:tabs>
              <w:contextualSpacing/>
              <w:jc w:val="both"/>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Asian Literature</w:t>
            </w:r>
          </w:p>
        </w:tc>
        <w:tc>
          <w:tcPr>
            <w:tcW w:w="387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41" w:hRule="atLeast"/>
        </w:trPr>
        <w:tc>
          <w:tcPr>
            <w:tcW w:w="112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4</w:t>
            </w:r>
          </w:p>
        </w:tc>
        <w:tc>
          <w:tcPr>
            <w:tcW w:w="4081" w:type="dxa"/>
          </w:tcPr>
          <w:p>
            <w:pPr>
              <w:tabs>
                <w:tab w:val="left" w:pos="90"/>
                <w:tab w:val="left" w:pos="2192"/>
              </w:tabs>
              <w:contextualSpacing/>
              <w:jc w:val="both"/>
              <w:rPr>
                <w:rFonts w:ascii="Times New Roman" w:hAnsi="Times New Roman" w:eastAsia="Times New Roman" w:cs="Times New Roman"/>
                <w:b/>
                <w:bCs/>
                <w:sz w:val="24"/>
                <w:szCs w:val="24"/>
                <w:lang w:val="en-IN"/>
              </w:rPr>
            </w:pPr>
            <w:r>
              <w:rPr>
                <w:rFonts w:ascii="Times New Roman" w:hAnsi="Times New Roman" w:eastAsia="Times New Roman" w:cs="Times New Roman"/>
                <w:b/>
                <w:bCs/>
                <w:sz w:val="24"/>
                <w:szCs w:val="24"/>
                <w:lang w:val="en-IN"/>
              </w:rPr>
              <w:t>East and West Tradition</w:t>
            </w:r>
          </w:p>
        </w:tc>
        <w:tc>
          <w:tcPr>
            <w:tcW w:w="387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3" w:hRule="atLeast"/>
        </w:trPr>
        <w:tc>
          <w:tcPr>
            <w:tcW w:w="112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5</w:t>
            </w:r>
          </w:p>
        </w:tc>
        <w:tc>
          <w:tcPr>
            <w:tcW w:w="4081" w:type="dxa"/>
          </w:tcPr>
          <w:p>
            <w:pPr>
              <w:tabs>
                <w:tab w:val="left" w:pos="90"/>
                <w:tab w:val="left" w:pos="2192"/>
              </w:tabs>
              <w:contextualSpacing/>
              <w:jc w:val="both"/>
              <w:rPr>
                <w:rFonts w:ascii="Times New Roman" w:hAnsi="Times New Roman" w:eastAsia="Times New Roman" w:cs="Times New Roman"/>
                <w:b/>
                <w:bCs/>
                <w:sz w:val="24"/>
                <w:szCs w:val="24"/>
                <w:lang w:val="en-IN"/>
              </w:rPr>
            </w:pPr>
            <w:r>
              <w:rPr>
                <w:rFonts w:ascii="Times New Roman" w:hAnsi="Times New Roman" w:eastAsia="Times New Roman" w:cs="Times New Roman"/>
                <w:b/>
                <w:bCs/>
                <w:sz w:val="24"/>
                <w:szCs w:val="24"/>
                <w:lang w:val="en-IN"/>
              </w:rPr>
              <w:t>Translation and Adaptation</w:t>
            </w:r>
          </w:p>
        </w:tc>
        <w:tc>
          <w:tcPr>
            <w:tcW w:w="3870" w:type="dxa"/>
          </w:tcPr>
          <w:p>
            <w:pPr>
              <w:tabs>
                <w:tab w:val="left" w:pos="90"/>
                <w:tab w:val="left" w:pos="2192"/>
              </w:tabs>
              <w:contextualSpacing/>
              <w:jc w:val="center"/>
              <w:rPr>
                <w:rFonts w:ascii="Times New Roman" w:hAnsi="Times New Roman" w:eastAsia="Times New Roman" w:cs="Times New Roman"/>
                <w:b/>
                <w:bCs/>
                <w:sz w:val="24"/>
                <w:szCs w:val="24"/>
              </w:rPr>
            </w:pPr>
            <w:r>
              <w:rPr>
                <w:rFonts w:ascii="Times New Roman" w:hAnsi="Times New Roman" w:eastAsia="Times New Roman" w:cs="Times New Roman"/>
                <w:b/>
                <w:bCs/>
                <w:sz w:val="24"/>
                <w:szCs w:val="24"/>
              </w:rPr>
              <w:t>8</w:t>
            </w:r>
          </w:p>
        </w:tc>
      </w:tr>
    </w:tbl>
    <w:p>
      <w:pPr>
        <w:rPr>
          <w:rFonts w:ascii="Times New Roman" w:hAnsi="Times New Roman" w:eastAsia="Times New Roman" w:cs="Times New Roman"/>
          <w:b/>
          <w:sz w:val="24"/>
          <w:szCs w:val="24"/>
          <w:highlight w:val="yellow"/>
        </w:rPr>
      </w:pPr>
    </w:p>
    <w:tbl>
      <w:tblPr>
        <w:tblStyle w:val="165"/>
        <w:tblpPr w:leftFromText="180" w:rightFromText="180" w:vertAnchor="text" w:horzAnchor="margin" w:tblpXSpec="center" w:tblpY="46"/>
        <w:tblW w:w="10544" w:type="dxa"/>
        <w:tblInd w:w="-92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79"/>
        <w:gridCol w:w="946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10544" w:type="dxa"/>
            <w:gridSpan w:val="2"/>
            <w:shd w:val="clear" w:color="auto" w:fill="BDD6EE"/>
          </w:tcPr>
          <w:p>
            <w:pPr>
              <w:tabs>
                <w:tab w:val="left" w:pos="90"/>
              </w:tabs>
              <w:adjustRightInd w:val="0"/>
              <w:jc w:val="center"/>
              <w:rPr>
                <w:rFonts w:ascii="Times New Roman" w:hAnsi="Times New Roman" w:eastAsia="Times New Roman" w:cs="Times New Roman"/>
                <w:sz w:val="24"/>
                <w:szCs w:val="24"/>
              </w:rPr>
            </w:pPr>
            <w:r>
              <w:rPr>
                <w:rFonts w:ascii="Times New Roman" w:hAnsi="Times New Roman" w:eastAsia="Times New Roman" w:cs="Times New Roman"/>
                <w:b/>
                <w:bCs/>
                <w:sz w:val="24"/>
                <w:szCs w:val="24"/>
              </w:rPr>
              <w:t>LIST OF LABS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67" w:hRule="atLeast"/>
        </w:trPr>
        <w:tc>
          <w:tcPr>
            <w:tcW w:w="1079"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9465" w:type="dxa"/>
          </w:tcPr>
          <w:p>
            <w:pPr>
              <w:tabs>
                <w:tab w:val="left" w:pos="90"/>
              </w:tabs>
              <w:adjustRightInd w:val="0"/>
              <w:jc w:val="both"/>
              <w:rPr>
                <w:rFonts w:ascii="Times New Roman" w:hAnsi="Times New Roman" w:eastAsia="Times New Roman" w:cs="Times New Roman"/>
                <w:sz w:val="24"/>
                <w:szCs w:val="24"/>
                <w:lang w:val="en-IN"/>
              </w:rPr>
            </w:pPr>
          </w:p>
          <w:p>
            <w:pPr>
              <w:tabs>
                <w:tab w:val="left" w:pos="90"/>
              </w:tabs>
              <w:adjustRightInd w:val="0"/>
              <w:jc w:val="both"/>
              <w:rPr>
                <w:rFonts w:ascii="Times New Roman" w:hAnsi="Times New Roman" w:eastAsia="Times New Roman" w:cs="Times New Roman"/>
                <w:sz w:val="24"/>
                <w:szCs w:val="24"/>
                <w:lang w:val="en-IN"/>
              </w:rPr>
            </w:pPr>
            <w:r>
              <w:rPr>
                <w:rFonts w:ascii="Times New Roman" w:hAnsi="Times New Roman" w:eastAsia="Times New Roman" w:cs="Times New Roman"/>
                <w:i/>
                <w:iCs/>
                <w:sz w:val="24"/>
                <w:szCs w:val="24"/>
              </w:rPr>
              <w:t>Natya Shastra; Bharat Muni Godan – Premchand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29" w:hRule="atLeast"/>
        </w:trPr>
        <w:tc>
          <w:tcPr>
            <w:tcW w:w="1079"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9465" w:type="dxa"/>
          </w:tcPr>
          <w:p>
            <w:pPr>
              <w:tabs>
                <w:tab w:val="left" w:pos="90"/>
              </w:tabs>
              <w:adjustRightInd w:val="0"/>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rPr>
              <w:t>Short Stories: Voikom Muhammod Basheer (Selected) Sadat Hasan Manto(Selected)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79"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9465" w:type="dxa"/>
          </w:tcPr>
          <w:p>
            <w:pPr>
              <w:tabs>
                <w:tab w:val="left" w:pos="90"/>
              </w:tabs>
              <w:adjustRightInd w:val="0"/>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rPr>
              <w:t>Novels: Chandrashekhar – Bankimchandra Chattopadhyay, Bener Meye – Haraprasad Shastri, Bindur Chele – Sharatchandra Chattopadhyay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79"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9465" w:type="dxa"/>
          </w:tcPr>
          <w:p>
            <w:pPr>
              <w:tabs>
                <w:tab w:val="left" w:pos="90"/>
              </w:tabs>
              <w:adjustRightInd w:val="0"/>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rPr>
              <w:t>Translations of Ramayana and Mahabharata in major Indian Languages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79"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9465" w:type="dxa"/>
          </w:tcPr>
          <w:p>
            <w:pPr>
              <w:tabs>
                <w:tab w:val="left" w:pos="90"/>
              </w:tabs>
              <w:adjustRightInd w:val="0"/>
              <w:jc w:val="both"/>
              <w:rPr>
                <w:rFonts w:ascii="Times New Roman" w:hAnsi="Times New Roman" w:eastAsia="Times New Roman" w:cs="Times New Roman"/>
                <w:i/>
                <w:iCs/>
                <w:sz w:val="24"/>
                <w:szCs w:val="24"/>
              </w:rPr>
            </w:pPr>
            <w:r>
              <w:rPr>
                <w:rFonts w:ascii="Times New Roman" w:hAnsi="Times New Roman" w:eastAsia="Times New Roman" w:cs="Times New Roman"/>
                <w:i/>
                <w:iCs/>
                <w:sz w:val="24"/>
                <w:szCs w:val="24"/>
              </w:rPr>
              <w:t>Madhobi (Manipuri) – Kamal Singh</w:t>
            </w:r>
          </w:p>
          <w:p>
            <w:pPr>
              <w:tabs>
                <w:tab w:val="left" w:pos="90"/>
              </w:tabs>
              <w:adjustRightInd w:val="0"/>
              <w:jc w:val="both"/>
              <w:rPr>
                <w:rFonts w:ascii="Times New Roman" w:hAnsi="Times New Roman" w:eastAsia="Times New Roman" w:cs="Times New Roman"/>
                <w:sz w:val="24"/>
                <w:szCs w:val="24"/>
                <w:lang w:val="en-I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79"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9465"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The Moth-Eaten Howdah of a Tusker (Assamese)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79"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9465" w:type="dxa"/>
          </w:tcPr>
          <w:p>
            <w:pPr>
              <w:tabs>
                <w:tab w:val="left" w:pos="90"/>
              </w:tabs>
              <w:adjustRightInd w:val="0"/>
              <w:jc w:val="both"/>
              <w:rPr>
                <w:rFonts w:ascii="Times New Roman" w:hAnsi="Times New Roman" w:eastAsia="Times New Roman" w:cs="Times New Roman"/>
                <w:i/>
                <w:iCs/>
                <w:sz w:val="24"/>
                <w:szCs w:val="24"/>
              </w:rPr>
            </w:pPr>
            <w:r>
              <w:rPr>
                <w:rFonts w:ascii="Times New Roman" w:hAnsi="Times New Roman" w:eastAsia="Times New Roman" w:cs="Times New Roman"/>
                <w:i/>
                <w:iCs/>
                <w:sz w:val="24"/>
                <w:szCs w:val="24"/>
              </w:rPr>
              <w:t>Selina Hossain – Nil Mayurer Joubon</w:t>
            </w:r>
          </w:p>
          <w:p>
            <w:pPr>
              <w:tabs>
                <w:tab w:val="left" w:pos="90"/>
              </w:tabs>
              <w:adjustRightInd w:val="0"/>
              <w:jc w:val="both"/>
              <w:rPr>
                <w:rFonts w:ascii="Times New Roman" w:hAnsi="Times New Roman" w:eastAsia="Times New Roman" w:cs="Times New Roman"/>
                <w:sz w:val="24"/>
                <w:szCs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79"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9465" w:type="dxa"/>
          </w:tcPr>
          <w:p>
            <w:pPr>
              <w:tabs>
                <w:tab w:val="left" w:pos="90"/>
              </w:tabs>
              <w:adjustRightInd w:val="0"/>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rPr>
              <w:t>Tempest, Shakuntala and Rabindranath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81" w:hRule="atLeast"/>
        </w:trPr>
        <w:tc>
          <w:tcPr>
            <w:tcW w:w="1079"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9</w:t>
            </w:r>
          </w:p>
        </w:tc>
        <w:tc>
          <w:tcPr>
            <w:tcW w:w="9465" w:type="dxa"/>
          </w:tcPr>
          <w:p>
            <w:pPr>
              <w:tabs>
                <w:tab w:val="left" w:pos="90"/>
              </w:tabs>
              <w:adjustRightInd w:val="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W.B. Yeats and Indian Philosophy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79"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10</w:t>
            </w:r>
          </w:p>
        </w:tc>
        <w:tc>
          <w:tcPr>
            <w:tcW w:w="9465" w:type="dxa"/>
          </w:tcPr>
          <w:p>
            <w:pPr>
              <w:tabs>
                <w:tab w:val="left" w:pos="90"/>
              </w:tabs>
              <w:adjustRightInd w:val="0"/>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rPr>
              <w:t>T.S. Eliot, Romain Rolland and India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79"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11</w:t>
            </w:r>
          </w:p>
        </w:tc>
        <w:tc>
          <w:tcPr>
            <w:tcW w:w="9465" w:type="dxa"/>
          </w:tcPr>
          <w:p>
            <w:pPr>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lang w:val="en-IN"/>
              </w:rPr>
              <w:t>Kipling’s “Kim”, Rabindranath’s “Gora”, and Forster’s “A Passage to India”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8" w:hRule="atLeast"/>
        </w:trPr>
        <w:tc>
          <w:tcPr>
            <w:tcW w:w="1079" w:type="dxa"/>
          </w:tcPr>
          <w:p>
            <w:pPr>
              <w:tabs>
                <w:tab w:val="left" w:pos="90"/>
                <w:tab w:val="left" w:pos="2192"/>
              </w:tabs>
              <w:jc w:val="center"/>
              <w:rPr>
                <w:rFonts w:ascii="Times New Roman" w:hAnsi="Times New Roman" w:eastAsia="Times New Roman" w:cs="Times New Roman"/>
                <w:sz w:val="24"/>
                <w:szCs w:val="24"/>
              </w:rPr>
            </w:pPr>
            <w:r>
              <w:rPr>
                <w:rFonts w:ascii="Times New Roman" w:hAnsi="Times New Roman" w:eastAsia="Times New Roman" w:cs="Times New Roman"/>
                <w:sz w:val="24"/>
                <w:szCs w:val="24"/>
              </w:rPr>
              <w:t>12</w:t>
            </w:r>
          </w:p>
        </w:tc>
        <w:tc>
          <w:tcPr>
            <w:tcW w:w="9465" w:type="dxa"/>
          </w:tcPr>
          <w:p>
            <w:pPr>
              <w:tabs>
                <w:tab w:val="left" w:pos="90"/>
              </w:tabs>
              <w:adjustRightInd w:val="0"/>
              <w:jc w:val="both"/>
              <w:rPr>
                <w:rFonts w:ascii="Times New Roman" w:hAnsi="Times New Roman" w:eastAsia="Times New Roman" w:cs="Times New Roman"/>
                <w:sz w:val="24"/>
                <w:szCs w:val="24"/>
                <w:lang w:val="en-IN"/>
              </w:rPr>
            </w:pPr>
            <w:r>
              <w:rPr>
                <w:rFonts w:ascii="Times New Roman" w:hAnsi="Times New Roman" w:eastAsia="Times New Roman" w:cs="Times New Roman"/>
                <w:sz w:val="24"/>
                <w:szCs w:val="24"/>
                <w:lang w:val="en-IN"/>
              </w:rPr>
              <w:t xml:space="preserve">Amrita Pritam : Punjabi and English Translation </w:t>
            </w:r>
          </w:p>
        </w:tc>
      </w:tr>
    </w:tbl>
    <w:p/>
    <w:p/>
    <w:p/>
    <w:p/>
    <w:p/>
    <w:p/>
    <w:p/>
    <w:p/>
    <w:p/>
    <w:p/>
    <w:p/>
    <w:p/>
    <w:p/>
    <w:p>
      <w:pPr>
        <w:pBdr>
          <w:top w:val="single" w:color="auto" w:sz="4" w:space="1"/>
          <w:left w:val="single" w:color="auto" w:sz="4" w:space="0"/>
          <w:bottom w:val="single" w:color="auto" w:sz="4" w:space="0"/>
          <w:right w:val="single" w:color="auto" w:sz="4" w:space="0"/>
        </w:pBdr>
        <w:shd w:val="clear" w:color="auto" w:fill="C5E0B3"/>
        <w:tabs>
          <w:tab w:val="left" w:pos="2192"/>
        </w:tabs>
        <w:ind w:right="-270"/>
        <w:rPr>
          <w:b/>
          <w:bCs/>
        </w:rPr>
      </w:pPr>
      <w:r>
        <w:rPr>
          <w:rFonts w:eastAsia="Times New Roman"/>
          <w:b/>
        </w:rPr>
        <w:t>Code:BULCSE7201</w:t>
      </w:r>
      <w:r>
        <w:rPr>
          <w:rFonts w:eastAsia="Times New Roman"/>
          <w:b/>
        </w:rPr>
        <w:tab/>
      </w:r>
      <w:r>
        <w:rPr>
          <w:rFonts w:eastAsia="Times New Roman"/>
          <w:b/>
        </w:rPr>
        <w:tab/>
      </w:r>
      <w:r>
        <w:rPr>
          <w:rFonts w:eastAsia="Times New Roman"/>
          <w:b/>
        </w:rPr>
        <w:t xml:space="preserve"> Skill Enhancement Technical Courses-I Lab</w:t>
      </w:r>
      <w:r>
        <w:rPr>
          <w:rFonts w:eastAsia="Times New Roman"/>
          <w:b/>
        </w:rPr>
        <w:tab/>
      </w:r>
      <w:r>
        <w:rPr>
          <w:rFonts w:eastAsia="Times New Roman"/>
          <w:b/>
        </w:rPr>
        <w:t xml:space="preserve">                         1 Credits [LTP: 0-0-2]</w:t>
      </w:r>
    </w:p>
    <w:p>
      <w:pPr>
        <w:tabs>
          <w:tab w:val="left" w:pos="2192"/>
        </w:tabs>
        <w:contextualSpacing/>
        <w:jc w:val="both"/>
        <w:rPr>
          <w:b/>
          <w:bCs/>
        </w:rPr>
      </w:pPr>
    </w:p>
    <w:p>
      <w:pPr>
        <w:tabs>
          <w:tab w:val="left" w:pos="2192"/>
        </w:tabs>
        <w:contextualSpacing/>
        <w:jc w:val="both"/>
        <w:rPr>
          <w:b/>
          <w:bCs/>
        </w:rPr>
      </w:pPr>
      <w:r>
        <w:rPr>
          <w:b/>
          <w:bCs/>
        </w:rPr>
        <w:t>A. LIST OF EXPERIMENTS:</w:t>
      </w:r>
    </w:p>
    <w:p>
      <w:pPr>
        <w:tabs>
          <w:tab w:val="left" w:pos="2192"/>
        </w:tabs>
        <w:contextualSpacing/>
        <w:jc w:val="both"/>
        <w:rPr>
          <w:b/>
          <w:bCs/>
        </w:rPr>
      </w:pP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84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2" w:type="dxa"/>
          </w:tcPr>
          <w:p>
            <w:pPr>
              <w:ind w:left="576"/>
              <w:jc w:val="both"/>
              <w:rPr>
                <w:rFonts w:ascii="Times New Roman" w:hAnsi="Times New Roman" w:cs="Times New Roman"/>
                <w:sz w:val="24"/>
                <w:szCs w:val="24"/>
              </w:rPr>
            </w:pPr>
            <w:r>
              <w:rPr>
                <w:rFonts w:ascii="Times New Roman" w:hAnsi="Times New Roman" w:cs="Times New Roman"/>
                <w:sz w:val="24"/>
                <w:szCs w:val="24"/>
              </w:rPr>
              <w:t>1.</w:t>
            </w:r>
          </w:p>
        </w:tc>
        <w:tc>
          <w:tcPr>
            <w:tcW w:w="8455" w:type="dxa"/>
          </w:tcPr>
          <w:p>
            <w:pPr>
              <w:jc w:val="both"/>
              <w:rPr>
                <w:rFonts w:ascii="Segoe UI" w:hAnsi="Segoe UI" w:eastAsia="Times New Roman" w:cs="Segoe UI"/>
                <w:b/>
                <w:color w:val="374151"/>
                <w:sz w:val="24"/>
                <w:szCs w:val="24"/>
                <w:lang w:val="en-IN" w:eastAsia="en-IN"/>
              </w:rPr>
            </w:pPr>
            <w:r>
              <w:rPr>
                <w:rFonts w:ascii="Segoe UI" w:hAnsi="Segoe UI" w:eastAsia="Times New Roman" w:cs="Segoe UI"/>
                <w:b/>
                <w:color w:val="374151"/>
                <w:sz w:val="24"/>
                <w:szCs w:val="24"/>
                <w:lang w:val="en-IN" w:eastAsia="en-IN"/>
              </w:rPr>
              <w:t>Introduction to Competitive Programming</w:t>
            </w:r>
          </w:p>
          <w:p>
            <w:pPr>
              <w:shd w:val="clear" w:color="auto" w:fill="FFFFFF"/>
              <w:spacing w:before="240"/>
              <w:contextualSpacing/>
              <w:jc w:val="both"/>
              <w:rPr>
                <w:rFonts w:eastAsia="Times New Roman"/>
                <w:lang w:val="en-IN" w:eastAsia="en-IN"/>
              </w:rPr>
            </w:pPr>
            <w:r>
              <w:rPr>
                <w:rFonts w:eastAsia="Times New Roman"/>
                <w:lang w:val="en-IN" w:eastAsia="en-IN"/>
              </w:rPr>
              <w:t>Overview of competitive programming and its significance in the IT industry</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 xml:space="preserve">Understanding the common programming contest platforms and their features (e.g., Codeforces, Topcoder, HackerRank) </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Introduction to algorithmic problem-solving techniques and strategies</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ascii="Times New Roman" w:hAnsi="Times New Roman" w:cs="Times New Roman"/>
                <w:sz w:val="24"/>
                <w:szCs w:val="24"/>
              </w:rPr>
            </w:pPr>
            <w:r>
              <w:rPr>
                <w:rFonts w:eastAsia="Times New Roman"/>
                <w:lang w:val="en-IN" w:eastAsia="en-IN"/>
              </w:rPr>
              <w:t>Familiarization with programming languages commonly used in competitive programming (e.g., C++, Java) Basic input/output operations and handling test cases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2" w:type="dxa"/>
          </w:tcPr>
          <w:p>
            <w:pPr>
              <w:ind w:left="576"/>
              <w:jc w:val="both"/>
              <w:rPr>
                <w:rFonts w:ascii="Times New Roman" w:hAnsi="Times New Roman" w:cs="Times New Roman"/>
                <w:sz w:val="24"/>
                <w:szCs w:val="24"/>
              </w:rPr>
            </w:pPr>
            <w:r>
              <w:rPr>
                <w:rFonts w:ascii="Times New Roman" w:hAnsi="Times New Roman" w:cs="Times New Roman"/>
                <w:sz w:val="24"/>
                <w:szCs w:val="24"/>
              </w:rPr>
              <w:t>2.</w:t>
            </w:r>
          </w:p>
        </w:tc>
        <w:tc>
          <w:tcPr>
            <w:tcW w:w="8455" w:type="dxa"/>
          </w:tcPr>
          <w:p>
            <w:pPr>
              <w:jc w:val="both"/>
              <w:rPr>
                <w:rFonts w:ascii="Segoe UI" w:hAnsi="Segoe UI" w:eastAsia="Times New Roman" w:cs="Segoe UI"/>
                <w:b/>
                <w:color w:val="374151"/>
                <w:sz w:val="24"/>
                <w:szCs w:val="24"/>
                <w:lang w:val="en-IN" w:eastAsia="en-IN"/>
              </w:rPr>
            </w:pPr>
            <w:r>
              <w:rPr>
                <w:rFonts w:ascii="Segoe UI" w:hAnsi="Segoe UI" w:eastAsia="Times New Roman" w:cs="Segoe UI"/>
                <w:b/>
                <w:color w:val="374151"/>
                <w:sz w:val="24"/>
                <w:szCs w:val="24"/>
                <w:lang w:val="en-IN" w:eastAsia="en-IN"/>
              </w:rPr>
              <w:t>Data Structures</w:t>
            </w:r>
          </w:p>
          <w:p>
            <w:pPr>
              <w:shd w:val="clear" w:color="auto" w:fill="FFFFFF"/>
              <w:spacing w:before="240"/>
              <w:contextualSpacing/>
              <w:jc w:val="both"/>
              <w:rPr>
                <w:rFonts w:eastAsia="Times New Roman"/>
                <w:lang w:val="en-IN" w:eastAsia="en-IN"/>
              </w:rPr>
            </w:pPr>
            <w:r>
              <w:rPr>
                <w:rFonts w:eastAsia="Times New Roman"/>
                <w:lang w:val="en-IN" w:eastAsia="en-IN"/>
              </w:rPr>
              <w:t>Review of fundamental data structures (arrays, linked lists, stacks, queues)</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Advanced data structures: trees (binary trees, binary search trees, heaps), graphs (representation, traversal algorithms), and hash tables</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Analyzing time and space complexities of data structures and their operations</w:t>
            </w:r>
          </w:p>
          <w:p>
            <w:pPr>
              <w:shd w:val="clear" w:color="auto" w:fill="FFFFFF"/>
              <w:spacing w:before="240"/>
              <w:contextualSpacing/>
              <w:jc w:val="both"/>
              <w:rPr>
                <w:rFonts w:ascii="Segoe UI" w:hAnsi="Segoe UI" w:eastAsia="Times New Roman" w:cs="Segoe UI"/>
                <w:b/>
                <w:color w:val="374151"/>
                <w:sz w:val="24"/>
                <w:szCs w:val="24"/>
                <w:lang w:val="en-IN" w:eastAsia="en-IN"/>
              </w:rPr>
            </w:pPr>
            <w:r>
              <w:rPr>
                <w:rFonts w:eastAsia="Times New Roman"/>
                <w:lang w:val="en-IN" w:eastAsia="en-IN"/>
              </w:rPr>
              <w:t>Implementing data structures from scratch and utilizing built-in libraries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2" w:type="dxa"/>
          </w:tcPr>
          <w:p>
            <w:pPr>
              <w:ind w:left="576"/>
              <w:jc w:val="both"/>
              <w:rPr>
                <w:rFonts w:ascii="Times New Roman" w:hAnsi="Times New Roman" w:cs="Times New Roman"/>
                <w:sz w:val="24"/>
                <w:szCs w:val="24"/>
              </w:rPr>
            </w:pPr>
            <w:r>
              <w:rPr>
                <w:rFonts w:ascii="Times New Roman" w:hAnsi="Times New Roman" w:cs="Times New Roman"/>
                <w:sz w:val="24"/>
                <w:szCs w:val="24"/>
              </w:rPr>
              <w:t>3.</w:t>
            </w:r>
          </w:p>
        </w:tc>
        <w:tc>
          <w:tcPr>
            <w:tcW w:w="8455" w:type="dxa"/>
          </w:tcPr>
          <w:p>
            <w:pPr>
              <w:jc w:val="both"/>
              <w:rPr>
                <w:rFonts w:ascii="Segoe UI" w:hAnsi="Segoe UI" w:eastAsia="Times New Roman" w:cs="Segoe UI"/>
                <w:b/>
                <w:color w:val="374151"/>
                <w:sz w:val="24"/>
                <w:szCs w:val="24"/>
                <w:lang w:val="en-IN" w:eastAsia="en-IN"/>
              </w:rPr>
            </w:pPr>
            <w:r>
              <w:rPr>
                <w:rFonts w:ascii="Segoe UI" w:hAnsi="Segoe UI" w:eastAsia="Times New Roman" w:cs="Segoe UI"/>
                <w:b/>
                <w:color w:val="374151"/>
                <w:sz w:val="24"/>
                <w:szCs w:val="24"/>
                <w:lang w:val="en-IN" w:eastAsia="en-IN"/>
              </w:rPr>
              <w:t>Algorithms and Problem Solving</w:t>
            </w:r>
          </w:p>
          <w:p>
            <w:pPr>
              <w:shd w:val="clear" w:color="auto" w:fill="FFFFFF"/>
              <w:spacing w:before="240"/>
              <w:contextualSpacing/>
              <w:jc w:val="both"/>
              <w:rPr>
                <w:rFonts w:eastAsia="Times New Roman"/>
                <w:lang w:eastAsia="en-IN"/>
              </w:rPr>
            </w:pPr>
            <w:r>
              <w:rPr>
                <w:rFonts w:eastAsia="Times New Roman"/>
                <w:lang w:val="en-IN" w:eastAsia="en-IN"/>
              </w:rPr>
              <w:t>Understanding algorithmic paradigms: greedy, divide and conquer, dynamic programming</w:t>
            </w:r>
            <w:r>
              <w:rPr>
                <w:rFonts w:eastAsia="Times New Roman"/>
                <w:lang w:eastAsia="en-IN"/>
              </w:rPr>
              <w:t>.</w:t>
            </w:r>
          </w:p>
          <w:p>
            <w:pPr>
              <w:shd w:val="clear" w:color="auto" w:fill="FFFFFF"/>
              <w:spacing w:before="240"/>
              <w:contextualSpacing/>
              <w:jc w:val="both"/>
              <w:rPr>
                <w:rFonts w:eastAsia="Times New Roman"/>
                <w:lang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Sorting and searching algorithms (e.g., quicksort, mergesort, binary search)</w:t>
            </w:r>
          </w:p>
          <w:p>
            <w:pPr>
              <w:shd w:val="clear" w:color="auto" w:fill="FFFFFF"/>
              <w:spacing w:before="240"/>
              <w:contextualSpacing/>
              <w:jc w:val="both"/>
              <w:rPr>
                <w:rFonts w:eastAsia="Times New Roman"/>
                <w:lang w:eastAsia="en-IN"/>
              </w:rPr>
            </w:pPr>
            <w:r>
              <w:rPr>
                <w:rFonts w:eastAsia="Times New Roman"/>
                <w:lang w:val="en-IN" w:eastAsia="en-IN"/>
              </w:rPr>
              <w:t>Graph algorithms: breadth-first search (BFS), depth-first search (DFS), shortest paths, minimum spanning trees</w:t>
            </w:r>
            <w:r>
              <w:rPr>
                <w:rFonts w:eastAsia="Times New Roman"/>
                <w:lang w:eastAsia="en-IN"/>
              </w:rPr>
              <w:t>.</w:t>
            </w:r>
          </w:p>
          <w:p>
            <w:pPr>
              <w:shd w:val="clear" w:color="auto" w:fill="FFFFFF"/>
              <w:spacing w:before="240"/>
              <w:contextualSpacing/>
              <w:jc w:val="both"/>
              <w:rPr>
                <w:rFonts w:eastAsia="Times New Roman"/>
                <w:lang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Dynamic programming: principles, memoization, tabulation</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ascii="Segoe UI" w:hAnsi="Segoe UI" w:eastAsia="Times New Roman" w:cs="Segoe UI"/>
                <w:b/>
                <w:color w:val="374151"/>
                <w:sz w:val="24"/>
                <w:szCs w:val="24"/>
                <w:lang w:val="en-IN" w:eastAsia="en-IN"/>
              </w:rPr>
            </w:pPr>
            <w:r>
              <w:rPr>
                <w:rFonts w:eastAsia="Times New Roman"/>
                <w:lang w:val="en-IN" w:eastAsia="en-IN"/>
              </w:rPr>
              <w:t>Solving practice problems to reinforce algorithmic thinking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2" w:type="dxa"/>
          </w:tcPr>
          <w:p>
            <w:pPr>
              <w:ind w:left="576"/>
              <w:jc w:val="both"/>
              <w:rPr>
                <w:rFonts w:ascii="Times New Roman" w:hAnsi="Times New Roman" w:cs="Times New Roman"/>
                <w:sz w:val="24"/>
                <w:szCs w:val="24"/>
              </w:rPr>
            </w:pPr>
            <w:r>
              <w:rPr>
                <w:rFonts w:ascii="Times New Roman" w:hAnsi="Times New Roman" w:cs="Times New Roman"/>
                <w:sz w:val="24"/>
                <w:szCs w:val="24"/>
              </w:rPr>
              <w:t>4.</w:t>
            </w:r>
          </w:p>
        </w:tc>
        <w:tc>
          <w:tcPr>
            <w:tcW w:w="8455" w:type="dxa"/>
          </w:tcPr>
          <w:p>
            <w:pPr>
              <w:jc w:val="both"/>
              <w:rPr>
                <w:rFonts w:ascii="Segoe UI" w:hAnsi="Segoe UI" w:eastAsia="Times New Roman" w:cs="Segoe UI"/>
                <w:b/>
                <w:color w:val="374151"/>
                <w:sz w:val="24"/>
                <w:szCs w:val="24"/>
                <w:lang w:val="en-IN" w:eastAsia="en-IN"/>
              </w:rPr>
            </w:pPr>
            <w:r>
              <w:rPr>
                <w:rFonts w:ascii="Segoe UI" w:hAnsi="Segoe UI" w:eastAsia="Times New Roman" w:cs="Segoe UI"/>
                <w:b/>
                <w:color w:val="374151"/>
                <w:sz w:val="24"/>
                <w:szCs w:val="24"/>
                <w:lang w:val="en-IN" w:eastAsia="en-IN"/>
              </w:rPr>
              <w:t>Advanced Topics</w:t>
            </w:r>
          </w:p>
          <w:p>
            <w:pPr>
              <w:shd w:val="clear" w:color="auto" w:fill="FFFFFF"/>
              <w:spacing w:before="240"/>
              <w:contextualSpacing/>
              <w:jc w:val="both"/>
              <w:rPr>
                <w:rFonts w:eastAsia="Times New Roman"/>
                <w:lang w:val="en-IN" w:eastAsia="en-IN"/>
              </w:rPr>
            </w:pPr>
            <w:r>
              <w:rPr>
                <w:rFonts w:eastAsia="Times New Roman"/>
                <w:lang w:val="en-IN" w:eastAsia="en-IN"/>
              </w:rPr>
              <w:t>String manipulation algorithms (pattern matching, suffix trees, tries)</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lang w:eastAsia="en-IN"/>
              </w:rPr>
            </w:pPr>
            <w:r>
              <w:rPr>
                <w:rFonts w:eastAsia="Times New Roman"/>
                <w:lang w:val="en-IN" w:eastAsia="en-IN"/>
              </w:rPr>
              <w:t>Advanced graph algorithms: topological sorting, strongly connected components, network flow</w:t>
            </w:r>
            <w:r>
              <w:rPr>
                <w:rFonts w:eastAsia="Times New Roman"/>
                <w:lang w:eastAsia="en-IN"/>
              </w:rPr>
              <w:t>.</w:t>
            </w:r>
          </w:p>
          <w:p>
            <w:pPr>
              <w:shd w:val="clear" w:color="auto" w:fill="FFFFFF"/>
              <w:spacing w:before="240"/>
              <w:contextualSpacing/>
              <w:jc w:val="both"/>
              <w:rPr>
                <w:rFonts w:eastAsia="Times New Roman"/>
                <w:lang w:eastAsia="en-IN"/>
              </w:rPr>
            </w:pPr>
          </w:p>
          <w:p>
            <w:pPr>
              <w:shd w:val="clear" w:color="auto" w:fill="FFFFFF"/>
              <w:spacing w:before="240"/>
              <w:contextualSpacing/>
              <w:jc w:val="both"/>
              <w:rPr>
                <w:rFonts w:eastAsia="Times New Roman"/>
                <w:lang w:eastAsia="en-IN"/>
              </w:rPr>
            </w:pPr>
            <w:r>
              <w:rPr>
                <w:rFonts w:eastAsia="Times New Roman"/>
                <w:lang w:val="en-IN" w:eastAsia="en-IN"/>
              </w:rPr>
              <w:t>Computational geometry: convex hull, line intersection, closest pair of points</w:t>
            </w:r>
            <w:r>
              <w:rPr>
                <w:rFonts w:eastAsia="Times New Roman"/>
                <w:lang w:eastAsia="en-IN"/>
              </w:rPr>
              <w:t>.</w:t>
            </w:r>
          </w:p>
          <w:p>
            <w:pPr>
              <w:shd w:val="clear" w:color="auto" w:fill="FFFFFF"/>
              <w:spacing w:before="240"/>
              <w:contextualSpacing/>
              <w:jc w:val="both"/>
              <w:rPr>
                <w:rFonts w:eastAsia="Times New Roman"/>
                <w:lang w:eastAsia="en-IN"/>
              </w:rPr>
            </w:pPr>
          </w:p>
          <w:p>
            <w:pPr>
              <w:shd w:val="clear" w:color="auto" w:fill="FFFFFF"/>
              <w:spacing w:before="240"/>
              <w:contextualSpacing/>
              <w:jc w:val="both"/>
              <w:rPr>
                <w:rFonts w:eastAsia="Times New Roman"/>
                <w:lang w:eastAsia="en-IN"/>
              </w:rPr>
            </w:pPr>
            <w:r>
              <w:rPr>
                <w:rFonts w:eastAsia="Times New Roman"/>
                <w:lang w:val="en-IN" w:eastAsia="en-IN"/>
              </w:rPr>
              <w:t>Number theory: prime numbers, modular arithmetic, Euclidean algorithm</w:t>
            </w:r>
            <w:r>
              <w:rPr>
                <w:rFonts w:eastAsia="Times New Roman"/>
                <w:lang w:eastAsia="en-IN"/>
              </w:rPr>
              <w:t>.</w:t>
            </w:r>
          </w:p>
          <w:p>
            <w:pPr>
              <w:shd w:val="clear" w:color="auto" w:fill="FFFFFF"/>
              <w:spacing w:before="240"/>
              <w:contextualSpacing/>
              <w:jc w:val="both"/>
              <w:rPr>
                <w:rFonts w:eastAsia="Times New Roman"/>
                <w:lang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Utilizing advanced algorithms to solve competitive programming problems</w:t>
            </w:r>
          </w:p>
          <w:p>
            <w:pPr>
              <w:jc w:val="both"/>
              <w:rPr>
                <w:rFonts w:ascii="Segoe UI" w:hAnsi="Segoe UI" w:eastAsia="Times New Roman" w:cs="Segoe UI"/>
                <w:b/>
                <w:color w:val="374151"/>
                <w:sz w:val="24"/>
                <w:szCs w:val="24"/>
                <w:lang w:val="en-IN" w:eastAsia="en-I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972" w:type="dxa"/>
          </w:tcPr>
          <w:p>
            <w:pPr>
              <w:ind w:left="576"/>
              <w:jc w:val="both"/>
              <w:rPr>
                <w:rFonts w:ascii="Times New Roman" w:hAnsi="Times New Roman" w:cs="Times New Roman"/>
                <w:sz w:val="24"/>
                <w:szCs w:val="24"/>
              </w:rPr>
            </w:pPr>
            <w:r>
              <w:rPr>
                <w:rFonts w:ascii="Times New Roman" w:hAnsi="Times New Roman" w:cs="Times New Roman"/>
                <w:sz w:val="24"/>
                <w:szCs w:val="24"/>
              </w:rPr>
              <w:t>5.</w:t>
            </w:r>
          </w:p>
        </w:tc>
        <w:tc>
          <w:tcPr>
            <w:tcW w:w="8455" w:type="dxa"/>
          </w:tcPr>
          <w:p>
            <w:pPr>
              <w:jc w:val="both"/>
              <w:rPr>
                <w:rFonts w:ascii="Segoe UI" w:hAnsi="Segoe UI" w:eastAsia="Times New Roman" w:cs="Segoe UI"/>
                <w:b/>
                <w:color w:val="374151"/>
                <w:sz w:val="24"/>
                <w:szCs w:val="24"/>
                <w:lang w:val="en-IN" w:eastAsia="en-IN"/>
              </w:rPr>
            </w:pPr>
            <w:r>
              <w:rPr>
                <w:rFonts w:ascii="Segoe UI" w:hAnsi="Segoe UI" w:eastAsia="Times New Roman" w:cs="Segoe UI"/>
                <w:b/>
                <w:color w:val="374151"/>
                <w:sz w:val="24"/>
                <w:szCs w:val="24"/>
                <w:lang w:val="en-IN" w:eastAsia="en-IN"/>
              </w:rPr>
              <w:t>Contest Strategies and Optimization</w:t>
            </w:r>
          </w:p>
          <w:p>
            <w:pPr>
              <w:shd w:val="clear" w:color="auto" w:fill="FFFFFF"/>
              <w:spacing w:before="240"/>
              <w:contextualSpacing/>
              <w:jc w:val="both"/>
              <w:rPr>
                <w:rFonts w:eastAsia="Times New Roman"/>
                <w:lang w:val="en-IN" w:eastAsia="en-IN"/>
              </w:rPr>
            </w:pPr>
            <w:r>
              <w:rPr>
                <w:rFonts w:eastAsia="Times New Roman"/>
                <w:lang w:val="en-IN" w:eastAsia="en-IN"/>
              </w:rPr>
              <w:t>Time management techniques for competitive programming contests</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Understanding problem statements and devising efficient solutions</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Applying code optimization techniques for faster execution and reduced memory usage</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lang w:val="en-IN" w:eastAsia="en-IN"/>
              </w:rPr>
            </w:pPr>
            <w:r>
              <w:rPr>
                <w:rFonts w:eastAsia="Times New Roman"/>
                <w:lang w:val="en-IN" w:eastAsia="en-IN"/>
              </w:rPr>
              <w:t>Debugging and handling common errors in competitive programming</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ascii="Times New Roman" w:hAnsi="Times New Roman" w:cs="Times New Roman"/>
                <w:sz w:val="24"/>
                <w:szCs w:val="24"/>
              </w:rPr>
            </w:pPr>
            <w:r>
              <w:rPr>
                <w:rFonts w:eastAsia="Times New Roman"/>
                <w:lang w:val="en-IN" w:eastAsia="en-IN"/>
              </w:rPr>
              <w:t>Participating in mock contests and real-time coding competitions</w:t>
            </w:r>
          </w:p>
        </w:tc>
      </w:tr>
    </w:tbl>
    <w:p/>
    <w:p>
      <w:pPr>
        <w:shd w:val="clear" w:color="auto" w:fill="FFFFFF"/>
        <w:spacing w:before="240"/>
        <w:contextualSpacing/>
        <w:jc w:val="both"/>
        <w:rPr>
          <w:rFonts w:eastAsia="Times New Roman"/>
          <w:lang w:val="en-IN" w:eastAsia="en-IN"/>
        </w:rPr>
      </w:pPr>
      <w:r>
        <w:rPr>
          <w:rFonts w:eastAsia="Times New Roman"/>
          <w:b/>
          <w:bCs/>
          <w:lang w:val="en-IN" w:eastAsia="en-IN"/>
        </w:rPr>
        <w:t>Note</w:t>
      </w:r>
      <w:r>
        <w:rPr>
          <w:rFonts w:eastAsia="Times New Roman"/>
          <w:lang w:val="en-IN" w:eastAsia="en-IN"/>
        </w:rPr>
        <w:t>: This syllabus provides a broad outline for a competitive programming course. It is recommended to allocate sufficient time for each unit and incorporate regular practice sessions, coding exercises, and mock contests to enhance problem-solving skills and familiarity with the competitive programming environment.</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lang w:val="en-IN" w:eastAsia="en-IN"/>
        </w:rPr>
      </w:pPr>
      <w:r>
        <w:rPr>
          <w:rFonts w:eastAsia="Times New Roman"/>
          <w:b/>
          <w:bCs/>
          <w:lang w:val="en-IN" w:eastAsia="en-IN"/>
        </w:rPr>
        <w:t>Books</w:t>
      </w:r>
      <w:r>
        <w:rPr>
          <w:rFonts w:eastAsia="Times New Roman"/>
          <w:lang w:val="en-IN" w:eastAsia="en-IN"/>
        </w:rPr>
        <w:t xml:space="preserve"> : </w:t>
      </w:r>
    </w:p>
    <w:p>
      <w:pPr>
        <w:shd w:val="clear" w:color="auto" w:fill="FFFFFF"/>
        <w:spacing w:before="240"/>
        <w:contextualSpacing/>
        <w:jc w:val="both"/>
        <w:rPr>
          <w:rFonts w:eastAsia="Times New Roman"/>
          <w:lang w:val="en-IN" w:eastAsia="en-IN"/>
        </w:rPr>
      </w:pPr>
      <w:r>
        <w:rPr>
          <w:rFonts w:eastAsia="Times New Roman"/>
          <w:lang w:val="en-IN" w:eastAsia="en-IN"/>
        </w:rPr>
        <w:t>"Competitive Programming 3" by Steven Halim and Felix Halim.</w:t>
      </w:r>
    </w:p>
    <w:p>
      <w:pPr>
        <w:shd w:val="clear" w:color="auto" w:fill="FFFFFF"/>
        <w:spacing w:before="240"/>
        <w:contextualSpacing/>
        <w:jc w:val="both"/>
        <w:rPr>
          <w:rFonts w:eastAsia="Times New Roman"/>
          <w:lang w:val="en-IN" w:eastAsia="en-IN"/>
        </w:rPr>
      </w:pPr>
      <w:r>
        <w:rPr>
          <w:rFonts w:eastAsia="Times New Roman"/>
          <w:lang w:val="en-IN" w:eastAsia="en-IN"/>
        </w:rPr>
        <w:t>"Introduction to the Design and Analysis of Algorithms" by Anany Levitin</w:t>
      </w:r>
    </w:p>
    <w:p>
      <w:pPr>
        <w:shd w:val="clear" w:color="auto" w:fill="FFFFFF"/>
        <w:spacing w:before="240"/>
        <w:contextualSpacing/>
        <w:jc w:val="both"/>
        <w:rPr>
          <w:rFonts w:eastAsia="Times New Roman"/>
          <w:lang w:val="en-IN" w:eastAsia="en-IN"/>
        </w:rPr>
      </w:pPr>
      <w:r>
        <w:rPr>
          <w:rFonts w:eastAsia="Times New Roman"/>
          <w:lang w:val="en-IN" w:eastAsia="en-IN"/>
        </w:rPr>
        <w:t xml:space="preserve">"Data Structures and Algorithms Made Easy: Data Structures and Algorithmic Puzzles" by Narasimha </w:t>
      </w:r>
    </w:p>
    <w:p>
      <w:pPr>
        <w:shd w:val="clear" w:color="auto" w:fill="FFFFFF"/>
        <w:spacing w:before="240"/>
        <w:contextualSpacing/>
        <w:jc w:val="both"/>
        <w:rPr>
          <w:rFonts w:eastAsia="Times New Roman"/>
          <w:lang w:val="en-IN" w:eastAsia="en-IN"/>
        </w:rPr>
      </w:pPr>
      <w:r>
        <w:rPr>
          <w:rFonts w:eastAsia="Times New Roman"/>
          <w:lang w:val="en-IN" w:eastAsia="en-IN"/>
        </w:rPr>
        <w:t>Karumanchi</w:t>
      </w:r>
    </w:p>
    <w:p>
      <w:pPr>
        <w:shd w:val="clear" w:color="auto" w:fill="FFFFFF"/>
        <w:spacing w:before="240"/>
        <w:contextualSpacing/>
        <w:jc w:val="both"/>
        <w:rPr>
          <w:rFonts w:eastAsia="Times New Roman"/>
          <w:lang w:val="en-IN" w:eastAsia="en-IN"/>
        </w:rPr>
      </w:pPr>
      <w:r>
        <w:rPr>
          <w:rFonts w:eastAsia="Times New Roman"/>
          <w:lang w:val="en-IN" w:eastAsia="en-IN"/>
        </w:rPr>
        <w:t>"Introduction to Algorithms" by Thomas H. Cormen, Charles E. Leiserson, Ronald L. Rivest, and Clifford Stein</w:t>
      </w:r>
    </w:p>
    <w:p>
      <w:pPr>
        <w:shd w:val="clear" w:color="auto" w:fill="FFFFFF"/>
        <w:spacing w:before="240"/>
        <w:contextualSpacing/>
        <w:jc w:val="both"/>
        <w:rPr>
          <w:rFonts w:eastAsia="Times New Roman"/>
          <w:lang w:val="en-IN" w:eastAsia="en-IN"/>
        </w:rPr>
      </w:pPr>
      <w:r>
        <w:rPr>
          <w:rFonts w:eastAsia="Times New Roman"/>
          <w:lang w:val="en-IN" w:eastAsia="en-IN"/>
        </w:rPr>
        <w:t>"Algorithms on Strings, Trees, and Sequences: Computer Science and Computational Biology" by Dan Gusfield</w:t>
      </w:r>
    </w:p>
    <w:p>
      <w:pPr>
        <w:shd w:val="clear" w:color="auto" w:fill="FFFFFF"/>
        <w:spacing w:before="240"/>
        <w:contextualSpacing/>
        <w:jc w:val="both"/>
        <w:rPr>
          <w:rFonts w:eastAsia="Times New Roman"/>
          <w:lang w:val="en-IN" w:eastAsia="en-IN"/>
        </w:rPr>
      </w:pPr>
      <w:r>
        <w:rPr>
          <w:rFonts w:eastAsia="Times New Roman"/>
          <w:lang w:val="en-IN" w:eastAsia="en-IN"/>
        </w:rPr>
        <w:t>"Computational Geometry: Algorithms and Applications" by Mark de Berg, Otfried Cheong, Marc van Kreveld, and Mark Overmars</w:t>
      </w:r>
    </w:p>
    <w:p>
      <w:pPr>
        <w:shd w:val="clear" w:color="auto" w:fill="FFFFFF"/>
        <w:spacing w:before="240"/>
        <w:contextualSpacing/>
        <w:jc w:val="both"/>
        <w:rPr>
          <w:rFonts w:eastAsia="Times New Roman"/>
          <w:lang w:val="en-IN" w:eastAsia="en-IN"/>
        </w:rPr>
      </w:pPr>
      <w:r>
        <w:rPr>
          <w:rFonts w:eastAsia="Times New Roman"/>
          <w:lang w:val="en-IN" w:eastAsia="en-IN"/>
        </w:rPr>
        <w:t>"Algorithms on Strings, Trees, and Sequences: Computer Science and Computational Biology" by Dan Gusfield</w:t>
      </w:r>
    </w:p>
    <w:p>
      <w:pPr>
        <w:shd w:val="clear" w:color="auto" w:fill="FFFFFF"/>
        <w:spacing w:before="240"/>
        <w:contextualSpacing/>
        <w:jc w:val="both"/>
        <w:rPr>
          <w:rFonts w:eastAsia="Times New Roman"/>
          <w:lang w:val="en-IN" w:eastAsia="en-IN"/>
        </w:rPr>
      </w:pPr>
      <w:r>
        <w:rPr>
          <w:rFonts w:eastAsia="Times New Roman"/>
          <w:lang w:val="en-IN" w:eastAsia="en-IN"/>
        </w:rPr>
        <w:t>"Computational Geometry: Algorithms and Applications" by Mark de Berg, Otfried Cheong, Marc van Kreveld, and Mark Overmars</w:t>
      </w:r>
    </w:p>
    <w:p>
      <w:pPr>
        <w:shd w:val="clear" w:color="auto" w:fill="FFFFFF"/>
        <w:spacing w:before="240"/>
        <w:contextualSpacing/>
        <w:jc w:val="both"/>
        <w:rPr>
          <w:rFonts w:eastAsia="Times New Roman"/>
          <w:lang w:val="en-IN" w:eastAsia="en-IN"/>
        </w:rPr>
      </w:pPr>
      <w:r>
        <w:rPr>
          <w:rFonts w:eastAsia="Times New Roman"/>
          <w:lang w:val="en-IN" w:eastAsia="en-IN"/>
        </w:rPr>
        <w:t>"Competitive Programmer's Handbook" by Antti Laaksonen</w:t>
      </w:r>
    </w:p>
    <w:p>
      <w:pPr>
        <w:shd w:val="clear" w:color="auto" w:fill="FFFFFF"/>
        <w:spacing w:before="240"/>
        <w:contextualSpacing/>
        <w:jc w:val="both"/>
        <w:rPr>
          <w:rFonts w:eastAsia="Times New Roman"/>
          <w:lang w:val="en-IN" w:eastAsia="en-IN"/>
        </w:rPr>
      </w:pPr>
      <w:r>
        <w:rPr>
          <w:rFonts w:eastAsia="Times New Roman"/>
          <w:lang w:val="en-IN" w:eastAsia="en-IN"/>
        </w:rPr>
        <w:t>"Competitive Programming: The New Lower Bound of Programming Contests" by Hasan Jaddouh</w:t>
      </w:r>
    </w:p>
    <w:p>
      <w:pPr>
        <w:shd w:val="clear" w:color="auto" w:fill="FFFFFF"/>
        <w:spacing w:before="240"/>
        <w:contextualSpacing/>
        <w:jc w:val="both"/>
        <w:rPr>
          <w:rFonts w:eastAsia="Times New Roman"/>
          <w:lang w:val="en-IN" w:eastAsia="en-IN"/>
        </w:rPr>
      </w:pPr>
    </w:p>
    <w:p>
      <w:pPr>
        <w:shd w:val="clear" w:color="auto" w:fill="FFFFFF"/>
        <w:spacing w:before="240"/>
        <w:contextualSpacing/>
        <w:jc w:val="both"/>
        <w:rPr>
          <w:rFonts w:eastAsia="Times New Roman"/>
          <w:b/>
          <w:bCs/>
          <w:lang w:val="en-IN" w:eastAsia="en-IN"/>
        </w:rPr>
      </w:pPr>
      <w:r>
        <w:rPr>
          <w:rFonts w:eastAsia="Times New Roman"/>
          <w:b/>
          <w:bCs/>
          <w:lang w:val="en-IN" w:eastAsia="en-IN"/>
        </w:rPr>
        <w:t xml:space="preserve">Online Learning Platform: </w:t>
      </w:r>
    </w:p>
    <w:p>
      <w:pPr>
        <w:shd w:val="clear" w:color="auto" w:fill="FFFFFF"/>
        <w:spacing w:before="240"/>
        <w:contextualSpacing/>
        <w:jc w:val="both"/>
        <w:rPr>
          <w:rFonts w:eastAsia="Times New Roman"/>
          <w:lang w:val="en-IN" w:eastAsia="en-IN"/>
        </w:rPr>
      </w:pPr>
      <w:r>
        <w:rPr>
          <w:rFonts w:eastAsia="Times New Roman"/>
          <w:lang w:val="en-IN" w:eastAsia="en-IN"/>
        </w:rPr>
        <w:t>Codeforces: https://codeforces.com/</w:t>
      </w:r>
    </w:p>
    <w:p>
      <w:pPr>
        <w:shd w:val="clear" w:color="auto" w:fill="FFFFFF"/>
        <w:spacing w:before="240"/>
        <w:contextualSpacing/>
        <w:jc w:val="both"/>
        <w:rPr>
          <w:rFonts w:eastAsia="Times New Roman"/>
          <w:lang w:val="en-IN" w:eastAsia="en-IN"/>
        </w:rPr>
      </w:pPr>
      <w:r>
        <w:rPr>
          <w:rFonts w:eastAsia="Times New Roman"/>
          <w:lang w:val="en-IN" w:eastAsia="en-IN"/>
        </w:rPr>
        <w:t>Topcoder: https://www.topcoder.com/</w:t>
      </w:r>
    </w:p>
    <w:p>
      <w:pPr>
        <w:shd w:val="clear" w:color="auto" w:fill="FFFFFF"/>
        <w:spacing w:before="240"/>
        <w:contextualSpacing/>
        <w:jc w:val="both"/>
        <w:rPr>
          <w:rFonts w:eastAsia="Times New Roman"/>
          <w:lang w:val="en-IN" w:eastAsia="en-IN"/>
        </w:rPr>
      </w:pPr>
      <w:r>
        <w:rPr>
          <w:rFonts w:eastAsia="Times New Roman"/>
          <w:lang w:val="en-IN" w:eastAsia="en-IN"/>
        </w:rPr>
        <w:t>HackerRank: https://www.hackerrank.com/</w:t>
      </w:r>
    </w:p>
    <w:p>
      <w:pPr>
        <w:shd w:val="clear" w:color="auto" w:fill="FFFFFF"/>
        <w:spacing w:before="240"/>
        <w:contextualSpacing/>
        <w:jc w:val="both"/>
        <w:rPr>
          <w:rFonts w:eastAsia="Times New Roman"/>
          <w:lang w:val="en-IN" w:eastAsia="en-IN"/>
        </w:rPr>
      </w:pPr>
      <w:r>
        <w:rPr>
          <w:rFonts w:eastAsia="Times New Roman"/>
          <w:lang w:val="en-IN" w:eastAsia="en-IN"/>
        </w:rPr>
        <w:t>LeetCode: https://leetcode.com/</w:t>
      </w:r>
    </w:p>
    <w:p>
      <w:pPr>
        <w:shd w:val="clear" w:color="auto" w:fill="FFFFFF"/>
        <w:spacing w:before="240"/>
        <w:contextualSpacing/>
        <w:jc w:val="both"/>
        <w:rPr>
          <w:rFonts w:eastAsia="Times New Roman"/>
          <w:lang w:val="en-IN" w:eastAsia="en-IN"/>
        </w:rPr>
      </w:pPr>
      <w:r>
        <w:rPr>
          <w:rFonts w:eastAsia="Times New Roman"/>
          <w:lang w:val="en-IN" w:eastAsia="en-IN"/>
        </w:rPr>
        <w:t>Codeforces: https://codeforces.com/</w:t>
      </w:r>
    </w:p>
    <w:p>
      <w:pPr>
        <w:shd w:val="clear" w:color="auto" w:fill="FFFFFF"/>
        <w:spacing w:before="240"/>
        <w:contextualSpacing/>
        <w:jc w:val="both"/>
        <w:rPr>
          <w:rFonts w:eastAsia="Times New Roman"/>
          <w:lang w:val="en-IN" w:eastAsia="en-IN"/>
        </w:rPr>
      </w:pPr>
      <w:r>
        <w:rPr>
          <w:rFonts w:eastAsia="Times New Roman"/>
          <w:lang w:val="en-IN" w:eastAsia="en-IN"/>
        </w:rPr>
        <w:t>GeeksforGeeks: https://www.geeksforgeeks.org/</w:t>
      </w:r>
    </w:p>
    <w:p>
      <w:pPr>
        <w:shd w:val="clear" w:color="auto" w:fill="FFFFFF"/>
        <w:spacing w:before="240"/>
        <w:contextualSpacing/>
        <w:jc w:val="both"/>
        <w:rPr>
          <w:rFonts w:eastAsia="Times New Roman"/>
          <w:lang w:val="en-IN" w:eastAsia="en-IN"/>
        </w:rPr>
      </w:pPr>
      <w:r>
        <w:rPr>
          <w:rFonts w:eastAsia="Times New Roman"/>
          <w:lang w:val="en-IN" w:eastAsia="en-IN"/>
        </w:rPr>
        <w:t>Brilliant: https://brilliant.org/</w:t>
      </w:r>
    </w:p>
    <w:p>
      <w:pPr>
        <w:shd w:val="clear" w:color="auto" w:fill="FFFFFF"/>
        <w:spacing w:before="240"/>
        <w:contextualSpacing/>
        <w:jc w:val="both"/>
        <w:rPr>
          <w:rFonts w:eastAsia="Times New Roman"/>
          <w:lang w:val="en-IN" w:eastAsia="en-IN"/>
        </w:rPr>
      </w:pPr>
      <w:r>
        <w:rPr>
          <w:rFonts w:eastAsia="Times New Roman"/>
          <w:lang w:val="en-IN" w:eastAsia="en-IN"/>
        </w:rPr>
        <w:t xml:space="preserve">AtCoder: </w:t>
      </w:r>
      <w:r>
        <w:fldChar w:fldCharType="begin"/>
      </w:r>
      <w:r>
        <w:instrText xml:space="preserve"> HYPERLINK "https://atcoder.jp/" </w:instrText>
      </w:r>
      <w:r>
        <w:fldChar w:fldCharType="separate"/>
      </w:r>
      <w:r>
        <w:rPr>
          <w:rFonts w:eastAsia="Times New Roman"/>
          <w:lang w:val="en-IN" w:eastAsia="en-IN"/>
        </w:rPr>
        <w:t>https://atcoder.jp/</w:t>
      </w:r>
      <w:r>
        <w:rPr>
          <w:rFonts w:eastAsia="Times New Roman"/>
          <w:lang w:val="en-IN" w:eastAsia="en-IN"/>
        </w:rPr>
        <w:fldChar w:fldCharType="end"/>
      </w:r>
    </w:p>
    <w:p>
      <w:pPr>
        <w:shd w:val="clear" w:color="auto" w:fill="FFFFFF"/>
        <w:spacing w:before="240"/>
        <w:contextualSpacing/>
        <w:jc w:val="both"/>
        <w:rPr>
          <w:rFonts w:eastAsia="Times New Roman"/>
          <w:lang w:val="en-IN" w:eastAsia="en-IN"/>
        </w:rPr>
      </w:pPr>
      <w:r>
        <w:rPr>
          <w:rFonts w:eastAsia="Times New Roman"/>
          <w:lang w:val="en-IN" w:eastAsia="en-IN"/>
        </w:rPr>
        <w:t>Google Code Jam: https://codingcompetitions.withgoogle.com/codejam</w:t>
      </w:r>
    </w:p>
    <w:p>
      <w:pPr>
        <w:shd w:val="clear" w:color="auto" w:fill="FFFFFF"/>
        <w:spacing w:before="240"/>
        <w:contextualSpacing/>
        <w:jc w:val="both"/>
        <w:rPr>
          <w:rFonts w:eastAsia="Times New Roman"/>
          <w:lang w:val="en-IN" w:eastAsia="en-IN"/>
        </w:rPr>
      </w:pPr>
      <w:r>
        <w:rPr>
          <w:rFonts w:eastAsia="Times New Roman"/>
          <w:lang w:val="en-IN" w:eastAsia="en-IN"/>
        </w:rPr>
        <w:t>"Algorithms, Part I" by Robert Sedgewick and Kevin Wayne (online course on Coursera)</w:t>
      </w:r>
    </w:p>
    <w:p/>
    <w:p/>
    <w:p/>
    <w:p/>
    <w:p/>
    <w:p>
      <w:pPr>
        <w:jc w:val="center"/>
        <w:rPr>
          <w:rFonts w:ascii="Algerian" w:hAnsi="Algerian"/>
          <w:b/>
          <w:sz w:val="48"/>
          <w:szCs w:val="48"/>
          <w:u w:val="single"/>
        </w:rPr>
      </w:pPr>
    </w:p>
    <w:p>
      <w:pPr>
        <w:jc w:val="center"/>
        <w:rPr>
          <w:rFonts w:ascii="Algerian" w:hAnsi="Algerian"/>
          <w:b/>
          <w:sz w:val="48"/>
          <w:szCs w:val="48"/>
          <w:u w:val="single"/>
        </w:rPr>
      </w:pPr>
    </w:p>
    <w:p>
      <w:pPr>
        <w:jc w:val="center"/>
        <w:rPr>
          <w:rFonts w:ascii="Algerian" w:hAnsi="Algerian"/>
          <w:b/>
          <w:sz w:val="48"/>
          <w:szCs w:val="48"/>
          <w:u w:val="single"/>
        </w:rPr>
      </w:pPr>
    </w:p>
    <w:p>
      <w:pPr>
        <w:jc w:val="both"/>
        <w:rPr>
          <w:rFonts w:ascii="Algerian" w:hAnsi="Algerian"/>
          <w:b/>
          <w:sz w:val="48"/>
          <w:szCs w:val="48"/>
          <w:u w:val="single"/>
        </w:rPr>
      </w:pPr>
      <w:bookmarkStart w:id="2" w:name="_GoBack"/>
      <w:bookmarkEnd w:id="2"/>
    </w:p>
    <w:p>
      <w:pPr>
        <w:jc w:val="center"/>
        <w:rPr>
          <w:rFonts w:ascii="Algerian" w:hAnsi="Algerian"/>
          <w:b/>
          <w:sz w:val="48"/>
          <w:szCs w:val="48"/>
          <w:u w:val="single"/>
        </w:rPr>
      </w:pPr>
      <w:r>
        <w:rPr>
          <w:rFonts w:ascii="Algerian" w:hAnsi="Algerian"/>
          <w:b/>
          <w:sz w:val="48"/>
          <w:szCs w:val="48"/>
          <w:u w:val="single"/>
        </w:rPr>
        <w:t>VIII SEMESTER</w:t>
      </w:r>
    </w:p>
    <w:p>
      <w:pPr>
        <w:jc w:val="center"/>
      </w:pPr>
    </w:p>
    <w:p>
      <w:pPr>
        <w:pBdr>
          <w:top w:val="single" w:color="auto" w:sz="4" w:space="1"/>
          <w:left w:val="single" w:color="auto" w:sz="4" w:space="0"/>
          <w:bottom w:val="single" w:color="auto" w:sz="4" w:space="0"/>
          <w:right w:val="single" w:color="auto" w:sz="4" w:space="0"/>
        </w:pBdr>
        <w:shd w:val="clear" w:color="auto" w:fill="FBD4B4"/>
        <w:tabs>
          <w:tab w:val="left" w:pos="2192"/>
        </w:tabs>
        <w:ind w:right="-270"/>
        <w:rPr>
          <w:rFonts w:eastAsia="Times New Roman"/>
          <w:b/>
        </w:rPr>
      </w:pPr>
      <w:r>
        <w:rPr>
          <w:rFonts w:eastAsia="Times New Roman"/>
          <w:b/>
        </w:rPr>
        <w:t>Code:</w:t>
      </w:r>
      <w:r>
        <w:t xml:space="preserve"> </w:t>
      </w:r>
      <w:r>
        <w:rPr>
          <w:rFonts w:eastAsia="Times New Roman"/>
          <w:b/>
        </w:rPr>
        <w:t>BCECCE8301</w:t>
      </w:r>
      <w:r>
        <w:rPr>
          <w:rFonts w:eastAsia="Times New Roman"/>
          <w:b/>
        </w:rPr>
        <w:tab/>
      </w:r>
      <w:r>
        <w:rPr>
          <w:rFonts w:eastAsia="Times New Roman"/>
          <w:b/>
        </w:rPr>
        <w:tab/>
      </w:r>
      <w:r>
        <w:rPr>
          <w:rFonts w:eastAsia="Times New Roman"/>
          <w:b/>
        </w:rPr>
        <w:t xml:space="preserve">                               </w:t>
      </w:r>
      <w:r>
        <w:rPr>
          <w:b/>
        </w:rPr>
        <w:t xml:space="preserve">Major Project/Dissertation </w:t>
      </w:r>
      <w:r>
        <w:rPr>
          <w:b/>
        </w:rPr>
        <w:tab/>
      </w:r>
      <w:r>
        <w:rPr>
          <w:b/>
        </w:rPr>
        <w:tab/>
      </w:r>
      <w:r>
        <w:rPr>
          <w:b/>
        </w:rPr>
        <w:t xml:space="preserve">     10 Credits [LTP: 0-0-20]</w:t>
      </w:r>
    </w:p>
    <w:p>
      <w:pPr>
        <w:rPr>
          <w:b/>
          <w:bCs/>
          <w:lang w:val="en-IN"/>
        </w:rPr>
      </w:pPr>
      <w:r>
        <w:rPr>
          <w:lang w:val="en-IN"/>
        </w:rPr>
        <w:br w:type="textWrapping"/>
      </w:r>
    </w:p>
    <w:tbl>
      <w:tblPr>
        <w:tblStyle w:val="12"/>
        <w:tblW w:w="5000" w:type="pct"/>
        <w:tblInd w:w="0" w:type="dxa"/>
        <w:tblLayout w:type="autofit"/>
        <w:tblCellMar>
          <w:top w:w="15" w:type="dxa"/>
          <w:left w:w="15" w:type="dxa"/>
          <w:bottom w:w="15" w:type="dxa"/>
          <w:right w:w="15" w:type="dxa"/>
        </w:tblCellMar>
      </w:tblPr>
      <w:tblGrid>
        <w:gridCol w:w="376"/>
        <w:gridCol w:w="10676"/>
      </w:tblGrid>
      <w:tr>
        <w:trPr>
          <w:trHeight w:val="64" w:hRule="atLeast"/>
        </w:trPr>
        <w:tc>
          <w:tcPr>
            <w:tcW w:w="170" w:type="pct"/>
            <w:tcBorders>
              <w:top w:val="single" w:color="000000" w:sz="4" w:space="0"/>
              <w:left w:val="single" w:color="000000" w:sz="4" w:space="0"/>
              <w:bottom w:val="single" w:color="000000" w:sz="4" w:space="0"/>
              <w:right w:val="single" w:color="000000" w:sz="4" w:space="0"/>
            </w:tcBorders>
            <w:shd w:val="clear" w:color="auto" w:fill="C6D9F1"/>
            <w:tcMar>
              <w:top w:w="0" w:type="dxa"/>
              <w:left w:w="115" w:type="dxa"/>
              <w:bottom w:w="0" w:type="dxa"/>
              <w:right w:w="115" w:type="dxa"/>
            </w:tcMar>
          </w:tcPr>
          <w:p>
            <w:pPr>
              <w:rPr>
                <w:b/>
                <w:lang w:val="en-IN"/>
              </w:rPr>
            </w:pPr>
            <w:r>
              <w:rPr>
                <w:b/>
                <w:lang w:val="en-IN"/>
              </w:rPr>
              <w:t>A</w:t>
            </w:r>
          </w:p>
        </w:tc>
        <w:tc>
          <w:tcPr>
            <w:tcW w:w="4830" w:type="pct"/>
            <w:tcBorders>
              <w:top w:val="single" w:color="000000" w:sz="4" w:space="0"/>
              <w:left w:val="single" w:color="000000" w:sz="4" w:space="0"/>
              <w:bottom w:val="single" w:color="000000" w:sz="4" w:space="0"/>
              <w:right w:val="single" w:color="000000" w:sz="4" w:space="0"/>
            </w:tcBorders>
            <w:shd w:val="clear" w:color="auto" w:fill="C6D9F1"/>
            <w:tcMar>
              <w:top w:w="0" w:type="dxa"/>
              <w:left w:w="115" w:type="dxa"/>
              <w:bottom w:w="0" w:type="dxa"/>
              <w:right w:w="115" w:type="dxa"/>
            </w:tcMar>
            <w:vAlign w:val="center"/>
          </w:tcPr>
          <w:p>
            <w:pPr>
              <w:rPr>
                <w:b/>
                <w:lang w:val="en-IN"/>
              </w:rPr>
            </w:pPr>
            <w:r>
              <w:rPr>
                <w:b/>
                <w:lang w:val="en-IN"/>
              </w:rPr>
              <w:t>Details</w:t>
            </w:r>
          </w:p>
        </w:tc>
      </w:tr>
      <w:tr>
        <w:trPr>
          <w:trHeight w:val="169" w:hRule="atLeast"/>
        </w:trPr>
        <w:tc>
          <w:tcPr>
            <w:tcW w:w="170"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tcPr>
          <w:p>
            <w:pPr>
              <w:rPr>
                <w:lang w:val="en-IN"/>
              </w:rPr>
            </w:pPr>
          </w:p>
        </w:tc>
        <w:tc>
          <w:tcPr>
            <w:tcW w:w="4830" w:type="pct"/>
            <w:tcBorders>
              <w:top w:val="single" w:color="000000" w:sz="4" w:space="0"/>
              <w:left w:val="single" w:color="000000" w:sz="4" w:space="0"/>
              <w:bottom w:val="single" w:color="000000" w:sz="4" w:space="0"/>
              <w:right w:val="single" w:color="000000" w:sz="4" w:space="0"/>
            </w:tcBorders>
            <w:tcMar>
              <w:top w:w="0" w:type="dxa"/>
              <w:left w:w="115" w:type="dxa"/>
              <w:bottom w:w="0" w:type="dxa"/>
              <w:right w:w="115" w:type="dxa"/>
            </w:tcMar>
            <w:vAlign w:val="center"/>
          </w:tcPr>
          <w:p>
            <w:pPr>
              <w:rPr>
                <w:lang w:val="en-IN"/>
              </w:rPr>
            </w:pPr>
            <w:r>
              <w:rPr>
                <w:lang w:val="en-IN"/>
              </w:rPr>
              <w:t>The students will undertake a project as part of their final semester. The students can do independent projects or can take up projects in groups of two or more depending on the complexity of the project. The maximum group size will be four and in case of team projects there should be a clear delineation of the responsibilities and work done by each project member. The projects must be approved by the mentor assigned to the student. The mentors will counsel the students for choosing the topic for the projects and together they will come up with the objectives and the process of the project. From there, the student takes over and works on the project.</w:t>
            </w:r>
          </w:p>
          <w:p>
            <w:pPr>
              <w:rPr>
                <w:lang w:val="en-IN"/>
              </w:rPr>
            </w:pPr>
            <w:r>
              <w:rPr>
                <w:lang w:val="en-IN"/>
              </w:rPr>
              <w:t>If the student chooses to undertake an industry project, then the topic should be informed to the mentor, and the student should appear for intermediate valuations. Prior to undertaking this project the students undergo a bridge course.</w:t>
            </w:r>
          </w:p>
          <w:p>
            <w:pPr>
              <w:rPr>
                <w:lang w:val="en-IN"/>
              </w:rPr>
            </w:pPr>
          </w:p>
          <w:p>
            <w:pPr>
              <w:rPr>
                <w:lang w:val="en-IN"/>
              </w:rPr>
            </w:pPr>
            <w:r>
              <w:rPr>
                <w:b/>
                <w:bCs/>
                <w:lang w:val="en-IN"/>
              </w:rPr>
              <w:t>Bridge Course:</w:t>
            </w:r>
          </w:p>
          <w:p>
            <w:pPr>
              <w:rPr>
                <w:lang w:val="en-IN"/>
              </w:rPr>
            </w:pPr>
            <w:r>
              <w:rPr>
                <w:lang w:val="en-IN"/>
              </w:rPr>
              <w:t>The bridge course ensures that all the students have the correct prerequisite knowledge before their industry interface. The purpose of a bridge course is to prepare for a healthy interaction with industry and to meet their expectations. It would be difficult to establish standards without appropriate backgrounds and therefore to bridge this gap, students are put through a week mandatory classroom participation where faculty and other experts will give adequate inputs in application based subjects, IT and soft skills.</w:t>
            </w:r>
          </w:p>
          <w:p>
            <w:pPr>
              <w:rPr>
                <w:lang w:val="en-IN"/>
              </w:rPr>
            </w:pPr>
          </w:p>
          <w:p>
            <w:pPr>
              <w:rPr>
                <w:lang w:val="en-IN"/>
              </w:rPr>
            </w:pPr>
            <w:r>
              <w:rPr>
                <w:b/>
                <w:bCs/>
                <w:lang w:val="en-IN"/>
              </w:rPr>
              <w:t>The Project:</w:t>
            </w:r>
          </w:p>
          <w:p>
            <w:pPr>
              <w:rPr>
                <w:lang w:val="en-IN"/>
              </w:rPr>
            </w:pPr>
            <w:r>
              <w:rPr>
                <w:lang w:val="en-IN"/>
              </w:rPr>
              <w:t>Each student will be allotted a Faculty Guide and an Industry Guide during the internship/project work. Students need to maintain a Project Diary and update the project progress, work reports in the project diary. Every student must submit a detailed project report as per the provided template. In the case of team projects, a single copy of these items must be submitted but each team member will be required to submit an individual report detailing their own contribution to the project. </w:t>
            </w:r>
          </w:p>
          <w:p>
            <w:pPr>
              <w:rPr>
                <w:lang w:val="en-IN"/>
              </w:rPr>
            </w:pPr>
            <w:r>
              <w:rPr>
                <w:lang w:val="en-IN"/>
              </w:rPr>
              <w:t>Each student/group should be allotted a supervisor and periodic internal review shall be conducted which is evaluated by panel of examiners. </w:t>
            </w:r>
          </w:p>
          <w:p>
            <w:pPr>
              <w:rPr>
                <w:lang w:val="en-IN"/>
              </w:rPr>
            </w:pPr>
            <w:r>
              <w:rPr>
                <w:b/>
                <w:bCs/>
                <w:lang w:val="en-IN"/>
              </w:rPr>
              <w:t>Project Evaluation Guidelines: </w:t>
            </w:r>
          </w:p>
          <w:p>
            <w:pPr>
              <w:rPr>
                <w:lang w:val="en-IN"/>
              </w:rPr>
            </w:pPr>
            <w:r>
              <w:rPr>
                <w:lang w:val="en-IN"/>
              </w:rPr>
              <w:t>The Project evaluator(s) verify and validate the information presented in the project report. </w:t>
            </w:r>
          </w:p>
          <w:p>
            <w:pPr>
              <w:rPr>
                <w:lang w:val="en-IN"/>
              </w:rPr>
            </w:pPr>
            <w:r>
              <w:rPr>
                <w:lang w:val="en-IN"/>
              </w:rPr>
              <w:t>The break-up of marks would be as follows:</w:t>
            </w:r>
          </w:p>
          <w:p>
            <w:pPr>
              <w:numPr>
                <w:ilvl w:val="0"/>
                <w:numId w:val="240"/>
              </w:numPr>
              <w:rPr>
                <w:lang w:val="en-IN"/>
              </w:rPr>
            </w:pPr>
            <w:r>
              <w:rPr>
                <w:lang w:val="en-IN"/>
              </w:rPr>
              <w:t>Internal Evaluation </w:t>
            </w:r>
          </w:p>
          <w:p>
            <w:pPr>
              <w:numPr>
                <w:ilvl w:val="0"/>
                <w:numId w:val="240"/>
              </w:numPr>
              <w:rPr>
                <w:lang w:val="en-IN"/>
              </w:rPr>
            </w:pPr>
            <w:r>
              <w:rPr>
                <w:lang w:val="en-IN"/>
              </w:rPr>
              <w:t>External Assessment </w:t>
            </w:r>
          </w:p>
          <w:p>
            <w:pPr>
              <w:numPr>
                <w:ilvl w:val="0"/>
                <w:numId w:val="240"/>
              </w:numPr>
              <w:rPr>
                <w:lang w:val="en-IN"/>
              </w:rPr>
            </w:pPr>
            <w:r>
              <w:rPr>
                <w:lang w:val="en-IN"/>
              </w:rPr>
              <w:t>Viva Voce </w:t>
            </w:r>
          </w:p>
          <w:p>
            <w:pPr>
              <w:rPr>
                <w:lang w:val="en-IN"/>
              </w:rPr>
            </w:pPr>
          </w:p>
          <w:p>
            <w:pPr>
              <w:rPr>
                <w:lang w:val="en-IN"/>
              </w:rPr>
            </w:pPr>
            <w:r>
              <w:rPr>
                <w:b/>
                <w:bCs/>
                <w:lang w:val="en-IN"/>
              </w:rPr>
              <w:t>Internal Evaluation:</w:t>
            </w:r>
          </w:p>
          <w:p>
            <w:pPr>
              <w:rPr>
                <w:lang w:val="en-IN"/>
              </w:rPr>
            </w:pPr>
            <w:r>
              <w:rPr>
                <w:lang w:val="en-IN"/>
              </w:rPr>
              <w:t>Internal Evaluator of project needs to evaluate Internal Project work based on the following criteria:</w:t>
            </w:r>
          </w:p>
          <w:p>
            <w:pPr>
              <w:numPr>
                <w:ilvl w:val="0"/>
                <w:numId w:val="241"/>
              </w:numPr>
              <w:rPr>
                <w:lang w:val="en-IN"/>
              </w:rPr>
            </w:pPr>
            <w:r>
              <w:rPr>
                <w:lang w:val="en-IN"/>
              </w:rPr>
              <w:t>Project Scope , Objectives and Deliverables</w:t>
            </w:r>
          </w:p>
          <w:p>
            <w:pPr>
              <w:numPr>
                <w:ilvl w:val="0"/>
                <w:numId w:val="241"/>
              </w:numPr>
              <w:rPr>
                <w:lang w:val="en-IN"/>
              </w:rPr>
            </w:pPr>
            <w:r>
              <w:rPr>
                <w:lang w:val="en-IN"/>
              </w:rPr>
              <w:t>Research Work, Understanding of concepts</w:t>
            </w:r>
          </w:p>
          <w:p>
            <w:pPr>
              <w:numPr>
                <w:ilvl w:val="0"/>
                <w:numId w:val="241"/>
              </w:numPr>
              <w:rPr>
                <w:lang w:val="en-IN"/>
              </w:rPr>
            </w:pPr>
            <w:r>
              <w:rPr>
                <w:lang w:val="en-IN"/>
              </w:rPr>
              <w:t>Output of Results and Proper Documentation </w:t>
            </w:r>
          </w:p>
          <w:p>
            <w:pPr>
              <w:numPr>
                <w:ilvl w:val="0"/>
                <w:numId w:val="241"/>
              </w:numPr>
              <w:rPr>
                <w:lang w:val="en-IN"/>
              </w:rPr>
            </w:pPr>
            <w:r>
              <w:rPr>
                <w:lang w:val="en-IN"/>
              </w:rPr>
              <w:t>Interim Reports and Presentations– Twice during the course of the project</w:t>
            </w:r>
          </w:p>
          <w:p>
            <w:pPr>
              <w:rPr>
                <w:lang w:val="en-IN"/>
              </w:rPr>
            </w:pPr>
          </w:p>
          <w:p>
            <w:pPr>
              <w:rPr>
                <w:lang w:val="en-IN"/>
              </w:rPr>
            </w:pPr>
            <w:r>
              <w:rPr>
                <w:b/>
                <w:bCs/>
                <w:lang w:val="en-IN"/>
              </w:rPr>
              <w:t>External Evaluation:</w:t>
            </w:r>
          </w:p>
          <w:p>
            <w:pPr>
              <w:rPr>
                <w:lang w:val="en-IN"/>
              </w:rPr>
            </w:pPr>
            <w:r>
              <w:rPr>
                <w:lang w:val="en-IN"/>
              </w:rPr>
              <w:t>The Project evaluator(s) perform the External Assessment based on the following criteria.</w:t>
            </w:r>
          </w:p>
          <w:p>
            <w:pPr>
              <w:numPr>
                <w:ilvl w:val="0"/>
                <w:numId w:val="242"/>
              </w:numPr>
              <w:rPr>
                <w:lang w:val="en-IN"/>
              </w:rPr>
            </w:pPr>
            <w:r>
              <w:rPr>
                <w:lang w:val="en-IN"/>
              </w:rPr>
              <w:t>Understanding of the Project Concept</w:t>
            </w:r>
          </w:p>
          <w:p>
            <w:pPr>
              <w:numPr>
                <w:ilvl w:val="0"/>
                <w:numId w:val="242"/>
              </w:numPr>
              <w:rPr>
                <w:lang w:val="en-IN"/>
              </w:rPr>
            </w:pPr>
            <w:r>
              <w:rPr>
                <w:lang w:val="en-IN"/>
              </w:rPr>
              <w:t>Delivery Skill</w:t>
            </w:r>
          </w:p>
          <w:p>
            <w:pPr>
              <w:numPr>
                <w:ilvl w:val="0"/>
                <w:numId w:val="242"/>
              </w:numPr>
              <w:rPr>
                <w:lang w:val="en-IN"/>
              </w:rPr>
            </w:pPr>
            <w:r>
              <w:rPr>
                <w:lang w:val="en-IN"/>
              </w:rPr>
              <w:t>The Final Project Report</w:t>
            </w:r>
          </w:p>
          <w:p>
            <w:pPr>
              <w:numPr>
                <w:ilvl w:val="0"/>
                <w:numId w:val="242"/>
              </w:numPr>
              <w:rPr>
                <w:lang w:val="en-IN"/>
              </w:rPr>
            </w:pPr>
            <w:r>
              <w:rPr>
                <w:lang w:val="en-IN"/>
              </w:rPr>
              <w:t>Originality and Novelty</w:t>
            </w:r>
          </w:p>
          <w:p>
            <w:pPr>
              <w:rPr>
                <w:lang w:val="en-IN"/>
              </w:rPr>
            </w:pPr>
          </w:p>
          <w:p>
            <w:pPr>
              <w:rPr>
                <w:lang w:val="en-IN"/>
              </w:rPr>
            </w:pPr>
            <w:r>
              <w:rPr>
                <w:b/>
                <w:bCs/>
                <w:lang w:val="en-IN"/>
              </w:rPr>
              <w:t>The Final Project Report Details: </w:t>
            </w:r>
          </w:p>
          <w:p>
            <w:pPr>
              <w:numPr>
                <w:ilvl w:val="0"/>
                <w:numId w:val="243"/>
              </w:numPr>
              <w:rPr>
                <w:lang w:val="en-IN"/>
              </w:rPr>
            </w:pPr>
            <w:r>
              <w:rPr>
                <w:lang w:val="en-IN"/>
              </w:rPr>
              <w:t>The report should have an excel sheet that documents the work of every project member</w:t>
            </w:r>
          </w:p>
          <w:p>
            <w:pPr>
              <w:rPr>
                <w:lang w:val="en-IN"/>
              </w:rPr>
            </w:pPr>
            <w:r>
              <w:rPr>
                <w:b/>
                <w:bCs/>
                <w:lang w:val="en-IN"/>
              </w:rPr>
              <w:t>Viva Voce </w:t>
            </w:r>
          </w:p>
          <w:p>
            <w:pPr>
              <w:numPr>
                <w:ilvl w:val="0"/>
                <w:numId w:val="244"/>
              </w:numPr>
              <w:rPr>
                <w:lang w:val="en-IN"/>
              </w:rPr>
            </w:pPr>
            <w:r>
              <w:rPr>
                <w:lang w:val="en-IN"/>
              </w:rPr>
              <w:t>Handling questions</w:t>
            </w:r>
          </w:p>
          <w:p>
            <w:pPr>
              <w:numPr>
                <w:ilvl w:val="0"/>
                <w:numId w:val="244"/>
              </w:numPr>
              <w:rPr>
                <w:lang w:val="en-IN"/>
              </w:rPr>
            </w:pPr>
            <w:r>
              <w:rPr>
                <w:lang w:val="en-IN"/>
              </w:rPr>
              <w:t>Clarity and Communication Skill</w:t>
            </w:r>
          </w:p>
          <w:p>
            <w:pPr>
              <w:rPr>
                <w:lang w:val="en-IN"/>
              </w:rPr>
            </w:pPr>
            <w:r>
              <w:rPr>
                <w:b/>
                <w:bCs/>
                <w:lang w:val="en-IN"/>
              </w:rPr>
              <w:t>Marking Scheme:</w:t>
            </w:r>
          </w:p>
          <w:p>
            <w:pPr>
              <w:numPr>
                <w:ilvl w:val="0"/>
                <w:numId w:val="245"/>
              </w:numPr>
              <w:rPr>
                <w:lang w:val="en-IN"/>
              </w:rPr>
            </w:pPr>
            <w:r>
              <w:rPr>
                <w:b/>
                <w:bCs/>
                <w:lang w:val="en-IN"/>
              </w:rPr>
              <w:t>Internal Evaluation:</w:t>
            </w:r>
            <w:r>
              <w:rPr>
                <w:lang w:val="en-IN"/>
              </w:rPr>
              <w:t xml:space="preserve"> 35% of Total Marks</w:t>
            </w:r>
          </w:p>
          <w:p>
            <w:pPr>
              <w:numPr>
                <w:ilvl w:val="0"/>
                <w:numId w:val="245"/>
              </w:numPr>
              <w:rPr>
                <w:lang w:val="en-IN"/>
              </w:rPr>
            </w:pPr>
            <w:r>
              <w:rPr>
                <w:b/>
                <w:bCs/>
                <w:lang w:val="en-IN"/>
              </w:rPr>
              <w:t>External Evaluation:</w:t>
            </w:r>
            <w:r>
              <w:rPr>
                <w:lang w:val="en-IN"/>
              </w:rPr>
              <w:t xml:space="preserve"> 50% of Total Marks </w:t>
            </w:r>
          </w:p>
          <w:p>
            <w:pPr>
              <w:numPr>
                <w:ilvl w:val="0"/>
                <w:numId w:val="245"/>
              </w:numPr>
              <w:rPr>
                <w:lang w:val="en-IN"/>
              </w:rPr>
            </w:pPr>
            <w:r>
              <w:rPr>
                <w:b/>
                <w:bCs/>
                <w:lang w:val="en-IN"/>
              </w:rPr>
              <w:t>Viva Voce:</w:t>
            </w:r>
            <w:r>
              <w:rPr>
                <w:lang w:val="en-IN"/>
              </w:rPr>
              <w:t xml:space="preserve"> 15 % of Total Marks </w:t>
            </w:r>
          </w:p>
          <w:p>
            <w:pPr>
              <w:rPr>
                <w:lang w:val="en-IN"/>
              </w:rPr>
            </w:pPr>
            <w:r>
              <w:rPr>
                <w:b/>
                <w:bCs/>
                <w:lang w:val="en-IN"/>
              </w:rPr>
              <w:t xml:space="preserve">For e.g., </w:t>
            </w:r>
            <w:r>
              <w:rPr>
                <w:lang w:val="en-IN"/>
              </w:rPr>
              <w:t>If the total mark for the project is 100, then </w:t>
            </w:r>
          </w:p>
          <w:p>
            <w:pPr>
              <w:numPr>
                <w:ilvl w:val="0"/>
                <w:numId w:val="246"/>
              </w:numPr>
              <w:rPr>
                <w:lang w:val="en-IN"/>
              </w:rPr>
            </w:pPr>
            <w:r>
              <w:rPr>
                <w:lang w:val="en-IN"/>
              </w:rPr>
              <w:t>Internal Evaluation = 35 marks</w:t>
            </w:r>
          </w:p>
          <w:p>
            <w:pPr>
              <w:rPr>
                <w:lang w:val="en-IN"/>
              </w:rPr>
            </w:pPr>
            <w:r>
              <w:rPr>
                <w:lang w:val="en-IN"/>
              </w:rPr>
              <w:t>            The break-up of marks is shown below:-</w:t>
            </w:r>
          </w:p>
          <w:p>
            <w:pPr>
              <w:numPr>
                <w:ilvl w:val="0"/>
                <w:numId w:val="247"/>
              </w:numPr>
              <w:rPr>
                <w:lang w:val="en-IN"/>
              </w:rPr>
            </w:pPr>
            <w:r>
              <w:rPr>
                <w:lang w:val="en-IN"/>
              </w:rPr>
              <w:t>Interim Evaluation 1: 10 marks</w:t>
            </w:r>
          </w:p>
          <w:p>
            <w:pPr>
              <w:numPr>
                <w:ilvl w:val="0"/>
                <w:numId w:val="247"/>
              </w:numPr>
              <w:rPr>
                <w:lang w:val="en-IN"/>
              </w:rPr>
            </w:pPr>
            <w:r>
              <w:rPr>
                <w:lang w:val="en-IN"/>
              </w:rPr>
              <w:t>Interim Evaluation 2: 10 marks</w:t>
            </w:r>
          </w:p>
          <w:p>
            <w:pPr>
              <w:numPr>
                <w:ilvl w:val="0"/>
                <w:numId w:val="247"/>
              </w:numPr>
              <w:rPr>
                <w:lang w:val="en-IN"/>
              </w:rPr>
            </w:pPr>
            <w:r>
              <w:rPr>
                <w:lang w:val="en-IN"/>
              </w:rPr>
              <w:t>Understanding of concepts: 5 marks</w:t>
            </w:r>
          </w:p>
          <w:p>
            <w:pPr>
              <w:numPr>
                <w:ilvl w:val="0"/>
                <w:numId w:val="247"/>
              </w:numPr>
              <w:rPr>
                <w:lang w:val="en-IN"/>
              </w:rPr>
            </w:pPr>
            <w:r>
              <w:rPr>
                <w:lang w:val="en-IN"/>
              </w:rPr>
              <w:t>Programming technique: 5 marks</w:t>
            </w:r>
          </w:p>
          <w:p>
            <w:pPr>
              <w:numPr>
                <w:ilvl w:val="0"/>
                <w:numId w:val="247"/>
              </w:numPr>
              <w:rPr>
                <w:lang w:val="en-IN"/>
              </w:rPr>
            </w:pPr>
            <w:r>
              <w:rPr>
                <w:lang w:val="en-IN"/>
              </w:rPr>
              <w:t>Execution of code : 5 marks</w:t>
            </w:r>
          </w:p>
          <w:p>
            <w:pPr>
              <w:numPr>
                <w:ilvl w:val="0"/>
                <w:numId w:val="248"/>
              </w:numPr>
              <w:rPr>
                <w:lang w:val="en-IN"/>
              </w:rPr>
            </w:pPr>
            <w:r>
              <w:rPr>
                <w:lang w:val="en-IN"/>
              </w:rPr>
              <w:t>External Evaluation = 50 marks</w:t>
            </w:r>
          </w:p>
          <w:p>
            <w:pPr>
              <w:rPr>
                <w:lang w:val="en-IN"/>
              </w:rPr>
            </w:pPr>
            <w:r>
              <w:rPr>
                <w:lang w:val="en-IN"/>
              </w:rPr>
              <w:t>The break-up of marks is shown below:-</w:t>
            </w:r>
          </w:p>
          <w:p>
            <w:pPr>
              <w:numPr>
                <w:ilvl w:val="0"/>
                <w:numId w:val="249"/>
              </w:numPr>
              <w:rPr>
                <w:lang w:val="en-IN"/>
              </w:rPr>
            </w:pPr>
            <w:r>
              <w:rPr>
                <w:lang w:val="en-IN"/>
              </w:rPr>
              <w:t>Project Report: 15 marks</w:t>
            </w:r>
          </w:p>
          <w:p>
            <w:pPr>
              <w:numPr>
                <w:ilvl w:val="0"/>
                <w:numId w:val="249"/>
              </w:numPr>
              <w:rPr>
                <w:lang w:val="en-IN"/>
              </w:rPr>
            </w:pPr>
            <w:r>
              <w:rPr>
                <w:lang w:val="en-IN"/>
              </w:rPr>
              <w:t>Explanation of project working: 10 marks</w:t>
            </w:r>
          </w:p>
          <w:p>
            <w:pPr>
              <w:numPr>
                <w:ilvl w:val="0"/>
                <w:numId w:val="249"/>
              </w:numPr>
              <w:rPr>
                <w:lang w:val="en-IN"/>
              </w:rPr>
            </w:pPr>
            <w:r>
              <w:rPr>
                <w:lang w:val="en-IN"/>
              </w:rPr>
              <w:t>Execution of code: 10 marks – (if done in industry, a stand-alone module can be reprogrammed and submitted. Error rectification etc. can be included by the evaluator)</w:t>
            </w:r>
          </w:p>
          <w:p>
            <w:pPr>
              <w:numPr>
                <w:ilvl w:val="0"/>
                <w:numId w:val="249"/>
              </w:numPr>
              <w:rPr>
                <w:lang w:val="en-IN"/>
              </w:rPr>
            </w:pPr>
            <w:r>
              <w:rPr>
                <w:lang w:val="en-IN"/>
              </w:rPr>
              <w:t>Participation in coding: 15 marks</w:t>
            </w:r>
          </w:p>
          <w:p>
            <w:pPr>
              <w:numPr>
                <w:ilvl w:val="0"/>
                <w:numId w:val="250"/>
              </w:numPr>
              <w:rPr>
                <w:lang w:val="en-IN"/>
              </w:rPr>
            </w:pPr>
            <w:r>
              <w:rPr>
                <w:lang w:val="en-IN"/>
              </w:rPr>
              <w:t>Viva Voce = 15 marks</w:t>
            </w:r>
          </w:p>
          <w:p>
            <w:pPr>
              <w:rPr>
                <w:lang w:val="en-IN"/>
              </w:rPr>
            </w:pPr>
            <w:r>
              <w:rPr>
                <w:lang w:val="en-IN"/>
              </w:rPr>
              <w:t>The break-up of marks is shown below: -</w:t>
            </w:r>
          </w:p>
          <w:p>
            <w:pPr>
              <w:numPr>
                <w:ilvl w:val="0"/>
                <w:numId w:val="251"/>
              </w:numPr>
              <w:rPr>
                <w:lang w:val="en-IN"/>
              </w:rPr>
            </w:pPr>
            <w:r>
              <w:rPr>
                <w:lang w:val="en-IN"/>
              </w:rPr>
              <w:t>Questions related to project: 10 marks</w:t>
            </w:r>
          </w:p>
          <w:p>
            <w:pPr>
              <w:numPr>
                <w:ilvl w:val="0"/>
                <w:numId w:val="251"/>
              </w:numPr>
              <w:rPr>
                <w:lang w:val="en-IN"/>
              </w:rPr>
            </w:pPr>
            <w:r>
              <w:rPr>
                <w:lang w:val="en-IN"/>
              </w:rPr>
              <w:t>Questions related to technology: 5 marks</w:t>
            </w:r>
          </w:p>
          <w:p>
            <w:pPr>
              <w:rPr>
                <w:lang w:val="en-IN"/>
              </w:rPr>
            </w:pPr>
            <w:r>
              <w:rPr>
                <w:lang w:val="en-IN"/>
              </w:rPr>
              <w:t>The Project evaluator(s) verifies and validates the information presented in the project report</w:t>
            </w:r>
          </w:p>
          <w:p>
            <w:pPr>
              <w:rPr>
                <w:lang w:val="en-IN"/>
              </w:rPr>
            </w:pPr>
            <w:r>
              <w:rPr>
                <w:lang w:val="en-IN"/>
              </w:rPr>
              <w:t> </w:t>
            </w:r>
          </w:p>
        </w:tc>
      </w:tr>
    </w:tbl>
    <w:p/>
    <w:p/>
    <w:p/>
    <w:p/>
    <w:p/>
    <w:p>
      <w:r>
        <w:t>******************************* HAPPY LEARNING *************************************</w:t>
      </w:r>
    </w:p>
    <w:p/>
    <w:p>
      <w:pPr>
        <w:jc w:val="both"/>
        <w:rPr>
          <w:rFonts w:ascii="Times New Roman" w:hAnsi="Times New Roman" w:eastAsia="Verdana" w:cs="Times New Roman"/>
          <w:b/>
          <w:sz w:val="28"/>
          <w:szCs w:val="28"/>
        </w:rPr>
      </w:pPr>
    </w:p>
    <w:p>
      <w:pPr>
        <w:jc w:val="center"/>
        <w:rPr>
          <w:rFonts w:ascii="Times New Roman" w:hAnsi="Times New Roman" w:eastAsia="Verdana" w:cs="Times New Roman"/>
          <w:b/>
          <w:sz w:val="28"/>
          <w:szCs w:val="28"/>
        </w:rPr>
      </w:pPr>
    </w:p>
    <w:sectPr>
      <w:headerReference r:id="rId3" w:type="default"/>
      <w:footerReference r:id="rId4" w:type="default"/>
      <w:type w:val="continuous"/>
      <w:pgSz w:w="12240" w:h="15840"/>
      <w:pgMar w:top="567" w:right="567" w:bottom="567" w:left="851" w:header="0" w:footer="205" w:gutter="0"/>
      <w:pgBorders w:offsetFrom="page">
        <w:top w:val="double" w:color="auto" w:sz="4" w:space="24"/>
        <w:left w:val="double" w:color="auto" w:sz="4" w:space="24"/>
        <w:bottom w:val="double" w:color="auto" w:sz="4" w:space="24"/>
        <w:right w:val="double" w:color="auto" w:sz="4" w:space="24"/>
      </w:pgBorders>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Arial">
    <w:panose1 w:val="020B0604020202020204"/>
    <w:charset w:val="00"/>
    <w:family w:val="swiss"/>
    <w:pitch w:val="default"/>
    <w:sig w:usb0="00000000" w:usb1="00000000" w:usb2="00000000" w:usb3="00000000" w:csb0="00000000" w:csb1="00000000"/>
  </w:font>
  <w:font w:name="黑体">
    <w:altName w:val="黑体-简"/>
    <w:panose1 w:val="02010600030101010101"/>
    <w:charset w:val="00"/>
    <w:family w:val="auto"/>
    <w:pitch w:val="default"/>
    <w:sig w:usb0="00000001" w:usb1="080E0000" w:usb2="00000010" w:usb3="00000000" w:csb0="00040000" w:csb1="00000000"/>
  </w:font>
  <w:font w:name="黑体-简">
    <w:panose1 w:val="02000000000000000000"/>
    <w:charset w:val="86"/>
    <w:family w:val="auto"/>
    <w:pitch w:val="default"/>
    <w:sig w:usb0="00000000" w:usb1="00000000" w:usb2="00000000" w:usb3="00000000" w:csb0="00160000" w:csb1="00000000"/>
  </w:font>
  <w:font w:name="Courier New">
    <w:panose1 w:val="02070309020205020404"/>
    <w:charset w:val="00"/>
    <w:family w:val="modern"/>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0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SimSun">
    <w:altName w:val="宋体-简"/>
    <w:panose1 w:val="02010600030101010101"/>
    <w:charset w:val="86"/>
    <w:family w:val="auto"/>
    <w:pitch w:val="default"/>
    <w:sig w:usb0="00000000" w:usb1="00000000" w:usb2="00000016" w:usb3="00000000" w:csb0="00040001" w:csb1="00000000"/>
  </w:font>
  <w:font w:name="Cambria">
    <w:altName w:val="苹方-简"/>
    <w:panose1 w:val="02040503050406030204"/>
    <w:charset w:val="00"/>
    <w:family w:val="roman"/>
    <w:pitch w:val="default"/>
    <w:sig w:usb0="00000000" w:usb1="00000000" w:usb2="02000000" w:usb3="00000000" w:csb0="0000019F" w:csb1="00000000"/>
  </w:font>
  <w:font w:name="苹方-简">
    <w:panose1 w:val="020B0400000000000000"/>
    <w:charset w:val="86"/>
    <w:family w:val="auto"/>
    <w:pitch w:val="default"/>
    <w:sig w:usb0="00000000" w:usb1="00000000" w:usb2="00000000" w:usb3="00000000" w:csb0="00160000" w:csb1="00000000"/>
  </w:font>
  <w:font w:name="Mangal">
    <w:altName w:val="Thonburi"/>
    <w:panose1 w:val="00000400000000000000"/>
    <w:charset w:val="01"/>
    <w:family w:val="roman"/>
    <w:pitch w:val="default"/>
    <w:sig w:usb0="00000000" w:usb1="00000000" w:usb2="00000000" w:usb3="00000000" w:csb0="00000000" w:csb1="00000000"/>
  </w:font>
  <w:font w:name="Thonburi">
    <w:panose1 w:val="00000400000000000000"/>
    <w:charset w:val="00"/>
    <w:family w:val="auto"/>
    <w:pitch w:val="default"/>
    <w:sig w:usb0="00000000" w:usb1="00000000" w:usb2="00000000" w:usb3="00000000" w:csb0="00000000" w:csb1="00000000"/>
  </w:font>
  <w:font w:name="Tahoma">
    <w:panose1 w:val="020B0604030504040204"/>
    <w:charset w:val="00"/>
    <w:family w:val="swiss"/>
    <w:pitch w:val="default"/>
    <w:sig w:usb0="00000000" w:usb1="00000000" w:usb2="00000000" w:usb3="00000000" w:csb0="00000000" w:csb1="00000000"/>
  </w:font>
  <w:font w:name="CEDGJ J+ Bookman">
    <w:altName w:val="苹方-简"/>
    <w:panose1 w:val="00000000000000000000"/>
    <w:charset w:val="00"/>
    <w:family w:val="roman"/>
    <w:pitch w:val="default"/>
    <w:sig w:usb0="00000000" w:usb1="00000000" w:usb2="00000000" w:usb3="00000000" w:csb0="00000001" w:csb1="00000000"/>
  </w:font>
  <w:font w:name="menlo">
    <w:panose1 w:val="020B0609030804020204"/>
    <w:charset w:val="00"/>
    <w:family w:val="auto"/>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Kingsoft Sign">
    <w:panose1 w:val="05050102010706020507"/>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00000000" w:csb1="00000000"/>
  </w:font>
  <w:font w:name="Verdana">
    <w:panose1 w:val="020B0604030504040204"/>
    <w:charset w:val="00"/>
    <w:family w:val="swiss"/>
    <w:pitch w:val="default"/>
    <w:sig w:usb0="00000000" w:usb1="00000000" w:usb2="00000000" w:usb3="00000000" w:csb0="00000000" w:csb1="00000000"/>
  </w:font>
  <w:font w:name="Algerian">
    <w:altName w:val="苹方-简"/>
    <w:panose1 w:val="04020705040A02060702"/>
    <w:charset w:val="00"/>
    <w:family w:val="decorative"/>
    <w:pitch w:val="default"/>
    <w:sig w:usb0="00000000" w:usb1="00000000" w:usb2="00000000" w:usb3="00000000" w:csb0="00000001" w:csb1="00000000"/>
  </w:font>
  <w:font w:name="Noto Sans Symbols">
    <w:altName w:val="苹方-简"/>
    <w:panose1 w:val="00000000000000000000"/>
    <w:charset w:val="00"/>
    <w:family w:val="auto"/>
    <w:pitch w:val="default"/>
    <w:sig w:usb0="00000000" w:usb1="00000000" w:usb2="00000000" w:usb3="00000000" w:csb0="00000000" w:csb1="00000000"/>
  </w:font>
  <w:font w:name="Times">
    <w:panose1 w:val="00000500000000020000"/>
    <w:charset w:val="00"/>
    <w:family w:val="roman"/>
    <w:pitch w:val="default"/>
    <w:sig w:usb0="00000000" w:usb1="00000000" w:usb2="00000000" w:usb3="00000000" w:csb0="00000000" w:csb1="00000000"/>
  </w:font>
  <w:font w:name="Georgia">
    <w:panose1 w:val="02040502050405020303"/>
    <w:charset w:val="00"/>
    <w:family w:val="roman"/>
    <w:pitch w:val="default"/>
    <w:sig w:usb0="00000000" w:usb1="00000000" w:usb2="00000000" w:usb3="00000000" w:csb0="00000000" w:csb1="00000000"/>
  </w:font>
  <w:font w:name="Segoe UI">
    <w:altName w:val="苹方-简"/>
    <w:panose1 w:val="020B0502040204020203"/>
    <w:charset w:val="00"/>
    <w:family w:val="swiss"/>
    <w:pitch w:val="default"/>
    <w:sig w:usb0="00000000" w:usb1="00000000" w:usb2="00000009" w:usb3="00000000" w:csb0="000001FF" w:csb1="00000000"/>
  </w:font>
  <w:font w:name="Mangal">
    <w:altName w:val="苹方-简"/>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top w:val="single" w:color="D8D8D8" w:themeColor="background1" w:themeShade="D9" w:sz="4" w:space="1"/>
      </w:pBdr>
      <w:jc w:val="right"/>
    </w:pPr>
  </w:p>
  <w:p>
    <w:pPr>
      <w:pStyle w:val="17"/>
    </w:pPr>
  </w:p>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p>
    <w:pPr>
      <w:pStyle w:val="18"/>
    </w:pPr>
  </w:p>
  <w:p>
    <w:pPr>
      <w:pStyle w:val="18"/>
    </w:pPr>
  </w:p>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7F91FEE"/>
    <w:multiLevelType w:val="singleLevel"/>
    <w:tmpl w:val="87F91FEE"/>
    <w:lvl w:ilvl="0" w:tentative="0">
      <w:start w:val="1"/>
      <w:numFmt w:val="upperLetter"/>
      <w:suff w:val="space"/>
      <w:lvlText w:val="%1."/>
      <w:lvlJc w:val="left"/>
    </w:lvl>
  </w:abstractNum>
  <w:abstractNum w:abstractNumId="1">
    <w:nsid w:val="8EEF0970"/>
    <w:multiLevelType w:val="singleLevel"/>
    <w:tmpl w:val="8EEF0970"/>
    <w:lvl w:ilvl="0" w:tentative="0">
      <w:start w:val="1"/>
      <w:numFmt w:val="upperLetter"/>
      <w:suff w:val="space"/>
      <w:lvlText w:val="%1."/>
      <w:lvlJc w:val="left"/>
    </w:lvl>
  </w:abstractNum>
  <w:abstractNum w:abstractNumId="2">
    <w:nsid w:val="90EF25CE"/>
    <w:multiLevelType w:val="singleLevel"/>
    <w:tmpl w:val="90EF25CE"/>
    <w:lvl w:ilvl="0" w:tentative="0">
      <w:start w:val="1"/>
      <w:numFmt w:val="upperLetter"/>
      <w:suff w:val="space"/>
      <w:lvlText w:val="%1."/>
      <w:lvlJc w:val="left"/>
    </w:lvl>
  </w:abstractNum>
  <w:abstractNum w:abstractNumId="3">
    <w:nsid w:val="94E9D8C9"/>
    <w:multiLevelType w:val="singleLevel"/>
    <w:tmpl w:val="94E9D8C9"/>
    <w:lvl w:ilvl="0" w:tentative="0">
      <w:start w:val="1"/>
      <w:numFmt w:val="upperLetter"/>
      <w:suff w:val="space"/>
      <w:lvlText w:val="%1."/>
      <w:lvlJc w:val="left"/>
    </w:lvl>
  </w:abstractNum>
  <w:abstractNum w:abstractNumId="4">
    <w:nsid w:val="9EB63554"/>
    <w:multiLevelType w:val="singleLevel"/>
    <w:tmpl w:val="9EB63554"/>
    <w:lvl w:ilvl="0" w:tentative="0">
      <w:start w:val="1"/>
      <w:numFmt w:val="upperLetter"/>
      <w:suff w:val="space"/>
      <w:lvlText w:val="%1."/>
      <w:lvlJc w:val="left"/>
    </w:lvl>
  </w:abstractNum>
  <w:abstractNum w:abstractNumId="5">
    <w:nsid w:val="A87F9E90"/>
    <w:multiLevelType w:val="singleLevel"/>
    <w:tmpl w:val="A87F9E90"/>
    <w:lvl w:ilvl="0" w:tentative="0">
      <w:start w:val="1"/>
      <w:numFmt w:val="upperLetter"/>
      <w:suff w:val="space"/>
      <w:lvlText w:val="%1."/>
      <w:lvlJc w:val="left"/>
      <w:rPr>
        <w:rFonts w:hint="default"/>
        <w:b/>
        <w:bCs/>
      </w:rPr>
    </w:lvl>
  </w:abstractNum>
  <w:abstractNum w:abstractNumId="6">
    <w:nsid w:val="AD3AE36D"/>
    <w:multiLevelType w:val="singleLevel"/>
    <w:tmpl w:val="AD3AE36D"/>
    <w:lvl w:ilvl="0" w:tentative="0">
      <w:start w:val="1"/>
      <w:numFmt w:val="upperLetter"/>
      <w:suff w:val="space"/>
      <w:lvlText w:val="%1."/>
      <w:lvlJc w:val="left"/>
    </w:lvl>
  </w:abstractNum>
  <w:abstractNum w:abstractNumId="7">
    <w:nsid w:val="AFEEA409"/>
    <w:multiLevelType w:val="singleLevel"/>
    <w:tmpl w:val="AFEEA409"/>
    <w:lvl w:ilvl="0" w:tentative="0">
      <w:start w:val="1"/>
      <w:numFmt w:val="upperLetter"/>
      <w:suff w:val="space"/>
      <w:lvlText w:val="%1."/>
      <w:lvlJc w:val="left"/>
    </w:lvl>
  </w:abstractNum>
  <w:abstractNum w:abstractNumId="8">
    <w:nsid w:val="AFF782B4"/>
    <w:multiLevelType w:val="singleLevel"/>
    <w:tmpl w:val="AFF782B4"/>
    <w:lvl w:ilvl="0" w:tentative="0">
      <w:start w:val="1"/>
      <w:numFmt w:val="upperLetter"/>
      <w:suff w:val="space"/>
      <w:lvlText w:val="%1."/>
      <w:lvlJc w:val="left"/>
    </w:lvl>
  </w:abstractNum>
  <w:abstractNum w:abstractNumId="9">
    <w:nsid w:val="B7BDE882"/>
    <w:multiLevelType w:val="singleLevel"/>
    <w:tmpl w:val="B7BDE882"/>
    <w:lvl w:ilvl="0" w:tentative="0">
      <w:start w:val="1"/>
      <w:numFmt w:val="upperLetter"/>
      <w:suff w:val="space"/>
      <w:lvlText w:val="%1."/>
      <w:lvlJc w:val="left"/>
    </w:lvl>
  </w:abstractNum>
  <w:abstractNum w:abstractNumId="10">
    <w:nsid w:val="B956615B"/>
    <w:multiLevelType w:val="singleLevel"/>
    <w:tmpl w:val="B956615B"/>
    <w:lvl w:ilvl="0" w:tentative="0">
      <w:start w:val="1"/>
      <w:numFmt w:val="upperLetter"/>
      <w:suff w:val="space"/>
      <w:lvlText w:val="%1."/>
      <w:lvlJc w:val="left"/>
    </w:lvl>
  </w:abstractNum>
  <w:abstractNum w:abstractNumId="11">
    <w:nsid w:val="BBED9ED5"/>
    <w:multiLevelType w:val="singleLevel"/>
    <w:tmpl w:val="BBED9ED5"/>
    <w:lvl w:ilvl="0" w:tentative="0">
      <w:start w:val="1"/>
      <w:numFmt w:val="upperLetter"/>
      <w:suff w:val="space"/>
      <w:lvlText w:val="%1."/>
      <w:lvlJc w:val="left"/>
    </w:lvl>
  </w:abstractNum>
  <w:abstractNum w:abstractNumId="12">
    <w:nsid w:val="BBFFDAD9"/>
    <w:multiLevelType w:val="singleLevel"/>
    <w:tmpl w:val="BBFFDAD9"/>
    <w:lvl w:ilvl="0" w:tentative="0">
      <w:start w:val="1"/>
      <w:numFmt w:val="lowerLetter"/>
      <w:suff w:val="space"/>
      <w:lvlText w:val="(%1)"/>
      <w:lvlJc w:val="left"/>
    </w:lvl>
  </w:abstractNum>
  <w:abstractNum w:abstractNumId="13">
    <w:nsid w:val="BD72ED24"/>
    <w:multiLevelType w:val="singleLevel"/>
    <w:tmpl w:val="BD72ED24"/>
    <w:lvl w:ilvl="0" w:tentative="0">
      <w:start w:val="1"/>
      <w:numFmt w:val="upperLetter"/>
      <w:suff w:val="space"/>
      <w:lvlText w:val="%1."/>
      <w:lvlJc w:val="left"/>
    </w:lvl>
  </w:abstractNum>
  <w:abstractNum w:abstractNumId="14">
    <w:nsid w:val="BFF088BD"/>
    <w:multiLevelType w:val="multilevel"/>
    <w:tmpl w:val="BFF088BD"/>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
    <w:nsid w:val="C3AAB873"/>
    <w:multiLevelType w:val="singleLevel"/>
    <w:tmpl w:val="C3AAB873"/>
    <w:lvl w:ilvl="0" w:tentative="0">
      <w:start w:val="1"/>
      <w:numFmt w:val="upperLetter"/>
      <w:suff w:val="space"/>
      <w:lvlText w:val="%1."/>
      <w:lvlJc w:val="left"/>
    </w:lvl>
  </w:abstractNum>
  <w:abstractNum w:abstractNumId="16">
    <w:nsid w:val="CAFFD3CB"/>
    <w:multiLevelType w:val="singleLevel"/>
    <w:tmpl w:val="CAFFD3CB"/>
    <w:lvl w:ilvl="0" w:tentative="0">
      <w:start w:val="1"/>
      <w:numFmt w:val="upperLetter"/>
      <w:suff w:val="space"/>
      <w:lvlText w:val="%1."/>
      <w:lvlJc w:val="left"/>
    </w:lvl>
  </w:abstractNum>
  <w:abstractNum w:abstractNumId="17">
    <w:nsid w:val="CFBCD2E5"/>
    <w:multiLevelType w:val="singleLevel"/>
    <w:tmpl w:val="CFBCD2E5"/>
    <w:lvl w:ilvl="0" w:tentative="0">
      <w:start w:val="1"/>
      <w:numFmt w:val="upperLetter"/>
      <w:suff w:val="space"/>
      <w:lvlText w:val="%1."/>
      <w:lvlJc w:val="left"/>
    </w:lvl>
  </w:abstractNum>
  <w:abstractNum w:abstractNumId="18">
    <w:nsid w:val="CFDBDE4F"/>
    <w:multiLevelType w:val="singleLevel"/>
    <w:tmpl w:val="CFDBDE4F"/>
    <w:lvl w:ilvl="0" w:tentative="0">
      <w:start w:val="1"/>
      <w:numFmt w:val="lowerLetter"/>
      <w:suff w:val="space"/>
      <w:lvlText w:val="(%1)"/>
      <w:lvlJc w:val="left"/>
    </w:lvl>
  </w:abstractNum>
  <w:abstractNum w:abstractNumId="19">
    <w:nsid w:val="DD9B92F2"/>
    <w:multiLevelType w:val="singleLevel"/>
    <w:tmpl w:val="DD9B92F2"/>
    <w:lvl w:ilvl="0" w:tentative="0">
      <w:start w:val="1"/>
      <w:numFmt w:val="upperLetter"/>
      <w:suff w:val="space"/>
      <w:lvlText w:val="%1."/>
      <w:lvlJc w:val="left"/>
    </w:lvl>
  </w:abstractNum>
  <w:abstractNum w:abstractNumId="20">
    <w:nsid w:val="DEF6153B"/>
    <w:multiLevelType w:val="singleLevel"/>
    <w:tmpl w:val="DEF6153B"/>
    <w:lvl w:ilvl="0" w:tentative="0">
      <w:start w:val="1"/>
      <w:numFmt w:val="upperLetter"/>
      <w:suff w:val="space"/>
      <w:lvlText w:val="%1."/>
      <w:lvlJc w:val="left"/>
    </w:lvl>
  </w:abstractNum>
  <w:abstractNum w:abstractNumId="21">
    <w:nsid w:val="DFFA612A"/>
    <w:multiLevelType w:val="multilevel"/>
    <w:tmpl w:val="DFFA612A"/>
    <w:lvl w:ilvl="0" w:tentative="0">
      <w:start w:val="1"/>
      <w:numFmt w:val="upperLetter"/>
      <w:lvlText w:val="%1."/>
      <w:lvlJc w:val="left"/>
      <w:pPr>
        <w:ind w:left="720" w:hanging="360"/>
      </w:pPr>
      <w:rPr>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
    <w:nsid w:val="E1D6BE60"/>
    <w:multiLevelType w:val="singleLevel"/>
    <w:tmpl w:val="E1D6BE60"/>
    <w:lvl w:ilvl="0" w:tentative="0">
      <w:start w:val="1"/>
      <w:numFmt w:val="upperLetter"/>
      <w:suff w:val="space"/>
      <w:lvlText w:val="%1."/>
      <w:lvlJc w:val="left"/>
    </w:lvl>
  </w:abstractNum>
  <w:abstractNum w:abstractNumId="23">
    <w:nsid w:val="E63FF330"/>
    <w:multiLevelType w:val="singleLevel"/>
    <w:tmpl w:val="E63FF330"/>
    <w:lvl w:ilvl="0" w:tentative="0">
      <w:start w:val="1"/>
      <w:numFmt w:val="lowerLetter"/>
      <w:suff w:val="space"/>
      <w:lvlText w:val="(%1)"/>
      <w:lvlJc w:val="left"/>
    </w:lvl>
  </w:abstractNum>
  <w:abstractNum w:abstractNumId="24">
    <w:nsid w:val="E7BBE544"/>
    <w:multiLevelType w:val="singleLevel"/>
    <w:tmpl w:val="E7BBE544"/>
    <w:lvl w:ilvl="0" w:tentative="0">
      <w:start w:val="1"/>
      <w:numFmt w:val="lowerLetter"/>
      <w:suff w:val="space"/>
      <w:lvlText w:val="(%1)"/>
      <w:lvlJc w:val="left"/>
      <w:pPr>
        <w:ind w:left="100" w:firstLine="0"/>
      </w:pPr>
    </w:lvl>
  </w:abstractNum>
  <w:abstractNum w:abstractNumId="25">
    <w:nsid w:val="E9DE2FB8"/>
    <w:multiLevelType w:val="singleLevel"/>
    <w:tmpl w:val="E9DE2FB8"/>
    <w:lvl w:ilvl="0" w:tentative="0">
      <w:start w:val="1"/>
      <w:numFmt w:val="lowerLetter"/>
      <w:suff w:val="space"/>
      <w:lvlText w:val="(%1)"/>
      <w:lvlJc w:val="left"/>
    </w:lvl>
  </w:abstractNum>
  <w:abstractNum w:abstractNumId="26">
    <w:nsid w:val="EACE6B21"/>
    <w:multiLevelType w:val="multilevel"/>
    <w:tmpl w:val="EACE6B2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7">
    <w:nsid w:val="EBFE90DE"/>
    <w:multiLevelType w:val="singleLevel"/>
    <w:tmpl w:val="EBFE90DE"/>
    <w:lvl w:ilvl="0" w:tentative="0">
      <w:start w:val="1"/>
      <w:numFmt w:val="lowerLetter"/>
      <w:suff w:val="space"/>
      <w:lvlText w:val="(%1)"/>
      <w:lvlJc w:val="left"/>
    </w:lvl>
  </w:abstractNum>
  <w:abstractNum w:abstractNumId="28">
    <w:nsid w:val="EE5E947B"/>
    <w:multiLevelType w:val="singleLevel"/>
    <w:tmpl w:val="EE5E947B"/>
    <w:lvl w:ilvl="0" w:tentative="0">
      <w:start w:val="1"/>
      <w:numFmt w:val="upperLetter"/>
      <w:suff w:val="space"/>
      <w:lvlText w:val="%1."/>
      <w:lvlJc w:val="left"/>
    </w:lvl>
  </w:abstractNum>
  <w:abstractNum w:abstractNumId="29">
    <w:nsid w:val="EFFE3DFF"/>
    <w:multiLevelType w:val="singleLevel"/>
    <w:tmpl w:val="EFFE3DFF"/>
    <w:lvl w:ilvl="0" w:tentative="0">
      <w:start w:val="1"/>
      <w:numFmt w:val="upperLetter"/>
      <w:suff w:val="space"/>
      <w:lvlText w:val="%1."/>
      <w:lvlJc w:val="left"/>
    </w:lvl>
  </w:abstractNum>
  <w:abstractNum w:abstractNumId="30">
    <w:nsid w:val="EFFFDC78"/>
    <w:multiLevelType w:val="singleLevel"/>
    <w:tmpl w:val="EFFFDC78"/>
    <w:lvl w:ilvl="0" w:tentative="0">
      <w:start w:val="1"/>
      <w:numFmt w:val="upperLetter"/>
      <w:suff w:val="space"/>
      <w:lvlText w:val="%1."/>
      <w:lvlJc w:val="left"/>
    </w:lvl>
  </w:abstractNum>
  <w:abstractNum w:abstractNumId="31">
    <w:nsid w:val="F19F1666"/>
    <w:multiLevelType w:val="singleLevel"/>
    <w:tmpl w:val="F19F1666"/>
    <w:lvl w:ilvl="0" w:tentative="0">
      <w:start w:val="1"/>
      <w:numFmt w:val="lowerLetter"/>
      <w:suff w:val="space"/>
      <w:lvlText w:val="(%1)"/>
      <w:lvlJc w:val="left"/>
    </w:lvl>
  </w:abstractNum>
  <w:abstractNum w:abstractNumId="32">
    <w:nsid w:val="F2FE6C94"/>
    <w:multiLevelType w:val="multilevel"/>
    <w:tmpl w:val="F2FE6C94"/>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3">
    <w:nsid w:val="F78E1379"/>
    <w:multiLevelType w:val="singleLevel"/>
    <w:tmpl w:val="F78E1379"/>
    <w:lvl w:ilvl="0" w:tentative="0">
      <w:start w:val="1"/>
      <w:numFmt w:val="upperLetter"/>
      <w:suff w:val="space"/>
      <w:lvlText w:val="%1."/>
      <w:lvlJc w:val="left"/>
    </w:lvl>
  </w:abstractNum>
  <w:abstractNum w:abstractNumId="34">
    <w:nsid w:val="F7FA148D"/>
    <w:multiLevelType w:val="singleLevel"/>
    <w:tmpl w:val="F7FA148D"/>
    <w:lvl w:ilvl="0" w:tentative="0">
      <w:start w:val="1"/>
      <w:numFmt w:val="upperLetter"/>
      <w:suff w:val="space"/>
      <w:lvlText w:val="%1."/>
      <w:lvlJc w:val="left"/>
    </w:lvl>
  </w:abstractNum>
  <w:abstractNum w:abstractNumId="35">
    <w:nsid w:val="F7FE835F"/>
    <w:multiLevelType w:val="singleLevel"/>
    <w:tmpl w:val="F7FE835F"/>
    <w:lvl w:ilvl="0" w:tentative="0">
      <w:start w:val="1"/>
      <w:numFmt w:val="upperLetter"/>
      <w:suff w:val="space"/>
      <w:lvlText w:val="%1."/>
      <w:lvlJc w:val="left"/>
    </w:lvl>
  </w:abstractNum>
  <w:abstractNum w:abstractNumId="36">
    <w:nsid w:val="F92FAE7D"/>
    <w:multiLevelType w:val="singleLevel"/>
    <w:tmpl w:val="F92FAE7D"/>
    <w:lvl w:ilvl="0" w:tentative="0">
      <w:start w:val="1"/>
      <w:numFmt w:val="upperLetter"/>
      <w:suff w:val="space"/>
      <w:lvlText w:val="%1."/>
      <w:lvlJc w:val="left"/>
    </w:lvl>
  </w:abstractNum>
  <w:abstractNum w:abstractNumId="37">
    <w:nsid w:val="F95C3AB6"/>
    <w:multiLevelType w:val="singleLevel"/>
    <w:tmpl w:val="F95C3AB6"/>
    <w:lvl w:ilvl="0" w:tentative="0">
      <w:start w:val="1"/>
      <w:numFmt w:val="upperLetter"/>
      <w:suff w:val="space"/>
      <w:lvlText w:val="%1."/>
      <w:lvlJc w:val="left"/>
      <w:pPr>
        <w:ind w:left="80"/>
      </w:pPr>
    </w:lvl>
  </w:abstractNum>
  <w:abstractNum w:abstractNumId="38">
    <w:nsid w:val="F9FA25C1"/>
    <w:multiLevelType w:val="singleLevel"/>
    <w:tmpl w:val="F9FA25C1"/>
    <w:lvl w:ilvl="0" w:tentative="0">
      <w:start w:val="1"/>
      <w:numFmt w:val="upperLetter"/>
      <w:suff w:val="space"/>
      <w:lvlText w:val="%1."/>
      <w:lvlJc w:val="left"/>
    </w:lvl>
  </w:abstractNum>
  <w:abstractNum w:abstractNumId="39">
    <w:nsid w:val="F9FEC43A"/>
    <w:multiLevelType w:val="multilevel"/>
    <w:tmpl w:val="F9FEC43A"/>
    <w:lvl w:ilvl="0" w:tentative="0">
      <w:start w:val="1"/>
      <w:numFmt w:val="decimal"/>
      <w:lvlText w:val="%1."/>
      <w:lvlJc w:val="left"/>
      <w:pPr>
        <w:ind w:left="81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0">
    <w:nsid w:val="FBB469AF"/>
    <w:multiLevelType w:val="singleLevel"/>
    <w:tmpl w:val="FBB469AF"/>
    <w:lvl w:ilvl="0" w:tentative="0">
      <w:start w:val="1"/>
      <w:numFmt w:val="upperLetter"/>
      <w:suff w:val="space"/>
      <w:lvlText w:val="%1."/>
      <w:lvlJc w:val="left"/>
    </w:lvl>
  </w:abstractNum>
  <w:abstractNum w:abstractNumId="41">
    <w:nsid w:val="FBFFABDD"/>
    <w:multiLevelType w:val="singleLevel"/>
    <w:tmpl w:val="FBFFABDD"/>
    <w:lvl w:ilvl="0" w:tentative="0">
      <w:start w:val="1"/>
      <w:numFmt w:val="upperLetter"/>
      <w:suff w:val="space"/>
      <w:lvlText w:val="%1."/>
      <w:lvlJc w:val="left"/>
    </w:lvl>
  </w:abstractNum>
  <w:abstractNum w:abstractNumId="42">
    <w:nsid w:val="FD6F2E99"/>
    <w:multiLevelType w:val="singleLevel"/>
    <w:tmpl w:val="FD6F2E99"/>
    <w:lvl w:ilvl="0" w:tentative="0">
      <w:start w:val="1"/>
      <w:numFmt w:val="upperLetter"/>
      <w:suff w:val="space"/>
      <w:lvlText w:val="%1."/>
      <w:lvlJc w:val="left"/>
    </w:lvl>
  </w:abstractNum>
  <w:abstractNum w:abstractNumId="43">
    <w:nsid w:val="FD768DCF"/>
    <w:multiLevelType w:val="multilevel"/>
    <w:tmpl w:val="FD768DC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4">
    <w:nsid w:val="FDFEC6C6"/>
    <w:multiLevelType w:val="multilevel"/>
    <w:tmpl w:val="FDFEC6C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FEDA00DE"/>
    <w:multiLevelType w:val="singleLevel"/>
    <w:tmpl w:val="FEDA00DE"/>
    <w:lvl w:ilvl="0" w:tentative="0">
      <w:start w:val="1"/>
      <w:numFmt w:val="upperLetter"/>
      <w:suff w:val="space"/>
      <w:lvlText w:val="%1."/>
      <w:lvlJc w:val="left"/>
    </w:lvl>
  </w:abstractNum>
  <w:abstractNum w:abstractNumId="46">
    <w:nsid w:val="FEFE4962"/>
    <w:multiLevelType w:val="singleLevel"/>
    <w:tmpl w:val="FEFE4962"/>
    <w:lvl w:ilvl="0" w:tentative="0">
      <w:start w:val="1"/>
      <w:numFmt w:val="upperLetter"/>
      <w:suff w:val="space"/>
      <w:lvlText w:val="%1."/>
      <w:lvlJc w:val="left"/>
    </w:lvl>
  </w:abstractNum>
  <w:abstractNum w:abstractNumId="47">
    <w:nsid w:val="FF3A51AB"/>
    <w:multiLevelType w:val="singleLevel"/>
    <w:tmpl w:val="FF3A51AB"/>
    <w:lvl w:ilvl="0" w:tentative="0">
      <w:start w:val="1"/>
      <w:numFmt w:val="upperLetter"/>
      <w:suff w:val="space"/>
      <w:lvlText w:val="%1."/>
      <w:lvlJc w:val="left"/>
      <w:pPr>
        <w:ind w:left="-81"/>
      </w:pPr>
    </w:lvl>
  </w:abstractNum>
  <w:abstractNum w:abstractNumId="48">
    <w:nsid w:val="FF3D7B06"/>
    <w:multiLevelType w:val="singleLevel"/>
    <w:tmpl w:val="FF3D7B06"/>
    <w:lvl w:ilvl="0" w:tentative="0">
      <w:start w:val="1"/>
      <w:numFmt w:val="upperLetter"/>
      <w:suff w:val="space"/>
      <w:lvlText w:val="%1."/>
      <w:lvlJc w:val="left"/>
    </w:lvl>
  </w:abstractNum>
  <w:abstractNum w:abstractNumId="49">
    <w:nsid w:val="FF5DB4FB"/>
    <w:multiLevelType w:val="singleLevel"/>
    <w:tmpl w:val="FF5DB4FB"/>
    <w:lvl w:ilvl="0" w:tentative="0">
      <w:start w:val="1"/>
      <w:numFmt w:val="upperLetter"/>
      <w:suff w:val="space"/>
      <w:lvlText w:val="%1."/>
      <w:lvlJc w:val="left"/>
    </w:lvl>
  </w:abstractNum>
  <w:abstractNum w:abstractNumId="50">
    <w:nsid w:val="FF7E6EA3"/>
    <w:multiLevelType w:val="singleLevel"/>
    <w:tmpl w:val="FF7E6EA3"/>
    <w:lvl w:ilvl="0" w:tentative="0">
      <w:start w:val="1"/>
      <w:numFmt w:val="upperLetter"/>
      <w:suff w:val="space"/>
      <w:lvlText w:val="%1."/>
      <w:lvlJc w:val="left"/>
    </w:lvl>
  </w:abstractNum>
  <w:abstractNum w:abstractNumId="51">
    <w:nsid w:val="FF9F1B88"/>
    <w:multiLevelType w:val="singleLevel"/>
    <w:tmpl w:val="FF9F1B88"/>
    <w:lvl w:ilvl="0" w:tentative="0">
      <w:start w:val="1"/>
      <w:numFmt w:val="upperLetter"/>
      <w:suff w:val="space"/>
      <w:lvlText w:val="%1."/>
      <w:lvlJc w:val="left"/>
    </w:lvl>
  </w:abstractNum>
  <w:abstractNum w:abstractNumId="52">
    <w:nsid w:val="FF9FE333"/>
    <w:multiLevelType w:val="singleLevel"/>
    <w:tmpl w:val="FF9FE333"/>
    <w:lvl w:ilvl="0" w:tentative="0">
      <w:start w:val="1"/>
      <w:numFmt w:val="upperLetter"/>
      <w:suff w:val="space"/>
      <w:lvlText w:val="%1."/>
      <w:lvlJc w:val="left"/>
    </w:lvl>
  </w:abstractNum>
  <w:abstractNum w:abstractNumId="53">
    <w:nsid w:val="FFBCAABF"/>
    <w:multiLevelType w:val="singleLevel"/>
    <w:tmpl w:val="FFBCAABF"/>
    <w:lvl w:ilvl="0" w:tentative="0">
      <w:start w:val="1"/>
      <w:numFmt w:val="upperLetter"/>
      <w:suff w:val="space"/>
      <w:lvlText w:val="%1."/>
      <w:lvlJc w:val="left"/>
    </w:lvl>
  </w:abstractNum>
  <w:abstractNum w:abstractNumId="54">
    <w:nsid w:val="FFCB33B1"/>
    <w:multiLevelType w:val="multilevel"/>
    <w:tmpl w:val="FFCB33B1"/>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5">
    <w:nsid w:val="FFCF861A"/>
    <w:multiLevelType w:val="singleLevel"/>
    <w:tmpl w:val="FFCF861A"/>
    <w:lvl w:ilvl="0" w:tentative="0">
      <w:start w:val="1"/>
      <w:numFmt w:val="upperLetter"/>
      <w:suff w:val="space"/>
      <w:lvlText w:val="%1."/>
      <w:lvlJc w:val="left"/>
    </w:lvl>
  </w:abstractNum>
  <w:abstractNum w:abstractNumId="56">
    <w:nsid w:val="FFDEAAC1"/>
    <w:multiLevelType w:val="singleLevel"/>
    <w:tmpl w:val="FFDEAAC1"/>
    <w:lvl w:ilvl="0" w:tentative="0">
      <w:start w:val="1"/>
      <w:numFmt w:val="lowerLetter"/>
      <w:suff w:val="space"/>
      <w:lvlText w:val="(%1)"/>
      <w:lvlJc w:val="left"/>
    </w:lvl>
  </w:abstractNum>
  <w:abstractNum w:abstractNumId="57">
    <w:nsid w:val="FFE66F1C"/>
    <w:multiLevelType w:val="singleLevel"/>
    <w:tmpl w:val="FFE66F1C"/>
    <w:lvl w:ilvl="0" w:tentative="0">
      <w:start w:val="1"/>
      <w:numFmt w:val="upperLetter"/>
      <w:suff w:val="space"/>
      <w:lvlText w:val="%1."/>
      <w:lvlJc w:val="left"/>
    </w:lvl>
  </w:abstractNum>
  <w:abstractNum w:abstractNumId="58">
    <w:nsid w:val="000C7198"/>
    <w:multiLevelType w:val="multilevel"/>
    <w:tmpl w:val="000C719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59">
    <w:nsid w:val="00655B5A"/>
    <w:multiLevelType w:val="multilevel"/>
    <w:tmpl w:val="00655B5A"/>
    <w:lvl w:ilvl="0" w:tentative="0">
      <w:start w:val="2"/>
      <w:numFmt w:val="upperLetter"/>
      <w:lvlText w:val="%1."/>
      <w:lvlJc w:val="left"/>
      <w:pPr>
        <w:ind w:left="720" w:hanging="360"/>
      </w:pPr>
      <w:rPr>
        <w:rFonts w:hint="default"/>
      </w:rPr>
    </w:lvl>
    <w:lvl w:ilvl="1" w:tentative="0">
      <w:start w:val="1"/>
      <w:numFmt w:val="lowerLetter"/>
      <w:lvlText w:val="%2."/>
      <w:lvlJc w:val="left"/>
      <w:pPr>
        <w:ind w:left="1440" w:hanging="360"/>
      </w:pPr>
      <w:rPr>
        <w:rFonts w:hint="default"/>
      </w:rPr>
    </w:lvl>
    <w:lvl w:ilvl="2" w:tentative="0">
      <w:start w:val="1"/>
      <w:numFmt w:val="lowerRoman"/>
      <w:lvlText w:val="%3."/>
      <w:lvlJc w:val="right"/>
      <w:pPr>
        <w:ind w:left="2160" w:hanging="180"/>
      </w:pPr>
      <w:rPr>
        <w:rFonts w:hint="default"/>
      </w:rPr>
    </w:lvl>
    <w:lvl w:ilvl="3" w:tentative="0">
      <w:start w:val="1"/>
      <w:numFmt w:val="decimal"/>
      <w:lvlText w:val="%4."/>
      <w:lvlJc w:val="left"/>
      <w:pPr>
        <w:ind w:left="2880" w:hanging="360"/>
      </w:pPr>
      <w:rPr>
        <w:rFonts w:hint="default"/>
      </w:rPr>
    </w:lvl>
    <w:lvl w:ilvl="4" w:tentative="0">
      <w:start w:val="1"/>
      <w:numFmt w:val="lowerLetter"/>
      <w:lvlText w:val="%5."/>
      <w:lvlJc w:val="left"/>
      <w:pPr>
        <w:ind w:left="3600" w:hanging="360"/>
      </w:pPr>
      <w:rPr>
        <w:rFonts w:hint="default"/>
      </w:rPr>
    </w:lvl>
    <w:lvl w:ilvl="5" w:tentative="0">
      <w:start w:val="1"/>
      <w:numFmt w:val="lowerRoman"/>
      <w:lvlText w:val="%6."/>
      <w:lvlJc w:val="right"/>
      <w:pPr>
        <w:ind w:left="4320" w:hanging="180"/>
      </w:pPr>
      <w:rPr>
        <w:rFonts w:hint="default"/>
      </w:rPr>
    </w:lvl>
    <w:lvl w:ilvl="6" w:tentative="0">
      <w:start w:val="1"/>
      <w:numFmt w:val="decimal"/>
      <w:lvlText w:val="%7."/>
      <w:lvlJc w:val="left"/>
      <w:pPr>
        <w:ind w:left="5040" w:hanging="360"/>
      </w:pPr>
      <w:rPr>
        <w:rFonts w:hint="default"/>
      </w:rPr>
    </w:lvl>
    <w:lvl w:ilvl="7" w:tentative="0">
      <w:start w:val="1"/>
      <w:numFmt w:val="lowerLetter"/>
      <w:lvlText w:val="%8."/>
      <w:lvlJc w:val="left"/>
      <w:pPr>
        <w:ind w:left="5760" w:hanging="360"/>
      </w:pPr>
      <w:rPr>
        <w:rFonts w:hint="default"/>
      </w:rPr>
    </w:lvl>
    <w:lvl w:ilvl="8" w:tentative="0">
      <w:start w:val="1"/>
      <w:numFmt w:val="lowerRoman"/>
      <w:lvlText w:val="%9."/>
      <w:lvlJc w:val="right"/>
      <w:pPr>
        <w:ind w:left="6480" w:hanging="180"/>
      </w:pPr>
      <w:rPr>
        <w:rFonts w:hint="default"/>
      </w:rPr>
    </w:lvl>
  </w:abstractNum>
  <w:abstractNum w:abstractNumId="60">
    <w:nsid w:val="00F145F7"/>
    <w:multiLevelType w:val="multilevel"/>
    <w:tmpl w:val="00F145F7"/>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61">
    <w:nsid w:val="022903BB"/>
    <w:multiLevelType w:val="multilevel"/>
    <w:tmpl w:val="022903B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2">
    <w:nsid w:val="02786C00"/>
    <w:multiLevelType w:val="multilevel"/>
    <w:tmpl w:val="02786C00"/>
    <w:lvl w:ilvl="0" w:tentative="0">
      <w:start w:val="1"/>
      <w:numFmt w:val="upperLetter"/>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63">
    <w:nsid w:val="02C31067"/>
    <w:multiLevelType w:val="multilevel"/>
    <w:tmpl w:val="02C3106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4">
    <w:nsid w:val="03C55A7B"/>
    <w:multiLevelType w:val="multilevel"/>
    <w:tmpl w:val="03C55A7B"/>
    <w:lvl w:ilvl="0" w:tentative="0">
      <w:start w:val="3"/>
      <w:numFmt w:val="upperLetter"/>
      <w:lvlText w:val="%1."/>
      <w:lvlJc w:val="left"/>
      <w:pPr>
        <w:ind w:left="64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5">
    <w:nsid w:val="04D631EA"/>
    <w:multiLevelType w:val="multilevel"/>
    <w:tmpl w:val="04D631E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6">
    <w:nsid w:val="069648FF"/>
    <w:multiLevelType w:val="multilevel"/>
    <w:tmpl w:val="069648F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7">
    <w:nsid w:val="06A93B27"/>
    <w:multiLevelType w:val="multilevel"/>
    <w:tmpl w:val="06A93B2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1.%2.%3."/>
      <w:lvlJc w:val="right"/>
      <w:pPr>
        <w:ind w:left="2160" w:hanging="180"/>
      </w:pPr>
    </w:lvl>
    <w:lvl w:ilvl="3" w:tentative="0">
      <w:start w:val="1"/>
      <w:numFmt w:val="decimal"/>
      <w:lvlText w:val="%1.%2.%3.%4."/>
      <w:lvlJc w:val="left"/>
      <w:pPr>
        <w:ind w:left="2880" w:hanging="360"/>
      </w:pPr>
    </w:lvl>
    <w:lvl w:ilvl="4" w:tentative="0">
      <w:start w:val="1"/>
      <w:numFmt w:val="lowerLetter"/>
      <w:lvlText w:val="%1.%2.%3.%4.%5."/>
      <w:lvlJc w:val="left"/>
      <w:pPr>
        <w:ind w:left="3600" w:hanging="360"/>
      </w:pPr>
    </w:lvl>
    <w:lvl w:ilvl="5" w:tentative="0">
      <w:start w:val="1"/>
      <w:numFmt w:val="lowerRoman"/>
      <w:lvlText w:val="%1.%2.%3.%4.%5.%6."/>
      <w:lvlJc w:val="right"/>
      <w:pPr>
        <w:ind w:left="4320" w:hanging="180"/>
      </w:pPr>
    </w:lvl>
    <w:lvl w:ilvl="6" w:tentative="0">
      <w:start w:val="1"/>
      <w:numFmt w:val="decimal"/>
      <w:lvlText w:val="%1.%2.%3.%4.%5.%6.%7."/>
      <w:lvlJc w:val="left"/>
      <w:pPr>
        <w:ind w:left="5040" w:hanging="360"/>
      </w:pPr>
    </w:lvl>
    <w:lvl w:ilvl="7" w:tentative="0">
      <w:start w:val="1"/>
      <w:numFmt w:val="lowerLetter"/>
      <w:lvlText w:val="%1.%2.%3.%4.%5.%6.%7.%8."/>
      <w:lvlJc w:val="left"/>
      <w:pPr>
        <w:ind w:left="5760" w:hanging="360"/>
      </w:pPr>
    </w:lvl>
    <w:lvl w:ilvl="8" w:tentative="0">
      <w:start w:val="1"/>
      <w:numFmt w:val="lowerRoman"/>
      <w:lvlText w:val="%1.%2.%3.%4.%5.%6.%7.%8.%9."/>
      <w:lvlJc w:val="right"/>
      <w:pPr>
        <w:ind w:left="6480" w:hanging="180"/>
      </w:pPr>
    </w:lvl>
  </w:abstractNum>
  <w:abstractNum w:abstractNumId="68">
    <w:nsid w:val="06D13D02"/>
    <w:multiLevelType w:val="multilevel"/>
    <w:tmpl w:val="06D13D0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9">
    <w:nsid w:val="073E1092"/>
    <w:multiLevelType w:val="multilevel"/>
    <w:tmpl w:val="073E1092"/>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70">
    <w:nsid w:val="08A70EE4"/>
    <w:multiLevelType w:val="multilevel"/>
    <w:tmpl w:val="08A70EE4"/>
    <w:lvl w:ilvl="0" w:tentative="0">
      <w:start w:val="0"/>
      <w:numFmt w:val="bullet"/>
      <w:lvlText w:val=""/>
      <w:lvlJc w:val="left"/>
      <w:pPr>
        <w:ind w:left="1004" w:hanging="360"/>
      </w:pPr>
      <w:rPr>
        <w:rFonts w:ascii="Symbol" w:hAnsi="Symbol"/>
      </w:rPr>
    </w:lvl>
    <w:lvl w:ilvl="1" w:tentative="0">
      <w:start w:val="0"/>
      <w:numFmt w:val="bullet"/>
      <w:lvlText w:val="o"/>
      <w:lvlJc w:val="left"/>
      <w:pPr>
        <w:ind w:left="1724" w:hanging="360"/>
      </w:pPr>
      <w:rPr>
        <w:rFonts w:ascii="Courier New" w:hAnsi="Courier New" w:cs="Courier New"/>
      </w:rPr>
    </w:lvl>
    <w:lvl w:ilvl="2" w:tentative="0">
      <w:start w:val="0"/>
      <w:numFmt w:val="bullet"/>
      <w:lvlText w:val=""/>
      <w:lvlJc w:val="left"/>
      <w:pPr>
        <w:ind w:left="2444" w:hanging="360"/>
      </w:pPr>
      <w:rPr>
        <w:rFonts w:ascii="Wingdings" w:hAnsi="Wingdings"/>
      </w:rPr>
    </w:lvl>
    <w:lvl w:ilvl="3" w:tentative="0">
      <w:start w:val="0"/>
      <w:numFmt w:val="bullet"/>
      <w:lvlText w:val=""/>
      <w:lvlJc w:val="left"/>
      <w:pPr>
        <w:ind w:left="3164" w:hanging="360"/>
      </w:pPr>
      <w:rPr>
        <w:rFonts w:ascii="Symbol" w:hAnsi="Symbol"/>
      </w:rPr>
    </w:lvl>
    <w:lvl w:ilvl="4" w:tentative="0">
      <w:start w:val="0"/>
      <w:numFmt w:val="bullet"/>
      <w:lvlText w:val="o"/>
      <w:lvlJc w:val="left"/>
      <w:pPr>
        <w:ind w:left="3884" w:hanging="360"/>
      </w:pPr>
      <w:rPr>
        <w:rFonts w:ascii="Courier New" w:hAnsi="Courier New" w:cs="Courier New"/>
      </w:rPr>
    </w:lvl>
    <w:lvl w:ilvl="5" w:tentative="0">
      <w:start w:val="0"/>
      <w:numFmt w:val="bullet"/>
      <w:lvlText w:val=""/>
      <w:lvlJc w:val="left"/>
      <w:pPr>
        <w:ind w:left="4604" w:hanging="360"/>
      </w:pPr>
      <w:rPr>
        <w:rFonts w:ascii="Wingdings" w:hAnsi="Wingdings"/>
      </w:rPr>
    </w:lvl>
    <w:lvl w:ilvl="6" w:tentative="0">
      <w:start w:val="0"/>
      <w:numFmt w:val="bullet"/>
      <w:lvlText w:val=""/>
      <w:lvlJc w:val="left"/>
      <w:pPr>
        <w:ind w:left="5324" w:hanging="360"/>
      </w:pPr>
      <w:rPr>
        <w:rFonts w:ascii="Symbol" w:hAnsi="Symbol"/>
      </w:rPr>
    </w:lvl>
    <w:lvl w:ilvl="7" w:tentative="0">
      <w:start w:val="0"/>
      <w:numFmt w:val="bullet"/>
      <w:lvlText w:val="o"/>
      <w:lvlJc w:val="left"/>
      <w:pPr>
        <w:ind w:left="6044" w:hanging="360"/>
      </w:pPr>
      <w:rPr>
        <w:rFonts w:ascii="Courier New" w:hAnsi="Courier New" w:cs="Courier New"/>
      </w:rPr>
    </w:lvl>
    <w:lvl w:ilvl="8" w:tentative="0">
      <w:start w:val="0"/>
      <w:numFmt w:val="bullet"/>
      <w:lvlText w:val=""/>
      <w:lvlJc w:val="left"/>
      <w:pPr>
        <w:ind w:left="6764" w:hanging="360"/>
      </w:pPr>
      <w:rPr>
        <w:rFonts w:ascii="Wingdings" w:hAnsi="Wingdings"/>
      </w:rPr>
    </w:lvl>
  </w:abstractNum>
  <w:abstractNum w:abstractNumId="71">
    <w:nsid w:val="0CD15501"/>
    <w:multiLevelType w:val="multilevel"/>
    <w:tmpl w:val="0CD1550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2">
    <w:nsid w:val="0CD273AF"/>
    <w:multiLevelType w:val="multilevel"/>
    <w:tmpl w:val="0CD273AF"/>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3">
    <w:nsid w:val="0D2D3755"/>
    <w:multiLevelType w:val="multilevel"/>
    <w:tmpl w:val="0D2D3755"/>
    <w:lvl w:ilvl="0" w:tentative="0">
      <w:start w:val="1"/>
      <w:numFmt w:val="decimal"/>
      <w:lvlText w:val="%1."/>
      <w:lvlJc w:val="left"/>
      <w:pPr>
        <w:ind w:left="64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4">
    <w:nsid w:val="0D5D4A02"/>
    <w:multiLevelType w:val="multilevel"/>
    <w:tmpl w:val="0D5D4A02"/>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75">
    <w:nsid w:val="0E2710C7"/>
    <w:multiLevelType w:val="multilevel"/>
    <w:tmpl w:val="0E2710C7"/>
    <w:lvl w:ilvl="0" w:tentative="0">
      <w:start w:val="1"/>
      <w:numFmt w:val="bullet"/>
      <w:lvlText w:val=""/>
      <w:lvlJc w:val="left"/>
      <w:pPr>
        <w:ind w:left="502" w:hanging="360"/>
      </w:pPr>
      <w:rPr>
        <w:rFonts w:hint="default" w:ascii="Symbol" w:hAnsi="Symbol"/>
      </w:rPr>
    </w:lvl>
    <w:lvl w:ilvl="1" w:tentative="0">
      <w:start w:val="1"/>
      <w:numFmt w:val="lowerLetter"/>
      <w:lvlText w:val="%2."/>
      <w:lvlJc w:val="left"/>
      <w:pPr>
        <w:ind w:left="938" w:hanging="360"/>
      </w:pPr>
    </w:lvl>
    <w:lvl w:ilvl="2" w:tentative="0">
      <w:start w:val="1"/>
      <w:numFmt w:val="lowerRoman"/>
      <w:lvlText w:val="%3."/>
      <w:lvlJc w:val="right"/>
      <w:pPr>
        <w:ind w:left="1658" w:hanging="180"/>
      </w:pPr>
    </w:lvl>
    <w:lvl w:ilvl="3" w:tentative="0">
      <w:start w:val="1"/>
      <w:numFmt w:val="decimal"/>
      <w:lvlText w:val="%4."/>
      <w:lvlJc w:val="left"/>
      <w:pPr>
        <w:ind w:left="2378" w:hanging="360"/>
      </w:pPr>
    </w:lvl>
    <w:lvl w:ilvl="4" w:tentative="0">
      <w:start w:val="1"/>
      <w:numFmt w:val="lowerLetter"/>
      <w:lvlText w:val="%5."/>
      <w:lvlJc w:val="left"/>
      <w:pPr>
        <w:ind w:left="3098" w:hanging="360"/>
      </w:pPr>
    </w:lvl>
    <w:lvl w:ilvl="5" w:tentative="0">
      <w:start w:val="1"/>
      <w:numFmt w:val="lowerRoman"/>
      <w:lvlText w:val="%6."/>
      <w:lvlJc w:val="right"/>
      <w:pPr>
        <w:ind w:left="3818" w:hanging="180"/>
      </w:pPr>
    </w:lvl>
    <w:lvl w:ilvl="6" w:tentative="0">
      <w:start w:val="1"/>
      <w:numFmt w:val="decimal"/>
      <w:lvlText w:val="%7."/>
      <w:lvlJc w:val="left"/>
      <w:pPr>
        <w:ind w:left="4538" w:hanging="360"/>
      </w:pPr>
    </w:lvl>
    <w:lvl w:ilvl="7" w:tentative="0">
      <w:start w:val="1"/>
      <w:numFmt w:val="lowerLetter"/>
      <w:lvlText w:val="%8."/>
      <w:lvlJc w:val="left"/>
      <w:pPr>
        <w:ind w:left="5258" w:hanging="360"/>
      </w:pPr>
    </w:lvl>
    <w:lvl w:ilvl="8" w:tentative="0">
      <w:start w:val="1"/>
      <w:numFmt w:val="lowerRoman"/>
      <w:lvlText w:val="%9."/>
      <w:lvlJc w:val="right"/>
      <w:pPr>
        <w:ind w:left="5978" w:hanging="180"/>
      </w:pPr>
    </w:lvl>
  </w:abstractNum>
  <w:abstractNum w:abstractNumId="76">
    <w:nsid w:val="0FE446C3"/>
    <w:multiLevelType w:val="multilevel"/>
    <w:tmpl w:val="0FE446C3"/>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77">
    <w:nsid w:val="11021B25"/>
    <w:multiLevelType w:val="multilevel"/>
    <w:tmpl w:val="11021B25"/>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78">
    <w:nsid w:val="11FF0536"/>
    <w:multiLevelType w:val="multilevel"/>
    <w:tmpl w:val="11FF0536"/>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79">
    <w:nsid w:val="12C07A52"/>
    <w:multiLevelType w:val="multilevel"/>
    <w:tmpl w:val="12C07A52"/>
    <w:lvl w:ilvl="0" w:tentative="0">
      <w:start w:val="1"/>
      <w:numFmt w:val="upperLetter"/>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80">
    <w:nsid w:val="13E57331"/>
    <w:multiLevelType w:val="multilevel"/>
    <w:tmpl w:val="13E5733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1">
    <w:nsid w:val="14AC3E60"/>
    <w:multiLevelType w:val="multilevel"/>
    <w:tmpl w:val="14AC3E60"/>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2">
    <w:nsid w:val="167C4076"/>
    <w:multiLevelType w:val="multilevel"/>
    <w:tmpl w:val="167C4076"/>
    <w:lvl w:ilvl="0" w:tentative="0">
      <w:start w:val="1"/>
      <w:numFmt w:val="decimal"/>
      <w:lvlText w:val="%1."/>
      <w:lvlJc w:val="left"/>
      <w:pPr>
        <w:ind w:left="467" w:hanging="360"/>
      </w:pPr>
      <w:rPr>
        <w:rFonts w:hint="default" w:ascii="Times New Roman" w:hAnsi="Times New Roman" w:eastAsia="Times New Roman" w:cs="Times New Roman"/>
        <w:w w:val="100"/>
        <w:sz w:val="22"/>
        <w:szCs w:val="22"/>
        <w:lang w:val="en-US" w:eastAsia="en-US" w:bidi="ar-SA"/>
      </w:rPr>
    </w:lvl>
    <w:lvl w:ilvl="1" w:tentative="0">
      <w:start w:val="1"/>
      <w:numFmt w:val="lowerLetter"/>
      <w:lvlText w:val="%2)"/>
      <w:lvlJc w:val="left"/>
      <w:pPr>
        <w:ind w:left="695" w:hanging="228"/>
      </w:pPr>
      <w:rPr>
        <w:rFonts w:hint="default" w:ascii="Times New Roman" w:hAnsi="Times New Roman" w:eastAsia="Times New Roman" w:cs="Times New Roman"/>
        <w:w w:val="100"/>
        <w:sz w:val="22"/>
        <w:szCs w:val="22"/>
        <w:lang w:val="en-US" w:eastAsia="en-US" w:bidi="ar-SA"/>
      </w:rPr>
    </w:lvl>
    <w:lvl w:ilvl="2" w:tentative="0">
      <w:start w:val="1"/>
      <w:numFmt w:val="lowerRoman"/>
      <w:lvlText w:val="%3."/>
      <w:lvlJc w:val="left"/>
      <w:pPr>
        <w:ind w:left="860" w:hanging="173"/>
      </w:pPr>
      <w:rPr>
        <w:rFonts w:hint="default" w:ascii="Times New Roman" w:hAnsi="Times New Roman" w:eastAsia="Times New Roman" w:cs="Times New Roman"/>
        <w:w w:val="100"/>
        <w:sz w:val="22"/>
        <w:szCs w:val="22"/>
        <w:lang w:val="en-US" w:eastAsia="en-US" w:bidi="ar-SA"/>
      </w:rPr>
    </w:lvl>
    <w:lvl w:ilvl="3" w:tentative="0">
      <w:start w:val="0"/>
      <w:numFmt w:val="bullet"/>
      <w:lvlText w:val="•"/>
      <w:lvlJc w:val="left"/>
      <w:pPr>
        <w:ind w:left="1932" w:hanging="173"/>
      </w:pPr>
      <w:rPr>
        <w:rFonts w:hint="default"/>
        <w:lang w:val="en-US" w:eastAsia="en-US" w:bidi="ar-SA"/>
      </w:rPr>
    </w:lvl>
    <w:lvl w:ilvl="4" w:tentative="0">
      <w:start w:val="0"/>
      <w:numFmt w:val="bullet"/>
      <w:lvlText w:val="•"/>
      <w:lvlJc w:val="left"/>
      <w:pPr>
        <w:ind w:left="3004" w:hanging="173"/>
      </w:pPr>
      <w:rPr>
        <w:rFonts w:hint="default"/>
        <w:lang w:val="en-US" w:eastAsia="en-US" w:bidi="ar-SA"/>
      </w:rPr>
    </w:lvl>
    <w:lvl w:ilvl="5" w:tentative="0">
      <w:start w:val="0"/>
      <w:numFmt w:val="bullet"/>
      <w:lvlText w:val="•"/>
      <w:lvlJc w:val="left"/>
      <w:pPr>
        <w:ind w:left="4076" w:hanging="173"/>
      </w:pPr>
      <w:rPr>
        <w:rFonts w:hint="default"/>
        <w:lang w:val="en-US" w:eastAsia="en-US" w:bidi="ar-SA"/>
      </w:rPr>
    </w:lvl>
    <w:lvl w:ilvl="6" w:tentative="0">
      <w:start w:val="0"/>
      <w:numFmt w:val="bullet"/>
      <w:lvlText w:val="•"/>
      <w:lvlJc w:val="left"/>
      <w:pPr>
        <w:ind w:left="5148" w:hanging="173"/>
      </w:pPr>
      <w:rPr>
        <w:rFonts w:hint="default"/>
        <w:lang w:val="en-US" w:eastAsia="en-US" w:bidi="ar-SA"/>
      </w:rPr>
    </w:lvl>
    <w:lvl w:ilvl="7" w:tentative="0">
      <w:start w:val="0"/>
      <w:numFmt w:val="bullet"/>
      <w:lvlText w:val="•"/>
      <w:lvlJc w:val="left"/>
      <w:pPr>
        <w:ind w:left="6220" w:hanging="173"/>
      </w:pPr>
      <w:rPr>
        <w:rFonts w:hint="default"/>
        <w:lang w:val="en-US" w:eastAsia="en-US" w:bidi="ar-SA"/>
      </w:rPr>
    </w:lvl>
    <w:lvl w:ilvl="8" w:tentative="0">
      <w:start w:val="0"/>
      <w:numFmt w:val="bullet"/>
      <w:lvlText w:val="•"/>
      <w:lvlJc w:val="left"/>
      <w:pPr>
        <w:ind w:left="7292" w:hanging="173"/>
      </w:pPr>
      <w:rPr>
        <w:rFonts w:hint="default"/>
        <w:lang w:val="en-US" w:eastAsia="en-US" w:bidi="ar-SA"/>
      </w:rPr>
    </w:lvl>
  </w:abstractNum>
  <w:abstractNum w:abstractNumId="83">
    <w:nsid w:val="195B7E58"/>
    <w:multiLevelType w:val="multilevel"/>
    <w:tmpl w:val="195B7E58"/>
    <w:lvl w:ilvl="0" w:tentative="0">
      <w:start w:val="1"/>
      <w:numFmt w:val="decimal"/>
      <w:lvlText w:val="%1."/>
      <w:lvlJc w:val="left"/>
      <w:pPr>
        <w:ind w:left="810" w:hanging="360"/>
      </w:pPr>
    </w:lvl>
    <w:lvl w:ilvl="1" w:tentative="0">
      <w:start w:val="1"/>
      <w:numFmt w:val="lowerLetter"/>
      <w:lvlText w:val="%2."/>
      <w:lvlJc w:val="left"/>
      <w:pPr>
        <w:ind w:left="1530" w:hanging="360"/>
      </w:pPr>
    </w:lvl>
    <w:lvl w:ilvl="2" w:tentative="0">
      <w:start w:val="1"/>
      <w:numFmt w:val="lowerRoman"/>
      <w:lvlText w:val="%1.%2.%3."/>
      <w:lvlJc w:val="right"/>
      <w:pPr>
        <w:ind w:left="2250" w:hanging="180"/>
      </w:pPr>
    </w:lvl>
    <w:lvl w:ilvl="3" w:tentative="0">
      <w:start w:val="1"/>
      <w:numFmt w:val="decimal"/>
      <w:lvlText w:val="%1.%2.%3.%4."/>
      <w:lvlJc w:val="left"/>
      <w:pPr>
        <w:ind w:left="2970" w:hanging="360"/>
      </w:pPr>
    </w:lvl>
    <w:lvl w:ilvl="4" w:tentative="0">
      <w:start w:val="1"/>
      <w:numFmt w:val="lowerLetter"/>
      <w:lvlText w:val="%1.%2.%3.%4.%5."/>
      <w:lvlJc w:val="left"/>
      <w:pPr>
        <w:ind w:left="3690" w:hanging="360"/>
      </w:pPr>
    </w:lvl>
    <w:lvl w:ilvl="5" w:tentative="0">
      <w:start w:val="1"/>
      <w:numFmt w:val="lowerRoman"/>
      <w:lvlText w:val="%1.%2.%3.%4.%5.%6."/>
      <w:lvlJc w:val="right"/>
      <w:pPr>
        <w:ind w:left="4410" w:hanging="180"/>
      </w:pPr>
    </w:lvl>
    <w:lvl w:ilvl="6" w:tentative="0">
      <w:start w:val="1"/>
      <w:numFmt w:val="decimal"/>
      <w:lvlText w:val="%1.%2.%3.%4.%5.%6.%7."/>
      <w:lvlJc w:val="left"/>
      <w:pPr>
        <w:ind w:left="5130" w:hanging="360"/>
      </w:pPr>
    </w:lvl>
    <w:lvl w:ilvl="7" w:tentative="0">
      <w:start w:val="1"/>
      <w:numFmt w:val="lowerLetter"/>
      <w:lvlText w:val="%1.%2.%3.%4.%5.%6.%7.%8."/>
      <w:lvlJc w:val="left"/>
      <w:pPr>
        <w:ind w:left="5850" w:hanging="360"/>
      </w:pPr>
    </w:lvl>
    <w:lvl w:ilvl="8" w:tentative="0">
      <w:start w:val="1"/>
      <w:numFmt w:val="lowerRoman"/>
      <w:lvlText w:val="%1.%2.%3.%4.%5.%6.%7.%8.%9."/>
      <w:lvlJc w:val="right"/>
      <w:pPr>
        <w:ind w:left="6570" w:hanging="180"/>
      </w:pPr>
    </w:lvl>
  </w:abstractNum>
  <w:abstractNum w:abstractNumId="84">
    <w:nsid w:val="1AAD244B"/>
    <w:multiLevelType w:val="multilevel"/>
    <w:tmpl w:val="1AAD244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5">
    <w:nsid w:val="1B042868"/>
    <w:multiLevelType w:val="multilevel"/>
    <w:tmpl w:val="1B04286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6">
    <w:nsid w:val="1B523E23"/>
    <w:multiLevelType w:val="multilevel"/>
    <w:tmpl w:val="1B523E23"/>
    <w:lvl w:ilvl="0" w:tentative="0">
      <w:start w:val="1"/>
      <w:numFmt w:val="bullet"/>
      <w:lvlText w:val=""/>
      <w:lvlJc w:val="left"/>
      <w:pPr>
        <w:ind w:left="856" w:hanging="360"/>
      </w:pPr>
      <w:rPr>
        <w:rFonts w:hint="default" w:ascii="Symbol" w:hAnsi="Symbol"/>
      </w:rPr>
    </w:lvl>
    <w:lvl w:ilvl="1" w:tentative="0">
      <w:start w:val="1"/>
      <w:numFmt w:val="bullet"/>
      <w:lvlText w:val="o"/>
      <w:lvlJc w:val="left"/>
      <w:pPr>
        <w:ind w:left="1576" w:hanging="360"/>
      </w:pPr>
      <w:rPr>
        <w:rFonts w:hint="default" w:ascii="Courier New" w:hAnsi="Courier New" w:cs="Courier New"/>
      </w:rPr>
    </w:lvl>
    <w:lvl w:ilvl="2" w:tentative="0">
      <w:start w:val="1"/>
      <w:numFmt w:val="bullet"/>
      <w:lvlText w:val=""/>
      <w:lvlJc w:val="left"/>
      <w:pPr>
        <w:ind w:left="2296" w:hanging="360"/>
      </w:pPr>
      <w:rPr>
        <w:rFonts w:hint="default" w:ascii="Wingdings" w:hAnsi="Wingdings"/>
      </w:rPr>
    </w:lvl>
    <w:lvl w:ilvl="3" w:tentative="0">
      <w:start w:val="1"/>
      <w:numFmt w:val="bullet"/>
      <w:lvlText w:val=""/>
      <w:lvlJc w:val="left"/>
      <w:pPr>
        <w:ind w:left="3016" w:hanging="360"/>
      </w:pPr>
      <w:rPr>
        <w:rFonts w:hint="default" w:ascii="Symbol" w:hAnsi="Symbol"/>
      </w:rPr>
    </w:lvl>
    <w:lvl w:ilvl="4" w:tentative="0">
      <w:start w:val="1"/>
      <w:numFmt w:val="bullet"/>
      <w:lvlText w:val="o"/>
      <w:lvlJc w:val="left"/>
      <w:pPr>
        <w:ind w:left="3736" w:hanging="360"/>
      </w:pPr>
      <w:rPr>
        <w:rFonts w:hint="default" w:ascii="Courier New" w:hAnsi="Courier New" w:cs="Courier New"/>
      </w:rPr>
    </w:lvl>
    <w:lvl w:ilvl="5" w:tentative="0">
      <w:start w:val="1"/>
      <w:numFmt w:val="bullet"/>
      <w:lvlText w:val=""/>
      <w:lvlJc w:val="left"/>
      <w:pPr>
        <w:ind w:left="4456" w:hanging="360"/>
      </w:pPr>
      <w:rPr>
        <w:rFonts w:hint="default" w:ascii="Wingdings" w:hAnsi="Wingdings"/>
      </w:rPr>
    </w:lvl>
    <w:lvl w:ilvl="6" w:tentative="0">
      <w:start w:val="1"/>
      <w:numFmt w:val="bullet"/>
      <w:lvlText w:val=""/>
      <w:lvlJc w:val="left"/>
      <w:pPr>
        <w:ind w:left="5176" w:hanging="360"/>
      </w:pPr>
      <w:rPr>
        <w:rFonts w:hint="default" w:ascii="Symbol" w:hAnsi="Symbol"/>
      </w:rPr>
    </w:lvl>
    <w:lvl w:ilvl="7" w:tentative="0">
      <w:start w:val="1"/>
      <w:numFmt w:val="bullet"/>
      <w:lvlText w:val="o"/>
      <w:lvlJc w:val="left"/>
      <w:pPr>
        <w:ind w:left="5896" w:hanging="360"/>
      </w:pPr>
      <w:rPr>
        <w:rFonts w:hint="default" w:ascii="Courier New" w:hAnsi="Courier New" w:cs="Courier New"/>
      </w:rPr>
    </w:lvl>
    <w:lvl w:ilvl="8" w:tentative="0">
      <w:start w:val="1"/>
      <w:numFmt w:val="bullet"/>
      <w:lvlText w:val=""/>
      <w:lvlJc w:val="left"/>
      <w:pPr>
        <w:ind w:left="6616" w:hanging="360"/>
      </w:pPr>
      <w:rPr>
        <w:rFonts w:hint="default" w:ascii="Wingdings" w:hAnsi="Wingdings"/>
      </w:rPr>
    </w:lvl>
  </w:abstractNum>
  <w:abstractNum w:abstractNumId="87">
    <w:nsid w:val="1C4F4B37"/>
    <w:multiLevelType w:val="multilevel"/>
    <w:tmpl w:val="1C4F4B37"/>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88">
    <w:nsid w:val="1C9E1531"/>
    <w:multiLevelType w:val="multilevel"/>
    <w:tmpl w:val="1C9E1531"/>
    <w:lvl w:ilvl="0" w:tentative="0">
      <w:start w:val="4"/>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89">
    <w:nsid w:val="1CAA58FD"/>
    <w:multiLevelType w:val="multilevel"/>
    <w:tmpl w:val="1CAA58FD"/>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0">
    <w:nsid w:val="1D1A2E55"/>
    <w:multiLevelType w:val="multilevel"/>
    <w:tmpl w:val="1D1A2E55"/>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91">
    <w:nsid w:val="1DE87180"/>
    <w:multiLevelType w:val="multilevel"/>
    <w:tmpl w:val="1DE87180"/>
    <w:lvl w:ilvl="0" w:tentative="0">
      <w:start w:val="1"/>
      <w:numFmt w:val="decimal"/>
      <w:lvlText w:val="%1."/>
      <w:lvlJc w:val="left"/>
      <w:pPr>
        <w:ind w:left="81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2">
    <w:nsid w:val="1ED03A30"/>
    <w:multiLevelType w:val="multilevel"/>
    <w:tmpl w:val="1ED03A30"/>
    <w:lvl w:ilvl="0" w:tentative="0">
      <w:start w:val="1"/>
      <w:numFmt w:val="bullet"/>
      <w:lvlText w:val=""/>
      <w:lvlJc w:val="left"/>
      <w:pPr>
        <w:tabs>
          <w:tab w:val="left" w:pos="720"/>
        </w:tabs>
        <w:ind w:left="720" w:hanging="360"/>
      </w:pPr>
      <w:rPr>
        <w:rFonts w:hint="default" w:ascii="Symbol" w:hAnsi="Symbol"/>
        <w:sz w:val="20"/>
      </w:rPr>
    </w:lvl>
    <w:lvl w:ilvl="1" w:tentative="0">
      <w:start w:val="1"/>
      <w:numFmt w:val="upperLetter"/>
      <w:lvlText w:val="%2."/>
      <w:lvlJc w:val="left"/>
      <w:pPr>
        <w:ind w:left="644" w:hanging="360"/>
      </w:pPr>
      <w:rPr>
        <w:rFonts w:hint="default"/>
      </w:rPr>
    </w:lvl>
    <w:lvl w:ilvl="2" w:tentative="0">
      <w:start w:val="0"/>
      <w:numFmt w:val="bullet"/>
      <w:lvlText w:val=""/>
      <w:lvlJc w:val="left"/>
      <w:pPr>
        <w:tabs>
          <w:tab w:val="left" w:pos="2160"/>
        </w:tabs>
        <w:ind w:left="2160" w:hanging="360"/>
      </w:pPr>
      <w:rPr>
        <w:rFonts w:hint="default" w:ascii="Wingdings" w:hAnsi="Wingdings"/>
        <w:sz w:val="20"/>
      </w:rPr>
    </w:lvl>
    <w:lvl w:ilvl="3" w:tentative="0">
      <w:start w:val="0"/>
      <w:numFmt w:val="bullet"/>
      <w:lvlText w:val=""/>
      <w:lvlJc w:val="left"/>
      <w:pPr>
        <w:tabs>
          <w:tab w:val="left" w:pos="2880"/>
        </w:tabs>
        <w:ind w:left="2880" w:hanging="360"/>
      </w:pPr>
      <w:rPr>
        <w:rFonts w:hint="default" w:ascii="Wingdings" w:hAnsi="Wingdings"/>
        <w:sz w:val="20"/>
      </w:rPr>
    </w:lvl>
    <w:lvl w:ilvl="4" w:tentative="0">
      <w:start w:val="0"/>
      <w:numFmt w:val="bullet"/>
      <w:lvlText w:val=""/>
      <w:lvlJc w:val="left"/>
      <w:pPr>
        <w:tabs>
          <w:tab w:val="left" w:pos="3600"/>
        </w:tabs>
        <w:ind w:left="3600" w:hanging="360"/>
      </w:pPr>
      <w:rPr>
        <w:rFonts w:hint="default" w:ascii="Wingdings" w:hAnsi="Wingdings"/>
        <w:sz w:val="20"/>
      </w:rPr>
    </w:lvl>
    <w:lvl w:ilvl="5" w:tentative="0">
      <w:start w:val="0"/>
      <w:numFmt w:val="bullet"/>
      <w:lvlText w:val=""/>
      <w:lvlJc w:val="left"/>
      <w:pPr>
        <w:tabs>
          <w:tab w:val="left" w:pos="4320"/>
        </w:tabs>
        <w:ind w:left="4320" w:hanging="360"/>
      </w:pPr>
      <w:rPr>
        <w:rFonts w:hint="default" w:ascii="Wingdings" w:hAnsi="Wingdings"/>
        <w:sz w:val="20"/>
      </w:rPr>
    </w:lvl>
    <w:lvl w:ilvl="6" w:tentative="0">
      <w:start w:val="0"/>
      <w:numFmt w:val="bullet"/>
      <w:lvlText w:val=""/>
      <w:lvlJc w:val="left"/>
      <w:pPr>
        <w:tabs>
          <w:tab w:val="left" w:pos="5040"/>
        </w:tabs>
        <w:ind w:left="5040" w:hanging="360"/>
      </w:pPr>
      <w:rPr>
        <w:rFonts w:hint="default" w:ascii="Wingdings" w:hAnsi="Wingdings"/>
        <w:sz w:val="20"/>
      </w:rPr>
    </w:lvl>
    <w:lvl w:ilvl="7" w:tentative="0">
      <w:start w:val="0"/>
      <w:numFmt w:val="bullet"/>
      <w:lvlText w:val=""/>
      <w:lvlJc w:val="left"/>
      <w:pPr>
        <w:tabs>
          <w:tab w:val="left" w:pos="5760"/>
        </w:tabs>
        <w:ind w:left="5760" w:hanging="360"/>
      </w:pPr>
      <w:rPr>
        <w:rFonts w:hint="default" w:ascii="Wingdings" w:hAnsi="Wingdings"/>
        <w:sz w:val="20"/>
      </w:rPr>
    </w:lvl>
    <w:lvl w:ilvl="8" w:tentative="0">
      <w:start w:val="0"/>
      <w:numFmt w:val="bullet"/>
      <w:lvlText w:val=""/>
      <w:lvlJc w:val="left"/>
      <w:pPr>
        <w:tabs>
          <w:tab w:val="left" w:pos="6480"/>
        </w:tabs>
        <w:ind w:left="6480" w:hanging="360"/>
      </w:pPr>
      <w:rPr>
        <w:rFonts w:hint="default" w:ascii="Wingdings" w:hAnsi="Wingdings"/>
        <w:sz w:val="20"/>
      </w:rPr>
    </w:lvl>
  </w:abstractNum>
  <w:abstractNum w:abstractNumId="93">
    <w:nsid w:val="1EEB4945"/>
    <w:multiLevelType w:val="multilevel"/>
    <w:tmpl w:val="1EEB4945"/>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4">
    <w:nsid w:val="1F88648D"/>
    <w:multiLevelType w:val="multilevel"/>
    <w:tmpl w:val="1F88648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95">
    <w:nsid w:val="1FB9291F"/>
    <w:multiLevelType w:val="multilevel"/>
    <w:tmpl w:val="1FB9291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1.%2.%3."/>
      <w:lvlJc w:val="right"/>
      <w:pPr>
        <w:ind w:left="2160" w:hanging="180"/>
      </w:pPr>
    </w:lvl>
    <w:lvl w:ilvl="3" w:tentative="0">
      <w:start w:val="1"/>
      <w:numFmt w:val="decimal"/>
      <w:lvlText w:val="%1.%2.%3.%4."/>
      <w:lvlJc w:val="left"/>
      <w:pPr>
        <w:ind w:left="2880" w:hanging="360"/>
      </w:pPr>
    </w:lvl>
    <w:lvl w:ilvl="4" w:tentative="0">
      <w:start w:val="1"/>
      <w:numFmt w:val="lowerLetter"/>
      <w:lvlText w:val="%1.%2.%3.%4.%5."/>
      <w:lvlJc w:val="left"/>
      <w:pPr>
        <w:ind w:left="3600" w:hanging="360"/>
      </w:pPr>
    </w:lvl>
    <w:lvl w:ilvl="5" w:tentative="0">
      <w:start w:val="1"/>
      <w:numFmt w:val="lowerRoman"/>
      <w:lvlText w:val="%1.%2.%3.%4.%5.%6."/>
      <w:lvlJc w:val="right"/>
      <w:pPr>
        <w:ind w:left="4320" w:hanging="180"/>
      </w:pPr>
    </w:lvl>
    <w:lvl w:ilvl="6" w:tentative="0">
      <w:start w:val="1"/>
      <w:numFmt w:val="decimal"/>
      <w:lvlText w:val="%1.%2.%3.%4.%5.%6.%7."/>
      <w:lvlJc w:val="left"/>
      <w:pPr>
        <w:ind w:left="5040" w:hanging="360"/>
      </w:pPr>
    </w:lvl>
    <w:lvl w:ilvl="7" w:tentative="0">
      <w:start w:val="1"/>
      <w:numFmt w:val="lowerLetter"/>
      <w:lvlText w:val="%1.%2.%3.%4.%5.%6.%7.%8."/>
      <w:lvlJc w:val="left"/>
      <w:pPr>
        <w:ind w:left="5760" w:hanging="360"/>
      </w:pPr>
    </w:lvl>
    <w:lvl w:ilvl="8" w:tentative="0">
      <w:start w:val="1"/>
      <w:numFmt w:val="lowerRoman"/>
      <w:lvlText w:val="%1.%2.%3.%4.%5.%6.%7.%8.%9."/>
      <w:lvlJc w:val="right"/>
      <w:pPr>
        <w:ind w:left="6480" w:hanging="180"/>
      </w:pPr>
    </w:lvl>
  </w:abstractNum>
  <w:abstractNum w:abstractNumId="96">
    <w:nsid w:val="1FD200BF"/>
    <w:multiLevelType w:val="multilevel"/>
    <w:tmpl w:val="1FD200BF"/>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97">
    <w:nsid w:val="201B5F13"/>
    <w:multiLevelType w:val="multilevel"/>
    <w:tmpl w:val="201B5F13"/>
    <w:lvl w:ilvl="0" w:tentative="0">
      <w:start w:val="0"/>
      <w:numFmt w:val="bullet"/>
      <w:lvlText w:val="•"/>
      <w:lvlJc w:val="left"/>
      <w:pPr>
        <w:ind w:left="90" w:hanging="87"/>
      </w:pPr>
      <w:rPr>
        <w:rFonts w:hint="default" w:ascii="Times New Roman" w:hAnsi="Times New Roman" w:eastAsia="Times New Roman" w:cs="Times New Roman"/>
        <w:spacing w:val="2"/>
        <w:w w:val="100"/>
        <w:sz w:val="22"/>
        <w:szCs w:val="22"/>
        <w:lang w:val="en-US" w:eastAsia="en-US" w:bidi="ar-SA"/>
      </w:rPr>
    </w:lvl>
    <w:lvl w:ilvl="1" w:tentative="0">
      <w:start w:val="0"/>
      <w:numFmt w:val="bullet"/>
      <w:lvlText w:val=""/>
      <w:lvlJc w:val="left"/>
      <w:pPr>
        <w:ind w:left="789" w:hanging="360"/>
      </w:pPr>
      <w:rPr>
        <w:rFonts w:hint="default" w:ascii="Wingdings" w:hAnsi="Wingdings" w:eastAsia="Wingdings" w:cs="Wingdings"/>
        <w:w w:val="100"/>
        <w:sz w:val="24"/>
        <w:szCs w:val="24"/>
        <w:lang w:val="en-US" w:eastAsia="en-US" w:bidi="ar-SA"/>
      </w:rPr>
    </w:lvl>
    <w:lvl w:ilvl="2" w:tentative="0">
      <w:start w:val="0"/>
      <w:numFmt w:val="bullet"/>
      <w:lvlText w:val="•"/>
      <w:lvlJc w:val="left"/>
      <w:pPr>
        <w:ind w:left="1742" w:hanging="360"/>
      </w:pPr>
      <w:rPr>
        <w:rFonts w:hint="default"/>
        <w:lang w:val="en-US" w:eastAsia="en-US" w:bidi="ar-SA"/>
      </w:rPr>
    </w:lvl>
    <w:lvl w:ilvl="3" w:tentative="0">
      <w:start w:val="0"/>
      <w:numFmt w:val="bullet"/>
      <w:lvlText w:val="•"/>
      <w:lvlJc w:val="left"/>
      <w:pPr>
        <w:ind w:left="2704" w:hanging="360"/>
      </w:pPr>
      <w:rPr>
        <w:rFonts w:hint="default"/>
        <w:lang w:val="en-US" w:eastAsia="en-US" w:bidi="ar-SA"/>
      </w:rPr>
    </w:lvl>
    <w:lvl w:ilvl="4" w:tentative="0">
      <w:start w:val="0"/>
      <w:numFmt w:val="bullet"/>
      <w:lvlText w:val="•"/>
      <w:lvlJc w:val="left"/>
      <w:pPr>
        <w:ind w:left="3666" w:hanging="360"/>
      </w:pPr>
      <w:rPr>
        <w:rFonts w:hint="default"/>
        <w:lang w:val="en-US" w:eastAsia="en-US" w:bidi="ar-SA"/>
      </w:rPr>
    </w:lvl>
    <w:lvl w:ilvl="5" w:tentative="0">
      <w:start w:val="0"/>
      <w:numFmt w:val="bullet"/>
      <w:lvlText w:val="•"/>
      <w:lvlJc w:val="left"/>
      <w:pPr>
        <w:ind w:left="4628" w:hanging="360"/>
      </w:pPr>
      <w:rPr>
        <w:rFonts w:hint="default"/>
        <w:lang w:val="en-US" w:eastAsia="en-US" w:bidi="ar-SA"/>
      </w:rPr>
    </w:lvl>
    <w:lvl w:ilvl="6" w:tentative="0">
      <w:start w:val="0"/>
      <w:numFmt w:val="bullet"/>
      <w:lvlText w:val="•"/>
      <w:lvlJc w:val="left"/>
      <w:pPr>
        <w:ind w:left="5590" w:hanging="360"/>
      </w:pPr>
      <w:rPr>
        <w:rFonts w:hint="default"/>
        <w:lang w:val="en-US" w:eastAsia="en-US" w:bidi="ar-SA"/>
      </w:rPr>
    </w:lvl>
    <w:lvl w:ilvl="7" w:tentative="0">
      <w:start w:val="0"/>
      <w:numFmt w:val="bullet"/>
      <w:lvlText w:val="•"/>
      <w:lvlJc w:val="left"/>
      <w:pPr>
        <w:ind w:left="6552" w:hanging="360"/>
      </w:pPr>
      <w:rPr>
        <w:rFonts w:hint="default"/>
        <w:lang w:val="en-US" w:eastAsia="en-US" w:bidi="ar-SA"/>
      </w:rPr>
    </w:lvl>
    <w:lvl w:ilvl="8" w:tentative="0">
      <w:start w:val="0"/>
      <w:numFmt w:val="bullet"/>
      <w:lvlText w:val="•"/>
      <w:lvlJc w:val="left"/>
      <w:pPr>
        <w:ind w:left="7514" w:hanging="360"/>
      </w:pPr>
      <w:rPr>
        <w:rFonts w:hint="default"/>
        <w:lang w:val="en-US" w:eastAsia="en-US" w:bidi="ar-SA"/>
      </w:rPr>
    </w:lvl>
  </w:abstractNum>
  <w:abstractNum w:abstractNumId="98">
    <w:nsid w:val="20576D0F"/>
    <w:multiLevelType w:val="multilevel"/>
    <w:tmpl w:val="20576D0F"/>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99">
    <w:nsid w:val="20A63EB4"/>
    <w:multiLevelType w:val="multilevel"/>
    <w:tmpl w:val="20A63EB4"/>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00">
    <w:nsid w:val="20FC1561"/>
    <w:multiLevelType w:val="multilevel"/>
    <w:tmpl w:val="20FC156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1">
    <w:nsid w:val="21F97662"/>
    <w:multiLevelType w:val="multilevel"/>
    <w:tmpl w:val="21F9766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2">
    <w:nsid w:val="226951B5"/>
    <w:multiLevelType w:val="multilevel"/>
    <w:tmpl w:val="226951B5"/>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03">
    <w:nsid w:val="239C400B"/>
    <w:multiLevelType w:val="multilevel"/>
    <w:tmpl w:val="239C400B"/>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4">
    <w:nsid w:val="241564B8"/>
    <w:multiLevelType w:val="multilevel"/>
    <w:tmpl w:val="241564B8"/>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5">
    <w:nsid w:val="25E74E29"/>
    <w:multiLevelType w:val="multilevel"/>
    <w:tmpl w:val="25E74E29"/>
    <w:lvl w:ilvl="0" w:tentative="0">
      <w:start w:val="1"/>
      <w:numFmt w:val="decimal"/>
      <w:lvlText w:val="%1."/>
      <w:lvlJc w:val="left"/>
      <w:pPr>
        <w:ind w:left="58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6">
    <w:nsid w:val="267643E4"/>
    <w:multiLevelType w:val="multilevel"/>
    <w:tmpl w:val="267643E4"/>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07">
    <w:nsid w:val="27B33F19"/>
    <w:multiLevelType w:val="multilevel"/>
    <w:tmpl w:val="27B33F1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8">
    <w:nsid w:val="27D132D7"/>
    <w:multiLevelType w:val="multilevel"/>
    <w:tmpl w:val="27D132D7"/>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09">
    <w:nsid w:val="28435D97"/>
    <w:multiLevelType w:val="multilevel"/>
    <w:tmpl w:val="28435D9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0">
    <w:nsid w:val="28784BE8"/>
    <w:multiLevelType w:val="multilevel"/>
    <w:tmpl w:val="28784BE8"/>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11">
    <w:nsid w:val="291139FC"/>
    <w:multiLevelType w:val="multilevel"/>
    <w:tmpl w:val="291139F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2">
    <w:nsid w:val="298F188E"/>
    <w:multiLevelType w:val="multilevel"/>
    <w:tmpl w:val="298F188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3">
    <w:nsid w:val="2A1E7B52"/>
    <w:multiLevelType w:val="multilevel"/>
    <w:tmpl w:val="2A1E7B5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4">
    <w:nsid w:val="2AE41C21"/>
    <w:multiLevelType w:val="multilevel"/>
    <w:tmpl w:val="2AE41C21"/>
    <w:lvl w:ilvl="0" w:tentative="0">
      <w:start w:val="1"/>
      <w:numFmt w:val="bullet"/>
      <w:lvlText w:val=""/>
      <w:lvlJc w:val="left"/>
      <w:pPr>
        <w:ind w:left="1440" w:hanging="360"/>
      </w:pPr>
      <w:rPr>
        <w:rFonts w:hint="default" w:ascii="Symbol" w:hAnsi="Symbol"/>
      </w:rPr>
    </w:lvl>
    <w:lvl w:ilvl="1" w:tentative="0">
      <w:start w:val="1"/>
      <w:numFmt w:val="bullet"/>
      <w:lvlText w:val="o"/>
      <w:lvlJc w:val="left"/>
      <w:pPr>
        <w:ind w:left="2160" w:hanging="360"/>
      </w:pPr>
      <w:rPr>
        <w:rFonts w:hint="default" w:ascii="Courier New" w:hAnsi="Courier New" w:cs="Courier New"/>
      </w:rPr>
    </w:lvl>
    <w:lvl w:ilvl="2" w:tentative="0">
      <w:start w:val="1"/>
      <w:numFmt w:val="bullet"/>
      <w:lvlText w:val=""/>
      <w:lvlJc w:val="left"/>
      <w:pPr>
        <w:ind w:left="2880" w:hanging="360"/>
      </w:pPr>
      <w:rPr>
        <w:rFonts w:hint="default" w:ascii="Wingdings" w:hAnsi="Wingdings"/>
      </w:rPr>
    </w:lvl>
    <w:lvl w:ilvl="3" w:tentative="0">
      <w:start w:val="1"/>
      <w:numFmt w:val="bullet"/>
      <w:lvlText w:val=""/>
      <w:lvlJc w:val="left"/>
      <w:pPr>
        <w:ind w:left="3600" w:hanging="360"/>
      </w:pPr>
      <w:rPr>
        <w:rFonts w:hint="default" w:ascii="Symbol" w:hAnsi="Symbol"/>
      </w:rPr>
    </w:lvl>
    <w:lvl w:ilvl="4" w:tentative="0">
      <w:start w:val="1"/>
      <w:numFmt w:val="bullet"/>
      <w:lvlText w:val="o"/>
      <w:lvlJc w:val="left"/>
      <w:pPr>
        <w:ind w:left="4320" w:hanging="360"/>
      </w:pPr>
      <w:rPr>
        <w:rFonts w:hint="default" w:ascii="Courier New" w:hAnsi="Courier New" w:cs="Courier New"/>
      </w:rPr>
    </w:lvl>
    <w:lvl w:ilvl="5" w:tentative="0">
      <w:start w:val="1"/>
      <w:numFmt w:val="bullet"/>
      <w:lvlText w:val=""/>
      <w:lvlJc w:val="left"/>
      <w:pPr>
        <w:ind w:left="5040" w:hanging="360"/>
      </w:pPr>
      <w:rPr>
        <w:rFonts w:hint="default" w:ascii="Wingdings" w:hAnsi="Wingdings"/>
      </w:rPr>
    </w:lvl>
    <w:lvl w:ilvl="6" w:tentative="0">
      <w:start w:val="1"/>
      <w:numFmt w:val="bullet"/>
      <w:lvlText w:val=""/>
      <w:lvlJc w:val="left"/>
      <w:pPr>
        <w:ind w:left="5760" w:hanging="360"/>
      </w:pPr>
      <w:rPr>
        <w:rFonts w:hint="default" w:ascii="Symbol" w:hAnsi="Symbol"/>
      </w:rPr>
    </w:lvl>
    <w:lvl w:ilvl="7" w:tentative="0">
      <w:start w:val="1"/>
      <w:numFmt w:val="bullet"/>
      <w:lvlText w:val="o"/>
      <w:lvlJc w:val="left"/>
      <w:pPr>
        <w:ind w:left="6480" w:hanging="360"/>
      </w:pPr>
      <w:rPr>
        <w:rFonts w:hint="default" w:ascii="Courier New" w:hAnsi="Courier New" w:cs="Courier New"/>
      </w:rPr>
    </w:lvl>
    <w:lvl w:ilvl="8" w:tentative="0">
      <w:start w:val="1"/>
      <w:numFmt w:val="bullet"/>
      <w:lvlText w:val=""/>
      <w:lvlJc w:val="left"/>
      <w:pPr>
        <w:ind w:left="7200" w:hanging="360"/>
      </w:pPr>
      <w:rPr>
        <w:rFonts w:hint="default" w:ascii="Wingdings" w:hAnsi="Wingdings"/>
      </w:rPr>
    </w:lvl>
  </w:abstractNum>
  <w:abstractNum w:abstractNumId="115">
    <w:nsid w:val="2BF93B81"/>
    <w:multiLevelType w:val="multilevel"/>
    <w:tmpl w:val="2BF93B8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6">
    <w:nsid w:val="2C58649A"/>
    <w:multiLevelType w:val="multilevel"/>
    <w:tmpl w:val="2C58649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7">
    <w:nsid w:val="2CEF7F98"/>
    <w:multiLevelType w:val="multilevel"/>
    <w:tmpl w:val="2CEF7F9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8">
    <w:nsid w:val="2DCF2C27"/>
    <w:multiLevelType w:val="multilevel"/>
    <w:tmpl w:val="2DCF2C2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19">
    <w:nsid w:val="2DEB51DF"/>
    <w:multiLevelType w:val="multilevel"/>
    <w:tmpl w:val="2DEB51DF"/>
    <w:lvl w:ilvl="0" w:tentative="0">
      <w:start w:val="0"/>
      <w:numFmt w:val="bullet"/>
      <w:lvlText w:val=""/>
      <w:lvlJc w:val="left"/>
      <w:pPr>
        <w:ind w:left="359" w:hanging="180"/>
      </w:pPr>
      <w:rPr>
        <w:rFonts w:hint="default" w:ascii="Symbol" w:hAnsi="Symbol" w:eastAsia="Symbol" w:cs="Symbol"/>
        <w:w w:val="99"/>
        <w:sz w:val="20"/>
        <w:szCs w:val="20"/>
        <w:lang w:val="en-US" w:eastAsia="en-US" w:bidi="ar-SA"/>
      </w:rPr>
    </w:lvl>
    <w:lvl w:ilvl="1" w:tentative="0">
      <w:start w:val="0"/>
      <w:numFmt w:val="bullet"/>
      <w:lvlText w:val="•"/>
      <w:lvlJc w:val="left"/>
      <w:pPr>
        <w:ind w:left="1296" w:hanging="180"/>
      </w:pPr>
      <w:rPr>
        <w:rFonts w:hint="default"/>
        <w:lang w:val="en-US" w:eastAsia="en-US" w:bidi="ar-SA"/>
      </w:rPr>
    </w:lvl>
    <w:lvl w:ilvl="2" w:tentative="0">
      <w:start w:val="0"/>
      <w:numFmt w:val="bullet"/>
      <w:lvlText w:val="•"/>
      <w:lvlJc w:val="left"/>
      <w:pPr>
        <w:ind w:left="2233" w:hanging="180"/>
      </w:pPr>
      <w:rPr>
        <w:rFonts w:hint="default"/>
        <w:lang w:val="en-US" w:eastAsia="en-US" w:bidi="ar-SA"/>
      </w:rPr>
    </w:lvl>
    <w:lvl w:ilvl="3" w:tentative="0">
      <w:start w:val="0"/>
      <w:numFmt w:val="bullet"/>
      <w:lvlText w:val="•"/>
      <w:lvlJc w:val="left"/>
      <w:pPr>
        <w:ind w:left="3169" w:hanging="180"/>
      </w:pPr>
      <w:rPr>
        <w:rFonts w:hint="default"/>
        <w:lang w:val="en-US" w:eastAsia="en-US" w:bidi="ar-SA"/>
      </w:rPr>
    </w:lvl>
    <w:lvl w:ilvl="4" w:tentative="0">
      <w:start w:val="0"/>
      <w:numFmt w:val="bullet"/>
      <w:lvlText w:val="•"/>
      <w:lvlJc w:val="left"/>
      <w:pPr>
        <w:ind w:left="4106" w:hanging="180"/>
      </w:pPr>
      <w:rPr>
        <w:rFonts w:hint="default"/>
        <w:lang w:val="en-US" w:eastAsia="en-US" w:bidi="ar-SA"/>
      </w:rPr>
    </w:lvl>
    <w:lvl w:ilvl="5" w:tentative="0">
      <w:start w:val="0"/>
      <w:numFmt w:val="bullet"/>
      <w:lvlText w:val="•"/>
      <w:lvlJc w:val="left"/>
      <w:pPr>
        <w:ind w:left="5043" w:hanging="180"/>
      </w:pPr>
      <w:rPr>
        <w:rFonts w:hint="default"/>
        <w:lang w:val="en-US" w:eastAsia="en-US" w:bidi="ar-SA"/>
      </w:rPr>
    </w:lvl>
    <w:lvl w:ilvl="6" w:tentative="0">
      <w:start w:val="0"/>
      <w:numFmt w:val="bullet"/>
      <w:lvlText w:val="•"/>
      <w:lvlJc w:val="left"/>
      <w:pPr>
        <w:ind w:left="5979" w:hanging="180"/>
      </w:pPr>
      <w:rPr>
        <w:rFonts w:hint="default"/>
        <w:lang w:val="en-US" w:eastAsia="en-US" w:bidi="ar-SA"/>
      </w:rPr>
    </w:lvl>
    <w:lvl w:ilvl="7" w:tentative="0">
      <w:start w:val="0"/>
      <w:numFmt w:val="bullet"/>
      <w:lvlText w:val="•"/>
      <w:lvlJc w:val="left"/>
      <w:pPr>
        <w:ind w:left="6916" w:hanging="180"/>
      </w:pPr>
      <w:rPr>
        <w:rFonts w:hint="default"/>
        <w:lang w:val="en-US" w:eastAsia="en-US" w:bidi="ar-SA"/>
      </w:rPr>
    </w:lvl>
    <w:lvl w:ilvl="8" w:tentative="0">
      <w:start w:val="0"/>
      <w:numFmt w:val="bullet"/>
      <w:lvlText w:val="•"/>
      <w:lvlJc w:val="left"/>
      <w:pPr>
        <w:ind w:left="7852" w:hanging="180"/>
      </w:pPr>
      <w:rPr>
        <w:rFonts w:hint="default"/>
        <w:lang w:val="en-US" w:eastAsia="en-US" w:bidi="ar-SA"/>
      </w:rPr>
    </w:lvl>
  </w:abstractNum>
  <w:abstractNum w:abstractNumId="120">
    <w:nsid w:val="2F6D1890"/>
    <w:multiLevelType w:val="multilevel"/>
    <w:tmpl w:val="2F6D189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1">
    <w:nsid w:val="2FB15130"/>
    <w:multiLevelType w:val="multilevel"/>
    <w:tmpl w:val="2FB15130"/>
    <w:lvl w:ilvl="0" w:tentative="0">
      <w:start w:val="0"/>
      <w:numFmt w:val="bullet"/>
      <w:lvlText w:val=""/>
      <w:lvlJc w:val="left"/>
      <w:pPr>
        <w:ind w:left="825" w:hanging="360"/>
      </w:pPr>
      <w:rPr>
        <w:rFonts w:hint="default" w:ascii="Symbol" w:hAnsi="Symbol" w:eastAsia="Symbol" w:cs="Symbol"/>
        <w:w w:val="100"/>
        <w:sz w:val="22"/>
        <w:szCs w:val="22"/>
        <w:lang w:val="en-US" w:eastAsia="en-US" w:bidi="ar-SA"/>
      </w:rPr>
    </w:lvl>
    <w:lvl w:ilvl="1" w:tentative="0">
      <w:start w:val="0"/>
      <w:numFmt w:val="bullet"/>
      <w:lvlText w:val="•"/>
      <w:lvlJc w:val="left"/>
      <w:pPr>
        <w:ind w:left="1642" w:hanging="360"/>
      </w:pPr>
      <w:rPr>
        <w:rFonts w:hint="default"/>
        <w:lang w:val="en-US" w:eastAsia="en-US" w:bidi="ar-SA"/>
      </w:rPr>
    </w:lvl>
    <w:lvl w:ilvl="2" w:tentative="0">
      <w:start w:val="0"/>
      <w:numFmt w:val="bullet"/>
      <w:lvlText w:val="•"/>
      <w:lvlJc w:val="left"/>
      <w:pPr>
        <w:ind w:left="2465" w:hanging="360"/>
      </w:pPr>
      <w:rPr>
        <w:rFonts w:hint="default"/>
        <w:lang w:val="en-US" w:eastAsia="en-US" w:bidi="ar-SA"/>
      </w:rPr>
    </w:lvl>
    <w:lvl w:ilvl="3" w:tentative="0">
      <w:start w:val="0"/>
      <w:numFmt w:val="bullet"/>
      <w:lvlText w:val="•"/>
      <w:lvlJc w:val="left"/>
      <w:pPr>
        <w:ind w:left="3288" w:hanging="360"/>
      </w:pPr>
      <w:rPr>
        <w:rFonts w:hint="default"/>
        <w:lang w:val="en-US" w:eastAsia="en-US" w:bidi="ar-SA"/>
      </w:rPr>
    </w:lvl>
    <w:lvl w:ilvl="4" w:tentative="0">
      <w:start w:val="0"/>
      <w:numFmt w:val="bullet"/>
      <w:lvlText w:val="•"/>
      <w:lvlJc w:val="left"/>
      <w:pPr>
        <w:ind w:left="4110" w:hanging="360"/>
      </w:pPr>
      <w:rPr>
        <w:rFonts w:hint="default"/>
        <w:lang w:val="en-US" w:eastAsia="en-US" w:bidi="ar-SA"/>
      </w:rPr>
    </w:lvl>
    <w:lvl w:ilvl="5" w:tentative="0">
      <w:start w:val="0"/>
      <w:numFmt w:val="bullet"/>
      <w:lvlText w:val="•"/>
      <w:lvlJc w:val="left"/>
      <w:pPr>
        <w:ind w:left="4933" w:hanging="360"/>
      </w:pPr>
      <w:rPr>
        <w:rFonts w:hint="default"/>
        <w:lang w:val="en-US" w:eastAsia="en-US" w:bidi="ar-SA"/>
      </w:rPr>
    </w:lvl>
    <w:lvl w:ilvl="6" w:tentative="0">
      <w:start w:val="0"/>
      <w:numFmt w:val="bullet"/>
      <w:lvlText w:val="•"/>
      <w:lvlJc w:val="left"/>
      <w:pPr>
        <w:ind w:left="5756"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401" w:hanging="360"/>
      </w:pPr>
      <w:rPr>
        <w:rFonts w:hint="default"/>
        <w:lang w:val="en-US" w:eastAsia="en-US" w:bidi="ar-SA"/>
      </w:rPr>
    </w:lvl>
  </w:abstractNum>
  <w:abstractNum w:abstractNumId="122">
    <w:nsid w:val="300D29FF"/>
    <w:multiLevelType w:val="multilevel"/>
    <w:tmpl w:val="300D29FF"/>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3">
    <w:nsid w:val="304D39E7"/>
    <w:multiLevelType w:val="multilevel"/>
    <w:tmpl w:val="304D39E7"/>
    <w:lvl w:ilvl="0" w:tentative="0">
      <w:start w:val="1"/>
      <w:numFmt w:val="decimal"/>
      <w:lvlText w:val="%1."/>
      <w:lvlJc w:val="center"/>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4">
    <w:nsid w:val="325D5427"/>
    <w:multiLevelType w:val="multilevel"/>
    <w:tmpl w:val="325D542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5">
    <w:nsid w:val="3391776A"/>
    <w:multiLevelType w:val="multilevel"/>
    <w:tmpl w:val="3391776A"/>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6">
    <w:nsid w:val="35897BF4"/>
    <w:multiLevelType w:val="multilevel"/>
    <w:tmpl w:val="35897BF4"/>
    <w:lvl w:ilvl="0" w:tentative="0">
      <w:start w:val="1"/>
      <w:numFmt w:val="lowerLetter"/>
      <w:lvlText w:val="%1)"/>
      <w:lvlJc w:val="left"/>
      <w:pPr>
        <w:ind w:left="720" w:hanging="360"/>
      </w:pPr>
      <w:rPr>
        <w:rFonts w:hint="default" w:ascii="Times New Roman" w:hAnsi="Times New Roman" w:eastAsia="Times New Roman" w:cs="Times New Roman"/>
        <w:spacing w:val="-1"/>
        <w:w w:val="97"/>
        <w:sz w:val="25"/>
        <w:szCs w:val="25"/>
        <w:lang w:val="en-US" w:eastAsia="en-US" w:bidi="ar-S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7">
    <w:nsid w:val="35DE35CF"/>
    <w:multiLevelType w:val="multilevel"/>
    <w:tmpl w:val="35DE35CF"/>
    <w:lvl w:ilvl="0" w:tentative="0">
      <w:start w:val="1"/>
      <w:numFmt w:val="decimal"/>
      <w:lvlText w:val="%1."/>
      <w:lvlJc w:val="left"/>
      <w:pPr>
        <w:ind w:left="450" w:hanging="360"/>
      </w:pPr>
      <w:rPr>
        <w:rFonts w:hint="default"/>
      </w:rPr>
    </w:lvl>
    <w:lvl w:ilvl="1" w:tentative="0">
      <w:start w:val="1"/>
      <w:numFmt w:val="lowerLetter"/>
      <w:lvlText w:val="%2."/>
      <w:lvlJc w:val="left"/>
      <w:pPr>
        <w:ind w:left="990" w:hanging="360"/>
      </w:pPr>
    </w:lvl>
    <w:lvl w:ilvl="2" w:tentative="0">
      <w:start w:val="1"/>
      <w:numFmt w:val="lowerRoman"/>
      <w:lvlText w:val="%3."/>
      <w:lvlJc w:val="right"/>
      <w:pPr>
        <w:ind w:left="1710" w:hanging="180"/>
      </w:pPr>
    </w:lvl>
    <w:lvl w:ilvl="3" w:tentative="0">
      <w:start w:val="1"/>
      <w:numFmt w:val="decimal"/>
      <w:lvlText w:val="%4."/>
      <w:lvlJc w:val="left"/>
      <w:pPr>
        <w:ind w:left="2430" w:hanging="360"/>
      </w:pPr>
    </w:lvl>
    <w:lvl w:ilvl="4" w:tentative="0">
      <w:start w:val="1"/>
      <w:numFmt w:val="lowerLetter"/>
      <w:lvlText w:val="%5."/>
      <w:lvlJc w:val="left"/>
      <w:pPr>
        <w:ind w:left="3150" w:hanging="360"/>
      </w:pPr>
    </w:lvl>
    <w:lvl w:ilvl="5" w:tentative="0">
      <w:start w:val="1"/>
      <w:numFmt w:val="lowerRoman"/>
      <w:lvlText w:val="%6."/>
      <w:lvlJc w:val="right"/>
      <w:pPr>
        <w:ind w:left="3870" w:hanging="180"/>
      </w:pPr>
    </w:lvl>
    <w:lvl w:ilvl="6" w:tentative="0">
      <w:start w:val="1"/>
      <w:numFmt w:val="decimal"/>
      <w:lvlText w:val="%7."/>
      <w:lvlJc w:val="left"/>
      <w:pPr>
        <w:ind w:left="4590" w:hanging="360"/>
      </w:pPr>
    </w:lvl>
    <w:lvl w:ilvl="7" w:tentative="0">
      <w:start w:val="1"/>
      <w:numFmt w:val="lowerLetter"/>
      <w:lvlText w:val="%8."/>
      <w:lvlJc w:val="left"/>
      <w:pPr>
        <w:ind w:left="5310" w:hanging="360"/>
      </w:pPr>
    </w:lvl>
    <w:lvl w:ilvl="8" w:tentative="0">
      <w:start w:val="1"/>
      <w:numFmt w:val="lowerRoman"/>
      <w:lvlText w:val="%9."/>
      <w:lvlJc w:val="right"/>
      <w:pPr>
        <w:ind w:left="6030" w:hanging="180"/>
      </w:pPr>
    </w:lvl>
  </w:abstractNum>
  <w:abstractNum w:abstractNumId="128">
    <w:nsid w:val="362F6272"/>
    <w:multiLevelType w:val="multilevel"/>
    <w:tmpl w:val="362F627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29">
    <w:nsid w:val="36E2338B"/>
    <w:multiLevelType w:val="multilevel"/>
    <w:tmpl w:val="36E2338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0">
    <w:nsid w:val="3770A65F"/>
    <w:multiLevelType w:val="singleLevel"/>
    <w:tmpl w:val="3770A65F"/>
    <w:lvl w:ilvl="0" w:tentative="0">
      <w:start w:val="1"/>
      <w:numFmt w:val="lowerLetter"/>
      <w:suff w:val="space"/>
      <w:lvlText w:val="(%1)"/>
      <w:lvlJc w:val="left"/>
    </w:lvl>
  </w:abstractNum>
  <w:abstractNum w:abstractNumId="131">
    <w:nsid w:val="38A4328F"/>
    <w:multiLevelType w:val="multilevel"/>
    <w:tmpl w:val="38A4328F"/>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32">
    <w:nsid w:val="3B0A33E7"/>
    <w:multiLevelType w:val="multilevel"/>
    <w:tmpl w:val="3B0A33E7"/>
    <w:lvl w:ilvl="0" w:tentative="0">
      <w:start w:val="1"/>
      <w:numFmt w:val="bullet"/>
      <w:lvlText w:val=""/>
      <w:lvlJc w:val="left"/>
      <w:pPr>
        <w:ind w:left="1004" w:hanging="360"/>
      </w:pPr>
      <w:rPr>
        <w:rFonts w:hint="default" w:ascii="Symbol" w:hAnsi="Symbol"/>
      </w:rPr>
    </w:lvl>
    <w:lvl w:ilvl="1" w:tentative="0">
      <w:start w:val="1"/>
      <w:numFmt w:val="bullet"/>
      <w:lvlText w:val="o"/>
      <w:lvlJc w:val="left"/>
      <w:pPr>
        <w:ind w:left="1724" w:hanging="360"/>
      </w:pPr>
      <w:rPr>
        <w:rFonts w:hint="default" w:ascii="Courier New" w:hAnsi="Courier New" w:cs="Courier New"/>
      </w:rPr>
    </w:lvl>
    <w:lvl w:ilvl="2" w:tentative="0">
      <w:start w:val="1"/>
      <w:numFmt w:val="bullet"/>
      <w:lvlText w:val=""/>
      <w:lvlJc w:val="left"/>
      <w:pPr>
        <w:ind w:left="2444" w:hanging="360"/>
      </w:pPr>
      <w:rPr>
        <w:rFonts w:hint="default" w:ascii="Wingdings" w:hAnsi="Wingdings"/>
      </w:rPr>
    </w:lvl>
    <w:lvl w:ilvl="3" w:tentative="0">
      <w:start w:val="1"/>
      <w:numFmt w:val="bullet"/>
      <w:lvlText w:val=""/>
      <w:lvlJc w:val="left"/>
      <w:pPr>
        <w:ind w:left="3164" w:hanging="360"/>
      </w:pPr>
      <w:rPr>
        <w:rFonts w:hint="default" w:ascii="Symbol" w:hAnsi="Symbol"/>
      </w:rPr>
    </w:lvl>
    <w:lvl w:ilvl="4" w:tentative="0">
      <w:start w:val="1"/>
      <w:numFmt w:val="bullet"/>
      <w:lvlText w:val="o"/>
      <w:lvlJc w:val="left"/>
      <w:pPr>
        <w:ind w:left="3884" w:hanging="360"/>
      </w:pPr>
      <w:rPr>
        <w:rFonts w:hint="default" w:ascii="Courier New" w:hAnsi="Courier New" w:cs="Courier New"/>
      </w:rPr>
    </w:lvl>
    <w:lvl w:ilvl="5" w:tentative="0">
      <w:start w:val="1"/>
      <w:numFmt w:val="bullet"/>
      <w:lvlText w:val=""/>
      <w:lvlJc w:val="left"/>
      <w:pPr>
        <w:ind w:left="4604" w:hanging="360"/>
      </w:pPr>
      <w:rPr>
        <w:rFonts w:hint="default" w:ascii="Wingdings" w:hAnsi="Wingdings"/>
      </w:rPr>
    </w:lvl>
    <w:lvl w:ilvl="6" w:tentative="0">
      <w:start w:val="1"/>
      <w:numFmt w:val="bullet"/>
      <w:lvlText w:val=""/>
      <w:lvlJc w:val="left"/>
      <w:pPr>
        <w:ind w:left="5324" w:hanging="360"/>
      </w:pPr>
      <w:rPr>
        <w:rFonts w:hint="default" w:ascii="Symbol" w:hAnsi="Symbol"/>
      </w:rPr>
    </w:lvl>
    <w:lvl w:ilvl="7" w:tentative="0">
      <w:start w:val="1"/>
      <w:numFmt w:val="bullet"/>
      <w:lvlText w:val="o"/>
      <w:lvlJc w:val="left"/>
      <w:pPr>
        <w:ind w:left="6044" w:hanging="360"/>
      </w:pPr>
      <w:rPr>
        <w:rFonts w:hint="default" w:ascii="Courier New" w:hAnsi="Courier New" w:cs="Courier New"/>
      </w:rPr>
    </w:lvl>
    <w:lvl w:ilvl="8" w:tentative="0">
      <w:start w:val="1"/>
      <w:numFmt w:val="bullet"/>
      <w:lvlText w:val=""/>
      <w:lvlJc w:val="left"/>
      <w:pPr>
        <w:ind w:left="6764" w:hanging="360"/>
      </w:pPr>
      <w:rPr>
        <w:rFonts w:hint="default" w:ascii="Wingdings" w:hAnsi="Wingdings"/>
      </w:rPr>
    </w:lvl>
  </w:abstractNum>
  <w:abstractNum w:abstractNumId="133">
    <w:nsid w:val="3B352029"/>
    <w:multiLevelType w:val="multilevel"/>
    <w:tmpl w:val="3B35202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4">
    <w:nsid w:val="3D327AC4"/>
    <w:multiLevelType w:val="multilevel"/>
    <w:tmpl w:val="3D327AC4"/>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35">
    <w:nsid w:val="3D7A2742"/>
    <w:multiLevelType w:val="multilevel"/>
    <w:tmpl w:val="3D7A2742"/>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080"/>
        </w:tabs>
        <w:ind w:left="1080" w:hanging="360"/>
      </w:pPr>
    </w:lvl>
    <w:lvl w:ilvl="2" w:tentative="0">
      <w:start w:val="1"/>
      <w:numFmt w:val="decimal"/>
      <w:lvlText w:val="%3."/>
      <w:lvlJc w:val="left"/>
      <w:pPr>
        <w:tabs>
          <w:tab w:val="left" w:pos="1800"/>
        </w:tabs>
        <w:ind w:left="1800" w:hanging="360"/>
      </w:pPr>
    </w:lvl>
    <w:lvl w:ilvl="3" w:tentative="0">
      <w:start w:val="1"/>
      <w:numFmt w:val="decimal"/>
      <w:lvlText w:val="%4."/>
      <w:lvlJc w:val="left"/>
      <w:pPr>
        <w:tabs>
          <w:tab w:val="left" w:pos="2520"/>
        </w:tabs>
        <w:ind w:left="2520" w:hanging="360"/>
      </w:pPr>
    </w:lvl>
    <w:lvl w:ilvl="4" w:tentative="0">
      <w:start w:val="1"/>
      <w:numFmt w:val="decimal"/>
      <w:lvlText w:val="%5."/>
      <w:lvlJc w:val="left"/>
      <w:pPr>
        <w:tabs>
          <w:tab w:val="left" w:pos="3240"/>
        </w:tabs>
        <w:ind w:left="3240" w:hanging="360"/>
      </w:pPr>
    </w:lvl>
    <w:lvl w:ilvl="5" w:tentative="0">
      <w:start w:val="1"/>
      <w:numFmt w:val="decimal"/>
      <w:lvlText w:val="%6."/>
      <w:lvlJc w:val="left"/>
      <w:pPr>
        <w:tabs>
          <w:tab w:val="left" w:pos="3960"/>
        </w:tabs>
        <w:ind w:left="3960" w:hanging="360"/>
      </w:pPr>
    </w:lvl>
    <w:lvl w:ilvl="6" w:tentative="0">
      <w:start w:val="1"/>
      <w:numFmt w:val="decimal"/>
      <w:lvlText w:val="%7."/>
      <w:lvlJc w:val="left"/>
      <w:pPr>
        <w:tabs>
          <w:tab w:val="left" w:pos="4680"/>
        </w:tabs>
        <w:ind w:left="4680" w:hanging="360"/>
      </w:pPr>
    </w:lvl>
    <w:lvl w:ilvl="7" w:tentative="0">
      <w:start w:val="1"/>
      <w:numFmt w:val="decimal"/>
      <w:lvlText w:val="%8."/>
      <w:lvlJc w:val="left"/>
      <w:pPr>
        <w:tabs>
          <w:tab w:val="left" w:pos="5400"/>
        </w:tabs>
        <w:ind w:left="5400" w:hanging="360"/>
      </w:pPr>
    </w:lvl>
    <w:lvl w:ilvl="8" w:tentative="0">
      <w:start w:val="1"/>
      <w:numFmt w:val="decimal"/>
      <w:lvlText w:val="%9."/>
      <w:lvlJc w:val="left"/>
      <w:pPr>
        <w:tabs>
          <w:tab w:val="left" w:pos="6120"/>
        </w:tabs>
        <w:ind w:left="6120" w:hanging="360"/>
      </w:pPr>
    </w:lvl>
  </w:abstractNum>
  <w:abstractNum w:abstractNumId="136">
    <w:nsid w:val="3DFD51E2"/>
    <w:multiLevelType w:val="multilevel"/>
    <w:tmpl w:val="3DFD51E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7">
    <w:nsid w:val="3E0F0258"/>
    <w:multiLevelType w:val="multilevel"/>
    <w:tmpl w:val="3E0F0258"/>
    <w:lvl w:ilvl="0" w:tentative="0">
      <w:start w:val="1"/>
      <w:numFmt w:val="decimal"/>
      <w:lvlText w:val="%1."/>
      <w:lvlJc w:val="left"/>
      <w:pPr>
        <w:ind w:left="81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8">
    <w:nsid w:val="3E8F2D46"/>
    <w:multiLevelType w:val="multilevel"/>
    <w:tmpl w:val="3E8F2D46"/>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39">
    <w:nsid w:val="3F00140B"/>
    <w:multiLevelType w:val="multilevel"/>
    <w:tmpl w:val="3F00140B"/>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0">
    <w:nsid w:val="3F7F8989"/>
    <w:multiLevelType w:val="singleLevel"/>
    <w:tmpl w:val="3F7F8989"/>
    <w:lvl w:ilvl="0" w:tentative="0">
      <w:start w:val="1"/>
      <w:numFmt w:val="upperLetter"/>
      <w:suff w:val="space"/>
      <w:lvlText w:val="%1."/>
      <w:lvlJc w:val="left"/>
    </w:lvl>
  </w:abstractNum>
  <w:abstractNum w:abstractNumId="141">
    <w:nsid w:val="3FA7C372"/>
    <w:multiLevelType w:val="multilevel"/>
    <w:tmpl w:val="3FA7C372"/>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2">
    <w:nsid w:val="402808E0"/>
    <w:multiLevelType w:val="multilevel"/>
    <w:tmpl w:val="402808E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3">
    <w:nsid w:val="41023440"/>
    <w:multiLevelType w:val="multilevel"/>
    <w:tmpl w:val="41023440"/>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1.%2.%3."/>
      <w:lvlJc w:val="right"/>
      <w:pPr>
        <w:ind w:left="2160" w:hanging="180"/>
      </w:pPr>
    </w:lvl>
    <w:lvl w:ilvl="3" w:tentative="0">
      <w:start w:val="1"/>
      <w:numFmt w:val="decimal"/>
      <w:lvlText w:val="%1.%2.%3.%4."/>
      <w:lvlJc w:val="left"/>
      <w:pPr>
        <w:ind w:left="2880" w:hanging="360"/>
      </w:pPr>
    </w:lvl>
    <w:lvl w:ilvl="4" w:tentative="0">
      <w:start w:val="1"/>
      <w:numFmt w:val="lowerLetter"/>
      <w:lvlText w:val="%1.%2.%3.%4.%5."/>
      <w:lvlJc w:val="left"/>
      <w:pPr>
        <w:ind w:left="3600" w:hanging="360"/>
      </w:pPr>
    </w:lvl>
    <w:lvl w:ilvl="5" w:tentative="0">
      <w:start w:val="1"/>
      <w:numFmt w:val="lowerRoman"/>
      <w:lvlText w:val="%1.%2.%3.%4.%5.%6."/>
      <w:lvlJc w:val="right"/>
      <w:pPr>
        <w:ind w:left="4320" w:hanging="180"/>
      </w:pPr>
    </w:lvl>
    <w:lvl w:ilvl="6" w:tentative="0">
      <w:start w:val="1"/>
      <w:numFmt w:val="decimal"/>
      <w:lvlText w:val="%1.%2.%3.%4.%5.%6.%7."/>
      <w:lvlJc w:val="left"/>
      <w:pPr>
        <w:ind w:left="5040" w:hanging="360"/>
      </w:pPr>
    </w:lvl>
    <w:lvl w:ilvl="7" w:tentative="0">
      <w:start w:val="1"/>
      <w:numFmt w:val="lowerLetter"/>
      <w:lvlText w:val="%1.%2.%3.%4.%5.%6.%7.%8."/>
      <w:lvlJc w:val="left"/>
      <w:pPr>
        <w:ind w:left="5760" w:hanging="360"/>
      </w:pPr>
    </w:lvl>
    <w:lvl w:ilvl="8" w:tentative="0">
      <w:start w:val="1"/>
      <w:numFmt w:val="lowerRoman"/>
      <w:lvlText w:val="%1.%2.%3.%4.%5.%6.%7.%8.%9."/>
      <w:lvlJc w:val="right"/>
      <w:pPr>
        <w:ind w:left="6480" w:hanging="180"/>
      </w:pPr>
    </w:lvl>
  </w:abstractNum>
  <w:abstractNum w:abstractNumId="144">
    <w:nsid w:val="41034141"/>
    <w:multiLevelType w:val="multilevel"/>
    <w:tmpl w:val="41034141"/>
    <w:lvl w:ilvl="0" w:tentative="0">
      <w:start w:val="0"/>
      <w:numFmt w:val="bullet"/>
      <w:lvlText w:val=""/>
      <w:lvlJc w:val="left"/>
      <w:pPr>
        <w:ind w:left="724" w:hanging="360"/>
      </w:pPr>
      <w:rPr>
        <w:rFonts w:hint="default" w:ascii="Symbol" w:hAnsi="Symbol" w:eastAsia="Symbol" w:cs="Symbol"/>
        <w:w w:val="100"/>
        <w:sz w:val="24"/>
        <w:szCs w:val="24"/>
        <w:lang w:val="en-US" w:eastAsia="en-US" w:bidi="ar-SA"/>
      </w:rPr>
    </w:lvl>
    <w:lvl w:ilvl="1" w:tentative="0">
      <w:start w:val="0"/>
      <w:numFmt w:val="bullet"/>
      <w:lvlText w:val="•"/>
      <w:lvlJc w:val="left"/>
      <w:pPr>
        <w:ind w:left="1591" w:hanging="360"/>
      </w:pPr>
      <w:rPr>
        <w:rFonts w:hint="default"/>
        <w:lang w:val="en-US" w:eastAsia="en-US" w:bidi="ar-SA"/>
      </w:rPr>
    </w:lvl>
    <w:lvl w:ilvl="2" w:tentative="0">
      <w:start w:val="0"/>
      <w:numFmt w:val="bullet"/>
      <w:lvlText w:val="•"/>
      <w:lvlJc w:val="left"/>
      <w:pPr>
        <w:ind w:left="2463" w:hanging="360"/>
      </w:pPr>
      <w:rPr>
        <w:rFonts w:hint="default"/>
        <w:lang w:val="en-US" w:eastAsia="en-US" w:bidi="ar-SA"/>
      </w:rPr>
    </w:lvl>
    <w:lvl w:ilvl="3" w:tentative="0">
      <w:start w:val="0"/>
      <w:numFmt w:val="bullet"/>
      <w:lvlText w:val="•"/>
      <w:lvlJc w:val="left"/>
      <w:pPr>
        <w:ind w:left="3335" w:hanging="360"/>
      </w:pPr>
      <w:rPr>
        <w:rFonts w:hint="default"/>
        <w:lang w:val="en-US" w:eastAsia="en-US" w:bidi="ar-SA"/>
      </w:rPr>
    </w:lvl>
    <w:lvl w:ilvl="4" w:tentative="0">
      <w:start w:val="0"/>
      <w:numFmt w:val="bullet"/>
      <w:lvlText w:val="•"/>
      <w:lvlJc w:val="left"/>
      <w:pPr>
        <w:ind w:left="4207" w:hanging="360"/>
      </w:pPr>
      <w:rPr>
        <w:rFonts w:hint="default"/>
        <w:lang w:val="en-US" w:eastAsia="en-US" w:bidi="ar-SA"/>
      </w:rPr>
    </w:lvl>
    <w:lvl w:ilvl="5" w:tentative="0">
      <w:start w:val="0"/>
      <w:numFmt w:val="bullet"/>
      <w:lvlText w:val="•"/>
      <w:lvlJc w:val="left"/>
      <w:pPr>
        <w:ind w:left="5079" w:hanging="360"/>
      </w:pPr>
      <w:rPr>
        <w:rFonts w:hint="default"/>
        <w:lang w:val="en-US" w:eastAsia="en-US" w:bidi="ar-SA"/>
      </w:rPr>
    </w:lvl>
    <w:lvl w:ilvl="6" w:tentative="0">
      <w:start w:val="0"/>
      <w:numFmt w:val="bullet"/>
      <w:lvlText w:val="•"/>
      <w:lvlJc w:val="left"/>
      <w:pPr>
        <w:ind w:left="5950" w:hanging="360"/>
      </w:pPr>
      <w:rPr>
        <w:rFonts w:hint="default"/>
        <w:lang w:val="en-US" w:eastAsia="en-US" w:bidi="ar-SA"/>
      </w:rPr>
    </w:lvl>
    <w:lvl w:ilvl="7" w:tentative="0">
      <w:start w:val="0"/>
      <w:numFmt w:val="bullet"/>
      <w:lvlText w:val="•"/>
      <w:lvlJc w:val="left"/>
      <w:pPr>
        <w:ind w:left="6822" w:hanging="360"/>
      </w:pPr>
      <w:rPr>
        <w:rFonts w:hint="default"/>
        <w:lang w:val="en-US" w:eastAsia="en-US" w:bidi="ar-SA"/>
      </w:rPr>
    </w:lvl>
    <w:lvl w:ilvl="8" w:tentative="0">
      <w:start w:val="0"/>
      <w:numFmt w:val="bullet"/>
      <w:lvlText w:val="•"/>
      <w:lvlJc w:val="left"/>
      <w:pPr>
        <w:ind w:left="7694" w:hanging="360"/>
      </w:pPr>
      <w:rPr>
        <w:rFonts w:hint="default"/>
        <w:lang w:val="en-US" w:eastAsia="en-US" w:bidi="ar-SA"/>
      </w:rPr>
    </w:lvl>
  </w:abstractNum>
  <w:abstractNum w:abstractNumId="145">
    <w:nsid w:val="421031E1"/>
    <w:multiLevelType w:val="multilevel"/>
    <w:tmpl w:val="421031E1"/>
    <w:lvl w:ilvl="0" w:tentative="0">
      <w:start w:val="1"/>
      <w:numFmt w:val="upperLetter"/>
      <w:lvlText w:val="%1."/>
      <w:lvlJc w:val="left"/>
      <w:pPr>
        <w:ind w:left="750" w:hanging="39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6">
    <w:nsid w:val="42742B75"/>
    <w:multiLevelType w:val="multilevel"/>
    <w:tmpl w:val="42742B7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7">
    <w:nsid w:val="42DD5458"/>
    <w:multiLevelType w:val="multilevel"/>
    <w:tmpl w:val="42DD545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48">
    <w:nsid w:val="4446696C"/>
    <w:multiLevelType w:val="multilevel"/>
    <w:tmpl w:val="4446696C"/>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49">
    <w:nsid w:val="45337449"/>
    <w:multiLevelType w:val="multilevel"/>
    <w:tmpl w:val="45337449"/>
    <w:lvl w:ilvl="0" w:tentative="0">
      <w:start w:val="1"/>
      <w:numFmt w:val="decimal"/>
      <w:lvlText w:val="%1."/>
      <w:lvlJc w:val="left"/>
      <w:pPr>
        <w:tabs>
          <w:tab w:val="left" w:pos="720"/>
        </w:tabs>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50">
    <w:nsid w:val="47B40987"/>
    <w:multiLevelType w:val="multilevel"/>
    <w:tmpl w:val="47B40987"/>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1">
    <w:nsid w:val="47BC4664"/>
    <w:multiLevelType w:val="multilevel"/>
    <w:tmpl w:val="47BC466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2">
    <w:nsid w:val="47BF45D4"/>
    <w:multiLevelType w:val="singleLevel"/>
    <w:tmpl w:val="47BF45D4"/>
    <w:lvl w:ilvl="0" w:tentative="0">
      <w:start w:val="1"/>
      <w:numFmt w:val="lowerLetter"/>
      <w:suff w:val="space"/>
      <w:lvlText w:val="(%1)"/>
      <w:lvlJc w:val="left"/>
    </w:lvl>
  </w:abstractNum>
  <w:abstractNum w:abstractNumId="153">
    <w:nsid w:val="491B5334"/>
    <w:multiLevelType w:val="multilevel"/>
    <w:tmpl w:val="491B533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54">
    <w:nsid w:val="4A8168C8"/>
    <w:multiLevelType w:val="multilevel"/>
    <w:tmpl w:val="4A8168C8"/>
    <w:lvl w:ilvl="0" w:tentative="0">
      <w:start w:val="1"/>
      <w:numFmt w:val="decimal"/>
      <w:lvlText w:val="%1."/>
      <w:lvlJc w:val="left"/>
      <w:pPr>
        <w:ind w:left="502" w:hanging="360"/>
      </w:pPr>
    </w:lvl>
    <w:lvl w:ilvl="1" w:tentative="0">
      <w:start w:val="1"/>
      <w:numFmt w:val="lowerLetter"/>
      <w:lvlText w:val="%2."/>
      <w:lvlJc w:val="left"/>
      <w:pPr>
        <w:ind w:left="1440" w:hanging="360"/>
      </w:pPr>
    </w:lvl>
    <w:lvl w:ilvl="2" w:tentative="0">
      <w:start w:val="1"/>
      <w:numFmt w:val="lowerRoman"/>
      <w:lvlText w:val="%1.%2.%3."/>
      <w:lvlJc w:val="right"/>
      <w:pPr>
        <w:ind w:left="2160" w:hanging="180"/>
      </w:pPr>
    </w:lvl>
    <w:lvl w:ilvl="3" w:tentative="0">
      <w:start w:val="1"/>
      <w:numFmt w:val="decimal"/>
      <w:lvlText w:val="%1.%2.%3.%4."/>
      <w:lvlJc w:val="left"/>
      <w:pPr>
        <w:ind w:left="2880" w:hanging="360"/>
      </w:pPr>
    </w:lvl>
    <w:lvl w:ilvl="4" w:tentative="0">
      <w:start w:val="1"/>
      <w:numFmt w:val="lowerLetter"/>
      <w:lvlText w:val="%1.%2.%3.%4.%5."/>
      <w:lvlJc w:val="left"/>
      <w:pPr>
        <w:ind w:left="3600" w:hanging="360"/>
      </w:pPr>
    </w:lvl>
    <w:lvl w:ilvl="5" w:tentative="0">
      <w:start w:val="1"/>
      <w:numFmt w:val="lowerRoman"/>
      <w:lvlText w:val="%1.%2.%3.%4.%5.%6."/>
      <w:lvlJc w:val="right"/>
      <w:pPr>
        <w:ind w:left="4320" w:hanging="180"/>
      </w:pPr>
    </w:lvl>
    <w:lvl w:ilvl="6" w:tentative="0">
      <w:start w:val="1"/>
      <w:numFmt w:val="decimal"/>
      <w:lvlText w:val="%1.%2.%3.%4.%5.%6.%7."/>
      <w:lvlJc w:val="left"/>
      <w:pPr>
        <w:ind w:left="5040" w:hanging="360"/>
      </w:pPr>
    </w:lvl>
    <w:lvl w:ilvl="7" w:tentative="0">
      <w:start w:val="1"/>
      <w:numFmt w:val="lowerLetter"/>
      <w:lvlText w:val="%1.%2.%3.%4.%5.%6.%7.%8."/>
      <w:lvlJc w:val="left"/>
      <w:pPr>
        <w:ind w:left="5760" w:hanging="360"/>
      </w:pPr>
    </w:lvl>
    <w:lvl w:ilvl="8" w:tentative="0">
      <w:start w:val="1"/>
      <w:numFmt w:val="lowerRoman"/>
      <w:lvlText w:val="%1.%2.%3.%4.%5.%6.%7.%8.%9."/>
      <w:lvlJc w:val="right"/>
      <w:pPr>
        <w:ind w:left="6480" w:hanging="180"/>
      </w:pPr>
    </w:lvl>
  </w:abstractNum>
  <w:abstractNum w:abstractNumId="155">
    <w:nsid w:val="4AE914A1"/>
    <w:multiLevelType w:val="multilevel"/>
    <w:tmpl w:val="4AE914A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56">
    <w:nsid w:val="4BBA6778"/>
    <w:multiLevelType w:val="multilevel"/>
    <w:tmpl w:val="4BBA6778"/>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57">
    <w:nsid w:val="4C727478"/>
    <w:multiLevelType w:val="multilevel"/>
    <w:tmpl w:val="4C727478"/>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58">
    <w:nsid w:val="4D3F3DDB"/>
    <w:multiLevelType w:val="multilevel"/>
    <w:tmpl w:val="4D3F3DDB"/>
    <w:lvl w:ilvl="0" w:tentative="0">
      <w:start w:val="1"/>
      <w:numFmt w:val="bullet"/>
      <w:lvlText w:val=""/>
      <w:lvlJc w:val="left"/>
      <w:pPr>
        <w:ind w:left="720" w:hanging="360"/>
      </w:pPr>
      <w:rPr>
        <w:rFonts w:hint="default" w:ascii="Symbol" w:hAnsi="Symbol"/>
        <w:sz w:val="22"/>
        <w:szCs w:val="22"/>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9">
    <w:nsid w:val="4E321C23"/>
    <w:multiLevelType w:val="multilevel"/>
    <w:tmpl w:val="4E321C23"/>
    <w:lvl w:ilvl="0" w:tentative="0">
      <w:start w:val="1"/>
      <w:numFmt w:val="upperLetter"/>
      <w:lvlText w:val="%1."/>
      <w:lvlJc w:val="left"/>
      <w:pPr>
        <w:ind w:left="76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0">
    <w:nsid w:val="4FD27FD1"/>
    <w:multiLevelType w:val="multilevel"/>
    <w:tmpl w:val="4FD27FD1"/>
    <w:lvl w:ilvl="0" w:tentative="0">
      <w:start w:val="1"/>
      <w:numFmt w:val="decimal"/>
      <w:lvlText w:val="%1."/>
      <w:lvlJc w:val="left"/>
      <w:pPr>
        <w:ind w:left="1109" w:hanging="720"/>
      </w:pPr>
      <w:rPr>
        <w:rFonts w:hint="default"/>
      </w:rPr>
    </w:lvl>
    <w:lvl w:ilvl="1" w:tentative="0">
      <w:start w:val="1"/>
      <w:numFmt w:val="lowerLetter"/>
      <w:lvlText w:val="%2."/>
      <w:lvlJc w:val="left"/>
      <w:pPr>
        <w:ind w:left="1469" w:hanging="360"/>
      </w:pPr>
    </w:lvl>
    <w:lvl w:ilvl="2" w:tentative="0">
      <w:start w:val="1"/>
      <w:numFmt w:val="lowerRoman"/>
      <w:lvlText w:val="%3."/>
      <w:lvlJc w:val="right"/>
      <w:pPr>
        <w:ind w:left="2189" w:hanging="180"/>
      </w:pPr>
    </w:lvl>
    <w:lvl w:ilvl="3" w:tentative="0">
      <w:start w:val="1"/>
      <w:numFmt w:val="decimal"/>
      <w:lvlText w:val="%4."/>
      <w:lvlJc w:val="left"/>
      <w:pPr>
        <w:ind w:left="2909" w:hanging="360"/>
      </w:pPr>
    </w:lvl>
    <w:lvl w:ilvl="4" w:tentative="0">
      <w:start w:val="1"/>
      <w:numFmt w:val="lowerLetter"/>
      <w:lvlText w:val="%5."/>
      <w:lvlJc w:val="left"/>
      <w:pPr>
        <w:ind w:left="3629" w:hanging="360"/>
      </w:pPr>
    </w:lvl>
    <w:lvl w:ilvl="5" w:tentative="0">
      <w:start w:val="1"/>
      <w:numFmt w:val="lowerRoman"/>
      <w:lvlText w:val="%6."/>
      <w:lvlJc w:val="right"/>
      <w:pPr>
        <w:ind w:left="4349" w:hanging="180"/>
      </w:pPr>
    </w:lvl>
    <w:lvl w:ilvl="6" w:tentative="0">
      <w:start w:val="1"/>
      <w:numFmt w:val="decimal"/>
      <w:lvlText w:val="%7."/>
      <w:lvlJc w:val="left"/>
      <w:pPr>
        <w:ind w:left="5069" w:hanging="360"/>
      </w:pPr>
    </w:lvl>
    <w:lvl w:ilvl="7" w:tentative="0">
      <w:start w:val="1"/>
      <w:numFmt w:val="lowerLetter"/>
      <w:lvlText w:val="%8."/>
      <w:lvlJc w:val="left"/>
      <w:pPr>
        <w:ind w:left="5789" w:hanging="360"/>
      </w:pPr>
    </w:lvl>
    <w:lvl w:ilvl="8" w:tentative="0">
      <w:start w:val="1"/>
      <w:numFmt w:val="lowerRoman"/>
      <w:lvlText w:val="%9."/>
      <w:lvlJc w:val="right"/>
      <w:pPr>
        <w:ind w:left="6509" w:hanging="180"/>
      </w:pPr>
    </w:lvl>
  </w:abstractNum>
  <w:abstractNum w:abstractNumId="161">
    <w:nsid w:val="504F266E"/>
    <w:multiLevelType w:val="singleLevel"/>
    <w:tmpl w:val="504F266E"/>
    <w:lvl w:ilvl="0" w:tentative="0">
      <w:start w:val="1"/>
      <w:numFmt w:val="upperLetter"/>
      <w:suff w:val="space"/>
      <w:lvlText w:val="%1."/>
      <w:lvlJc w:val="left"/>
    </w:lvl>
  </w:abstractNum>
  <w:abstractNum w:abstractNumId="162">
    <w:nsid w:val="513108AC"/>
    <w:multiLevelType w:val="multilevel"/>
    <w:tmpl w:val="513108A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3">
    <w:nsid w:val="515D24DA"/>
    <w:multiLevelType w:val="multilevel"/>
    <w:tmpl w:val="515D24DA"/>
    <w:lvl w:ilvl="0" w:tentative="0">
      <w:start w:val="0"/>
      <w:numFmt w:val="bullet"/>
      <w:lvlText w:val=""/>
      <w:lvlJc w:val="left"/>
      <w:pPr>
        <w:ind w:left="359" w:hanging="180"/>
      </w:pPr>
      <w:rPr>
        <w:rFonts w:hint="default" w:ascii="Symbol" w:hAnsi="Symbol" w:eastAsia="Symbol" w:cs="Symbol"/>
        <w:w w:val="99"/>
        <w:sz w:val="20"/>
        <w:szCs w:val="20"/>
        <w:lang w:val="en-US" w:eastAsia="en-US" w:bidi="ar-SA"/>
      </w:rPr>
    </w:lvl>
    <w:lvl w:ilvl="1" w:tentative="0">
      <w:start w:val="0"/>
      <w:numFmt w:val="bullet"/>
      <w:lvlText w:val="•"/>
      <w:lvlJc w:val="left"/>
      <w:pPr>
        <w:ind w:left="1296" w:hanging="180"/>
      </w:pPr>
      <w:rPr>
        <w:rFonts w:hint="default"/>
        <w:lang w:val="en-US" w:eastAsia="en-US" w:bidi="ar-SA"/>
      </w:rPr>
    </w:lvl>
    <w:lvl w:ilvl="2" w:tentative="0">
      <w:start w:val="0"/>
      <w:numFmt w:val="bullet"/>
      <w:lvlText w:val="•"/>
      <w:lvlJc w:val="left"/>
      <w:pPr>
        <w:ind w:left="2233" w:hanging="180"/>
      </w:pPr>
      <w:rPr>
        <w:rFonts w:hint="default"/>
        <w:lang w:val="en-US" w:eastAsia="en-US" w:bidi="ar-SA"/>
      </w:rPr>
    </w:lvl>
    <w:lvl w:ilvl="3" w:tentative="0">
      <w:start w:val="0"/>
      <w:numFmt w:val="bullet"/>
      <w:lvlText w:val="•"/>
      <w:lvlJc w:val="left"/>
      <w:pPr>
        <w:ind w:left="3169" w:hanging="180"/>
      </w:pPr>
      <w:rPr>
        <w:rFonts w:hint="default"/>
        <w:lang w:val="en-US" w:eastAsia="en-US" w:bidi="ar-SA"/>
      </w:rPr>
    </w:lvl>
    <w:lvl w:ilvl="4" w:tentative="0">
      <w:start w:val="0"/>
      <w:numFmt w:val="bullet"/>
      <w:lvlText w:val="•"/>
      <w:lvlJc w:val="left"/>
      <w:pPr>
        <w:ind w:left="4106" w:hanging="180"/>
      </w:pPr>
      <w:rPr>
        <w:rFonts w:hint="default"/>
        <w:lang w:val="en-US" w:eastAsia="en-US" w:bidi="ar-SA"/>
      </w:rPr>
    </w:lvl>
    <w:lvl w:ilvl="5" w:tentative="0">
      <w:start w:val="0"/>
      <w:numFmt w:val="bullet"/>
      <w:lvlText w:val="•"/>
      <w:lvlJc w:val="left"/>
      <w:pPr>
        <w:ind w:left="5043" w:hanging="180"/>
      </w:pPr>
      <w:rPr>
        <w:rFonts w:hint="default"/>
        <w:lang w:val="en-US" w:eastAsia="en-US" w:bidi="ar-SA"/>
      </w:rPr>
    </w:lvl>
    <w:lvl w:ilvl="6" w:tentative="0">
      <w:start w:val="0"/>
      <w:numFmt w:val="bullet"/>
      <w:lvlText w:val="•"/>
      <w:lvlJc w:val="left"/>
      <w:pPr>
        <w:ind w:left="5979" w:hanging="180"/>
      </w:pPr>
      <w:rPr>
        <w:rFonts w:hint="default"/>
        <w:lang w:val="en-US" w:eastAsia="en-US" w:bidi="ar-SA"/>
      </w:rPr>
    </w:lvl>
    <w:lvl w:ilvl="7" w:tentative="0">
      <w:start w:val="0"/>
      <w:numFmt w:val="bullet"/>
      <w:lvlText w:val="•"/>
      <w:lvlJc w:val="left"/>
      <w:pPr>
        <w:ind w:left="6916" w:hanging="180"/>
      </w:pPr>
      <w:rPr>
        <w:rFonts w:hint="default"/>
        <w:lang w:val="en-US" w:eastAsia="en-US" w:bidi="ar-SA"/>
      </w:rPr>
    </w:lvl>
    <w:lvl w:ilvl="8" w:tentative="0">
      <w:start w:val="0"/>
      <w:numFmt w:val="bullet"/>
      <w:lvlText w:val="•"/>
      <w:lvlJc w:val="left"/>
      <w:pPr>
        <w:ind w:left="7852" w:hanging="180"/>
      </w:pPr>
      <w:rPr>
        <w:rFonts w:hint="default"/>
        <w:lang w:val="en-US" w:eastAsia="en-US" w:bidi="ar-SA"/>
      </w:rPr>
    </w:lvl>
  </w:abstractNum>
  <w:abstractNum w:abstractNumId="164">
    <w:nsid w:val="537A43E1"/>
    <w:multiLevelType w:val="multilevel"/>
    <w:tmpl w:val="537A43E1"/>
    <w:lvl w:ilvl="0" w:tentative="0">
      <w:start w:val="1"/>
      <w:numFmt w:val="bullet"/>
      <w:lvlText w:val=""/>
      <w:lvlJc w:val="left"/>
      <w:pPr>
        <w:ind w:left="1222" w:hanging="360"/>
      </w:pPr>
      <w:rPr>
        <w:rFonts w:hint="default" w:ascii="Symbol" w:hAnsi="Symbol"/>
      </w:rPr>
    </w:lvl>
    <w:lvl w:ilvl="1" w:tentative="0">
      <w:start w:val="1"/>
      <w:numFmt w:val="bullet"/>
      <w:lvlText w:val="o"/>
      <w:lvlJc w:val="left"/>
      <w:pPr>
        <w:ind w:left="1942" w:hanging="360"/>
      </w:pPr>
      <w:rPr>
        <w:rFonts w:hint="default" w:ascii="Courier New" w:hAnsi="Courier New" w:cs="Courier New"/>
      </w:rPr>
    </w:lvl>
    <w:lvl w:ilvl="2" w:tentative="0">
      <w:start w:val="1"/>
      <w:numFmt w:val="bullet"/>
      <w:lvlText w:val=""/>
      <w:lvlJc w:val="left"/>
      <w:pPr>
        <w:ind w:left="2662" w:hanging="360"/>
      </w:pPr>
      <w:rPr>
        <w:rFonts w:hint="default" w:ascii="Wingdings" w:hAnsi="Wingdings"/>
      </w:rPr>
    </w:lvl>
    <w:lvl w:ilvl="3" w:tentative="0">
      <w:start w:val="1"/>
      <w:numFmt w:val="bullet"/>
      <w:lvlText w:val=""/>
      <w:lvlJc w:val="left"/>
      <w:pPr>
        <w:ind w:left="3382" w:hanging="360"/>
      </w:pPr>
      <w:rPr>
        <w:rFonts w:hint="default" w:ascii="Symbol" w:hAnsi="Symbol"/>
      </w:rPr>
    </w:lvl>
    <w:lvl w:ilvl="4" w:tentative="0">
      <w:start w:val="1"/>
      <w:numFmt w:val="bullet"/>
      <w:lvlText w:val="o"/>
      <w:lvlJc w:val="left"/>
      <w:pPr>
        <w:ind w:left="4102" w:hanging="360"/>
      </w:pPr>
      <w:rPr>
        <w:rFonts w:hint="default" w:ascii="Courier New" w:hAnsi="Courier New" w:cs="Courier New"/>
      </w:rPr>
    </w:lvl>
    <w:lvl w:ilvl="5" w:tentative="0">
      <w:start w:val="1"/>
      <w:numFmt w:val="bullet"/>
      <w:lvlText w:val=""/>
      <w:lvlJc w:val="left"/>
      <w:pPr>
        <w:ind w:left="4822" w:hanging="360"/>
      </w:pPr>
      <w:rPr>
        <w:rFonts w:hint="default" w:ascii="Wingdings" w:hAnsi="Wingdings"/>
      </w:rPr>
    </w:lvl>
    <w:lvl w:ilvl="6" w:tentative="0">
      <w:start w:val="1"/>
      <w:numFmt w:val="bullet"/>
      <w:lvlText w:val=""/>
      <w:lvlJc w:val="left"/>
      <w:pPr>
        <w:ind w:left="5542" w:hanging="360"/>
      </w:pPr>
      <w:rPr>
        <w:rFonts w:hint="default" w:ascii="Symbol" w:hAnsi="Symbol"/>
      </w:rPr>
    </w:lvl>
    <w:lvl w:ilvl="7" w:tentative="0">
      <w:start w:val="1"/>
      <w:numFmt w:val="bullet"/>
      <w:lvlText w:val="o"/>
      <w:lvlJc w:val="left"/>
      <w:pPr>
        <w:ind w:left="6262" w:hanging="360"/>
      </w:pPr>
      <w:rPr>
        <w:rFonts w:hint="default" w:ascii="Courier New" w:hAnsi="Courier New" w:cs="Courier New"/>
      </w:rPr>
    </w:lvl>
    <w:lvl w:ilvl="8" w:tentative="0">
      <w:start w:val="1"/>
      <w:numFmt w:val="bullet"/>
      <w:lvlText w:val=""/>
      <w:lvlJc w:val="left"/>
      <w:pPr>
        <w:ind w:left="6982" w:hanging="360"/>
      </w:pPr>
      <w:rPr>
        <w:rFonts w:hint="default" w:ascii="Wingdings" w:hAnsi="Wingdings"/>
      </w:rPr>
    </w:lvl>
  </w:abstractNum>
  <w:abstractNum w:abstractNumId="165">
    <w:nsid w:val="539251A7"/>
    <w:multiLevelType w:val="multilevel"/>
    <w:tmpl w:val="539251A7"/>
    <w:lvl w:ilvl="0" w:tentative="0">
      <w:start w:val="1"/>
      <w:numFmt w:val="decimal"/>
      <w:lvlText w:val="%1."/>
      <w:lvlJc w:val="left"/>
      <w:pPr>
        <w:ind w:left="810" w:hanging="360"/>
      </w:pPr>
      <w:rPr>
        <w:rFonts w:hint="default"/>
      </w:rPr>
    </w:lvl>
    <w:lvl w:ilvl="1" w:tentative="0">
      <w:start w:val="1"/>
      <w:numFmt w:val="lowerLetter"/>
      <w:lvlText w:val="%2."/>
      <w:lvlJc w:val="left"/>
      <w:pPr>
        <w:ind w:left="1530" w:hanging="360"/>
      </w:pPr>
    </w:lvl>
    <w:lvl w:ilvl="2" w:tentative="0">
      <w:start w:val="1"/>
      <w:numFmt w:val="lowerRoman"/>
      <w:lvlText w:val="%3."/>
      <w:lvlJc w:val="right"/>
      <w:pPr>
        <w:ind w:left="2250" w:hanging="180"/>
      </w:pPr>
    </w:lvl>
    <w:lvl w:ilvl="3" w:tentative="0">
      <w:start w:val="1"/>
      <w:numFmt w:val="decimal"/>
      <w:lvlText w:val="%4."/>
      <w:lvlJc w:val="left"/>
      <w:pPr>
        <w:ind w:left="2970" w:hanging="360"/>
      </w:pPr>
    </w:lvl>
    <w:lvl w:ilvl="4" w:tentative="0">
      <w:start w:val="1"/>
      <w:numFmt w:val="lowerLetter"/>
      <w:lvlText w:val="%5."/>
      <w:lvlJc w:val="left"/>
      <w:pPr>
        <w:ind w:left="3690" w:hanging="360"/>
      </w:pPr>
    </w:lvl>
    <w:lvl w:ilvl="5" w:tentative="0">
      <w:start w:val="1"/>
      <w:numFmt w:val="lowerRoman"/>
      <w:lvlText w:val="%6."/>
      <w:lvlJc w:val="right"/>
      <w:pPr>
        <w:ind w:left="4410" w:hanging="180"/>
      </w:pPr>
    </w:lvl>
    <w:lvl w:ilvl="6" w:tentative="0">
      <w:start w:val="1"/>
      <w:numFmt w:val="decimal"/>
      <w:lvlText w:val="%7."/>
      <w:lvlJc w:val="left"/>
      <w:pPr>
        <w:ind w:left="5130" w:hanging="360"/>
      </w:pPr>
    </w:lvl>
    <w:lvl w:ilvl="7" w:tentative="0">
      <w:start w:val="1"/>
      <w:numFmt w:val="lowerLetter"/>
      <w:lvlText w:val="%8."/>
      <w:lvlJc w:val="left"/>
      <w:pPr>
        <w:ind w:left="5850" w:hanging="360"/>
      </w:pPr>
    </w:lvl>
    <w:lvl w:ilvl="8" w:tentative="0">
      <w:start w:val="1"/>
      <w:numFmt w:val="lowerRoman"/>
      <w:lvlText w:val="%9."/>
      <w:lvlJc w:val="right"/>
      <w:pPr>
        <w:ind w:left="6570" w:hanging="180"/>
      </w:pPr>
    </w:lvl>
  </w:abstractNum>
  <w:abstractNum w:abstractNumId="166">
    <w:nsid w:val="55240C05"/>
    <w:multiLevelType w:val="multilevel"/>
    <w:tmpl w:val="55240C05"/>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7">
    <w:nsid w:val="56FD7872"/>
    <w:multiLevelType w:val="singleLevel"/>
    <w:tmpl w:val="56FD7872"/>
    <w:lvl w:ilvl="0" w:tentative="0">
      <w:start w:val="1"/>
      <w:numFmt w:val="lowerLetter"/>
      <w:suff w:val="space"/>
      <w:lvlText w:val="(%1)"/>
      <w:lvlJc w:val="left"/>
    </w:lvl>
  </w:abstractNum>
  <w:abstractNum w:abstractNumId="168">
    <w:nsid w:val="57510FCE"/>
    <w:multiLevelType w:val="multilevel"/>
    <w:tmpl w:val="57510FCE"/>
    <w:lvl w:ilvl="0" w:tentative="0">
      <w:start w:val="1"/>
      <w:numFmt w:val="decimal"/>
      <w:lvlText w:val="%1."/>
      <w:lvlJc w:val="left"/>
      <w:pPr>
        <w:ind w:left="54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69">
    <w:nsid w:val="5868674C"/>
    <w:multiLevelType w:val="multilevel"/>
    <w:tmpl w:val="5868674C"/>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0">
    <w:nsid w:val="58922A86"/>
    <w:multiLevelType w:val="multilevel"/>
    <w:tmpl w:val="58922A86"/>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1.%2.%3."/>
      <w:lvlJc w:val="right"/>
      <w:pPr>
        <w:ind w:left="2160" w:hanging="180"/>
      </w:pPr>
    </w:lvl>
    <w:lvl w:ilvl="3" w:tentative="0">
      <w:start w:val="1"/>
      <w:numFmt w:val="decimal"/>
      <w:lvlText w:val="%1.%2.%3.%4."/>
      <w:lvlJc w:val="left"/>
      <w:pPr>
        <w:ind w:left="2880" w:hanging="360"/>
      </w:pPr>
    </w:lvl>
    <w:lvl w:ilvl="4" w:tentative="0">
      <w:start w:val="1"/>
      <w:numFmt w:val="lowerLetter"/>
      <w:lvlText w:val="%1.%2.%3.%4.%5."/>
      <w:lvlJc w:val="left"/>
      <w:pPr>
        <w:ind w:left="3600" w:hanging="360"/>
      </w:pPr>
    </w:lvl>
    <w:lvl w:ilvl="5" w:tentative="0">
      <w:start w:val="1"/>
      <w:numFmt w:val="lowerRoman"/>
      <w:lvlText w:val="%1.%2.%3.%4.%5.%6."/>
      <w:lvlJc w:val="right"/>
      <w:pPr>
        <w:ind w:left="4320" w:hanging="180"/>
      </w:pPr>
    </w:lvl>
    <w:lvl w:ilvl="6" w:tentative="0">
      <w:start w:val="1"/>
      <w:numFmt w:val="decimal"/>
      <w:lvlText w:val="%1.%2.%3.%4.%5.%6.%7."/>
      <w:lvlJc w:val="left"/>
      <w:pPr>
        <w:ind w:left="5040" w:hanging="360"/>
      </w:pPr>
    </w:lvl>
    <w:lvl w:ilvl="7" w:tentative="0">
      <w:start w:val="1"/>
      <w:numFmt w:val="lowerLetter"/>
      <w:lvlText w:val="%1.%2.%3.%4.%5.%6.%7.%8."/>
      <w:lvlJc w:val="left"/>
      <w:pPr>
        <w:ind w:left="5760" w:hanging="360"/>
      </w:pPr>
    </w:lvl>
    <w:lvl w:ilvl="8" w:tentative="0">
      <w:start w:val="1"/>
      <w:numFmt w:val="lowerRoman"/>
      <w:lvlText w:val="%1.%2.%3.%4.%5.%6.%7.%8.%9."/>
      <w:lvlJc w:val="right"/>
      <w:pPr>
        <w:ind w:left="6480" w:hanging="180"/>
      </w:pPr>
    </w:lvl>
  </w:abstractNum>
  <w:abstractNum w:abstractNumId="171">
    <w:nsid w:val="58BE38CC"/>
    <w:multiLevelType w:val="multilevel"/>
    <w:tmpl w:val="58BE38C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2">
    <w:nsid w:val="591B3BBD"/>
    <w:multiLevelType w:val="multilevel"/>
    <w:tmpl w:val="591B3BB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3">
    <w:nsid w:val="5B8C42A1"/>
    <w:multiLevelType w:val="multilevel"/>
    <w:tmpl w:val="5B8C42A1"/>
    <w:lvl w:ilvl="0" w:tentative="0">
      <w:start w:val="1"/>
      <w:numFmt w:val="bullet"/>
      <w:lvlText w:val=""/>
      <w:lvlJc w:val="left"/>
      <w:pPr>
        <w:ind w:left="720" w:hanging="360"/>
      </w:pPr>
      <w:rPr>
        <w:rFonts w:hint="default" w:ascii="Symbol" w:hAnsi="Symbol"/>
        <w:color w:val="000000" w:themeColor="text1"/>
        <w14:textFill>
          <w14:solidFill>
            <w14:schemeClr w14:val="tx1"/>
          </w14:solidFill>
        </w14:textFil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4">
    <w:nsid w:val="5BDE2227"/>
    <w:multiLevelType w:val="singleLevel"/>
    <w:tmpl w:val="5BDE2227"/>
    <w:lvl w:ilvl="0" w:tentative="0">
      <w:start w:val="1"/>
      <w:numFmt w:val="upperLetter"/>
      <w:suff w:val="space"/>
      <w:lvlText w:val="%1."/>
      <w:lvlJc w:val="left"/>
    </w:lvl>
  </w:abstractNum>
  <w:abstractNum w:abstractNumId="175">
    <w:nsid w:val="5BDE436A"/>
    <w:multiLevelType w:val="singleLevel"/>
    <w:tmpl w:val="5BDE436A"/>
    <w:lvl w:ilvl="0" w:tentative="0">
      <w:start w:val="1"/>
      <w:numFmt w:val="upperLetter"/>
      <w:suff w:val="space"/>
      <w:lvlText w:val="%1."/>
      <w:lvlJc w:val="left"/>
    </w:lvl>
  </w:abstractNum>
  <w:abstractNum w:abstractNumId="176">
    <w:nsid w:val="5CBD76F4"/>
    <w:multiLevelType w:val="multilevel"/>
    <w:tmpl w:val="5CBD76F4"/>
    <w:lvl w:ilvl="0" w:tentative="0">
      <w:start w:val="1"/>
      <w:numFmt w:val="low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7">
    <w:nsid w:val="5D455EA7"/>
    <w:multiLevelType w:val="multilevel"/>
    <w:tmpl w:val="5D455EA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8">
    <w:nsid w:val="5E411F1A"/>
    <w:multiLevelType w:val="multilevel"/>
    <w:tmpl w:val="5E411F1A"/>
    <w:lvl w:ilvl="0" w:tentative="0">
      <w:start w:val="1"/>
      <w:numFmt w:val="decimal"/>
      <w:lvlText w:val="%1."/>
      <w:lvlJc w:val="left"/>
      <w:pPr>
        <w:ind w:left="720" w:hanging="360"/>
      </w:pPr>
      <w:rPr>
        <w:rFonts w:hint="default"/>
        <w:b w:val="0"/>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9">
    <w:nsid w:val="5EBC2A4B"/>
    <w:multiLevelType w:val="multilevel"/>
    <w:tmpl w:val="5EBC2A4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0">
    <w:nsid w:val="5EF93571"/>
    <w:multiLevelType w:val="multilevel"/>
    <w:tmpl w:val="5EF9357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1">
    <w:nsid w:val="5F08703E"/>
    <w:multiLevelType w:val="multilevel"/>
    <w:tmpl w:val="5F08703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2">
    <w:nsid w:val="603E6C6C"/>
    <w:multiLevelType w:val="multilevel"/>
    <w:tmpl w:val="603E6C6C"/>
    <w:lvl w:ilvl="0" w:tentative="0">
      <w:start w:val="0"/>
      <w:numFmt w:val="bullet"/>
      <w:lvlText w:val=""/>
      <w:lvlJc w:val="left"/>
      <w:pPr>
        <w:ind w:left="825" w:hanging="360"/>
      </w:pPr>
      <w:rPr>
        <w:rFonts w:hint="default" w:ascii="Symbol" w:hAnsi="Symbol" w:eastAsia="Symbol" w:cs="Symbol"/>
        <w:w w:val="100"/>
        <w:sz w:val="22"/>
        <w:szCs w:val="22"/>
        <w:lang w:val="en-US" w:eastAsia="en-US" w:bidi="ar-SA"/>
      </w:rPr>
    </w:lvl>
    <w:lvl w:ilvl="1" w:tentative="0">
      <w:start w:val="0"/>
      <w:numFmt w:val="bullet"/>
      <w:lvlText w:val="•"/>
      <w:lvlJc w:val="left"/>
      <w:pPr>
        <w:ind w:left="1642" w:hanging="360"/>
      </w:pPr>
      <w:rPr>
        <w:rFonts w:hint="default"/>
        <w:lang w:val="en-US" w:eastAsia="en-US" w:bidi="ar-SA"/>
      </w:rPr>
    </w:lvl>
    <w:lvl w:ilvl="2" w:tentative="0">
      <w:start w:val="0"/>
      <w:numFmt w:val="bullet"/>
      <w:lvlText w:val="•"/>
      <w:lvlJc w:val="left"/>
      <w:pPr>
        <w:ind w:left="2465" w:hanging="360"/>
      </w:pPr>
      <w:rPr>
        <w:rFonts w:hint="default"/>
        <w:lang w:val="en-US" w:eastAsia="en-US" w:bidi="ar-SA"/>
      </w:rPr>
    </w:lvl>
    <w:lvl w:ilvl="3" w:tentative="0">
      <w:start w:val="0"/>
      <w:numFmt w:val="bullet"/>
      <w:lvlText w:val="•"/>
      <w:lvlJc w:val="left"/>
      <w:pPr>
        <w:ind w:left="3288" w:hanging="360"/>
      </w:pPr>
      <w:rPr>
        <w:rFonts w:hint="default"/>
        <w:lang w:val="en-US" w:eastAsia="en-US" w:bidi="ar-SA"/>
      </w:rPr>
    </w:lvl>
    <w:lvl w:ilvl="4" w:tentative="0">
      <w:start w:val="0"/>
      <w:numFmt w:val="bullet"/>
      <w:lvlText w:val="•"/>
      <w:lvlJc w:val="left"/>
      <w:pPr>
        <w:ind w:left="4110" w:hanging="360"/>
      </w:pPr>
      <w:rPr>
        <w:rFonts w:hint="default"/>
        <w:lang w:val="en-US" w:eastAsia="en-US" w:bidi="ar-SA"/>
      </w:rPr>
    </w:lvl>
    <w:lvl w:ilvl="5" w:tentative="0">
      <w:start w:val="0"/>
      <w:numFmt w:val="bullet"/>
      <w:lvlText w:val="•"/>
      <w:lvlJc w:val="left"/>
      <w:pPr>
        <w:ind w:left="4933" w:hanging="360"/>
      </w:pPr>
      <w:rPr>
        <w:rFonts w:hint="default"/>
        <w:lang w:val="en-US" w:eastAsia="en-US" w:bidi="ar-SA"/>
      </w:rPr>
    </w:lvl>
    <w:lvl w:ilvl="6" w:tentative="0">
      <w:start w:val="0"/>
      <w:numFmt w:val="bullet"/>
      <w:lvlText w:val="•"/>
      <w:lvlJc w:val="left"/>
      <w:pPr>
        <w:ind w:left="5756"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401" w:hanging="360"/>
      </w:pPr>
      <w:rPr>
        <w:rFonts w:hint="default"/>
        <w:lang w:val="en-US" w:eastAsia="en-US" w:bidi="ar-SA"/>
      </w:rPr>
    </w:lvl>
  </w:abstractNum>
  <w:abstractNum w:abstractNumId="183">
    <w:nsid w:val="60624E5F"/>
    <w:multiLevelType w:val="multilevel"/>
    <w:tmpl w:val="60624E5F"/>
    <w:lvl w:ilvl="0" w:tentative="0">
      <w:start w:val="1"/>
      <w:numFmt w:val="upperLetter"/>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4">
    <w:nsid w:val="606A1E1A"/>
    <w:multiLevelType w:val="multilevel"/>
    <w:tmpl w:val="606A1E1A"/>
    <w:lvl w:ilvl="0" w:tentative="0">
      <w:start w:val="1"/>
      <w:numFmt w:val="decimal"/>
      <w:lvlText w:val="%1."/>
      <w:lvlJc w:val="left"/>
      <w:pPr>
        <w:ind w:left="786"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85">
    <w:nsid w:val="60F446F8"/>
    <w:multiLevelType w:val="multilevel"/>
    <w:tmpl w:val="60F446F8"/>
    <w:lvl w:ilvl="0" w:tentative="0">
      <w:start w:val="0"/>
      <w:numFmt w:val="bullet"/>
      <w:lvlText w:val=""/>
      <w:lvlJc w:val="left"/>
      <w:pPr>
        <w:ind w:left="720" w:hanging="360"/>
      </w:pPr>
      <w:rPr>
        <w:rFonts w:hint="default" w:ascii="Symbol" w:hAnsi="Symbol" w:eastAsia="Verdana" w:cs="Verdana"/>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6">
    <w:nsid w:val="617A3E54"/>
    <w:multiLevelType w:val="multilevel"/>
    <w:tmpl w:val="617A3E54"/>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187">
    <w:nsid w:val="62646237"/>
    <w:multiLevelType w:val="multilevel"/>
    <w:tmpl w:val="62646237"/>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8">
    <w:nsid w:val="62AC3B11"/>
    <w:multiLevelType w:val="multilevel"/>
    <w:tmpl w:val="62AC3B11"/>
    <w:lvl w:ilvl="0" w:tentative="0">
      <w:start w:val="1"/>
      <w:numFmt w:val="bullet"/>
      <w:lvlText w:val=""/>
      <w:lvlJc w:val="left"/>
      <w:pPr>
        <w:tabs>
          <w:tab w:val="left" w:pos="720"/>
        </w:tabs>
        <w:ind w:left="720" w:hanging="360"/>
      </w:pPr>
      <w:rPr>
        <w:rFonts w:hint="default" w:ascii="Symbol" w:hAnsi="Symbol"/>
        <w:sz w:val="20"/>
      </w:r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bullet"/>
      <w:lvlText w:val=""/>
      <w:lvlJc w:val="left"/>
      <w:pPr>
        <w:tabs>
          <w:tab w:val="left" w:pos="2160"/>
        </w:tabs>
        <w:ind w:left="2160" w:hanging="360"/>
      </w:pPr>
      <w:rPr>
        <w:rFonts w:hint="default" w:ascii="Wingdings" w:hAnsi="Wingdings"/>
        <w:sz w:val="20"/>
      </w:rPr>
    </w:lvl>
    <w:lvl w:ilvl="3" w:tentative="0">
      <w:start w:val="1"/>
      <w:numFmt w:val="bullet"/>
      <w:lvlText w:val=""/>
      <w:lvlJc w:val="left"/>
      <w:pPr>
        <w:tabs>
          <w:tab w:val="left" w:pos="2880"/>
        </w:tabs>
        <w:ind w:left="2880" w:hanging="360"/>
      </w:pPr>
      <w:rPr>
        <w:rFonts w:hint="default" w:ascii="Wingdings" w:hAnsi="Wingdings"/>
        <w:sz w:val="20"/>
      </w:rPr>
    </w:lvl>
    <w:lvl w:ilvl="4" w:tentative="0">
      <w:start w:val="1"/>
      <w:numFmt w:val="bullet"/>
      <w:lvlText w:val=""/>
      <w:lvlJc w:val="left"/>
      <w:pPr>
        <w:tabs>
          <w:tab w:val="left" w:pos="3600"/>
        </w:tabs>
        <w:ind w:left="3600" w:hanging="360"/>
      </w:pPr>
      <w:rPr>
        <w:rFonts w:hint="default" w:ascii="Wingdings" w:hAnsi="Wingdings"/>
        <w:sz w:val="20"/>
      </w:rPr>
    </w:lvl>
    <w:lvl w:ilvl="5" w:tentative="0">
      <w:start w:val="1"/>
      <w:numFmt w:val="bullet"/>
      <w:lvlText w:val=""/>
      <w:lvlJc w:val="left"/>
      <w:pPr>
        <w:tabs>
          <w:tab w:val="left" w:pos="4320"/>
        </w:tabs>
        <w:ind w:left="4320" w:hanging="360"/>
      </w:pPr>
      <w:rPr>
        <w:rFonts w:hint="default" w:ascii="Wingdings" w:hAnsi="Wingdings"/>
        <w:sz w:val="20"/>
      </w:rPr>
    </w:lvl>
    <w:lvl w:ilvl="6" w:tentative="0">
      <w:start w:val="1"/>
      <w:numFmt w:val="bullet"/>
      <w:lvlText w:val=""/>
      <w:lvlJc w:val="left"/>
      <w:pPr>
        <w:tabs>
          <w:tab w:val="left" w:pos="5040"/>
        </w:tabs>
        <w:ind w:left="5040" w:hanging="360"/>
      </w:pPr>
      <w:rPr>
        <w:rFonts w:hint="default" w:ascii="Wingdings" w:hAnsi="Wingdings"/>
        <w:sz w:val="20"/>
      </w:rPr>
    </w:lvl>
    <w:lvl w:ilvl="7" w:tentative="0">
      <w:start w:val="1"/>
      <w:numFmt w:val="bullet"/>
      <w:lvlText w:val=""/>
      <w:lvlJc w:val="left"/>
      <w:pPr>
        <w:tabs>
          <w:tab w:val="left" w:pos="5760"/>
        </w:tabs>
        <w:ind w:left="5760" w:hanging="360"/>
      </w:pPr>
      <w:rPr>
        <w:rFonts w:hint="default" w:ascii="Wingdings" w:hAnsi="Wingdings"/>
        <w:sz w:val="20"/>
      </w:rPr>
    </w:lvl>
    <w:lvl w:ilvl="8" w:tentative="0">
      <w:start w:val="1"/>
      <w:numFmt w:val="bullet"/>
      <w:lvlText w:val=""/>
      <w:lvlJc w:val="left"/>
      <w:pPr>
        <w:tabs>
          <w:tab w:val="left" w:pos="6480"/>
        </w:tabs>
        <w:ind w:left="6480" w:hanging="360"/>
      </w:pPr>
      <w:rPr>
        <w:rFonts w:hint="default" w:ascii="Wingdings" w:hAnsi="Wingdings"/>
        <w:sz w:val="20"/>
      </w:rPr>
    </w:lvl>
  </w:abstractNum>
  <w:abstractNum w:abstractNumId="189">
    <w:nsid w:val="64027BC7"/>
    <w:multiLevelType w:val="multilevel"/>
    <w:tmpl w:val="64027BC7"/>
    <w:lvl w:ilvl="0" w:tentative="0">
      <w:start w:val="1"/>
      <w:numFmt w:val="upperLetter"/>
      <w:lvlText w:val="%1."/>
      <w:lvlJc w:val="left"/>
      <w:pPr>
        <w:ind w:left="360" w:hanging="360"/>
      </w:pPr>
      <w:rPr>
        <w:rFonts w:hint="default"/>
      </w:rPr>
    </w:lvl>
    <w:lvl w:ilvl="1" w:tentative="0">
      <w:start w:val="1"/>
      <w:numFmt w:val="lowerLetter"/>
      <w:lvlText w:val="%2."/>
      <w:lvlJc w:val="left"/>
      <w:pPr>
        <w:ind w:left="-905" w:hanging="360"/>
      </w:pPr>
    </w:lvl>
    <w:lvl w:ilvl="2" w:tentative="0">
      <w:start w:val="1"/>
      <w:numFmt w:val="lowerRoman"/>
      <w:lvlText w:val="%3."/>
      <w:lvlJc w:val="right"/>
      <w:pPr>
        <w:ind w:left="-185" w:hanging="180"/>
      </w:pPr>
    </w:lvl>
    <w:lvl w:ilvl="3" w:tentative="0">
      <w:start w:val="1"/>
      <w:numFmt w:val="decimal"/>
      <w:lvlText w:val="%4."/>
      <w:lvlJc w:val="left"/>
      <w:pPr>
        <w:ind w:left="535" w:hanging="360"/>
      </w:pPr>
    </w:lvl>
    <w:lvl w:ilvl="4" w:tentative="0">
      <w:start w:val="1"/>
      <w:numFmt w:val="lowerLetter"/>
      <w:lvlText w:val="%5."/>
      <w:lvlJc w:val="left"/>
      <w:pPr>
        <w:ind w:left="1255" w:hanging="360"/>
      </w:pPr>
    </w:lvl>
    <w:lvl w:ilvl="5" w:tentative="0">
      <w:start w:val="1"/>
      <w:numFmt w:val="lowerRoman"/>
      <w:lvlText w:val="%6."/>
      <w:lvlJc w:val="right"/>
      <w:pPr>
        <w:ind w:left="1975" w:hanging="180"/>
      </w:pPr>
    </w:lvl>
    <w:lvl w:ilvl="6" w:tentative="0">
      <w:start w:val="1"/>
      <w:numFmt w:val="decimal"/>
      <w:lvlText w:val="%7."/>
      <w:lvlJc w:val="left"/>
      <w:pPr>
        <w:ind w:left="2695" w:hanging="360"/>
      </w:pPr>
    </w:lvl>
    <w:lvl w:ilvl="7" w:tentative="0">
      <w:start w:val="1"/>
      <w:numFmt w:val="lowerLetter"/>
      <w:lvlText w:val="%8."/>
      <w:lvlJc w:val="left"/>
      <w:pPr>
        <w:ind w:left="3415" w:hanging="360"/>
      </w:pPr>
    </w:lvl>
    <w:lvl w:ilvl="8" w:tentative="0">
      <w:start w:val="1"/>
      <w:numFmt w:val="lowerRoman"/>
      <w:lvlText w:val="%9."/>
      <w:lvlJc w:val="right"/>
      <w:pPr>
        <w:ind w:left="4135" w:hanging="180"/>
      </w:pPr>
    </w:lvl>
  </w:abstractNum>
  <w:abstractNum w:abstractNumId="190">
    <w:nsid w:val="6483541A"/>
    <w:multiLevelType w:val="multilevel"/>
    <w:tmpl w:val="6483541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1">
    <w:nsid w:val="65CD423F"/>
    <w:multiLevelType w:val="multilevel"/>
    <w:tmpl w:val="65CD423F"/>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192">
    <w:nsid w:val="66866118"/>
    <w:multiLevelType w:val="multilevel"/>
    <w:tmpl w:val="66866118"/>
    <w:lvl w:ilvl="0" w:tentative="0">
      <w:start w:val="1"/>
      <w:numFmt w:val="lowerLetter"/>
      <w:lvlText w:val="%1)"/>
      <w:lvlJc w:val="left"/>
      <w:pPr>
        <w:ind w:left="720" w:hanging="360"/>
      </w:pPr>
      <w:rPr>
        <w:rFonts w:hint="default" w:ascii="Times New Roman" w:hAnsi="Times New Roman" w:eastAsia="Times New Roman" w:cs="Times New Roman"/>
        <w:spacing w:val="-1"/>
        <w:w w:val="97"/>
        <w:sz w:val="25"/>
        <w:szCs w:val="25"/>
        <w:lang w:val="en-US" w:eastAsia="en-US" w:bidi="ar-SA"/>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3">
    <w:nsid w:val="66F75845"/>
    <w:multiLevelType w:val="singleLevel"/>
    <w:tmpl w:val="66F75845"/>
    <w:lvl w:ilvl="0" w:tentative="0">
      <w:start w:val="1"/>
      <w:numFmt w:val="upperLetter"/>
      <w:suff w:val="space"/>
      <w:lvlText w:val="%1."/>
      <w:lvlJc w:val="left"/>
    </w:lvl>
  </w:abstractNum>
  <w:abstractNum w:abstractNumId="194">
    <w:nsid w:val="67FF7B02"/>
    <w:multiLevelType w:val="multilevel"/>
    <w:tmpl w:val="67FF7B02"/>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5">
    <w:nsid w:val="680E1EB9"/>
    <w:multiLevelType w:val="multilevel"/>
    <w:tmpl w:val="680E1EB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6">
    <w:nsid w:val="682A5451"/>
    <w:multiLevelType w:val="multilevel"/>
    <w:tmpl w:val="682A5451"/>
    <w:lvl w:ilvl="0" w:tentative="0">
      <w:start w:val="0"/>
      <w:numFmt w:val="bullet"/>
      <w:lvlText w:val=""/>
      <w:lvlJc w:val="left"/>
      <w:pPr>
        <w:ind w:left="825" w:hanging="360"/>
      </w:pPr>
      <w:rPr>
        <w:rFonts w:hint="default" w:ascii="Symbol" w:hAnsi="Symbol" w:eastAsia="Symbol" w:cs="Symbol"/>
        <w:w w:val="100"/>
        <w:sz w:val="22"/>
        <w:szCs w:val="22"/>
        <w:lang w:val="en-US" w:eastAsia="en-US" w:bidi="ar-SA"/>
      </w:rPr>
    </w:lvl>
    <w:lvl w:ilvl="1" w:tentative="0">
      <w:start w:val="0"/>
      <w:numFmt w:val="bullet"/>
      <w:lvlText w:val="•"/>
      <w:lvlJc w:val="left"/>
      <w:pPr>
        <w:ind w:left="1642" w:hanging="360"/>
      </w:pPr>
      <w:rPr>
        <w:rFonts w:hint="default"/>
        <w:lang w:val="en-US" w:eastAsia="en-US" w:bidi="ar-SA"/>
      </w:rPr>
    </w:lvl>
    <w:lvl w:ilvl="2" w:tentative="0">
      <w:start w:val="0"/>
      <w:numFmt w:val="bullet"/>
      <w:lvlText w:val="•"/>
      <w:lvlJc w:val="left"/>
      <w:pPr>
        <w:ind w:left="2465" w:hanging="360"/>
      </w:pPr>
      <w:rPr>
        <w:rFonts w:hint="default"/>
        <w:lang w:val="en-US" w:eastAsia="en-US" w:bidi="ar-SA"/>
      </w:rPr>
    </w:lvl>
    <w:lvl w:ilvl="3" w:tentative="0">
      <w:start w:val="0"/>
      <w:numFmt w:val="bullet"/>
      <w:lvlText w:val="•"/>
      <w:lvlJc w:val="left"/>
      <w:pPr>
        <w:ind w:left="3288" w:hanging="360"/>
      </w:pPr>
      <w:rPr>
        <w:rFonts w:hint="default"/>
        <w:lang w:val="en-US" w:eastAsia="en-US" w:bidi="ar-SA"/>
      </w:rPr>
    </w:lvl>
    <w:lvl w:ilvl="4" w:tentative="0">
      <w:start w:val="0"/>
      <w:numFmt w:val="bullet"/>
      <w:lvlText w:val="•"/>
      <w:lvlJc w:val="left"/>
      <w:pPr>
        <w:ind w:left="4110" w:hanging="360"/>
      </w:pPr>
      <w:rPr>
        <w:rFonts w:hint="default"/>
        <w:lang w:val="en-US" w:eastAsia="en-US" w:bidi="ar-SA"/>
      </w:rPr>
    </w:lvl>
    <w:lvl w:ilvl="5" w:tentative="0">
      <w:start w:val="0"/>
      <w:numFmt w:val="bullet"/>
      <w:lvlText w:val="•"/>
      <w:lvlJc w:val="left"/>
      <w:pPr>
        <w:ind w:left="4933" w:hanging="360"/>
      </w:pPr>
      <w:rPr>
        <w:rFonts w:hint="default"/>
        <w:lang w:val="en-US" w:eastAsia="en-US" w:bidi="ar-SA"/>
      </w:rPr>
    </w:lvl>
    <w:lvl w:ilvl="6" w:tentative="0">
      <w:start w:val="0"/>
      <w:numFmt w:val="bullet"/>
      <w:lvlText w:val="•"/>
      <w:lvlJc w:val="left"/>
      <w:pPr>
        <w:ind w:left="5756"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401" w:hanging="360"/>
      </w:pPr>
      <w:rPr>
        <w:rFonts w:hint="default"/>
        <w:lang w:val="en-US" w:eastAsia="en-US" w:bidi="ar-SA"/>
      </w:rPr>
    </w:lvl>
  </w:abstractNum>
  <w:abstractNum w:abstractNumId="197">
    <w:nsid w:val="6895723E"/>
    <w:multiLevelType w:val="multilevel"/>
    <w:tmpl w:val="6895723E"/>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8">
    <w:nsid w:val="68A54704"/>
    <w:multiLevelType w:val="multilevel"/>
    <w:tmpl w:val="68A54704"/>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99">
    <w:nsid w:val="68C2310C"/>
    <w:multiLevelType w:val="multilevel"/>
    <w:tmpl w:val="68C2310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0">
    <w:nsid w:val="69AE0F60"/>
    <w:multiLevelType w:val="multilevel"/>
    <w:tmpl w:val="69AE0F60"/>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201">
    <w:nsid w:val="69C62E1E"/>
    <w:multiLevelType w:val="multilevel"/>
    <w:tmpl w:val="69C62E1E"/>
    <w:lvl w:ilvl="0" w:tentative="0">
      <w:start w:val="1"/>
      <w:numFmt w:val="decimal"/>
      <w:lvlText w:val="%1."/>
      <w:lvlJc w:val="left"/>
      <w:pPr>
        <w:ind w:left="450" w:hanging="360"/>
      </w:pPr>
      <w:rPr>
        <w:rFonts w:hint="default"/>
      </w:rPr>
    </w:lvl>
    <w:lvl w:ilvl="1" w:tentative="0">
      <w:start w:val="1"/>
      <w:numFmt w:val="lowerLetter"/>
      <w:lvlText w:val="%2."/>
      <w:lvlJc w:val="left"/>
      <w:pPr>
        <w:ind w:left="1426" w:hanging="360"/>
      </w:pPr>
    </w:lvl>
    <w:lvl w:ilvl="2" w:tentative="0">
      <w:start w:val="1"/>
      <w:numFmt w:val="lowerRoman"/>
      <w:lvlText w:val="%3."/>
      <w:lvlJc w:val="right"/>
      <w:pPr>
        <w:ind w:left="2146" w:hanging="180"/>
      </w:pPr>
    </w:lvl>
    <w:lvl w:ilvl="3" w:tentative="0">
      <w:start w:val="1"/>
      <w:numFmt w:val="decimal"/>
      <w:lvlText w:val="%4."/>
      <w:lvlJc w:val="left"/>
      <w:pPr>
        <w:ind w:left="2866" w:hanging="360"/>
      </w:pPr>
    </w:lvl>
    <w:lvl w:ilvl="4" w:tentative="0">
      <w:start w:val="1"/>
      <w:numFmt w:val="lowerLetter"/>
      <w:lvlText w:val="%5."/>
      <w:lvlJc w:val="left"/>
      <w:pPr>
        <w:ind w:left="3586" w:hanging="360"/>
      </w:pPr>
    </w:lvl>
    <w:lvl w:ilvl="5" w:tentative="0">
      <w:start w:val="1"/>
      <w:numFmt w:val="lowerRoman"/>
      <w:lvlText w:val="%6."/>
      <w:lvlJc w:val="right"/>
      <w:pPr>
        <w:ind w:left="4306" w:hanging="180"/>
      </w:pPr>
    </w:lvl>
    <w:lvl w:ilvl="6" w:tentative="0">
      <w:start w:val="1"/>
      <w:numFmt w:val="decimal"/>
      <w:lvlText w:val="%7."/>
      <w:lvlJc w:val="left"/>
      <w:pPr>
        <w:ind w:left="5026" w:hanging="360"/>
      </w:pPr>
    </w:lvl>
    <w:lvl w:ilvl="7" w:tentative="0">
      <w:start w:val="1"/>
      <w:numFmt w:val="lowerLetter"/>
      <w:lvlText w:val="%8."/>
      <w:lvlJc w:val="left"/>
      <w:pPr>
        <w:ind w:left="5746" w:hanging="360"/>
      </w:pPr>
    </w:lvl>
    <w:lvl w:ilvl="8" w:tentative="0">
      <w:start w:val="1"/>
      <w:numFmt w:val="lowerRoman"/>
      <w:lvlText w:val="%9."/>
      <w:lvlJc w:val="right"/>
      <w:pPr>
        <w:ind w:left="6466" w:hanging="180"/>
      </w:pPr>
    </w:lvl>
  </w:abstractNum>
  <w:abstractNum w:abstractNumId="202">
    <w:nsid w:val="69E712C1"/>
    <w:multiLevelType w:val="multilevel"/>
    <w:tmpl w:val="69E712C1"/>
    <w:lvl w:ilvl="0" w:tentative="0">
      <w:start w:val="0"/>
      <w:numFmt w:val="bullet"/>
      <w:lvlText w:val=""/>
      <w:lvlJc w:val="left"/>
      <w:pPr>
        <w:ind w:left="724" w:hanging="360"/>
      </w:pPr>
      <w:rPr>
        <w:rFonts w:hint="default" w:ascii="Symbol" w:hAnsi="Symbol" w:eastAsia="Symbol" w:cs="Symbol"/>
        <w:w w:val="100"/>
        <w:sz w:val="24"/>
        <w:szCs w:val="24"/>
        <w:lang w:val="en-US" w:eastAsia="en-US" w:bidi="ar-SA"/>
      </w:rPr>
    </w:lvl>
    <w:lvl w:ilvl="1" w:tentative="0">
      <w:start w:val="0"/>
      <w:numFmt w:val="bullet"/>
      <w:lvlText w:val="•"/>
      <w:lvlJc w:val="left"/>
      <w:pPr>
        <w:ind w:left="1591" w:hanging="360"/>
      </w:pPr>
      <w:rPr>
        <w:rFonts w:hint="default"/>
        <w:lang w:val="en-US" w:eastAsia="en-US" w:bidi="ar-SA"/>
      </w:rPr>
    </w:lvl>
    <w:lvl w:ilvl="2" w:tentative="0">
      <w:start w:val="0"/>
      <w:numFmt w:val="bullet"/>
      <w:lvlText w:val="•"/>
      <w:lvlJc w:val="left"/>
      <w:pPr>
        <w:ind w:left="2463" w:hanging="360"/>
      </w:pPr>
      <w:rPr>
        <w:rFonts w:hint="default"/>
        <w:lang w:val="en-US" w:eastAsia="en-US" w:bidi="ar-SA"/>
      </w:rPr>
    </w:lvl>
    <w:lvl w:ilvl="3" w:tentative="0">
      <w:start w:val="0"/>
      <w:numFmt w:val="bullet"/>
      <w:lvlText w:val="•"/>
      <w:lvlJc w:val="left"/>
      <w:pPr>
        <w:ind w:left="3335" w:hanging="360"/>
      </w:pPr>
      <w:rPr>
        <w:rFonts w:hint="default"/>
        <w:lang w:val="en-US" w:eastAsia="en-US" w:bidi="ar-SA"/>
      </w:rPr>
    </w:lvl>
    <w:lvl w:ilvl="4" w:tentative="0">
      <w:start w:val="0"/>
      <w:numFmt w:val="bullet"/>
      <w:lvlText w:val="•"/>
      <w:lvlJc w:val="left"/>
      <w:pPr>
        <w:ind w:left="4207" w:hanging="360"/>
      </w:pPr>
      <w:rPr>
        <w:rFonts w:hint="default"/>
        <w:lang w:val="en-US" w:eastAsia="en-US" w:bidi="ar-SA"/>
      </w:rPr>
    </w:lvl>
    <w:lvl w:ilvl="5" w:tentative="0">
      <w:start w:val="0"/>
      <w:numFmt w:val="bullet"/>
      <w:lvlText w:val="•"/>
      <w:lvlJc w:val="left"/>
      <w:pPr>
        <w:ind w:left="5079" w:hanging="360"/>
      </w:pPr>
      <w:rPr>
        <w:rFonts w:hint="default"/>
        <w:lang w:val="en-US" w:eastAsia="en-US" w:bidi="ar-SA"/>
      </w:rPr>
    </w:lvl>
    <w:lvl w:ilvl="6" w:tentative="0">
      <w:start w:val="0"/>
      <w:numFmt w:val="bullet"/>
      <w:lvlText w:val="•"/>
      <w:lvlJc w:val="left"/>
      <w:pPr>
        <w:ind w:left="5950" w:hanging="360"/>
      </w:pPr>
      <w:rPr>
        <w:rFonts w:hint="default"/>
        <w:lang w:val="en-US" w:eastAsia="en-US" w:bidi="ar-SA"/>
      </w:rPr>
    </w:lvl>
    <w:lvl w:ilvl="7" w:tentative="0">
      <w:start w:val="0"/>
      <w:numFmt w:val="bullet"/>
      <w:lvlText w:val="•"/>
      <w:lvlJc w:val="left"/>
      <w:pPr>
        <w:ind w:left="6822" w:hanging="360"/>
      </w:pPr>
      <w:rPr>
        <w:rFonts w:hint="default"/>
        <w:lang w:val="en-US" w:eastAsia="en-US" w:bidi="ar-SA"/>
      </w:rPr>
    </w:lvl>
    <w:lvl w:ilvl="8" w:tentative="0">
      <w:start w:val="0"/>
      <w:numFmt w:val="bullet"/>
      <w:lvlText w:val="•"/>
      <w:lvlJc w:val="left"/>
      <w:pPr>
        <w:ind w:left="7694" w:hanging="360"/>
      </w:pPr>
      <w:rPr>
        <w:rFonts w:hint="default"/>
        <w:lang w:val="en-US" w:eastAsia="en-US" w:bidi="ar-SA"/>
      </w:rPr>
    </w:lvl>
  </w:abstractNum>
  <w:abstractNum w:abstractNumId="203">
    <w:nsid w:val="6AAF09C3"/>
    <w:multiLevelType w:val="multilevel"/>
    <w:tmpl w:val="6AAF09C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4">
    <w:nsid w:val="6B78186C"/>
    <w:multiLevelType w:val="multilevel"/>
    <w:tmpl w:val="6B78186C"/>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5">
    <w:nsid w:val="6BFC9F8C"/>
    <w:multiLevelType w:val="singleLevel"/>
    <w:tmpl w:val="6BFC9F8C"/>
    <w:lvl w:ilvl="0" w:tentative="0">
      <w:start w:val="1"/>
      <w:numFmt w:val="upperLetter"/>
      <w:suff w:val="space"/>
      <w:lvlText w:val="%1."/>
      <w:lvlJc w:val="left"/>
    </w:lvl>
  </w:abstractNum>
  <w:abstractNum w:abstractNumId="206">
    <w:nsid w:val="6C041504"/>
    <w:multiLevelType w:val="multilevel"/>
    <w:tmpl w:val="6C041504"/>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7">
    <w:nsid w:val="6D390497"/>
    <w:multiLevelType w:val="multilevel"/>
    <w:tmpl w:val="6D390497"/>
    <w:lvl w:ilvl="0" w:tentative="0">
      <w:start w:val="1"/>
      <w:numFmt w:val="decimal"/>
      <w:lvlText w:val="%1."/>
      <w:lvlJc w:val="left"/>
      <w:pPr>
        <w:ind w:left="644"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8">
    <w:nsid w:val="6E6274EB"/>
    <w:multiLevelType w:val="multilevel"/>
    <w:tmpl w:val="6E6274EB"/>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9">
    <w:nsid w:val="6E894BB6"/>
    <w:multiLevelType w:val="multilevel"/>
    <w:tmpl w:val="6E894BB6"/>
    <w:lvl w:ilvl="0" w:tentative="0">
      <w:start w:val="1"/>
      <w:numFmt w:val="upperLetter"/>
      <w:lvlText w:val="%1."/>
      <w:lvlJc w:val="left"/>
      <w:pPr>
        <w:ind w:left="360" w:hanging="360"/>
      </w:pPr>
      <w:rPr>
        <w:rFonts w:hint="default"/>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abstractNum w:abstractNumId="210">
    <w:nsid w:val="6EC01040"/>
    <w:multiLevelType w:val="multilevel"/>
    <w:tmpl w:val="6EC01040"/>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1">
    <w:nsid w:val="70012149"/>
    <w:multiLevelType w:val="multilevel"/>
    <w:tmpl w:val="70012149"/>
    <w:lvl w:ilvl="0" w:tentative="0">
      <w:start w:val="1"/>
      <w:numFmt w:val="upperLetter"/>
      <w:lvlText w:val="%1."/>
      <w:lvlJc w:val="left"/>
      <w:pPr>
        <w:ind w:left="360" w:hanging="360"/>
      </w:pPr>
      <w:rPr>
        <w:sz w:val="22"/>
        <w:szCs w:val="22"/>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2">
    <w:nsid w:val="709BB936"/>
    <w:multiLevelType w:val="singleLevel"/>
    <w:tmpl w:val="709BB936"/>
    <w:lvl w:ilvl="0" w:tentative="0">
      <w:start w:val="1"/>
      <w:numFmt w:val="upperLetter"/>
      <w:suff w:val="space"/>
      <w:lvlText w:val="%1."/>
      <w:lvlJc w:val="left"/>
    </w:lvl>
  </w:abstractNum>
  <w:abstractNum w:abstractNumId="213">
    <w:nsid w:val="70F775DC"/>
    <w:multiLevelType w:val="multilevel"/>
    <w:tmpl w:val="70F775DC"/>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4">
    <w:nsid w:val="712E3F5A"/>
    <w:multiLevelType w:val="multilevel"/>
    <w:tmpl w:val="712E3F5A"/>
    <w:lvl w:ilvl="0" w:tentative="0">
      <w:start w:val="1"/>
      <w:numFmt w:val="decimal"/>
      <w:lvlText w:val="%1."/>
      <w:lvlJc w:val="left"/>
      <w:pPr>
        <w:ind w:left="450" w:hanging="360"/>
      </w:pPr>
    </w:lvl>
    <w:lvl w:ilvl="1" w:tentative="0">
      <w:start w:val="1"/>
      <w:numFmt w:val="lowerLetter"/>
      <w:lvlText w:val="%2."/>
      <w:lvlJc w:val="left"/>
      <w:pPr>
        <w:ind w:left="1170" w:hanging="360"/>
      </w:pPr>
    </w:lvl>
    <w:lvl w:ilvl="2" w:tentative="0">
      <w:start w:val="1"/>
      <w:numFmt w:val="lowerRoman"/>
      <w:lvlText w:val="%3."/>
      <w:lvlJc w:val="right"/>
      <w:pPr>
        <w:ind w:left="1890" w:hanging="180"/>
      </w:pPr>
    </w:lvl>
    <w:lvl w:ilvl="3" w:tentative="0">
      <w:start w:val="1"/>
      <w:numFmt w:val="decimal"/>
      <w:lvlText w:val="%4."/>
      <w:lvlJc w:val="left"/>
      <w:pPr>
        <w:ind w:left="2610" w:hanging="360"/>
      </w:pPr>
    </w:lvl>
    <w:lvl w:ilvl="4" w:tentative="0">
      <w:start w:val="1"/>
      <w:numFmt w:val="lowerLetter"/>
      <w:lvlText w:val="%5."/>
      <w:lvlJc w:val="left"/>
      <w:pPr>
        <w:ind w:left="3330" w:hanging="360"/>
      </w:pPr>
    </w:lvl>
    <w:lvl w:ilvl="5" w:tentative="0">
      <w:start w:val="1"/>
      <w:numFmt w:val="lowerRoman"/>
      <w:lvlText w:val="%6."/>
      <w:lvlJc w:val="right"/>
      <w:pPr>
        <w:ind w:left="4050" w:hanging="180"/>
      </w:pPr>
    </w:lvl>
    <w:lvl w:ilvl="6" w:tentative="0">
      <w:start w:val="1"/>
      <w:numFmt w:val="decimal"/>
      <w:lvlText w:val="%7."/>
      <w:lvlJc w:val="left"/>
      <w:pPr>
        <w:ind w:left="4770" w:hanging="360"/>
      </w:pPr>
    </w:lvl>
    <w:lvl w:ilvl="7" w:tentative="0">
      <w:start w:val="1"/>
      <w:numFmt w:val="lowerLetter"/>
      <w:lvlText w:val="%8."/>
      <w:lvlJc w:val="left"/>
      <w:pPr>
        <w:ind w:left="5490" w:hanging="360"/>
      </w:pPr>
    </w:lvl>
    <w:lvl w:ilvl="8" w:tentative="0">
      <w:start w:val="1"/>
      <w:numFmt w:val="lowerRoman"/>
      <w:lvlText w:val="%9."/>
      <w:lvlJc w:val="right"/>
      <w:pPr>
        <w:ind w:left="6210" w:hanging="180"/>
      </w:pPr>
    </w:lvl>
  </w:abstractNum>
  <w:abstractNum w:abstractNumId="215">
    <w:nsid w:val="71703139"/>
    <w:multiLevelType w:val="multilevel"/>
    <w:tmpl w:val="71703139"/>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6">
    <w:nsid w:val="718E239D"/>
    <w:multiLevelType w:val="multilevel"/>
    <w:tmpl w:val="718E239D"/>
    <w:lvl w:ilvl="0" w:tentative="0">
      <w:start w:val="0"/>
      <w:numFmt w:val="bullet"/>
      <w:lvlText w:val=""/>
      <w:lvlJc w:val="left"/>
      <w:pPr>
        <w:ind w:left="4" w:hanging="360"/>
      </w:pPr>
      <w:rPr>
        <w:rFonts w:hint="default" w:ascii="Symbol" w:hAnsi="Symbol" w:eastAsia="Symbol" w:cs="Symbol"/>
        <w:w w:val="100"/>
        <w:sz w:val="24"/>
        <w:szCs w:val="24"/>
        <w:lang w:val="en-US" w:eastAsia="en-US" w:bidi="ar-SA"/>
      </w:rPr>
    </w:lvl>
    <w:lvl w:ilvl="1" w:tentative="0">
      <w:start w:val="0"/>
      <w:numFmt w:val="bullet"/>
      <w:lvlText w:val="•"/>
      <w:lvlJc w:val="left"/>
      <w:pPr>
        <w:ind w:left="943" w:hanging="360"/>
      </w:pPr>
      <w:rPr>
        <w:rFonts w:hint="default"/>
        <w:lang w:val="en-US" w:eastAsia="en-US" w:bidi="ar-SA"/>
      </w:rPr>
    </w:lvl>
    <w:lvl w:ilvl="2" w:tentative="0">
      <w:start w:val="0"/>
      <w:numFmt w:val="bullet"/>
      <w:lvlText w:val="•"/>
      <w:lvlJc w:val="left"/>
      <w:pPr>
        <w:ind w:left="1887" w:hanging="360"/>
      </w:pPr>
      <w:rPr>
        <w:rFonts w:hint="default"/>
        <w:lang w:val="en-US" w:eastAsia="en-US" w:bidi="ar-SA"/>
      </w:rPr>
    </w:lvl>
    <w:lvl w:ilvl="3" w:tentative="0">
      <w:start w:val="0"/>
      <w:numFmt w:val="bullet"/>
      <w:lvlText w:val="•"/>
      <w:lvlJc w:val="left"/>
      <w:pPr>
        <w:ind w:left="2831" w:hanging="360"/>
      </w:pPr>
      <w:rPr>
        <w:rFonts w:hint="default"/>
        <w:lang w:val="en-US" w:eastAsia="en-US" w:bidi="ar-SA"/>
      </w:rPr>
    </w:lvl>
    <w:lvl w:ilvl="4" w:tentative="0">
      <w:start w:val="0"/>
      <w:numFmt w:val="bullet"/>
      <w:lvlText w:val="•"/>
      <w:lvlJc w:val="left"/>
      <w:pPr>
        <w:ind w:left="3775" w:hanging="360"/>
      </w:pPr>
      <w:rPr>
        <w:rFonts w:hint="default"/>
        <w:lang w:val="en-US" w:eastAsia="en-US" w:bidi="ar-SA"/>
      </w:rPr>
    </w:lvl>
    <w:lvl w:ilvl="5" w:tentative="0">
      <w:start w:val="0"/>
      <w:numFmt w:val="bullet"/>
      <w:lvlText w:val="•"/>
      <w:lvlJc w:val="left"/>
      <w:pPr>
        <w:ind w:left="4719" w:hanging="360"/>
      </w:pPr>
      <w:rPr>
        <w:rFonts w:hint="default"/>
        <w:lang w:val="en-US" w:eastAsia="en-US" w:bidi="ar-SA"/>
      </w:rPr>
    </w:lvl>
    <w:lvl w:ilvl="6" w:tentative="0">
      <w:start w:val="0"/>
      <w:numFmt w:val="bullet"/>
      <w:lvlText w:val="•"/>
      <w:lvlJc w:val="left"/>
      <w:pPr>
        <w:ind w:left="5662" w:hanging="360"/>
      </w:pPr>
      <w:rPr>
        <w:rFonts w:hint="default"/>
        <w:lang w:val="en-US" w:eastAsia="en-US" w:bidi="ar-SA"/>
      </w:rPr>
    </w:lvl>
    <w:lvl w:ilvl="7" w:tentative="0">
      <w:start w:val="0"/>
      <w:numFmt w:val="bullet"/>
      <w:lvlText w:val="•"/>
      <w:lvlJc w:val="left"/>
      <w:pPr>
        <w:ind w:left="6606" w:hanging="360"/>
      </w:pPr>
      <w:rPr>
        <w:rFonts w:hint="default"/>
        <w:lang w:val="en-US" w:eastAsia="en-US" w:bidi="ar-SA"/>
      </w:rPr>
    </w:lvl>
    <w:lvl w:ilvl="8" w:tentative="0">
      <w:start w:val="0"/>
      <w:numFmt w:val="bullet"/>
      <w:lvlText w:val="•"/>
      <w:lvlJc w:val="left"/>
      <w:pPr>
        <w:ind w:left="7550" w:hanging="360"/>
      </w:pPr>
      <w:rPr>
        <w:rFonts w:hint="default"/>
        <w:lang w:val="en-US" w:eastAsia="en-US" w:bidi="ar-SA"/>
      </w:rPr>
    </w:lvl>
  </w:abstractNum>
  <w:abstractNum w:abstractNumId="217">
    <w:nsid w:val="735300FA"/>
    <w:multiLevelType w:val="multilevel"/>
    <w:tmpl w:val="735300FA"/>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8">
    <w:nsid w:val="73E85BB8"/>
    <w:multiLevelType w:val="multilevel"/>
    <w:tmpl w:val="73E85BB8"/>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19">
    <w:nsid w:val="7472A17A"/>
    <w:multiLevelType w:val="singleLevel"/>
    <w:tmpl w:val="7472A17A"/>
    <w:lvl w:ilvl="0" w:tentative="0">
      <w:start w:val="1"/>
      <w:numFmt w:val="upperLetter"/>
      <w:suff w:val="space"/>
      <w:lvlText w:val="%1."/>
      <w:lvlJc w:val="left"/>
    </w:lvl>
  </w:abstractNum>
  <w:abstractNum w:abstractNumId="220">
    <w:nsid w:val="74C0312E"/>
    <w:multiLevelType w:val="multilevel"/>
    <w:tmpl w:val="74C0312E"/>
    <w:lvl w:ilvl="0" w:tentative="0">
      <w:start w:val="1"/>
      <w:numFmt w:val="decimal"/>
      <w:lvlText w:val="%1."/>
      <w:lvlJc w:val="left"/>
      <w:pPr>
        <w:ind w:left="720" w:hanging="360"/>
      </w:pPr>
      <w:rPr>
        <w:rFonts w:hint="default"/>
      </w:rPr>
    </w:lvl>
    <w:lvl w:ilvl="1" w:tentative="0">
      <w:start w:val="5"/>
      <w:numFmt w:val="decimal"/>
      <w:isLgl/>
      <w:lvlText w:val="%1.%2"/>
      <w:lvlJc w:val="left"/>
      <w:pPr>
        <w:ind w:left="720" w:hanging="360"/>
      </w:pPr>
      <w:rPr>
        <w:rFonts w:hint="default"/>
        <w:b w:val="0"/>
        <w:sz w:val="18"/>
      </w:rPr>
    </w:lvl>
    <w:lvl w:ilvl="2" w:tentative="0">
      <w:start w:val="1"/>
      <w:numFmt w:val="decimal"/>
      <w:isLgl/>
      <w:lvlText w:val="%1.%2.%3"/>
      <w:lvlJc w:val="left"/>
      <w:pPr>
        <w:ind w:left="1080" w:hanging="720"/>
      </w:pPr>
      <w:rPr>
        <w:rFonts w:hint="default"/>
        <w:b w:val="0"/>
        <w:sz w:val="18"/>
      </w:rPr>
    </w:lvl>
    <w:lvl w:ilvl="3" w:tentative="0">
      <w:start w:val="1"/>
      <w:numFmt w:val="decimal"/>
      <w:isLgl/>
      <w:lvlText w:val="%1.%2.%3.%4"/>
      <w:lvlJc w:val="left"/>
      <w:pPr>
        <w:ind w:left="1080" w:hanging="720"/>
      </w:pPr>
      <w:rPr>
        <w:rFonts w:hint="default"/>
        <w:b w:val="0"/>
        <w:sz w:val="18"/>
      </w:rPr>
    </w:lvl>
    <w:lvl w:ilvl="4" w:tentative="0">
      <w:start w:val="1"/>
      <w:numFmt w:val="decimal"/>
      <w:isLgl/>
      <w:lvlText w:val="%1.%2.%3.%4.%5"/>
      <w:lvlJc w:val="left"/>
      <w:pPr>
        <w:ind w:left="1080" w:hanging="720"/>
      </w:pPr>
      <w:rPr>
        <w:rFonts w:hint="default"/>
        <w:b w:val="0"/>
        <w:sz w:val="18"/>
      </w:rPr>
    </w:lvl>
    <w:lvl w:ilvl="5" w:tentative="0">
      <w:start w:val="1"/>
      <w:numFmt w:val="decimal"/>
      <w:isLgl/>
      <w:lvlText w:val="%1.%2.%3.%4.%5.%6"/>
      <w:lvlJc w:val="left"/>
      <w:pPr>
        <w:ind w:left="1440" w:hanging="1080"/>
      </w:pPr>
      <w:rPr>
        <w:rFonts w:hint="default"/>
        <w:b w:val="0"/>
        <w:sz w:val="18"/>
      </w:rPr>
    </w:lvl>
    <w:lvl w:ilvl="6" w:tentative="0">
      <w:start w:val="1"/>
      <w:numFmt w:val="decimal"/>
      <w:isLgl/>
      <w:lvlText w:val="%1.%2.%3.%4.%5.%6.%7"/>
      <w:lvlJc w:val="left"/>
      <w:pPr>
        <w:ind w:left="1440" w:hanging="1080"/>
      </w:pPr>
      <w:rPr>
        <w:rFonts w:hint="default"/>
        <w:b w:val="0"/>
        <w:sz w:val="18"/>
      </w:rPr>
    </w:lvl>
    <w:lvl w:ilvl="7" w:tentative="0">
      <w:start w:val="1"/>
      <w:numFmt w:val="decimal"/>
      <w:isLgl/>
      <w:lvlText w:val="%1.%2.%3.%4.%5.%6.%7.%8"/>
      <w:lvlJc w:val="left"/>
      <w:pPr>
        <w:ind w:left="1800" w:hanging="1440"/>
      </w:pPr>
      <w:rPr>
        <w:rFonts w:hint="default"/>
        <w:b w:val="0"/>
        <w:sz w:val="18"/>
      </w:rPr>
    </w:lvl>
    <w:lvl w:ilvl="8" w:tentative="0">
      <w:start w:val="1"/>
      <w:numFmt w:val="decimal"/>
      <w:isLgl/>
      <w:lvlText w:val="%1.%2.%3.%4.%5.%6.%7.%8.%9"/>
      <w:lvlJc w:val="left"/>
      <w:pPr>
        <w:ind w:left="1800" w:hanging="1440"/>
      </w:pPr>
      <w:rPr>
        <w:rFonts w:hint="default"/>
        <w:b w:val="0"/>
        <w:sz w:val="18"/>
      </w:rPr>
    </w:lvl>
  </w:abstractNum>
  <w:abstractNum w:abstractNumId="221">
    <w:nsid w:val="75173FF1"/>
    <w:multiLevelType w:val="multilevel"/>
    <w:tmpl w:val="75173FF1"/>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2">
    <w:nsid w:val="76EED3F0"/>
    <w:multiLevelType w:val="singleLevel"/>
    <w:tmpl w:val="76EED3F0"/>
    <w:lvl w:ilvl="0" w:tentative="0">
      <w:start w:val="1"/>
      <w:numFmt w:val="upperLetter"/>
      <w:suff w:val="space"/>
      <w:lvlText w:val="%1."/>
      <w:lvlJc w:val="left"/>
      <w:pPr>
        <w:ind w:left="-200"/>
      </w:pPr>
    </w:lvl>
  </w:abstractNum>
  <w:abstractNum w:abstractNumId="223">
    <w:nsid w:val="76EFAC55"/>
    <w:multiLevelType w:val="multilevel"/>
    <w:tmpl w:val="76EFAC55"/>
    <w:lvl w:ilvl="0" w:tentative="0">
      <w:start w:val="1"/>
      <w:numFmt w:val="decimal"/>
      <w:lvlText w:val="%1."/>
      <w:lvlJc w:val="left"/>
      <w:pPr>
        <w:ind w:left="81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4">
    <w:nsid w:val="77596C9F"/>
    <w:multiLevelType w:val="singleLevel"/>
    <w:tmpl w:val="77596C9F"/>
    <w:lvl w:ilvl="0" w:tentative="0">
      <w:start w:val="1"/>
      <w:numFmt w:val="upperLetter"/>
      <w:suff w:val="space"/>
      <w:lvlText w:val="%1."/>
      <w:lvlJc w:val="left"/>
    </w:lvl>
  </w:abstractNum>
  <w:abstractNum w:abstractNumId="225">
    <w:nsid w:val="77BDD4FB"/>
    <w:multiLevelType w:val="singleLevel"/>
    <w:tmpl w:val="77BDD4FB"/>
    <w:lvl w:ilvl="0" w:tentative="0">
      <w:start w:val="1"/>
      <w:numFmt w:val="upperLetter"/>
      <w:suff w:val="space"/>
      <w:lvlText w:val="%1."/>
      <w:lvlJc w:val="left"/>
    </w:lvl>
  </w:abstractNum>
  <w:abstractNum w:abstractNumId="226">
    <w:nsid w:val="7A3E603D"/>
    <w:multiLevelType w:val="multilevel"/>
    <w:tmpl w:val="7A3E603D"/>
    <w:lvl w:ilvl="0" w:tentative="0">
      <w:start w:val="1"/>
      <w:numFmt w:val="upperLetter"/>
      <w:lvlText w:val="%1."/>
      <w:lvlJc w:val="left"/>
      <w:pPr>
        <w:ind w:left="405" w:hanging="360"/>
      </w:pPr>
      <w:rPr>
        <w:rFonts w:hint="default"/>
      </w:rPr>
    </w:lvl>
    <w:lvl w:ilvl="1" w:tentative="0">
      <w:start w:val="1"/>
      <w:numFmt w:val="lowerLetter"/>
      <w:lvlText w:val="%2."/>
      <w:lvlJc w:val="left"/>
      <w:pPr>
        <w:ind w:left="1125" w:hanging="360"/>
      </w:pPr>
    </w:lvl>
    <w:lvl w:ilvl="2" w:tentative="0">
      <w:start w:val="1"/>
      <w:numFmt w:val="lowerRoman"/>
      <w:lvlText w:val="%3."/>
      <w:lvlJc w:val="right"/>
      <w:pPr>
        <w:ind w:left="1845" w:hanging="180"/>
      </w:pPr>
    </w:lvl>
    <w:lvl w:ilvl="3" w:tentative="0">
      <w:start w:val="1"/>
      <w:numFmt w:val="decimal"/>
      <w:lvlText w:val="%4."/>
      <w:lvlJc w:val="left"/>
      <w:pPr>
        <w:ind w:left="2565" w:hanging="360"/>
      </w:pPr>
    </w:lvl>
    <w:lvl w:ilvl="4" w:tentative="0">
      <w:start w:val="1"/>
      <w:numFmt w:val="lowerLetter"/>
      <w:lvlText w:val="%5."/>
      <w:lvlJc w:val="left"/>
      <w:pPr>
        <w:ind w:left="3285" w:hanging="360"/>
      </w:pPr>
    </w:lvl>
    <w:lvl w:ilvl="5" w:tentative="0">
      <w:start w:val="1"/>
      <w:numFmt w:val="lowerRoman"/>
      <w:lvlText w:val="%6."/>
      <w:lvlJc w:val="right"/>
      <w:pPr>
        <w:ind w:left="4005" w:hanging="180"/>
      </w:pPr>
    </w:lvl>
    <w:lvl w:ilvl="6" w:tentative="0">
      <w:start w:val="1"/>
      <w:numFmt w:val="decimal"/>
      <w:lvlText w:val="%7."/>
      <w:lvlJc w:val="left"/>
      <w:pPr>
        <w:ind w:left="4725" w:hanging="360"/>
      </w:pPr>
    </w:lvl>
    <w:lvl w:ilvl="7" w:tentative="0">
      <w:start w:val="1"/>
      <w:numFmt w:val="lowerLetter"/>
      <w:lvlText w:val="%8."/>
      <w:lvlJc w:val="left"/>
      <w:pPr>
        <w:ind w:left="5445" w:hanging="360"/>
      </w:pPr>
    </w:lvl>
    <w:lvl w:ilvl="8" w:tentative="0">
      <w:start w:val="1"/>
      <w:numFmt w:val="lowerRoman"/>
      <w:lvlText w:val="%9."/>
      <w:lvlJc w:val="right"/>
      <w:pPr>
        <w:ind w:left="6165" w:hanging="180"/>
      </w:pPr>
    </w:lvl>
  </w:abstractNum>
  <w:abstractNum w:abstractNumId="227">
    <w:nsid w:val="7B7ED3B6"/>
    <w:multiLevelType w:val="singleLevel"/>
    <w:tmpl w:val="7B7ED3B6"/>
    <w:lvl w:ilvl="0" w:tentative="0">
      <w:start w:val="1"/>
      <w:numFmt w:val="lowerLetter"/>
      <w:suff w:val="space"/>
      <w:lvlText w:val="(%1)"/>
      <w:lvlJc w:val="left"/>
    </w:lvl>
  </w:abstractNum>
  <w:abstractNum w:abstractNumId="228">
    <w:nsid w:val="7C146E3D"/>
    <w:multiLevelType w:val="multilevel"/>
    <w:tmpl w:val="7C146E3D"/>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29">
    <w:nsid w:val="7D062265"/>
    <w:multiLevelType w:val="multilevel"/>
    <w:tmpl w:val="7D06226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0">
    <w:nsid w:val="7D5D279B"/>
    <w:multiLevelType w:val="multilevel"/>
    <w:tmpl w:val="7D5D279B"/>
    <w:lvl w:ilvl="0" w:tentative="0">
      <w:start w:val="0"/>
      <w:numFmt w:val="bullet"/>
      <w:lvlText w:val=""/>
      <w:lvlJc w:val="left"/>
      <w:pPr>
        <w:ind w:left="1703" w:hanging="336"/>
      </w:pPr>
      <w:rPr>
        <w:rFonts w:hint="default" w:ascii="Symbol" w:hAnsi="Symbol" w:eastAsia="Symbol" w:cs="Symbol"/>
        <w:w w:val="102"/>
        <w:sz w:val="22"/>
        <w:szCs w:val="22"/>
        <w:lang w:val="en-US" w:eastAsia="en-US" w:bidi="ar-SA"/>
      </w:rPr>
    </w:lvl>
    <w:lvl w:ilvl="1" w:tentative="0">
      <w:start w:val="0"/>
      <w:numFmt w:val="bullet"/>
      <w:lvlText w:val=""/>
      <w:lvlJc w:val="left"/>
      <w:pPr>
        <w:ind w:left="2044" w:hanging="303"/>
      </w:pPr>
      <w:rPr>
        <w:rFonts w:hint="default" w:ascii="Wingdings" w:hAnsi="Wingdings" w:eastAsia="Wingdings" w:cs="Wingdings"/>
        <w:w w:val="102"/>
        <w:sz w:val="22"/>
        <w:szCs w:val="22"/>
        <w:lang w:val="en-US" w:eastAsia="en-US" w:bidi="ar-SA"/>
      </w:rPr>
    </w:lvl>
    <w:lvl w:ilvl="2" w:tentative="0">
      <w:start w:val="0"/>
      <w:numFmt w:val="bullet"/>
      <w:lvlText w:val="•"/>
      <w:lvlJc w:val="left"/>
      <w:pPr>
        <w:ind w:left="2946" w:hanging="303"/>
      </w:pPr>
      <w:rPr>
        <w:rFonts w:hint="default"/>
        <w:lang w:val="en-US" w:eastAsia="en-US" w:bidi="ar-SA"/>
      </w:rPr>
    </w:lvl>
    <w:lvl w:ilvl="3" w:tentative="0">
      <w:start w:val="0"/>
      <w:numFmt w:val="bullet"/>
      <w:lvlText w:val="•"/>
      <w:lvlJc w:val="left"/>
      <w:pPr>
        <w:ind w:left="3853" w:hanging="303"/>
      </w:pPr>
      <w:rPr>
        <w:rFonts w:hint="default"/>
        <w:lang w:val="en-US" w:eastAsia="en-US" w:bidi="ar-SA"/>
      </w:rPr>
    </w:lvl>
    <w:lvl w:ilvl="4" w:tentative="0">
      <w:start w:val="0"/>
      <w:numFmt w:val="bullet"/>
      <w:lvlText w:val="•"/>
      <w:lvlJc w:val="left"/>
      <w:pPr>
        <w:ind w:left="4760" w:hanging="303"/>
      </w:pPr>
      <w:rPr>
        <w:rFonts w:hint="default"/>
        <w:lang w:val="en-US" w:eastAsia="en-US" w:bidi="ar-SA"/>
      </w:rPr>
    </w:lvl>
    <w:lvl w:ilvl="5" w:tentative="0">
      <w:start w:val="0"/>
      <w:numFmt w:val="bullet"/>
      <w:lvlText w:val="•"/>
      <w:lvlJc w:val="left"/>
      <w:pPr>
        <w:ind w:left="5666" w:hanging="303"/>
      </w:pPr>
      <w:rPr>
        <w:rFonts w:hint="default"/>
        <w:lang w:val="en-US" w:eastAsia="en-US" w:bidi="ar-SA"/>
      </w:rPr>
    </w:lvl>
    <w:lvl w:ilvl="6" w:tentative="0">
      <w:start w:val="0"/>
      <w:numFmt w:val="bullet"/>
      <w:lvlText w:val="•"/>
      <w:lvlJc w:val="left"/>
      <w:pPr>
        <w:ind w:left="6573" w:hanging="303"/>
      </w:pPr>
      <w:rPr>
        <w:rFonts w:hint="default"/>
        <w:lang w:val="en-US" w:eastAsia="en-US" w:bidi="ar-SA"/>
      </w:rPr>
    </w:lvl>
    <w:lvl w:ilvl="7" w:tentative="0">
      <w:start w:val="0"/>
      <w:numFmt w:val="bullet"/>
      <w:lvlText w:val="•"/>
      <w:lvlJc w:val="left"/>
      <w:pPr>
        <w:ind w:left="7480" w:hanging="303"/>
      </w:pPr>
      <w:rPr>
        <w:rFonts w:hint="default"/>
        <w:lang w:val="en-US" w:eastAsia="en-US" w:bidi="ar-SA"/>
      </w:rPr>
    </w:lvl>
    <w:lvl w:ilvl="8" w:tentative="0">
      <w:start w:val="0"/>
      <w:numFmt w:val="bullet"/>
      <w:lvlText w:val="•"/>
      <w:lvlJc w:val="left"/>
      <w:pPr>
        <w:ind w:left="8386" w:hanging="303"/>
      </w:pPr>
      <w:rPr>
        <w:rFonts w:hint="default"/>
        <w:lang w:val="en-US" w:eastAsia="en-US" w:bidi="ar-SA"/>
      </w:rPr>
    </w:lvl>
  </w:abstractNum>
  <w:abstractNum w:abstractNumId="231">
    <w:nsid w:val="7E0A313D"/>
    <w:multiLevelType w:val="singleLevel"/>
    <w:tmpl w:val="7E0A313D"/>
    <w:lvl w:ilvl="0" w:tentative="0">
      <w:start w:val="1"/>
      <w:numFmt w:val="lowerLetter"/>
      <w:suff w:val="space"/>
      <w:lvlText w:val="(%1)"/>
      <w:lvlJc w:val="left"/>
    </w:lvl>
  </w:abstractNum>
  <w:abstractNum w:abstractNumId="232">
    <w:nsid w:val="7E35121E"/>
    <w:multiLevelType w:val="multilevel"/>
    <w:tmpl w:val="7E35121E"/>
    <w:lvl w:ilvl="0" w:tentative="0">
      <w:start w:val="0"/>
      <w:numFmt w:val="bullet"/>
      <w:lvlText w:val=""/>
      <w:lvlJc w:val="left"/>
      <w:pPr>
        <w:ind w:left="825" w:hanging="360"/>
      </w:pPr>
      <w:rPr>
        <w:rFonts w:hint="default" w:ascii="Symbol" w:hAnsi="Symbol" w:eastAsia="Symbol" w:cs="Symbol"/>
        <w:w w:val="100"/>
        <w:sz w:val="22"/>
        <w:szCs w:val="22"/>
        <w:lang w:val="en-US" w:eastAsia="en-US" w:bidi="ar-SA"/>
      </w:rPr>
    </w:lvl>
    <w:lvl w:ilvl="1" w:tentative="0">
      <w:start w:val="0"/>
      <w:numFmt w:val="bullet"/>
      <w:lvlText w:val="•"/>
      <w:lvlJc w:val="left"/>
      <w:pPr>
        <w:ind w:left="1642" w:hanging="360"/>
      </w:pPr>
      <w:rPr>
        <w:rFonts w:hint="default"/>
        <w:lang w:val="en-US" w:eastAsia="en-US" w:bidi="ar-SA"/>
      </w:rPr>
    </w:lvl>
    <w:lvl w:ilvl="2" w:tentative="0">
      <w:start w:val="0"/>
      <w:numFmt w:val="bullet"/>
      <w:lvlText w:val="•"/>
      <w:lvlJc w:val="left"/>
      <w:pPr>
        <w:ind w:left="2465" w:hanging="360"/>
      </w:pPr>
      <w:rPr>
        <w:rFonts w:hint="default"/>
        <w:lang w:val="en-US" w:eastAsia="en-US" w:bidi="ar-SA"/>
      </w:rPr>
    </w:lvl>
    <w:lvl w:ilvl="3" w:tentative="0">
      <w:start w:val="0"/>
      <w:numFmt w:val="bullet"/>
      <w:lvlText w:val="•"/>
      <w:lvlJc w:val="left"/>
      <w:pPr>
        <w:ind w:left="3288" w:hanging="360"/>
      </w:pPr>
      <w:rPr>
        <w:rFonts w:hint="default"/>
        <w:lang w:val="en-US" w:eastAsia="en-US" w:bidi="ar-SA"/>
      </w:rPr>
    </w:lvl>
    <w:lvl w:ilvl="4" w:tentative="0">
      <w:start w:val="0"/>
      <w:numFmt w:val="bullet"/>
      <w:lvlText w:val="•"/>
      <w:lvlJc w:val="left"/>
      <w:pPr>
        <w:ind w:left="4110" w:hanging="360"/>
      </w:pPr>
      <w:rPr>
        <w:rFonts w:hint="default"/>
        <w:lang w:val="en-US" w:eastAsia="en-US" w:bidi="ar-SA"/>
      </w:rPr>
    </w:lvl>
    <w:lvl w:ilvl="5" w:tentative="0">
      <w:start w:val="0"/>
      <w:numFmt w:val="bullet"/>
      <w:lvlText w:val="•"/>
      <w:lvlJc w:val="left"/>
      <w:pPr>
        <w:ind w:left="4933" w:hanging="360"/>
      </w:pPr>
      <w:rPr>
        <w:rFonts w:hint="default"/>
        <w:lang w:val="en-US" w:eastAsia="en-US" w:bidi="ar-SA"/>
      </w:rPr>
    </w:lvl>
    <w:lvl w:ilvl="6" w:tentative="0">
      <w:start w:val="0"/>
      <w:numFmt w:val="bullet"/>
      <w:lvlText w:val="•"/>
      <w:lvlJc w:val="left"/>
      <w:pPr>
        <w:ind w:left="5756" w:hanging="360"/>
      </w:pPr>
      <w:rPr>
        <w:rFonts w:hint="default"/>
        <w:lang w:val="en-US" w:eastAsia="en-US" w:bidi="ar-SA"/>
      </w:rPr>
    </w:lvl>
    <w:lvl w:ilvl="7" w:tentative="0">
      <w:start w:val="0"/>
      <w:numFmt w:val="bullet"/>
      <w:lvlText w:val="•"/>
      <w:lvlJc w:val="left"/>
      <w:pPr>
        <w:ind w:left="6578" w:hanging="360"/>
      </w:pPr>
      <w:rPr>
        <w:rFonts w:hint="default"/>
        <w:lang w:val="en-US" w:eastAsia="en-US" w:bidi="ar-SA"/>
      </w:rPr>
    </w:lvl>
    <w:lvl w:ilvl="8" w:tentative="0">
      <w:start w:val="0"/>
      <w:numFmt w:val="bullet"/>
      <w:lvlText w:val="•"/>
      <w:lvlJc w:val="left"/>
      <w:pPr>
        <w:ind w:left="7401" w:hanging="360"/>
      </w:pPr>
      <w:rPr>
        <w:rFonts w:hint="default"/>
        <w:lang w:val="en-US" w:eastAsia="en-US" w:bidi="ar-SA"/>
      </w:rPr>
    </w:lvl>
  </w:abstractNum>
  <w:abstractNum w:abstractNumId="233">
    <w:nsid w:val="7E816B15"/>
    <w:multiLevelType w:val="multilevel"/>
    <w:tmpl w:val="7E816B15"/>
    <w:lvl w:ilvl="0" w:tentative="0">
      <w:start w:val="1"/>
      <w:numFmt w:val="decimal"/>
      <w:lvlText w:val="%1."/>
      <w:lvlJc w:val="left"/>
      <w:pPr>
        <w:ind w:left="644" w:hanging="360"/>
      </w:pPr>
      <w:rPr>
        <w:rFonts w:hint="default"/>
      </w:rPr>
    </w:lvl>
    <w:lvl w:ilvl="1" w:tentative="0">
      <w:start w:val="1"/>
      <w:numFmt w:val="lowerLetter"/>
      <w:lvlText w:val="%2."/>
      <w:lvlJc w:val="left"/>
      <w:pPr>
        <w:ind w:left="1364" w:hanging="360"/>
      </w:pPr>
    </w:lvl>
    <w:lvl w:ilvl="2" w:tentative="0">
      <w:start w:val="1"/>
      <w:numFmt w:val="lowerRoman"/>
      <w:lvlText w:val="%3."/>
      <w:lvlJc w:val="right"/>
      <w:pPr>
        <w:ind w:left="2084" w:hanging="180"/>
      </w:pPr>
    </w:lvl>
    <w:lvl w:ilvl="3" w:tentative="0">
      <w:start w:val="1"/>
      <w:numFmt w:val="decimal"/>
      <w:lvlText w:val="%4."/>
      <w:lvlJc w:val="left"/>
      <w:pPr>
        <w:ind w:left="2804" w:hanging="360"/>
      </w:pPr>
    </w:lvl>
    <w:lvl w:ilvl="4" w:tentative="0">
      <w:start w:val="1"/>
      <w:numFmt w:val="lowerLetter"/>
      <w:lvlText w:val="%5."/>
      <w:lvlJc w:val="left"/>
      <w:pPr>
        <w:ind w:left="3524" w:hanging="360"/>
      </w:pPr>
    </w:lvl>
    <w:lvl w:ilvl="5" w:tentative="0">
      <w:start w:val="1"/>
      <w:numFmt w:val="lowerRoman"/>
      <w:lvlText w:val="%6."/>
      <w:lvlJc w:val="right"/>
      <w:pPr>
        <w:ind w:left="4244" w:hanging="180"/>
      </w:pPr>
    </w:lvl>
    <w:lvl w:ilvl="6" w:tentative="0">
      <w:start w:val="1"/>
      <w:numFmt w:val="decimal"/>
      <w:lvlText w:val="%7."/>
      <w:lvlJc w:val="left"/>
      <w:pPr>
        <w:ind w:left="4964" w:hanging="360"/>
      </w:pPr>
    </w:lvl>
    <w:lvl w:ilvl="7" w:tentative="0">
      <w:start w:val="1"/>
      <w:numFmt w:val="lowerLetter"/>
      <w:lvlText w:val="%8."/>
      <w:lvlJc w:val="left"/>
      <w:pPr>
        <w:ind w:left="5684" w:hanging="360"/>
      </w:pPr>
    </w:lvl>
    <w:lvl w:ilvl="8" w:tentative="0">
      <w:start w:val="1"/>
      <w:numFmt w:val="lowerRoman"/>
      <w:lvlText w:val="%9."/>
      <w:lvlJc w:val="right"/>
      <w:pPr>
        <w:ind w:left="6404" w:hanging="180"/>
      </w:pPr>
    </w:lvl>
  </w:abstractNum>
  <w:abstractNum w:abstractNumId="234">
    <w:nsid w:val="7EACD2A3"/>
    <w:multiLevelType w:val="multilevel"/>
    <w:tmpl w:val="7EACD2A3"/>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5">
    <w:nsid w:val="7ECB09F5"/>
    <w:multiLevelType w:val="multilevel"/>
    <w:tmpl w:val="7ECB09F5"/>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6">
    <w:nsid w:val="7EDCC328"/>
    <w:multiLevelType w:val="singleLevel"/>
    <w:tmpl w:val="7EDCC328"/>
    <w:lvl w:ilvl="0" w:tentative="0">
      <w:start w:val="1"/>
      <w:numFmt w:val="upperLetter"/>
      <w:suff w:val="space"/>
      <w:lvlText w:val="%1."/>
      <w:lvlJc w:val="left"/>
    </w:lvl>
  </w:abstractNum>
  <w:abstractNum w:abstractNumId="237">
    <w:nsid w:val="7EEE9835"/>
    <w:multiLevelType w:val="multilevel"/>
    <w:tmpl w:val="7EEE9835"/>
    <w:lvl w:ilvl="0" w:tentative="0">
      <w:start w:val="1"/>
      <w:numFmt w:val="decimal"/>
      <w:lvlText w:val="%1."/>
      <w:lvlJc w:val="lef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38">
    <w:nsid w:val="7EFD8838"/>
    <w:multiLevelType w:val="singleLevel"/>
    <w:tmpl w:val="7EFD8838"/>
    <w:lvl w:ilvl="0" w:tentative="0">
      <w:start w:val="1"/>
      <w:numFmt w:val="upperLetter"/>
      <w:suff w:val="space"/>
      <w:lvlText w:val="%1."/>
      <w:lvlJc w:val="left"/>
    </w:lvl>
  </w:abstractNum>
  <w:abstractNum w:abstractNumId="239">
    <w:nsid w:val="7FFB2ED3"/>
    <w:multiLevelType w:val="singleLevel"/>
    <w:tmpl w:val="7FFB2ED3"/>
    <w:lvl w:ilvl="0" w:tentative="0">
      <w:start w:val="1"/>
      <w:numFmt w:val="upperLetter"/>
      <w:suff w:val="space"/>
      <w:lvlText w:val="%1."/>
      <w:lvlJc w:val="left"/>
    </w:lvl>
  </w:abstractNum>
  <w:abstractNum w:abstractNumId="240">
    <w:nsid w:val="7FFE58F4"/>
    <w:multiLevelType w:val="singleLevel"/>
    <w:tmpl w:val="7FFE58F4"/>
    <w:lvl w:ilvl="0" w:tentative="0">
      <w:start w:val="1"/>
      <w:numFmt w:val="upperLetter"/>
      <w:suff w:val="space"/>
      <w:lvlText w:val="%1."/>
      <w:lvlJc w:val="left"/>
    </w:lvl>
  </w:abstractNum>
  <w:num w:numId="1">
    <w:abstractNumId w:val="183"/>
  </w:num>
  <w:num w:numId="2">
    <w:abstractNumId w:val="208"/>
  </w:num>
  <w:num w:numId="3">
    <w:abstractNumId w:val="135"/>
  </w:num>
  <w:num w:numId="4">
    <w:abstractNumId w:val="230"/>
  </w:num>
  <w:num w:numId="5">
    <w:abstractNumId w:val="185"/>
  </w:num>
  <w:num w:numId="6">
    <w:abstractNumId w:val="173"/>
  </w:num>
  <w:num w:numId="7">
    <w:abstractNumId w:val="229"/>
  </w:num>
  <w:num w:numId="8">
    <w:abstractNumId w:val="174"/>
  </w:num>
  <w:num w:numId="9">
    <w:abstractNumId w:val="119"/>
  </w:num>
  <w:num w:numId="10">
    <w:abstractNumId w:val="163"/>
  </w:num>
  <w:num w:numId="11">
    <w:abstractNumId w:val="151"/>
  </w:num>
  <w:num w:numId="12">
    <w:abstractNumId w:val="6"/>
  </w:num>
  <w:num w:numId="13">
    <w:abstractNumId w:val="142"/>
  </w:num>
  <w:num w:numId="14">
    <w:abstractNumId w:val="125"/>
  </w:num>
  <w:num w:numId="15">
    <w:abstractNumId w:val="122"/>
  </w:num>
  <w:num w:numId="16">
    <w:abstractNumId w:val="46"/>
  </w:num>
  <w:num w:numId="17">
    <w:abstractNumId w:val="220"/>
  </w:num>
  <w:num w:numId="18">
    <w:abstractNumId w:val="175"/>
  </w:num>
  <w:num w:numId="19">
    <w:abstractNumId w:val="212"/>
  </w:num>
  <w:num w:numId="20">
    <w:abstractNumId w:val="190"/>
  </w:num>
  <w:num w:numId="21">
    <w:abstractNumId w:val="17"/>
  </w:num>
  <w:num w:numId="22">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7"/>
  </w:num>
  <w:num w:numId="24">
    <w:abstractNumId w:val="13"/>
  </w:num>
  <w:num w:numId="25">
    <w:abstractNumId w:val="22"/>
  </w:num>
  <w:num w:numId="26">
    <w:abstractNumId w:val="3"/>
  </w:num>
  <w:num w:numId="27">
    <w:abstractNumId w:val="103"/>
  </w:num>
  <w:num w:numId="28">
    <w:abstractNumId w:val="147"/>
  </w:num>
  <w:num w:numId="29">
    <w:abstractNumId w:val="120"/>
  </w:num>
  <w:num w:numId="30">
    <w:abstractNumId w:val="226"/>
  </w:num>
  <w:num w:numId="31">
    <w:abstractNumId w:val="207"/>
  </w:num>
  <w:num w:numId="32">
    <w:abstractNumId w:val="86"/>
  </w:num>
  <w:num w:numId="33">
    <w:abstractNumId w:val="4"/>
  </w:num>
  <w:num w:numId="34">
    <w:abstractNumId w:val="236"/>
  </w:num>
  <w:num w:numId="35">
    <w:abstractNumId w:val="73"/>
  </w:num>
  <w:num w:numId="36">
    <w:abstractNumId w:val="104"/>
  </w:num>
  <w:num w:numId="37">
    <w:abstractNumId w:val="159"/>
  </w:num>
  <w:num w:numId="38">
    <w:abstractNumId w:val="201"/>
  </w:num>
  <w:num w:numId="39">
    <w:abstractNumId w:val="158"/>
  </w:num>
  <w:num w:numId="40">
    <w:abstractNumId w:val="145"/>
  </w:num>
  <w:num w:numId="41">
    <w:abstractNumId w:val="89"/>
  </w:num>
  <w:num w:numId="42">
    <w:abstractNumId w:val="82"/>
  </w:num>
  <w:num w:numId="43">
    <w:abstractNumId w:val="47"/>
  </w:num>
  <w:num w:numId="44">
    <w:abstractNumId w:val="206"/>
  </w:num>
  <w:num w:numId="45">
    <w:abstractNumId w:val="67"/>
    <w:lvlOverride w:ilvl="0">
      <w:startOverride w:val="1"/>
    </w:lvlOverride>
  </w:num>
  <w:num w:numId="46">
    <w:abstractNumId w:val="67"/>
  </w:num>
  <w:num w:numId="47">
    <w:abstractNumId w:val="154"/>
    <w:lvlOverride w:ilvl="0">
      <w:startOverride w:val="1"/>
    </w:lvlOverride>
  </w:num>
  <w:num w:numId="48">
    <w:abstractNumId w:val="95"/>
    <w:lvlOverride w:ilvl="0">
      <w:startOverride w:val="1"/>
    </w:lvlOverride>
  </w:num>
  <w:num w:numId="49">
    <w:abstractNumId w:val="95"/>
  </w:num>
  <w:num w:numId="50">
    <w:abstractNumId w:val="169"/>
  </w:num>
  <w:num w:numId="51">
    <w:abstractNumId w:val="53"/>
  </w:num>
  <w:num w:numId="52">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2"/>
  </w:num>
  <w:num w:numId="55">
    <w:abstractNumId w:val="59"/>
  </w:num>
  <w:num w:numId="56">
    <w:abstractNumId w:val="64"/>
  </w:num>
  <w:num w:numId="57">
    <w:abstractNumId w:val="99"/>
  </w:num>
  <w:num w:numId="58">
    <w:abstractNumId w:val="168"/>
  </w:num>
  <w:num w:numId="59">
    <w:abstractNumId w:val="150"/>
  </w:num>
  <w:num w:numId="60">
    <w:abstractNumId w:val="114"/>
  </w:num>
  <w:num w:numId="61">
    <w:abstractNumId w:val="2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09"/>
  </w:num>
  <w:num w:numId="63">
    <w:abstractNumId w:val="63"/>
  </w:num>
  <w:num w:numId="64">
    <w:abstractNumId w:val="84"/>
  </w:num>
  <w:num w:numId="65">
    <w:abstractNumId w:val="80"/>
  </w:num>
  <w:num w:numId="66">
    <w:abstractNumId w:val="8"/>
  </w:num>
  <w:num w:numId="67">
    <w:abstractNumId w:val="94"/>
  </w:num>
  <w:num w:numId="68">
    <w:abstractNumId w:val="101"/>
  </w:num>
  <w:num w:numId="69">
    <w:abstractNumId w:val="203"/>
  </w:num>
  <w:num w:numId="70">
    <w:abstractNumId w:val="111"/>
  </w:num>
  <w:num w:numId="71">
    <w:abstractNumId w:val="37"/>
  </w:num>
  <w:num w:numId="72">
    <w:abstractNumId w:val="129"/>
  </w:num>
  <w:num w:numId="73">
    <w:abstractNumId w:val="65"/>
  </w:num>
  <w:num w:numId="74">
    <w:abstractNumId w:val="118"/>
  </w:num>
  <w:num w:numId="75">
    <w:abstractNumId w:val="198"/>
  </w:num>
  <w:num w:numId="76">
    <w:abstractNumId w:val="194"/>
  </w:num>
  <w:num w:numId="77">
    <w:abstractNumId w:val="92"/>
  </w:num>
  <w:num w:numId="78">
    <w:abstractNumId w:val="240"/>
  </w:num>
  <w:num w:numId="79">
    <w:abstractNumId w:val="18"/>
  </w:num>
  <w:num w:numId="80">
    <w:abstractNumId w:val="25"/>
  </w:num>
  <w:num w:numId="81">
    <w:abstractNumId w:val="31"/>
  </w:num>
  <w:num w:numId="82">
    <w:abstractNumId w:val="56"/>
  </w:num>
  <w:num w:numId="83">
    <w:abstractNumId w:val="79"/>
  </w:num>
  <w:num w:numId="84">
    <w:abstractNumId w:val="176"/>
  </w:num>
  <w:num w:numId="85">
    <w:abstractNumId w:val="166"/>
  </w:num>
  <w:num w:numId="86">
    <w:abstractNumId w:val="192"/>
  </w:num>
  <w:num w:numId="87">
    <w:abstractNumId w:val="126"/>
  </w:num>
  <w:num w:numId="88">
    <w:abstractNumId w:val="221"/>
  </w:num>
  <w:num w:numId="89">
    <w:abstractNumId w:val="181"/>
  </w:num>
  <w:num w:numId="90">
    <w:abstractNumId w:val="165"/>
  </w:num>
  <w:num w:numId="91">
    <w:abstractNumId w:val="48"/>
  </w:num>
  <w:num w:numId="92">
    <w:abstractNumId w:val="152"/>
  </w:num>
  <w:num w:numId="93">
    <w:abstractNumId w:val="23"/>
  </w:num>
  <w:num w:numId="94">
    <w:abstractNumId w:val="130"/>
  </w:num>
  <w:num w:numId="95">
    <w:abstractNumId w:val="231"/>
  </w:num>
  <w:num w:numId="96">
    <w:abstractNumId w:val="167"/>
  </w:num>
  <w:num w:numId="97">
    <w:abstractNumId w:val="75"/>
  </w:num>
  <w:num w:numId="98">
    <w:abstractNumId w:val="193"/>
  </w:num>
  <w:num w:numId="99">
    <w:abstractNumId w:val="61"/>
  </w:num>
  <w:num w:numId="100">
    <w:abstractNumId w:val="172"/>
  </w:num>
  <w:num w:numId="101">
    <w:abstractNumId w:val="228"/>
  </w:num>
  <w:num w:numId="102">
    <w:abstractNumId w:val="218"/>
  </w:num>
  <w:num w:numId="103">
    <w:abstractNumId w:val="210"/>
  </w:num>
  <w:num w:numId="104">
    <w:abstractNumId w:val="30"/>
  </w:num>
  <w:num w:numId="105">
    <w:abstractNumId w:val="20"/>
  </w:num>
  <w:num w:numId="106">
    <w:abstractNumId w:val="102"/>
  </w:num>
  <w:num w:numId="107">
    <w:abstractNumId w:val="217"/>
  </w:num>
  <w:num w:numId="108">
    <w:abstractNumId w:val="213"/>
  </w:num>
  <w:num w:numId="109">
    <w:abstractNumId w:val="88"/>
  </w:num>
  <w:num w:numId="110">
    <w:abstractNumId w:val="238"/>
  </w:num>
  <w:num w:numId="111">
    <w:abstractNumId w:val="2"/>
  </w:num>
  <w:num w:numId="112">
    <w:abstractNumId w:val="137"/>
  </w:num>
  <w:num w:numId="113">
    <w:abstractNumId w:val="91"/>
  </w:num>
  <w:num w:numId="114">
    <w:abstractNumId w:val="68"/>
  </w:num>
  <w:num w:numId="115">
    <w:abstractNumId w:val="5"/>
  </w:num>
  <w:num w:numId="116">
    <w:abstractNumId w:val="42"/>
  </w:num>
  <w:num w:numId="117">
    <w:abstractNumId w:val="69"/>
  </w:num>
  <w:num w:numId="118">
    <w:abstractNumId w:val="171"/>
  </w:num>
  <w:num w:numId="119">
    <w:abstractNumId w:val="184"/>
  </w:num>
  <w:num w:numId="120">
    <w:abstractNumId w:val="10"/>
  </w:num>
  <w:num w:numId="121">
    <w:abstractNumId w:val="21"/>
  </w:num>
  <w:num w:numId="122">
    <w:abstractNumId w:val="223"/>
  </w:num>
  <w:num w:numId="123">
    <w:abstractNumId w:val="39"/>
  </w:num>
  <w:num w:numId="124">
    <w:abstractNumId w:val="237"/>
  </w:num>
  <w:num w:numId="125">
    <w:abstractNumId w:val="204"/>
  </w:num>
  <w:num w:numId="126">
    <w:abstractNumId w:val="123"/>
  </w:num>
  <w:num w:numId="127">
    <w:abstractNumId w:val="85"/>
  </w:num>
  <w:num w:numId="128">
    <w:abstractNumId w:val="177"/>
  </w:num>
  <w:num w:numId="129">
    <w:abstractNumId w:val="161"/>
  </w:num>
  <w:num w:numId="130">
    <w:abstractNumId w:val="113"/>
  </w:num>
  <w:num w:numId="131">
    <w:abstractNumId w:val="33"/>
  </w:num>
  <w:num w:numId="132">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6"/>
  </w:num>
  <w:num w:numId="135">
    <w:abstractNumId w:val="219"/>
  </w:num>
  <w:num w:numId="136">
    <w:abstractNumId w:val="74"/>
  </w:num>
  <w:num w:numId="137">
    <w:abstractNumId w:val="136"/>
  </w:num>
  <w:num w:numId="138">
    <w:abstractNumId w:val="205"/>
  </w:num>
  <w:num w:numId="139">
    <w:abstractNumId w:val="131"/>
  </w:num>
  <w:num w:numId="140">
    <w:abstractNumId w:val="100"/>
  </w:num>
  <w:num w:numId="141">
    <w:abstractNumId w:val="35"/>
  </w:num>
  <w:num w:numId="142">
    <w:abstractNumId w:val="133"/>
  </w:num>
  <w:num w:numId="143">
    <w:abstractNumId w:val="132"/>
  </w:num>
  <w:num w:numId="144">
    <w:abstractNumId w:val="49"/>
  </w:num>
  <w:num w:numId="145">
    <w:abstractNumId w:val="81"/>
  </w:num>
  <w:num w:numId="146">
    <w:abstractNumId w:val="55"/>
  </w:num>
  <w:num w:numId="147">
    <w:abstractNumId w:val="160"/>
  </w:num>
  <w:num w:numId="148">
    <w:abstractNumId w:val="128"/>
  </w:num>
  <w:num w:numId="149">
    <w:abstractNumId w:val="222"/>
  </w:num>
  <w:num w:numId="150">
    <w:abstractNumId w:val="110"/>
  </w:num>
  <w:num w:numId="151">
    <w:abstractNumId w:val="14"/>
  </w:num>
  <w:num w:numId="152">
    <w:abstractNumId w:val="9"/>
  </w:num>
  <w:num w:numId="153">
    <w:abstractNumId w:val="90"/>
  </w:num>
  <w:num w:numId="154">
    <w:abstractNumId w:val="189"/>
  </w:num>
  <w:num w:numId="155">
    <w:abstractNumId w:val="182"/>
  </w:num>
  <w:num w:numId="156">
    <w:abstractNumId w:val="121"/>
  </w:num>
  <w:num w:numId="157">
    <w:abstractNumId w:val="196"/>
  </w:num>
  <w:num w:numId="158">
    <w:abstractNumId w:val="232"/>
  </w:num>
  <w:num w:numId="159">
    <w:abstractNumId w:val="41"/>
  </w:num>
  <w:num w:numId="160">
    <w:abstractNumId w:val="77"/>
  </w:num>
  <w:num w:numId="161">
    <w:abstractNumId w:val="58"/>
  </w:num>
  <w:num w:numId="162">
    <w:abstractNumId w:val="116"/>
  </w:num>
  <w:num w:numId="163">
    <w:abstractNumId w:val="34"/>
  </w:num>
  <w:num w:numId="164">
    <w:abstractNumId w:val="96"/>
  </w:num>
  <w:num w:numId="165">
    <w:abstractNumId w:val="146"/>
  </w:num>
  <w:num w:numId="166">
    <w:abstractNumId w:val="7"/>
  </w:num>
  <w:num w:numId="167">
    <w:abstractNumId w:val="87"/>
  </w:num>
  <w:num w:numId="168">
    <w:abstractNumId w:val="186"/>
  </w:num>
  <w:num w:numId="169">
    <w:abstractNumId w:val="162"/>
  </w:num>
  <w:num w:numId="170">
    <w:abstractNumId w:val="157"/>
  </w:num>
  <w:num w:numId="171">
    <w:abstractNumId w:val="195"/>
  </w:num>
  <w:num w:numId="172">
    <w:abstractNumId w:val="40"/>
  </w:num>
  <w:num w:numId="173">
    <w:abstractNumId w:val="26"/>
  </w:num>
  <w:num w:numId="174">
    <w:abstractNumId w:val="32"/>
  </w:num>
  <w:num w:numId="175">
    <w:abstractNumId w:val="140"/>
  </w:num>
  <w:num w:numId="176">
    <w:abstractNumId w:val="156"/>
  </w:num>
  <w:num w:numId="177">
    <w:abstractNumId w:val="43"/>
  </w:num>
  <w:num w:numId="178">
    <w:abstractNumId w:val="44"/>
  </w:num>
  <w:num w:numId="179">
    <w:abstractNumId w:val="164"/>
  </w:num>
  <w:num w:numId="180">
    <w:abstractNumId w:val="57"/>
  </w:num>
  <w:num w:numId="181">
    <w:abstractNumId w:val="234"/>
  </w:num>
  <w:num w:numId="182">
    <w:abstractNumId w:val="224"/>
  </w:num>
  <w:num w:numId="183">
    <w:abstractNumId w:val="24"/>
  </w:num>
  <w:num w:numId="184">
    <w:abstractNumId w:val="12"/>
  </w:num>
  <w:num w:numId="185">
    <w:abstractNumId w:val="227"/>
  </w:num>
  <w:num w:numId="186">
    <w:abstractNumId w:val="27"/>
  </w:num>
  <w:num w:numId="187">
    <w:abstractNumId w:val="70"/>
  </w:num>
  <w:num w:numId="188">
    <w:abstractNumId w:val="28"/>
  </w:num>
  <w:num w:numId="189">
    <w:abstractNumId w:val="60"/>
  </w:num>
  <w:num w:numId="190">
    <w:abstractNumId w:val="124"/>
  </w:num>
  <w:num w:numId="191">
    <w:abstractNumId w:val="153"/>
  </w:num>
  <w:num w:numId="192">
    <w:abstractNumId w:val="66"/>
  </w:num>
  <w:num w:numId="193">
    <w:abstractNumId w:val="215"/>
  </w:num>
  <w:num w:numId="194">
    <w:abstractNumId w:val="52"/>
  </w:num>
  <w:num w:numId="195">
    <w:abstractNumId w:val="191"/>
  </w:num>
  <w:num w:numId="196">
    <w:abstractNumId w:val="112"/>
  </w:num>
  <w:num w:numId="197">
    <w:abstractNumId w:val="115"/>
  </w:num>
  <w:num w:numId="198">
    <w:abstractNumId w:val="197"/>
  </w:num>
  <w:num w:numId="199">
    <w:abstractNumId w:val="239"/>
  </w:num>
  <w:num w:numId="200">
    <w:abstractNumId w:val="15"/>
  </w:num>
  <w:num w:numId="201">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45"/>
  </w:num>
  <w:num w:numId="205">
    <w:abstractNumId w:val="225"/>
  </w:num>
  <w:num w:numId="206">
    <w:abstractNumId w:val="76"/>
  </w:num>
  <w:num w:numId="207">
    <w:abstractNumId w:val="199"/>
  </w:num>
  <w:num w:numId="208">
    <w:abstractNumId w:val="180"/>
  </w:num>
  <w:num w:numId="209">
    <w:abstractNumId w:val="138"/>
  </w:num>
  <w:num w:numId="210">
    <w:abstractNumId w:val="109"/>
  </w:num>
  <w:num w:numId="211">
    <w:abstractNumId w:val="107"/>
  </w:num>
  <w:num w:numId="212">
    <w:abstractNumId w:val="1"/>
  </w:num>
  <w:num w:numId="213">
    <w:abstractNumId w:val="200"/>
  </w:num>
  <w:num w:numId="214">
    <w:abstractNumId w:val="141"/>
  </w:num>
  <w:num w:numId="215">
    <w:abstractNumId w:val="54"/>
  </w:num>
  <w:num w:numId="216">
    <w:abstractNumId w:val="11"/>
  </w:num>
  <w:num w:numId="217">
    <w:abstractNumId w:val="97"/>
  </w:num>
  <w:num w:numId="218">
    <w:abstractNumId w:val="144"/>
  </w:num>
  <w:num w:numId="219">
    <w:abstractNumId w:val="202"/>
  </w:num>
  <w:num w:numId="220">
    <w:abstractNumId w:val="216"/>
  </w:num>
  <w:num w:numId="221">
    <w:abstractNumId w:val="170"/>
    <w:lvlOverride w:ilvl="0">
      <w:startOverride w:val="1"/>
    </w:lvlOverride>
  </w:num>
  <w:num w:numId="222">
    <w:abstractNumId w:val="170"/>
  </w:num>
  <w:num w:numId="223">
    <w:abstractNumId w:val="83"/>
    <w:lvlOverride w:ilvl="0">
      <w:startOverride w:val="1"/>
    </w:lvlOverride>
  </w:num>
  <w:num w:numId="224">
    <w:abstractNumId w:val="83"/>
  </w:num>
  <w:num w:numId="225">
    <w:abstractNumId w:val="143"/>
    <w:lvlOverride w:ilvl="0">
      <w:startOverride w:val="1"/>
    </w:lvlOverride>
  </w:num>
  <w:num w:numId="226">
    <w:abstractNumId w:val="143"/>
  </w:num>
  <w:num w:numId="227">
    <w:abstractNumId w:val="214"/>
  </w:num>
  <w:num w:numId="228">
    <w:abstractNumId w:val="19"/>
  </w:num>
  <w:num w:numId="229">
    <w:abstractNumId w:val="233"/>
  </w:num>
  <w:num w:numId="230">
    <w:abstractNumId w:val="179"/>
  </w:num>
  <w:num w:numId="231">
    <w:abstractNumId w:val="178"/>
  </w:num>
  <w:num w:numId="232">
    <w:abstractNumId w:val="36"/>
  </w:num>
  <w:num w:numId="233">
    <w:abstractNumId w:val="105"/>
  </w:num>
  <w:num w:numId="234">
    <w:abstractNumId w:val="51"/>
  </w:num>
  <w:num w:numId="235">
    <w:abstractNumId w:val="29"/>
  </w:num>
  <w:num w:numId="236">
    <w:abstractNumId w:val="100"/>
    <w:lvlOverride w:ilvl="0">
      <w:startOverride w:val="1"/>
    </w:lvlOverride>
  </w:num>
  <w:num w:numId="237">
    <w:abstractNumId w:val="0"/>
  </w:num>
  <w:num w:numId="238">
    <w:abstractNumId w:val="50"/>
  </w:num>
  <w:num w:numId="239">
    <w:abstractNumId w:val="38"/>
  </w:num>
  <w:num w:numId="240">
    <w:abstractNumId w:val="134"/>
  </w:num>
  <w:num w:numId="241">
    <w:abstractNumId w:val="188"/>
  </w:num>
  <w:num w:numId="242">
    <w:abstractNumId w:val="93"/>
  </w:num>
  <w:num w:numId="243">
    <w:abstractNumId w:val="155"/>
  </w:num>
  <w:num w:numId="244">
    <w:abstractNumId w:val="148"/>
  </w:num>
  <w:num w:numId="245">
    <w:abstractNumId w:val="149"/>
  </w:num>
  <w:num w:numId="246">
    <w:abstractNumId w:val="187"/>
  </w:num>
  <w:num w:numId="247">
    <w:abstractNumId w:val="71"/>
  </w:num>
  <w:num w:numId="248">
    <w:abstractNumId w:val="139"/>
  </w:num>
  <w:num w:numId="249">
    <w:abstractNumId w:val="106"/>
  </w:num>
  <w:num w:numId="250">
    <w:abstractNumId w:val="78"/>
  </w:num>
  <w:num w:numId="251">
    <w:abstractNumId w:val="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6"/>
  <w:documentProtection w:enforcement="0"/>
  <w:defaultTabStop w:val="720"/>
  <w:drawingGridHorizontalSpacing w:val="100"/>
  <w:noPunctuationKerning w:val="1"/>
  <w:characterSpacingControl w:val="doNotCompress"/>
  <w:compat>
    <w:doNotExpandShiftReturn/>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EA6"/>
    <w:rsid w:val="00001015"/>
    <w:rsid w:val="0000367D"/>
    <w:rsid w:val="00004606"/>
    <w:rsid w:val="00004615"/>
    <w:rsid w:val="00004700"/>
    <w:rsid w:val="00004D79"/>
    <w:rsid w:val="00005F46"/>
    <w:rsid w:val="00007797"/>
    <w:rsid w:val="00011CF9"/>
    <w:rsid w:val="00014AF9"/>
    <w:rsid w:val="00014BA5"/>
    <w:rsid w:val="0002055F"/>
    <w:rsid w:val="00021F33"/>
    <w:rsid w:val="00022E35"/>
    <w:rsid w:val="0002355E"/>
    <w:rsid w:val="00027115"/>
    <w:rsid w:val="00030FEE"/>
    <w:rsid w:val="00032627"/>
    <w:rsid w:val="0003303D"/>
    <w:rsid w:val="000358C5"/>
    <w:rsid w:val="00036D3F"/>
    <w:rsid w:val="00036DB2"/>
    <w:rsid w:val="00040668"/>
    <w:rsid w:val="00042703"/>
    <w:rsid w:val="00044C1D"/>
    <w:rsid w:val="00045E5A"/>
    <w:rsid w:val="000469A5"/>
    <w:rsid w:val="0005158D"/>
    <w:rsid w:val="00051FDB"/>
    <w:rsid w:val="000520A6"/>
    <w:rsid w:val="00053356"/>
    <w:rsid w:val="00054054"/>
    <w:rsid w:val="000540EE"/>
    <w:rsid w:val="0006125A"/>
    <w:rsid w:val="00063B37"/>
    <w:rsid w:val="0006463C"/>
    <w:rsid w:val="0006475A"/>
    <w:rsid w:val="000650EB"/>
    <w:rsid w:val="0006645A"/>
    <w:rsid w:val="000664A5"/>
    <w:rsid w:val="000678B5"/>
    <w:rsid w:val="0007014D"/>
    <w:rsid w:val="00073968"/>
    <w:rsid w:val="00073F9C"/>
    <w:rsid w:val="000752BA"/>
    <w:rsid w:val="00075B2B"/>
    <w:rsid w:val="00076707"/>
    <w:rsid w:val="00080539"/>
    <w:rsid w:val="00081482"/>
    <w:rsid w:val="00083208"/>
    <w:rsid w:val="00085644"/>
    <w:rsid w:val="00090717"/>
    <w:rsid w:val="000924DC"/>
    <w:rsid w:val="00094280"/>
    <w:rsid w:val="0009484B"/>
    <w:rsid w:val="000948FA"/>
    <w:rsid w:val="000955EF"/>
    <w:rsid w:val="00095990"/>
    <w:rsid w:val="00097824"/>
    <w:rsid w:val="000A05D0"/>
    <w:rsid w:val="000A2BCC"/>
    <w:rsid w:val="000B0B9E"/>
    <w:rsid w:val="000B239D"/>
    <w:rsid w:val="000B41B7"/>
    <w:rsid w:val="000B4965"/>
    <w:rsid w:val="000B5932"/>
    <w:rsid w:val="000B7125"/>
    <w:rsid w:val="000C36C0"/>
    <w:rsid w:val="000C6EA0"/>
    <w:rsid w:val="000C784C"/>
    <w:rsid w:val="000D10B8"/>
    <w:rsid w:val="000D128E"/>
    <w:rsid w:val="000D183C"/>
    <w:rsid w:val="000D331B"/>
    <w:rsid w:val="000D364D"/>
    <w:rsid w:val="000D44DE"/>
    <w:rsid w:val="000D5517"/>
    <w:rsid w:val="000D5E46"/>
    <w:rsid w:val="000D7C37"/>
    <w:rsid w:val="000E0C68"/>
    <w:rsid w:val="000E2703"/>
    <w:rsid w:val="000E400E"/>
    <w:rsid w:val="000E70B3"/>
    <w:rsid w:val="000F1796"/>
    <w:rsid w:val="000F4667"/>
    <w:rsid w:val="000F48B8"/>
    <w:rsid w:val="000F533D"/>
    <w:rsid w:val="000F6C98"/>
    <w:rsid w:val="000F757D"/>
    <w:rsid w:val="000F7C75"/>
    <w:rsid w:val="000F7D3B"/>
    <w:rsid w:val="00100AB5"/>
    <w:rsid w:val="001040AD"/>
    <w:rsid w:val="00105E8E"/>
    <w:rsid w:val="00105EF6"/>
    <w:rsid w:val="00106C3B"/>
    <w:rsid w:val="0011337D"/>
    <w:rsid w:val="00114797"/>
    <w:rsid w:val="00115CAC"/>
    <w:rsid w:val="00115FF8"/>
    <w:rsid w:val="0011752F"/>
    <w:rsid w:val="001175C1"/>
    <w:rsid w:val="001215C9"/>
    <w:rsid w:val="00122063"/>
    <w:rsid w:val="00122DF9"/>
    <w:rsid w:val="00122E19"/>
    <w:rsid w:val="00123985"/>
    <w:rsid w:val="001259B8"/>
    <w:rsid w:val="0012601D"/>
    <w:rsid w:val="00127184"/>
    <w:rsid w:val="00127BC5"/>
    <w:rsid w:val="001323D4"/>
    <w:rsid w:val="00132E60"/>
    <w:rsid w:val="001330FA"/>
    <w:rsid w:val="00133E4A"/>
    <w:rsid w:val="001369B7"/>
    <w:rsid w:val="00136E6F"/>
    <w:rsid w:val="001377BA"/>
    <w:rsid w:val="00140122"/>
    <w:rsid w:val="00144A4D"/>
    <w:rsid w:val="00144DE8"/>
    <w:rsid w:val="00145C9E"/>
    <w:rsid w:val="00151C77"/>
    <w:rsid w:val="00155E5F"/>
    <w:rsid w:val="0015775B"/>
    <w:rsid w:val="0016227D"/>
    <w:rsid w:val="001635E3"/>
    <w:rsid w:val="00164B9C"/>
    <w:rsid w:val="00164F69"/>
    <w:rsid w:val="00165B28"/>
    <w:rsid w:val="00166D1C"/>
    <w:rsid w:val="00167CC7"/>
    <w:rsid w:val="00170048"/>
    <w:rsid w:val="0017203E"/>
    <w:rsid w:val="001722E8"/>
    <w:rsid w:val="00174CFC"/>
    <w:rsid w:val="001761BB"/>
    <w:rsid w:val="0017640E"/>
    <w:rsid w:val="00177759"/>
    <w:rsid w:val="00177AFE"/>
    <w:rsid w:val="00177F8B"/>
    <w:rsid w:val="0018352F"/>
    <w:rsid w:val="001842AD"/>
    <w:rsid w:val="00184323"/>
    <w:rsid w:val="001843E4"/>
    <w:rsid w:val="00186E74"/>
    <w:rsid w:val="001879F9"/>
    <w:rsid w:val="00190023"/>
    <w:rsid w:val="001907BC"/>
    <w:rsid w:val="00192517"/>
    <w:rsid w:val="0019262A"/>
    <w:rsid w:val="00192732"/>
    <w:rsid w:val="00193353"/>
    <w:rsid w:val="00193A2C"/>
    <w:rsid w:val="0019471B"/>
    <w:rsid w:val="0019530F"/>
    <w:rsid w:val="00196302"/>
    <w:rsid w:val="001973FF"/>
    <w:rsid w:val="001A1837"/>
    <w:rsid w:val="001A4CEC"/>
    <w:rsid w:val="001A52C0"/>
    <w:rsid w:val="001A64C3"/>
    <w:rsid w:val="001A6A90"/>
    <w:rsid w:val="001A7980"/>
    <w:rsid w:val="001B197B"/>
    <w:rsid w:val="001B4874"/>
    <w:rsid w:val="001B4DE4"/>
    <w:rsid w:val="001B5E08"/>
    <w:rsid w:val="001B610B"/>
    <w:rsid w:val="001C0E60"/>
    <w:rsid w:val="001C175A"/>
    <w:rsid w:val="001C17D2"/>
    <w:rsid w:val="001C1826"/>
    <w:rsid w:val="001C18F2"/>
    <w:rsid w:val="001C64DB"/>
    <w:rsid w:val="001D30C1"/>
    <w:rsid w:val="001D36DD"/>
    <w:rsid w:val="001D5602"/>
    <w:rsid w:val="001D6346"/>
    <w:rsid w:val="001D63CD"/>
    <w:rsid w:val="001E0E02"/>
    <w:rsid w:val="001E2BF0"/>
    <w:rsid w:val="001E6018"/>
    <w:rsid w:val="001E7240"/>
    <w:rsid w:val="001F068A"/>
    <w:rsid w:val="001F0AA6"/>
    <w:rsid w:val="001F1F2D"/>
    <w:rsid w:val="001F2082"/>
    <w:rsid w:val="001F2373"/>
    <w:rsid w:val="001F4FA9"/>
    <w:rsid w:val="001F51F3"/>
    <w:rsid w:val="001F5676"/>
    <w:rsid w:val="001F6A11"/>
    <w:rsid w:val="001F6D5B"/>
    <w:rsid w:val="001F7E5F"/>
    <w:rsid w:val="002044E2"/>
    <w:rsid w:val="0020553E"/>
    <w:rsid w:val="002174E1"/>
    <w:rsid w:val="0022198A"/>
    <w:rsid w:val="002273C2"/>
    <w:rsid w:val="00227B0A"/>
    <w:rsid w:val="0023004B"/>
    <w:rsid w:val="00231922"/>
    <w:rsid w:val="002332A7"/>
    <w:rsid w:val="002416A0"/>
    <w:rsid w:val="002447E3"/>
    <w:rsid w:val="002476E1"/>
    <w:rsid w:val="00250C75"/>
    <w:rsid w:val="00250D13"/>
    <w:rsid w:val="002520E5"/>
    <w:rsid w:val="00252EED"/>
    <w:rsid w:val="0025342D"/>
    <w:rsid w:val="00255AEC"/>
    <w:rsid w:val="00255EDE"/>
    <w:rsid w:val="00260471"/>
    <w:rsid w:val="00260608"/>
    <w:rsid w:val="002621E4"/>
    <w:rsid w:val="0026228E"/>
    <w:rsid w:val="00263AD9"/>
    <w:rsid w:val="00264F53"/>
    <w:rsid w:val="00264FCF"/>
    <w:rsid w:val="00265071"/>
    <w:rsid w:val="002651C7"/>
    <w:rsid w:val="0026531F"/>
    <w:rsid w:val="0026705B"/>
    <w:rsid w:val="002679D0"/>
    <w:rsid w:val="00270C14"/>
    <w:rsid w:val="00271798"/>
    <w:rsid w:val="00272988"/>
    <w:rsid w:val="0027594C"/>
    <w:rsid w:val="00275F9F"/>
    <w:rsid w:val="0027697F"/>
    <w:rsid w:val="00284605"/>
    <w:rsid w:val="00287375"/>
    <w:rsid w:val="00290CA1"/>
    <w:rsid w:val="00291CE7"/>
    <w:rsid w:val="00291DCA"/>
    <w:rsid w:val="00292AE2"/>
    <w:rsid w:val="00293C10"/>
    <w:rsid w:val="002942C4"/>
    <w:rsid w:val="00296F86"/>
    <w:rsid w:val="00297CBB"/>
    <w:rsid w:val="002A1DA8"/>
    <w:rsid w:val="002A218E"/>
    <w:rsid w:val="002A26C0"/>
    <w:rsid w:val="002A4413"/>
    <w:rsid w:val="002A457D"/>
    <w:rsid w:val="002A4881"/>
    <w:rsid w:val="002A4ADC"/>
    <w:rsid w:val="002A61F9"/>
    <w:rsid w:val="002A7CA0"/>
    <w:rsid w:val="002B04A8"/>
    <w:rsid w:val="002B0B59"/>
    <w:rsid w:val="002B1D3D"/>
    <w:rsid w:val="002B387B"/>
    <w:rsid w:val="002B70D9"/>
    <w:rsid w:val="002C1039"/>
    <w:rsid w:val="002C1813"/>
    <w:rsid w:val="002C2E15"/>
    <w:rsid w:val="002C52CF"/>
    <w:rsid w:val="002D04A5"/>
    <w:rsid w:val="002D22BA"/>
    <w:rsid w:val="002D3192"/>
    <w:rsid w:val="002D3B86"/>
    <w:rsid w:val="002D50B7"/>
    <w:rsid w:val="002E289F"/>
    <w:rsid w:val="002E517D"/>
    <w:rsid w:val="002E596A"/>
    <w:rsid w:val="002E5DAB"/>
    <w:rsid w:val="002F08C0"/>
    <w:rsid w:val="002F3923"/>
    <w:rsid w:val="002F3E7B"/>
    <w:rsid w:val="002F4FA3"/>
    <w:rsid w:val="003003DD"/>
    <w:rsid w:val="00301850"/>
    <w:rsid w:val="00301FE5"/>
    <w:rsid w:val="003024CE"/>
    <w:rsid w:val="00302A2F"/>
    <w:rsid w:val="003043B3"/>
    <w:rsid w:val="003065EE"/>
    <w:rsid w:val="00306DC3"/>
    <w:rsid w:val="0031085A"/>
    <w:rsid w:val="003122C5"/>
    <w:rsid w:val="00312814"/>
    <w:rsid w:val="00313034"/>
    <w:rsid w:val="0031382C"/>
    <w:rsid w:val="0031383C"/>
    <w:rsid w:val="00314805"/>
    <w:rsid w:val="003169D3"/>
    <w:rsid w:val="0032512C"/>
    <w:rsid w:val="003253C9"/>
    <w:rsid w:val="00326576"/>
    <w:rsid w:val="003270DD"/>
    <w:rsid w:val="003277EC"/>
    <w:rsid w:val="00327CD3"/>
    <w:rsid w:val="003302BA"/>
    <w:rsid w:val="00331424"/>
    <w:rsid w:val="00331DDC"/>
    <w:rsid w:val="00333681"/>
    <w:rsid w:val="00334FC1"/>
    <w:rsid w:val="0033718D"/>
    <w:rsid w:val="00340D73"/>
    <w:rsid w:val="0034345E"/>
    <w:rsid w:val="003455C7"/>
    <w:rsid w:val="00352B84"/>
    <w:rsid w:val="0035416F"/>
    <w:rsid w:val="003545BC"/>
    <w:rsid w:val="00355DEE"/>
    <w:rsid w:val="0036159F"/>
    <w:rsid w:val="00361797"/>
    <w:rsid w:val="00361EE4"/>
    <w:rsid w:val="00363DF7"/>
    <w:rsid w:val="00364106"/>
    <w:rsid w:val="003653E4"/>
    <w:rsid w:val="00365770"/>
    <w:rsid w:val="00365C46"/>
    <w:rsid w:val="003674E3"/>
    <w:rsid w:val="0037017F"/>
    <w:rsid w:val="003704E4"/>
    <w:rsid w:val="003705C7"/>
    <w:rsid w:val="00370CE7"/>
    <w:rsid w:val="00371D1A"/>
    <w:rsid w:val="003726EE"/>
    <w:rsid w:val="00372EE6"/>
    <w:rsid w:val="003737CE"/>
    <w:rsid w:val="003745B9"/>
    <w:rsid w:val="003748BC"/>
    <w:rsid w:val="00375DA2"/>
    <w:rsid w:val="00376297"/>
    <w:rsid w:val="00380D3B"/>
    <w:rsid w:val="00380D46"/>
    <w:rsid w:val="00382FBF"/>
    <w:rsid w:val="00384934"/>
    <w:rsid w:val="00385334"/>
    <w:rsid w:val="00386282"/>
    <w:rsid w:val="00386E1F"/>
    <w:rsid w:val="003878D5"/>
    <w:rsid w:val="0039069C"/>
    <w:rsid w:val="00392160"/>
    <w:rsid w:val="0039317B"/>
    <w:rsid w:val="0039376D"/>
    <w:rsid w:val="003938E2"/>
    <w:rsid w:val="00393F0E"/>
    <w:rsid w:val="00394A4B"/>
    <w:rsid w:val="0039545C"/>
    <w:rsid w:val="003A0C2D"/>
    <w:rsid w:val="003A16D9"/>
    <w:rsid w:val="003A1809"/>
    <w:rsid w:val="003A5A8B"/>
    <w:rsid w:val="003A5C50"/>
    <w:rsid w:val="003A6E19"/>
    <w:rsid w:val="003B1F09"/>
    <w:rsid w:val="003B3886"/>
    <w:rsid w:val="003B52CB"/>
    <w:rsid w:val="003C472D"/>
    <w:rsid w:val="003C499F"/>
    <w:rsid w:val="003C6B9E"/>
    <w:rsid w:val="003D1352"/>
    <w:rsid w:val="003D28E1"/>
    <w:rsid w:val="003D29E5"/>
    <w:rsid w:val="003D3A81"/>
    <w:rsid w:val="003D6A47"/>
    <w:rsid w:val="003D7385"/>
    <w:rsid w:val="003E0A69"/>
    <w:rsid w:val="003E0F5A"/>
    <w:rsid w:val="003E125A"/>
    <w:rsid w:val="003E1DE5"/>
    <w:rsid w:val="003E3919"/>
    <w:rsid w:val="003E3A8A"/>
    <w:rsid w:val="003E6898"/>
    <w:rsid w:val="003F23CB"/>
    <w:rsid w:val="003F4ABB"/>
    <w:rsid w:val="00400635"/>
    <w:rsid w:val="00401302"/>
    <w:rsid w:val="00402D0B"/>
    <w:rsid w:val="00403713"/>
    <w:rsid w:val="00405ED6"/>
    <w:rsid w:val="004100DF"/>
    <w:rsid w:val="004149C1"/>
    <w:rsid w:val="00415CF4"/>
    <w:rsid w:val="004165A1"/>
    <w:rsid w:val="00416B9D"/>
    <w:rsid w:val="004219B3"/>
    <w:rsid w:val="00423D63"/>
    <w:rsid w:val="00425148"/>
    <w:rsid w:val="00425A48"/>
    <w:rsid w:val="004277B4"/>
    <w:rsid w:val="00427AE8"/>
    <w:rsid w:val="00430A36"/>
    <w:rsid w:val="00430F58"/>
    <w:rsid w:val="0043223B"/>
    <w:rsid w:val="00440CDA"/>
    <w:rsid w:val="00440ED7"/>
    <w:rsid w:val="004415AD"/>
    <w:rsid w:val="00441FFE"/>
    <w:rsid w:val="00443101"/>
    <w:rsid w:val="00444434"/>
    <w:rsid w:val="00445940"/>
    <w:rsid w:val="00445BD3"/>
    <w:rsid w:val="0044705B"/>
    <w:rsid w:val="004500EB"/>
    <w:rsid w:val="00450F47"/>
    <w:rsid w:val="004511B5"/>
    <w:rsid w:val="0045165A"/>
    <w:rsid w:val="00452B49"/>
    <w:rsid w:val="00453867"/>
    <w:rsid w:val="0045481F"/>
    <w:rsid w:val="004552A9"/>
    <w:rsid w:val="00456502"/>
    <w:rsid w:val="00457E98"/>
    <w:rsid w:val="00461529"/>
    <w:rsid w:val="00462236"/>
    <w:rsid w:val="00465099"/>
    <w:rsid w:val="00466AEB"/>
    <w:rsid w:val="00467809"/>
    <w:rsid w:val="00472F12"/>
    <w:rsid w:val="00474C7D"/>
    <w:rsid w:val="004767E4"/>
    <w:rsid w:val="00477D30"/>
    <w:rsid w:val="004803A9"/>
    <w:rsid w:val="0048285D"/>
    <w:rsid w:val="00482CB9"/>
    <w:rsid w:val="00483017"/>
    <w:rsid w:val="00483499"/>
    <w:rsid w:val="004836C3"/>
    <w:rsid w:val="00483E65"/>
    <w:rsid w:val="004840B1"/>
    <w:rsid w:val="00484C8A"/>
    <w:rsid w:val="00485844"/>
    <w:rsid w:val="004863F4"/>
    <w:rsid w:val="004902DF"/>
    <w:rsid w:val="004911CF"/>
    <w:rsid w:val="00491914"/>
    <w:rsid w:val="00493DC9"/>
    <w:rsid w:val="00494E3B"/>
    <w:rsid w:val="0049709B"/>
    <w:rsid w:val="004A1B8D"/>
    <w:rsid w:val="004A2275"/>
    <w:rsid w:val="004A2430"/>
    <w:rsid w:val="004A26CF"/>
    <w:rsid w:val="004A436D"/>
    <w:rsid w:val="004A77F4"/>
    <w:rsid w:val="004B02E4"/>
    <w:rsid w:val="004B1228"/>
    <w:rsid w:val="004B2248"/>
    <w:rsid w:val="004B3410"/>
    <w:rsid w:val="004B5F95"/>
    <w:rsid w:val="004C5235"/>
    <w:rsid w:val="004C649E"/>
    <w:rsid w:val="004C6F18"/>
    <w:rsid w:val="004C713B"/>
    <w:rsid w:val="004D059B"/>
    <w:rsid w:val="004D12D3"/>
    <w:rsid w:val="004D156A"/>
    <w:rsid w:val="004D1C01"/>
    <w:rsid w:val="004D3211"/>
    <w:rsid w:val="004D3463"/>
    <w:rsid w:val="004D3544"/>
    <w:rsid w:val="004D37BD"/>
    <w:rsid w:val="004D7D96"/>
    <w:rsid w:val="004E00A1"/>
    <w:rsid w:val="004E56DC"/>
    <w:rsid w:val="004E6B94"/>
    <w:rsid w:val="004E71BA"/>
    <w:rsid w:val="004F0D01"/>
    <w:rsid w:val="004F12B2"/>
    <w:rsid w:val="004F36DC"/>
    <w:rsid w:val="004F3871"/>
    <w:rsid w:val="004F53E0"/>
    <w:rsid w:val="004F6DC7"/>
    <w:rsid w:val="004F7AAE"/>
    <w:rsid w:val="00502B62"/>
    <w:rsid w:val="00503564"/>
    <w:rsid w:val="00504FA4"/>
    <w:rsid w:val="005054F6"/>
    <w:rsid w:val="005070B0"/>
    <w:rsid w:val="005078DA"/>
    <w:rsid w:val="00511C8F"/>
    <w:rsid w:val="005143C8"/>
    <w:rsid w:val="00520EBE"/>
    <w:rsid w:val="00521140"/>
    <w:rsid w:val="00521A3A"/>
    <w:rsid w:val="0052236A"/>
    <w:rsid w:val="00522555"/>
    <w:rsid w:val="00522979"/>
    <w:rsid w:val="00526302"/>
    <w:rsid w:val="005265C4"/>
    <w:rsid w:val="0052716F"/>
    <w:rsid w:val="00527E33"/>
    <w:rsid w:val="00527F8A"/>
    <w:rsid w:val="0053031B"/>
    <w:rsid w:val="005310A0"/>
    <w:rsid w:val="0053134A"/>
    <w:rsid w:val="00532297"/>
    <w:rsid w:val="00532AAE"/>
    <w:rsid w:val="00533E99"/>
    <w:rsid w:val="0053673A"/>
    <w:rsid w:val="00541033"/>
    <w:rsid w:val="00543280"/>
    <w:rsid w:val="005447E9"/>
    <w:rsid w:val="00546FB2"/>
    <w:rsid w:val="005477EA"/>
    <w:rsid w:val="00550C1F"/>
    <w:rsid w:val="00553654"/>
    <w:rsid w:val="00554481"/>
    <w:rsid w:val="00555614"/>
    <w:rsid w:val="00560075"/>
    <w:rsid w:val="00561B8D"/>
    <w:rsid w:val="0056313F"/>
    <w:rsid w:val="00563224"/>
    <w:rsid w:val="00565A53"/>
    <w:rsid w:val="005661FD"/>
    <w:rsid w:val="00566C43"/>
    <w:rsid w:val="0056758E"/>
    <w:rsid w:val="00570015"/>
    <w:rsid w:val="00572815"/>
    <w:rsid w:val="00573C2B"/>
    <w:rsid w:val="00575C87"/>
    <w:rsid w:val="00576D4C"/>
    <w:rsid w:val="00577420"/>
    <w:rsid w:val="005807BF"/>
    <w:rsid w:val="00580AEE"/>
    <w:rsid w:val="00582D49"/>
    <w:rsid w:val="00583F04"/>
    <w:rsid w:val="005843B8"/>
    <w:rsid w:val="00585EDB"/>
    <w:rsid w:val="00586F4C"/>
    <w:rsid w:val="00587BAD"/>
    <w:rsid w:val="0059094B"/>
    <w:rsid w:val="00592E0A"/>
    <w:rsid w:val="00593950"/>
    <w:rsid w:val="00597F80"/>
    <w:rsid w:val="005A4650"/>
    <w:rsid w:val="005A4C66"/>
    <w:rsid w:val="005A6698"/>
    <w:rsid w:val="005B07EB"/>
    <w:rsid w:val="005B33B0"/>
    <w:rsid w:val="005B37E2"/>
    <w:rsid w:val="005B59E7"/>
    <w:rsid w:val="005B5EBD"/>
    <w:rsid w:val="005B6D6F"/>
    <w:rsid w:val="005C1068"/>
    <w:rsid w:val="005C26A2"/>
    <w:rsid w:val="005C4DD9"/>
    <w:rsid w:val="005C5F22"/>
    <w:rsid w:val="005C7E1F"/>
    <w:rsid w:val="005D1FAA"/>
    <w:rsid w:val="005D2EC2"/>
    <w:rsid w:val="005D7B99"/>
    <w:rsid w:val="005E12FD"/>
    <w:rsid w:val="005E2A3B"/>
    <w:rsid w:val="005E41EA"/>
    <w:rsid w:val="005E4D2D"/>
    <w:rsid w:val="005E5618"/>
    <w:rsid w:val="005F22E3"/>
    <w:rsid w:val="005F494B"/>
    <w:rsid w:val="005F529A"/>
    <w:rsid w:val="005F54AD"/>
    <w:rsid w:val="005F64DC"/>
    <w:rsid w:val="005F6502"/>
    <w:rsid w:val="005F796D"/>
    <w:rsid w:val="005F7FEB"/>
    <w:rsid w:val="00602184"/>
    <w:rsid w:val="006069BD"/>
    <w:rsid w:val="00611E8E"/>
    <w:rsid w:val="00614ED4"/>
    <w:rsid w:val="006215D3"/>
    <w:rsid w:val="00623210"/>
    <w:rsid w:val="006232AB"/>
    <w:rsid w:val="0062456E"/>
    <w:rsid w:val="00627A49"/>
    <w:rsid w:val="00632AC1"/>
    <w:rsid w:val="00633886"/>
    <w:rsid w:val="00636FCC"/>
    <w:rsid w:val="00640CA1"/>
    <w:rsid w:val="006412D4"/>
    <w:rsid w:val="006440CE"/>
    <w:rsid w:val="006509AF"/>
    <w:rsid w:val="00651228"/>
    <w:rsid w:val="00651914"/>
    <w:rsid w:val="006526B7"/>
    <w:rsid w:val="0065323F"/>
    <w:rsid w:val="0065480E"/>
    <w:rsid w:val="00654FA4"/>
    <w:rsid w:val="00655CDB"/>
    <w:rsid w:val="0065662F"/>
    <w:rsid w:val="00660F3D"/>
    <w:rsid w:val="00661DA4"/>
    <w:rsid w:val="006622CC"/>
    <w:rsid w:val="006635A0"/>
    <w:rsid w:val="00663C56"/>
    <w:rsid w:val="00665525"/>
    <w:rsid w:val="0066597D"/>
    <w:rsid w:val="00667E00"/>
    <w:rsid w:val="00667F93"/>
    <w:rsid w:val="00667FEF"/>
    <w:rsid w:val="00671A7F"/>
    <w:rsid w:val="00674146"/>
    <w:rsid w:val="00675400"/>
    <w:rsid w:val="00676B32"/>
    <w:rsid w:val="00676DE0"/>
    <w:rsid w:val="0067786A"/>
    <w:rsid w:val="006823D3"/>
    <w:rsid w:val="00684BB1"/>
    <w:rsid w:val="00685685"/>
    <w:rsid w:val="006867BC"/>
    <w:rsid w:val="0068795D"/>
    <w:rsid w:val="00690012"/>
    <w:rsid w:val="006909E4"/>
    <w:rsid w:val="00691D80"/>
    <w:rsid w:val="00692F4D"/>
    <w:rsid w:val="00694046"/>
    <w:rsid w:val="00694117"/>
    <w:rsid w:val="006950C9"/>
    <w:rsid w:val="00696143"/>
    <w:rsid w:val="00696213"/>
    <w:rsid w:val="006A026F"/>
    <w:rsid w:val="006A3234"/>
    <w:rsid w:val="006A32E7"/>
    <w:rsid w:val="006A366D"/>
    <w:rsid w:val="006A3DA6"/>
    <w:rsid w:val="006A4B48"/>
    <w:rsid w:val="006B0170"/>
    <w:rsid w:val="006B0417"/>
    <w:rsid w:val="006B0D61"/>
    <w:rsid w:val="006B15B3"/>
    <w:rsid w:val="006B25AB"/>
    <w:rsid w:val="006B2C21"/>
    <w:rsid w:val="006B37A9"/>
    <w:rsid w:val="006B5574"/>
    <w:rsid w:val="006C05DF"/>
    <w:rsid w:val="006C1EDD"/>
    <w:rsid w:val="006C256E"/>
    <w:rsid w:val="006C3394"/>
    <w:rsid w:val="006C3599"/>
    <w:rsid w:val="006C5F12"/>
    <w:rsid w:val="006C71A6"/>
    <w:rsid w:val="006D0758"/>
    <w:rsid w:val="006D2DEF"/>
    <w:rsid w:val="006D463F"/>
    <w:rsid w:val="006D6043"/>
    <w:rsid w:val="006D609F"/>
    <w:rsid w:val="006D65B4"/>
    <w:rsid w:val="006D6A2A"/>
    <w:rsid w:val="006E03AC"/>
    <w:rsid w:val="006E1065"/>
    <w:rsid w:val="006E1191"/>
    <w:rsid w:val="006E1A13"/>
    <w:rsid w:val="006E5BFA"/>
    <w:rsid w:val="006E5EF7"/>
    <w:rsid w:val="006F114F"/>
    <w:rsid w:val="006F1501"/>
    <w:rsid w:val="006F1611"/>
    <w:rsid w:val="006F433C"/>
    <w:rsid w:val="006F45B4"/>
    <w:rsid w:val="006F630F"/>
    <w:rsid w:val="006F65C2"/>
    <w:rsid w:val="00701B16"/>
    <w:rsid w:val="0070424E"/>
    <w:rsid w:val="00706DAA"/>
    <w:rsid w:val="0071046D"/>
    <w:rsid w:val="00712F1B"/>
    <w:rsid w:val="00713038"/>
    <w:rsid w:val="00713820"/>
    <w:rsid w:val="00713EBC"/>
    <w:rsid w:val="0071734A"/>
    <w:rsid w:val="007229C1"/>
    <w:rsid w:val="007241F7"/>
    <w:rsid w:val="00724486"/>
    <w:rsid w:val="00724AFF"/>
    <w:rsid w:val="007254EE"/>
    <w:rsid w:val="007313E0"/>
    <w:rsid w:val="00731613"/>
    <w:rsid w:val="00732582"/>
    <w:rsid w:val="007325C0"/>
    <w:rsid w:val="00734FA7"/>
    <w:rsid w:val="00735B94"/>
    <w:rsid w:val="00741191"/>
    <w:rsid w:val="007434EF"/>
    <w:rsid w:val="00744421"/>
    <w:rsid w:val="0074458D"/>
    <w:rsid w:val="007544F4"/>
    <w:rsid w:val="00756E89"/>
    <w:rsid w:val="007624E9"/>
    <w:rsid w:val="0076384A"/>
    <w:rsid w:val="007647BA"/>
    <w:rsid w:val="00770AAD"/>
    <w:rsid w:val="007737AC"/>
    <w:rsid w:val="00773D52"/>
    <w:rsid w:val="00774397"/>
    <w:rsid w:val="00774556"/>
    <w:rsid w:val="00775685"/>
    <w:rsid w:val="00776392"/>
    <w:rsid w:val="00776EEF"/>
    <w:rsid w:val="00786133"/>
    <w:rsid w:val="00792322"/>
    <w:rsid w:val="007924A7"/>
    <w:rsid w:val="00793F2B"/>
    <w:rsid w:val="00794277"/>
    <w:rsid w:val="0079580F"/>
    <w:rsid w:val="007A7ED3"/>
    <w:rsid w:val="007B0684"/>
    <w:rsid w:val="007B2B72"/>
    <w:rsid w:val="007B3214"/>
    <w:rsid w:val="007B4FCC"/>
    <w:rsid w:val="007B5423"/>
    <w:rsid w:val="007B66BC"/>
    <w:rsid w:val="007C07A7"/>
    <w:rsid w:val="007C3727"/>
    <w:rsid w:val="007C3D7D"/>
    <w:rsid w:val="007C3E32"/>
    <w:rsid w:val="007C492D"/>
    <w:rsid w:val="007C5716"/>
    <w:rsid w:val="007C768E"/>
    <w:rsid w:val="007D23CC"/>
    <w:rsid w:val="007D3BCA"/>
    <w:rsid w:val="007D5CCD"/>
    <w:rsid w:val="007D6ACD"/>
    <w:rsid w:val="007D6C70"/>
    <w:rsid w:val="007D6FAC"/>
    <w:rsid w:val="007E0EA6"/>
    <w:rsid w:val="007E1B26"/>
    <w:rsid w:val="007E1F95"/>
    <w:rsid w:val="007E2EC5"/>
    <w:rsid w:val="007E30D2"/>
    <w:rsid w:val="007E38EB"/>
    <w:rsid w:val="007E65EC"/>
    <w:rsid w:val="007F3DB7"/>
    <w:rsid w:val="007F6731"/>
    <w:rsid w:val="008011D4"/>
    <w:rsid w:val="00802892"/>
    <w:rsid w:val="0080322D"/>
    <w:rsid w:val="008045AA"/>
    <w:rsid w:val="00805EB0"/>
    <w:rsid w:val="0081036E"/>
    <w:rsid w:val="00811148"/>
    <w:rsid w:val="00811171"/>
    <w:rsid w:val="00813F89"/>
    <w:rsid w:val="00816400"/>
    <w:rsid w:val="00816EEE"/>
    <w:rsid w:val="00816FB7"/>
    <w:rsid w:val="0082038D"/>
    <w:rsid w:val="00820E83"/>
    <w:rsid w:val="00823B11"/>
    <w:rsid w:val="0082437E"/>
    <w:rsid w:val="00831144"/>
    <w:rsid w:val="008329BD"/>
    <w:rsid w:val="00833BAA"/>
    <w:rsid w:val="00835C15"/>
    <w:rsid w:val="00835EC8"/>
    <w:rsid w:val="00842BE7"/>
    <w:rsid w:val="00844C72"/>
    <w:rsid w:val="00845928"/>
    <w:rsid w:val="00846F58"/>
    <w:rsid w:val="00855B5A"/>
    <w:rsid w:val="00857667"/>
    <w:rsid w:val="008611F3"/>
    <w:rsid w:val="00864B5E"/>
    <w:rsid w:val="00864EBB"/>
    <w:rsid w:val="008667E9"/>
    <w:rsid w:val="00867BF8"/>
    <w:rsid w:val="00870DC0"/>
    <w:rsid w:val="008718F2"/>
    <w:rsid w:val="00871C9B"/>
    <w:rsid w:val="00871FD6"/>
    <w:rsid w:val="008727F6"/>
    <w:rsid w:val="00872EC1"/>
    <w:rsid w:val="00874A90"/>
    <w:rsid w:val="00877878"/>
    <w:rsid w:val="00881B1D"/>
    <w:rsid w:val="00882291"/>
    <w:rsid w:val="0088405A"/>
    <w:rsid w:val="0088559B"/>
    <w:rsid w:val="00885FC1"/>
    <w:rsid w:val="00887EC7"/>
    <w:rsid w:val="0089165C"/>
    <w:rsid w:val="00892783"/>
    <w:rsid w:val="00896BFE"/>
    <w:rsid w:val="008977FC"/>
    <w:rsid w:val="00897FB2"/>
    <w:rsid w:val="008A41C8"/>
    <w:rsid w:val="008B2E0E"/>
    <w:rsid w:val="008B3F81"/>
    <w:rsid w:val="008B4446"/>
    <w:rsid w:val="008B5F8D"/>
    <w:rsid w:val="008B6E10"/>
    <w:rsid w:val="008C00DD"/>
    <w:rsid w:val="008C0166"/>
    <w:rsid w:val="008C1E94"/>
    <w:rsid w:val="008C49E0"/>
    <w:rsid w:val="008C72DD"/>
    <w:rsid w:val="008D0AD0"/>
    <w:rsid w:val="008D0D8F"/>
    <w:rsid w:val="008D1010"/>
    <w:rsid w:val="008D10B3"/>
    <w:rsid w:val="008D1B8C"/>
    <w:rsid w:val="008D26CE"/>
    <w:rsid w:val="008D3DAD"/>
    <w:rsid w:val="008D40A6"/>
    <w:rsid w:val="008D56FA"/>
    <w:rsid w:val="008D570F"/>
    <w:rsid w:val="008D5AF8"/>
    <w:rsid w:val="008D7AE1"/>
    <w:rsid w:val="008E1133"/>
    <w:rsid w:val="008E2E48"/>
    <w:rsid w:val="008E3520"/>
    <w:rsid w:val="008E3983"/>
    <w:rsid w:val="008E3A3E"/>
    <w:rsid w:val="008E7CAF"/>
    <w:rsid w:val="008E7ECD"/>
    <w:rsid w:val="008F0E15"/>
    <w:rsid w:val="008F550D"/>
    <w:rsid w:val="008F5FA3"/>
    <w:rsid w:val="008F6349"/>
    <w:rsid w:val="008F6D63"/>
    <w:rsid w:val="008F73CC"/>
    <w:rsid w:val="008F760B"/>
    <w:rsid w:val="00900ED8"/>
    <w:rsid w:val="009029AF"/>
    <w:rsid w:val="00906AE0"/>
    <w:rsid w:val="009117ED"/>
    <w:rsid w:val="00914608"/>
    <w:rsid w:val="009157D8"/>
    <w:rsid w:val="00916D75"/>
    <w:rsid w:val="009200C3"/>
    <w:rsid w:val="00921E66"/>
    <w:rsid w:val="009222BB"/>
    <w:rsid w:val="00923B76"/>
    <w:rsid w:val="00924268"/>
    <w:rsid w:val="0092529A"/>
    <w:rsid w:val="00927062"/>
    <w:rsid w:val="00927F52"/>
    <w:rsid w:val="0093221F"/>
    <w:rsid w:val="009339BB"/>
    <w:rsid w:val="00934DFB"/>
    <w:rsid w:val="00935122"/>
    <w:rsid w:val="00936953"/>
    <w:rsid w:val="00940C75"/>
    <w:rsid w:val="00940F32"/>
    <w:rsid w:val="00942B06"/>
    <w:rsid w:val="009475A9"/>
    <w:rsid w:val="00947884"/>
    <w:rsid w:val="00950A4F"/>
    <w:rsid w:val="009520C5"/>
    <w:rsid w:val="009523D9"/>
    <w:rsid w:val="009529E0"/>
    <w:rsid w:val="0095592A"/>
    <w:rsid w:val="00956BE0"/>
    <w:rsid w:val="009639A4"/>
    <w:rsid w:val="009644BD"/>
    <w:rsid w:val="009649FD"/>
    <w:rsid w:val="0096680C"/>
    <w:rsid w:val="0097060E"/>
    <w:rsid w:val="0097069C"/>
    <w:rsid w:val="00974978"/>
    <w:rsid w:val="009761AF"/>
    <w:rsid w:val="00976BB1"/>
    <w:rsid w:val="0097733F"/>
    <w:rsid w:val="009773EE"/>
    <w:rsid w:val="0097755B"/>
    <w:rsid w:val="00977BF8"/>
    <w:rsid w:val="00983293"/>
    <w:rsid w:val="00984B5D"/>
    <w:rsid w:val="009859A5"/>
    <w:rsid w:val="009879F9"/>
    <w:rsid w:val="00987F4F"/>
    <w:rsid w:val="00990A9E"/>
    <w:rsid w:val="0099105B"/>
    <w:rsid w:val="009918E4"/>
    <w:rsid w:val="009943D7"/>
    <w:rsid w:val="00996B6D"/>
    <w:rsid w:val="0099781B"/>
    <w:rsid w:val="00997855"/>
    <w:rsid w:val="009A17B1"/>
    <w:rsid w:val="009A2E61"/>
    <w:rsid w:val="009A3E60"/>
    <w:rsid w:val="009A5BE0"/>
    <w:rsid w:val="009A7DEA"/>
    <w:rsid w:val="009B1CB8"/>
    <w:rsid w:val="009B25D7"/>
    <w:rsid w:val="009B33AA"/>
    <w:rsid w:val="009B3AA3"/>
    <w:rsid w:val="009B5AD6"/>
    <w:rsid w:val="009B6721"/>
    <w:rsid w:val="009B7AA1"/>
    <w:rsid w:val="009B7DB1"/>
    <w:rsid w:val="009C0B2C"/>
    <w:rsid w:val="009C1A13"/>
    <w:rsid w:val="009C22B5"/>
    <w:rsid w:val="009C4443"/>
    <w:rsid w:val="009C66B9"/>
    <w:rsid w:val="009C6794"/>
    <w:rsid w:val="009C6EB6"/>
    <w:rsid w:val="009C7E5D"/>
    <w:rsid w:val="009D0170"/>
    <w:rsid w:val="009D03BC"/>
    <w:rsid w:val="009D07EC"/>
    <w:rsid w:val="009D2B4B"/>
    <w:rsid w:val="009D4A4B"/>
    <w:rsid w:val="009D7CFB"/>
    <w:rsid w:val="009E1A73"/>
    <w:rsid w:val="009E23F9"/>
    <w:rsid w:val="009E26D7"/>
    <w:rsid w:val="009E32AD"/>
    <w:rsid w:val="009E34F5"/>
    <w:rsid w:val="009E4232"/>
    <w:rsid w:val="009E6014"/>
    <w:rsid w:val="009F2695"/>
    <w:rsid w:val="009F3161"/>
    <w:rsid w:val="00A00C58"/>
    <w:rsid w:val="00A01AE2"/>
    <w:rsid w:val="00A01BC0"/>
    <w:rsid w:val="00A05EBF"/>
    <w:rsid w:val="00A11E4E"/>
    <w:rsid w:val="00A121A0"/>
    <w:rsid w:val="00A128A1"/>
    <w:rsid w:val="00A14429"/>
    <w:rsid w:val="00A148EB"/>
    <w:rsid w:val="00A1495B"/>
    <w:rsid w:val="00A149A1"/>
    <w:rsid w:val="00A14D7D"/>
    <w:rsid w:val="00A14F8A"/>
    <w:rsid w:val="00A1591A"/>
    <w:rsid w:val="00A170DB"/>
    <w:rsid w:val="00A1785C"/>
    <w:rsid w:val="00A2501C"/>
    <w:rsid w:val="00A26B39"/>
    <w:rsid w:val="00A303E6"/>
    <w:rsid w:val="00A3164D"/>
    <w:rsid w:val="00A31D02"/>
    <w:rsid w:val="00A32C4E"/>
    <w:rsid w:val="00A404DD"/>
    <w:rsid w:val="00A40E20"/>
    <w:rsid w:val="00A450C0"/>
    <w:rsid w:val="00A457CA"/>
    <w:rsid w:val="00A45998"/>
    <w:rsid w:val="00A45AAF"/>
    <w:rsid w:val="00A4643D"/>
    <w:rsid w:val="00A47556"/>
    <w:rsid w:val="00A477A2"/>
    <w:rsid w:val="00A5584D"/>
    <w:rsid w:val="00A55D2C"/>
    <w:rsid w:val="00A56256"/>
    <w:rsid w:val="00A56F06"/>
    <w:rsid w:val="00A57154"/>
    <w:rsid w:val="00A573C0"/>
    <w:rsid w:val="00A57D85"/>
    <w:rsid w:val="00A605C5"/>
    <w:rsid w:val="00A60D19"/>
    <w:rsid w:val="00A61A9D"/>
    <w:rsid w:val="00A63D0C"/>
    <w:rsid w:val="00A644BC"/>
    <w:rsid w:val="00A65170"/>
    <w:rsid w:val="00A6637D"/>
    <w:rsid w:val="00A672A4"/>
    <w:rsid w:val="00A70D24"/>
    <w:rsid w:val="00A77938"/>
    <w:rsid w:val="00A80C42"/>
    <w:rsid w:val="00A80C88"/>
    <w:rsid w:val="00A80ED9"/>
    <w:rsid w:val="00A82871"/>
    <w:rsid w:val="00A83FCD"/>
    <w:rsid w:val="00A87543"/>
    <w:rsid w:val="00A90C08"/>
    <w:rsid w:val="00A92079"/>
    <w:rsid w:val="00A92C9F"/>
    <w:rsid w:val="00A92CD7"/>
    <w:rsid w:val="00A94BD1"/>
    <w:rsid w:val="00A96DAF"/>
    <w:rsid w:val="00A96DE8"/>
    <w:rsid w:val="00AA08BF"/>
    <w:rsid w:val="00AA0E6F"/>
    <w:rsid w:val="00AA21F9"/>
    <w:rsid w:val="00AA31FB"/>
    <w:rsid w:val="00AA3F48"/>
    <w:rsid w:val="00AA4771"/>
    <w:rsid w:val="00AB0238"/>
    <w:rsid w:val="00AB1C0E"/>
    <w:rsid w:val="00AB258F"/>
    <w:rsid w:val="00AB3BAC"/>
    <w:rsid w:val="00AB5734"/>
    <w:rsid w:val="00AC0C13"/>
    <w:rsid w:val="00AC0CBE"/>
    <w:rsid w:val="00AC12F0"/>
    <w:rsid w:val="00AC1E8E"/>
    <w:rsid w:val="00AC24F9"/>
    <w:rsid w:val="00AC3FDB"/>
    <w:rsid w:val="00AD1788"/>
    <w:rsid w:val="00AD218E"/>
    <w:rsid w:val="00AD5167"/>
    <w:rsid w:val="00AD7FAE"/>
    <w:rsid w:val="00AE21C1"/>
    <w:rsid w:val="00AE2A58"/>
    <w:rsid w:val="00AE2C99"/>
    <w:rsid w:val="00AE3526"/>
    <w:rsid w:val="00AE51F7"/>
    <w:rsid w:val="00AE67B5"/>
    <w:rsid w:val="00AE6C54"/>
    <w:rsid w:val="00AE6E31"/>
    <w:rsid w:val="00AE7AAB"/>
    <w:rsid w:val="00AF0D05"/>
    <w:rsid w:val="00AF3661"/>
    <w:rsid w:val="00AF39C1"/>
    <w:rsid w:val="00AF4DE7"/>
    <w:rsid w:val="00AF5215"/>
    <w:rsid w:val="00AF58B5"/>
    <w:rsid w:val="00B007D1"/>
    <w:rsid w:val="00B007D8"/>
    <w:rsid w:val="00B00D91"/>
    <w:rsid w:val="00B01B14"/>
    <w:rsid w:val="00B055C1"/>
    <w:rsid w:val="00B05B4C"/>
    <w:rsid w:val="00B07058"/>
    <w:rsid w:val="00B07E01"/>
    <w:rsid w:val="00B1407E"/>
    <w:rsid w:val="00B154DF"/>
    <w:rsid w:val="00B16E98"/>
    <w:rsid w:val="00B209A5"/>
    <w:rsid w:val="00B21279"/>
    <w:rsid w:val="00B264DF"/>
    <w:rsid w:val="00B31EDF"/>
    <w:rsid w:val="00B321D7"/>
    <w:rsid w:val="00B3463A"/>
    <w:rsid w:val="00B34811"/>
    <w:rsid w:val="00B3515B"/>
    <w:rsid w:val="00B3594B"/>
    <w:rsid w:val="00B3738D"/>
    <w:rsid w:val="00B37C2D"/>
    <w:rsid w:val="00B40A3F"/>
    <w:rsid w:val="00B40E8F"/>
    <w:rsid w:val="00B4185C"/>
    <w:rsid w:val="00B41FB6"/>
    <w:rsid w:val="00B464B4"/>
    <w:rsid w:val="00B464BF"/>
    <w:rsid w:val="00B51C1E"/>
    <w:rsid w:val="00B521AD"/>
    <w:rsid w:val="00B5229C"/>
    <w:rsid w:val="00B53DC6"/>
    <w:rsid w:val="00B54208"/>
    <w:rsid w:val="00B54879"/>
    <w:rsid w:val="00B569EF"/>
    <w:rsid w:val="00B635B4"/>
    <w:rsid w:val="00B67276"/>
    <w:rsid w:val="00B67FB9"/>
    <w:rsid w:val="00B710E2"/>
    <w:rsid w:val="00B72900"/>
    <w:rsid w:val="00B72C03"/>
    <w:rsid w:val="00B7340C"/>
    <w:rsid w:val="00B75266"/>
    <w:rsid w:val="00B81B56"/>
    <w:rsid w:val="00B844E4"/>
    <w:rsid w:val="00B876B7"/>
    <w:rsid w:val="00B90298"/>
    <w:rsid w:val="00B945F0"/>
    <w:rsid w:val="00B950E8"/>
    <w:rsid w:val="00B95445"/>
    <w:rsid w:val="00B96C88"/>
    <w:rsid w:val="00BA25D8"/>
    <w:rsid w:val="00BA3E4C"/>
    <w:rsid w:val="00BA40A4"/>
    <w:rsid w:val="00BA4306"/>
    <w:rsid w:val="00BA4F84"/>
    <w:rsid w:val="00BA656D"/>
    <w:rsid w:val="00BA7F2C"/>
    <w:rsid w:val="00BB1D9F"/>
    <w:rsid w:val="00BB211E"/>
    <w:rsid w:val="00BB7363"/>
    <w:rsid w:val="00BC02FC"/>
    <w:rsid w:val="00BC1A21"/>
    <w:rsid w:val="00BC2A08"/>
    <w:rsid w:val="00BC415B"/>
    <w:rsid w:val="00BC657D"/>
    <w:rsid w:val="00BD0F7B"/>
    <w:rsid w:val="00BD12FB"/>
    <w:rsid w:val="00BD1E29"/>
    <w:rsid w:val="00BD3233"/>
    <w:rsid w:val="00BD59B5"/>
    <w:rsid w:val="00BD6904"/>
    <w:rsid w:val="00BD6E9F"/>
    <w:rsid w:val="00BD6F1D"/>
    <w:rsid w:val="00BE08A6"/>
    <w:rsid w:val="00BE11B6"/>
    <w:rsid w:val="00BE205B"/>
    <w:rsid w:val="00BE3578"/>
    <w:rsid w:val="00BE3C97"/>
    <w:rsid w:val="00BE501C"/>
    <w:rsid w:val="00BE76AF"/>
    <w:rsid w:val="00BE78C3"/>
    <w:rsid w:val="00BE7E44"/>
    <w:rsid w:val="00BF1334"/>
    <w:rsid w:val="00BF6218"/>
    <w:rsid w:val="00BF6A15"/>
    <w:rsid w:val="00BF6AAE"/>
    <w:rsid w:val="00BF6FC0"/>
    <w:rsid w:val="00BF7362"/>
    <w:rsid w:val="00BF7EAF"/>
    <w:rsid w:val="00C018E9"/>
    <w:rsid w:val="00C01B62"/>
    <w:rsid w:val="00C03DBD"/>
    <w:rsid w:val="00C057A1"/>
    <w:rsid w:val="00C0756E"/>
    <w:rsid w:val="00C10198"/>
    <w:rsid w:val="00C1348A"/>
    <w:rsid w:val="00C15EA6"/>
    <w:rsid w:val="00C20441"/>
    <w:rsid w:val="00C23F62"/>
    <w:rsid w:val="00C319A7"/>
    <w:rsid w:val="00C31A23"/>
    <w:rsid w:val="00C340A9"/>
    <w:rsid w:val="00C4066E"/>
    <w:rsid w:val="00C40A35"/>
    <w:rsid w:val="00C43BAF"/>
    <w:rsid w:val="00C4590B"/>
    <w:rsid w:val="00C4643E"/>
    <w:rsid w:val="00C46604"/>
    <w:rsid w:val="00C4711E"/>
    <w:rsid w:val="00C50254"/>
    <w:rsid w:val="00C52257"/>
    <w:rsid w:val="00C5444F"/>
    <w:rsid w:val="00C54F87"/>
    <w:rsid w:val="00C550B8"/>
    <w:rsid w:val="00C563CD"/>
    <w:rsid w:val="00C6068D"/>
    <w:rsid w:val="00C60F5D"/>
    <w:rsid w:val="00C61A25"/>
    <w:rsid w:val="00C627B0"/>
    <w:rsid w:val="00C632CB"/>
    <w:rsid w:val="00C63499"/>
    <w:rsid w:val="00C6408F"/>
    <w:rsid w:val="00C64917"/>
    <w:rsid w:val="00C720FA"/>
    <w:rsid w:val="00C721AB"/>
    <w:rsid w:val="00C73B21"/>
    <w:rsid w:val="00C73B2F"/>
    <w:rsid w:val="00C754D8"/>
    <w:rsid w:val="00C7597A"/>
    <w:rsid w:val="00C75C8F"/>
    <w:rsid w:val="00C75E25"/>
    <w:rsid w:val="00C779B2"/>
    <w:rsid w:val="00C810E3"/>
    <w:rsid w:val="00C81711"/>
    <w:rsid w:val="00C82AF2"/>
    <w:rsid w:val="00C83C31"/>
    <w:rsid w:val="00C93072"/>
    <w:rsid w:val="00C95127"/>
    <w:rsid w:val="00C957D6"/>
    <w:rsid w:val="00C96637"/>
    <w:rsid w:val="00C97135"/>
    <w:rsid w:val="00C974B6"/>
    <w:rsid w:val="00CA02D5"/>
    <w:rsid w:val="00CA2EEC"/>
    <w:rsid w:val="00CA3382"/>
    <w:rsid w:val="00CA6192"/>
    <w:rsid w:val="00CA6E5E"/>
    <w:rsid w:val="00CB091F"/>
    <w:rsid w:val="00CB21D7"/>
    <w:rsid w:val="00CB270A"/>
    <w:rsid w:val="00CB3C5C"/>
    <w:rsid w:val="00CB56A9"/>
    <w:rsid w:val="00CB6B40"/>
    <w:rsid w:val="00CB6F30"/>
    <w:rsid w:val="00CB737E"/>
    <w:rsid w:val="00CB779C"/>
    <w:rsid w:val="00CC1363"/>
    <w:rsid w:val="00CC324B"/>
    <w:rsid w:val="00CC3CB8"/>
    <w:rsid w:val="00CC42E4"/>
    <w:rsid w:val="00CC638D"/>
    <w:rsid w:val="00CD0640"/>
    <w:rsid w:val="00CD1DA3"/>
    <w:rsid w:val="00CD2EC5"/>
    <w:rsid w:val="00CD64E5"/>
    <w:rsid w:val="00CD6C4A"/>
    <w:rsid w:val="00CD7F88"/>
    <w:rsid w:val="00CE24A4"/>
    <w:rsid w:val="00CE4F29"/>
    <w:rsid w:val="00CE7A49"/>
    <w:rsid w:val="00CF2396"/>
    <w:rsid w:val="00CF25D2"/>
    <w:rsid w:val="00CF3732"/>
    <w:rsid w:val="00CF3783"/>
    <w:rsid w:val="00CF4C45"/>
    <w:rsid w:val="00CF4C92"/>
    <w:rsid w:val="00CF6DA6"/>
    <w:rsid w:val="00CF732C"/>
    <w:rsid w:val="00CF7E77"/>
    <w:rsid w:val="00CF7F47"/>
    <w:rsid w:val="00D012EF"/>
    <w:rsid w:val="00D01996"/>
    <w:rsid w:val="00D02E23"/>
    <w:rsid w:val="00D0321B"/>
    <w:rsid w:val="00D04222"/>
    <w:rsid w:val="00D0608B"/>
    <w:rsid w:val="00D06A79"/>
    <w:rsid w:val="00D07D83"/>
    <w:rsid w:val="00D11657"/>
    <w:rsid w:val="00D159FA"/>
    <w:rsid w:val="00D16A8D"/>
    <w:rsid w:val="00D23EDE"/>
    <w:rsid w:val="00D24579"/>
    <w:rsid w:val="00D304D8"/>
    <w:rsid w:val="00D33EB6"/>
    <w:rsid w:val="00D35DEC"/>
    <w:rsid w:val="00D4170B"/>
    <w:rsid w:val="00D42BC0"/>
    <w:rsid w:val="00D43080"/>
    <w:rsid w:val="00D4406F"/>
    <w:rsid w:val="00D44926"/>
    <w:rsid w:val="00D4685B"/>
    <w:rsid w:val="00D46B2D"/>
    <w:rsid w:val="00D47113"/>
    <w:rsid w:val="00D47259"/>
    <w:rsid w:val="00D47DE3"/>
    <w:rsid w:val="00D47DE8"/>
    <w:rsid w:val="00D47F8D"/>
    <w:rsid w:val="00D50994"/>
    <w:rsid w:val="00D51DE4"/>
    <w:rsid w:val="00D53048"/>
    <w:rsid w:val="00D5335F"/>
    <w:rsid w:val="00D557AD"/>
    <w:rsid w:val="00D56340"/>
    <w:rsid w:val="00D5732D"/>
    <w:rsid w:val="00D57596"/>
    <w:rsid w:val="00D6012A"/>
    <w:rsid w:val="00D62353"/>
    <w:rsid w:val="00D62ECA"/>
    <w:rsid w:val="00D64A3C"/>
    <w:rsid w:val="00D669DC"/>
    <w:rsid w:val="00D67FEB"/>
    <w:rsid w:val="00D71090"/>
    <w:rsid w:val="00D73242"/>
    <w:rsid w:val="00D73E97"/>
    <w:rsid w:val="00D77609"/>
    <w:rsid w:val="00D8061E"/>
    <w:rsid w:val="00D809F5"/>
    <w:rsid w:val="00D82B8F"/>
    <w:rsid w:val="00D84AF6"/>
    <w:rsid w:val="00D84B24"/>
    <w:rsid w:val="00D8516D"/>
    <w:rsid w:val="00D877B9"/>
    <w:rsid w:val="00D91D54"/>
    <w:rsid w:val="00D940D8"/>
    <w:rsid w:val="00D95EE1"/>
    <w:rsid w:val="00D966CF"/>
    <w:rsid w:val="00D96D79"/>
    <w:rsid w:val="00D973AE"/>
    <w:rsid w:val="00DA21CC"/>
    <w:rsid w:val="00DA2B9B"/>
    <w:rsid w:val="00DA429C"/>
    <w:rsid w:val="00DA6398"/>
    <w:rsid w:val="00DA6D99"/>
    <w:rsid w:val="00DB0FFE"/>
    <w:rsid w:val="00DB3576"/>
    <w:rsid w:val="00DB3EEE"/>
    <w:rsid w:val="00DB4483"/>
    <w:rsid w:val="00DB52D0"/>
    <w:rsid w:val="00DC3AF9"/>
    <w:rsid w:val="00DC5A80"/>
    <w:rsid w:val="00DD5156"/>
    <w:rsid w:val="00DD707F"/>
    <w:rsid w:val="00DD73DE"/>
    <w:rsid w:val="00DE0046"/>
    <w:rsid w:val="00DE14DC"/>
    <w:rsid w:val="00DE30C5"/>
    <w:rsid w:val="00DE47BC"/>
    <w:rsid w:val="00DE57C3"/>
    <w:rsid w:val="00DE5EDB"/>
    <w:rsid w:val="00DE689D"/>
    <w:rsid w:val="00DE7A48"/>
    <w:rsid w:val="00DF56B4"/>
    <w:rsid w:val="00DF66FF"/>
    <w:rsid w:val="00E020DB"/>
    <w:rsid w:val="00E07F06"/>
    <w:rsid w:val="00E108A7"/>
    <w:rsid w:val="00E1099F"/>
    <w:rsid w:val="00E10D94"/>
    <w:rsid w:val="00E12F36"/>
    <w:rsid w:val="00E140AA"/>
    <w:rsid w:val="00E14295"/>
    <w:rsid w:val="00E15734"/>
    <w:rsid w:val="00E1749F"/>
    <w:rsid w:val="00E17953"/>
    <w:rsid w:val="00E2001C"/>
    <w:rsid w:val="00E20095"/>
    <w:rsid w:val="00E20BA9"/>
    <w:rsid w:val="00E21BFF"/>
    <w:rsid w:val="00E228BF"/>
    <w:rsid w:val="00E24F5B"/>
    <w:rsid w:val="00E26CF3"/>
    <w:rsid w:val="00E26ED8"/>
    <w:rsid w:val="00E3427F"/>
    <w:rsid w:val="00E35087"/>
    <w:rsid w:val="00E35771"/>
    <w:rsid w:val="00E40691"/>
    <w:rsid w:val="00E444EC"/>
    <w:rsid w:val="00E45600"/>
    <w:rsid w:val="00E45835"/>
    <w:rsid w:val="00E472AD"/>
    <w:rsid w:val="00E5155C"/>
    <w:rsid w:val="00E53CD4"/>
    <w:rsid w:val="00E5522C"/>
    <w:rsid w:val="00E5603D"/>
    <w:rsid w:val="00E56D3E"/>
    <w:rsid w:val="00E57986"/>
    <w:rsid w:val="00E6093C"/>
    <w:rsid w:val="00E61579"/>
    <w:rsid w:val="00E61BA6"/>
    <w:rsid w:val="00E62548"/>
    <w:rsid w:val="00E637C4"/>
    <w:rsid w:val="00E63A14"/>
    <w:rsid w:val="00E64312"/>
    <w:rsid w:val="00E64B84"/>
    <w:rsid w:val="00E6770B"/>
    <w:rsid w:val="00E70A20"/>
    <w:rsid w:val="00E71D0F"/>
    <w:rsid w:val="00E7393B"/>
    <w:rsid w:val="00E777EE"/>
    <w:rsid w:val="00E802E8"/>
    <w:rsid w:val="00E840E2"/>
    <w:rsid w:val="00E91236"/>
    <w:rsid w:val="00E92E6E"/>
    <w:rsid w:val="00E936B8"/>
    <w:rsid w:val="00E9498F"/>
    <w:rsid w:val="00EA01C4"/>
    <w:rsid w:val="00EA088A"/>
    <w:rsid w:val="00EA0D4C"/>
    <w:rsid w:val="00EA1CD7"/>
    <w:rsid w:val="00EA202E"/>
    <w:rsid w:val="00EA4392"/>
    <w:rsid w:val="00EA5610"/>
    <w:rsid w:val="00EA5B59"/>
    <w:rsid w:val="00EB002A"/>
    <w:rsid w:val="00EB0263"/>
    <w:rsid w:val="00EB04B9"/>
    <w:rsid w:val="00EB1FC8"/>
    <w:rsid w:val="00EB2782"/>
    <w:rsid w:val="00EB48A7"/>
    <w:rsid w:val="00EB5819"/>
    <w:rsid w:val="00EB5CAE"/>
    <w:rsid w:val="00EB66AD"/>
    <w:rsid w:val="00EB681B"/>
    <w:rsid w:val="00EB6D22"/>
    <w:rsid w:val="00EC12F1"/>
    <w:rsid w:val="00EC2074"/>
    <w:rsid w:val="00EC2F44"/>
    <w:rsid w:val="00EC5FE7"/>
    <w:rsid w:val="00ED19FD"/>
    <w:rsid w:val="00ED2C91"/>
    <w:rsid w:val="00ED3169"/>
    <w:rsid w:val="00ED3220"/>
    <w:rsid w:val="00ED3C9A"/>
    <w:rsid w:val="00ED4090"/>
    <w:rsid w:val="00ED5109"/>
    <w:rsid w:val="00ED62D3"/>
    <w:rsid w:val="00ED6940"/>
    <w:rsid w:val="00ED6F56"/>
    <w:rsid w:val="00EE7B9F"/>
    <w:rsid w:val="00EF10B9"/>
    <w:rsid w:val="00EF1615"/>
    <w:rsid w:val="00EF1651"/>
    <w:rsid w:val="00EF3469"/>
    <w:rsid w:val="00EF437B"/>
    <w:rsid w:val="00EF623C"/>
    <w:rsid w:val="00EF6CC3"/>
    <w:rsid w:val="00F00E28"/>
    <w:rsid w:val="00F01722"/>
    <w:rsid w:val="00F044EF"/>
    <w:rsid w:val="00F0606C"/>
    <w:rsid w:val="00F10AAD"/>
    <w:rsid w:val="00F138EB"/>
    <w:rsid w:val="00F147E5"/>
    <w:rsid w:val="00F15A72"/>
    <w:rsid w:val="00F16134"/>
    <w:rsid w:val="00F16B6F"/>
    <w:rsid w:val="00F16DC8"/>
    <w:rsid w:val="00F16E26"/>
    <w:rsid w:val="00F20703"/>
    <w:rsid w:val="00F212E3"/>
    <w:rsid w:val="00F2184F"/>
    <w:rsid w:val="00F21AAF"/>
    <w:rsid w:val="00F21C0E"/>
    <w:rsid w:val="00F226E3"/>
    <w:rsid w:val="00F227C2"/>
    <w:rsid w:val="00F2362C"/>
    <w:rsid w:val="00F26093"/>
    <w:rsid w:val="00F2645F"/>
    <w:rsid w:val="00F27417"/>
    <w:rsid w:val="00F32E06"/>
    <w:rsid w:val="00F33331"/>
    <w:rsid w:val="00F3350D"/>
    <w:rsid w:val="00F35031"/>
    <w:rsid w:val="00F439FF"/>
    <w:rsid w:val="00F43BB0"/>
    <w:rsid w:val="00F469D6"/>
    <w:rsid w:val="00F50FED"/>
    <w:rsid w:val="00F52565"/>
    <w:rsid w:val="00F53ADB"/>
    <w:rsid w:val="00F5607F"/>
    <w:rsid w:val="00F56152"/>
    <w:rsid w:val="00F62226"/>
    <w:rsid w:val="00F63965"/>
    <w:rsid w:val="00F63B11"/>
    <w:rsid w:val="00F64C0B"/>
    <w:rsid w:val="00F6726C"/>
    <w:rsid w:val="00F71862"/>
    <w:rsid w:val="00F73310"/>
    <w:rsid w:val="00F7385F"/>
    <w:rsid w:val="00F7453B"/>
    <w:rsid w:val="00F74FAE"/>
    <w:rsid w:val="00F751E2"/>
    <w:rsid w:val="00F76689"/>
    <w:rsid w:val="00F76E85"/>
    <w:rsid w:val="00F7790A"/>
    <w:rsid w:val="00F77AFF"/>
    <w:rsid w:val="00F80F0A"/>
    <w:rsid w:val="00F8288A"/>
    <w:rsid w:val="00F82C76"/>
    <w:rsid w:val="00F83434"/>
    <w:rsid w:val="00F8529D"/>
    <w:rsid w:val="00F87982"/>
    <w:rsid w:val="00F879C8"/>
    <w:rsid w:val="00F91C6F"/>
    <w:rsid w:val="00F92FD5"/>
    <w:rsid w:val="00F93238"/>
    <w:rsid w:val="00F93865"/>
    <w:rsid w:val="00F940A5"/>
    <w:rsid w:val="00F96084"/>
    <w:rsid w:val="00FA1046"/>
    <w:rsid w:val="00FA129D"/>
    <w:rsid w:val="00FA16E0"/>
    <w:rsid w:val="00FA20AA"/>
    <w:rsid w:val="00FA2C5C"/>
    <w:rsid w:val="00FA3583"/>
    <w:rsid w:val="00FA4410"/>
    <w:rsid w:val="00FA4DA1"/>
    <w:rsid w:val="00FA54E5"/>
    <w:rsid w:val="00FA599F"/>
    <w:rsid w:val="00FA5FE0"/>
    <w:rsid w:val="00FA7606"/>
    <w:rsid w:val="00FB1D80"/>
    <w:rsid w:val="00FB3116"/>
    <w:rsid w:val="00FB41D3"/>
    <w:rsid w:val="00FB51FE"/>
    <w:rsid w:val="00FB62F7"/>
    <w:rsid w:val="00FB6EC3"/>
    <w:rsid w:val="00FB7478"/>
    <w:rsid w:val="00FC0307"/>
    <w:rsid w:val="00FC2BA8"/>
    <w:rsid w:val="00FC2CBE"/>
    <w:rsid w:val="00FC4137"/>
    <w:rsid w:val="00FC41B3"/>
    <w:rsid w:val="00FC4BCF"/>
    <w:rsid w:val="00FC60F2"/>
    <w:rsid w:val="00FC667A"/>
    <w:rsid w:val="00FC6FB3"/>
    <w:rsid w:val="00FC72FD"/>
    <w:rsid w:val="00FC7444"/>
    <w:rsid w:val="00FD0FAB"/>
    <w:rsid w:val="00FD166B"/>
    <w:rsid w:val="00FD3AF9"/>
    <w:rsid w:val="00FD3B5F"/>
    <w:rsid w:val="00FD5E77"/>
    <w:rsid w:val="00FE1136"/>
    <w:rsid w:val="00FE1DD9"/>
    <w:rsid w:val="00FE2FA1"/>
    <w:rsid w:val="00FE4EEB"/>
    <w:rsid w:val="00FE519E"/>
    <w:rsid w:val="00FE6E21"/>
    <w:rsid w:val="00FF2C11"/>
    <w:rsid w:val="00FF3F86"/>
    <w:rsid w:val="00FF57BF"/>
    <w:rsid w:val="17E9B982"/>
    <w:rsid w:val="29F99B00"/>
    <w:rsid w:val="3D9BC2F4"/>
    <w:rsid w:val="3FFB7119"/>
    <w:rsid w:val="47F78DAF"/>
    <w:rsid w:val="4DAE9145"/>
    <w:rsid w:val="4DD7F494"/>
    <w:rsid w:val="5DFB9820"/>
    <w:rsid w:val="5F6F4F15"/>
    <w:rsid w:val="5FB712C5"/>
    <w:rsid w:val="667FE434"/>
    <w:rsid w:val="67F7D1DD"/>
    <w:rsid w:val="6BAE0EAF"/>
    <w:rsid w:val="6FE207C8"/>
    <w:rsid w:val="73FC83C9"/>
    <w:rsid w:val="767E93D0"/>
    <w:rsid w:val="7E5D5A7F"/>
    <w:rsid w:val="7EEBF79C"/>
    <w:rsid w:val="7FBDD306"/>
    <w:rsid w:val="7FF36319"/>
    <w:rsid w:val="7FF65AAA"/>
    <w:rsid w:val="7FFF5F47"/>
    <w:rsid w:val="9631518B"/>
    <w:rsid w:val="9BBBA4F8"/>
    <w:rsid w:val="B36ECC12"/>
    <w:rsid w:val="B7EDDDF3"/>
    <w:rsid w:val="B7FAB9A7"/>
    <w:rsid w:val="BEF83403"/>
    <w:rsid w:val="BFFC268B"/>
    <w:rsid w:val="D76B5E5A"/>
    <w:rsid w:val="D7FC5E8A"/>
    <w:rsid w:val="DDBD07CA"/>
    <w:rsid w:val="E72C53FB"/>
    <w:rsid w:val="E7FC5768"/>
    <w:rsid w:val="EFFDEEEE"/>
    <w:rsid w:val="F535B521"/>
    <w:rsid w:val="F5AED661"/>
    <w:rsid w:val="F7BF96D5"/>
    <w:rsid w:val="F7FBE3BA"/>
    <w:rsid w:val="FCBEAC37"/>
    <w:rsid w:val="FF2C6CEB"/>
    <w:rsid w:val="FFEC1F39"/>
    <w:rsid w:val="FFEFE7D3"/>
    <w:rsid w:val="FFFD7F31"/>
    <w:rsid w:val="FFFF2B5C"/>
  </w:rsids>
  <m:mathPr>
    <m:mathFont m:val="Cambria Math"/>
    <m:brkBin m:val="before"/>
    <m:brkBinSub m:val="--"/>
    <m:smallFrac m:val="1"/>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semiHidden="0" w:name="heading 6"/>
    <w:lsdException w:qFormat="1" w:uiPriority="9" w:semiHidden="0" w:name="heading 7"/>
    <w:lsdException w:qFormat="1" w:uiPriority="9"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qFormat="1"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30" w:semiHidden="0" w:name="Intense Quote"/>
    <w:lsdException w:qFormat="1"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qFormat="1" w:unhideWhenUsed="0" w:uiPriority="62" w:semiHidden="0" w:name="Light Grid Accent 3"/>
    <w:lsdException w:unhideWhenUsed="0" w:uiPriority="63" w:semiHidden="0" w:name="Medium Shading 1 Accent 3"/>
    <w:lsdException w:qFormat="1" w:unhideWhenUsed="0" w:uiPriority="64" w:semiHidden="0" w:name="Medium Shading 2 Accent 3"/>
    <w:lsdException w:unhideWhenUsed="0" w:uiPriority="65" w:semiHidden="0" w:name="Medium List 1 Accent 3"/>
    <w:lsdException w:qFormat="1"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qFormat="1" w:unhideWhenUsed="0" w:uiPriority="72" w:semiHidden="0" w:name="Colorful List Accent 3"/>
    <w:lsdException w:unhideWhenUsed="0" w:uiPriority="73" w:semiHidden="0" w:name="Colorful Grid Accent 3"/>
    <w:lsdException w:unhideWhenUsed="0" w:uiPriority="60" w:semiHidden="0" w:name="Light Shading Accent 4"/>
    <w:lsdException w:qFormat="1"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qFormat="1" w:unhideWhenUsed="0" w:uiPriority="63" w:semiHidden="0" w:name="Medium Shading 1 Accent 5"/>
    <w:lsdException w:qFormat="1"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qFormat="1"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Calibri" w:cs="Arial"/>
      <w:lang w:val="en-US" w:eastAsia="en-US" w:bidi="ar-SA"/>
    </w:rPr>
  </w:style>
  <w:style w:type="paragraph" w:styleId="2">
    <w:name w:val="heading 1"/>
    <w:basedOn w:val="1"/>
    <w:next w:val="1"/>
    <w:link w:val="44"/>
    <w:qFormat/>
    <w:uiPriority w:val="0"/>
    <w:pPr>
      <w:spacing w:before="100" w:beforeAutospacing="1" w:after="100" w:afterAutospacing="1"/>
      <w:outlineLvl w:val="0"/>
    </w:pPr>
    <w:rPr>
      <w:rFonts w:ascii="Times New Roman" w:hAnsi="Times New Roman" w:eastAsia="Times New Roman" w:cs="Times New Roman"/>
      <w:b/>
      <w:bCs/>
      <w:kern w:val="36"/>
      <w:sz w:val="48"/>
      <w:szCs w:val="48"/>
    </w:rPr>
  </w:style>
  <w:style w:type="paragraph" w:styleId="3">
    <w:name w:val="heading 2"/>
    <w:basedOn w:val="1"/>
    <w:next w:val="1"/>
    <w:link w:val="45"/>
    <w:semiHidden/>
    <w:unhideWhenUsed/>
    <w:qFormat/>
    <w:uiPriority w:val="9"/>
    <w:pPr>
      <w:keepNext/>
      <w:tabs>
        <w:tab w:val="left" w:pos="1440"/>
      </w:tabs>
      <w:spacing w:before="240" w:after="60"/>
      <w:ind w:left="1440" w:hanging="720"/>
      <w:outlineLvl w:val="1"/>
    </w:pPr>
    <w:rPr>
      <w:rFonts w:asciiTheme="majorHAnsi" w:hAnsiTheme="majorHAnsi" w:eastAsiaTheme="majorEastAsia" w:cstheme="majorBidi"/>
      <w:b/>
      <w:bCs/>
      <w:i/>
      <w:iCs/>
      <w:sz w:val="28"/>
      <w:szCs w:val="28"/>
    </w:rPr>
  </w:style>
  <w:style w:type="paragraph" w:styleId="4">
    <w:name w:val="heading 3"/>
    <w:basedOn w:val="1"/>
    <w:next w:val="1"/>
    <w:link w:val="46"/>
    <w:semiHidden/>
    <w:unhideWhenUsed/>
    <w:qFormat/>
    <w:uiPriority w:val="9"/>
    <w:pPr>
      <w:keepNext/>
      <w:tabs>
        <w:tab w:val="left" w:pos="2160"/>
      </w:tabs>
      <w:spacing w:before="240" w:after="60"/>
      <w:ind w:left="2160" w:hanging="720"/>
      <w:outlineLvl w:val="2"/>
    </w:pPr>
    <w:rPr>
      <w:rFonts w:asciiTheme="majorHAnsi" w:hAnsiTheme="majorHAnsi" w:eastAsiaTheme="majorEastAsia" w:cstheme="majorBidi"/>
      <w:b/>
      <w:bCs/>
      <w:sz w:val="26"/>
      <w:szCs w:val="26"/>
    </w:rPr>
  </w:style>
  <w:style w:type="paragraph" w:styleId="5">
    <w:name w:val="heading 4"/>
    <w:basedOn w:val="1"/>
    <w:next w:val="1"/>
    <w:link w:val="47"/>
    <w:semiHidden/>
    <w:unhideWhenUsed/>
    <w:qFormat/>
    <w:uiPriority w:val="9"/>
    <w:pPr>
      <w:keepNext/>
      <w:tabs>
        <w:tab w:val="left" w:pos="2880"/>
      </w:tabs>
      <w:spacing w:before="240" w:after="60"/>
      <w:ind w:left="2880" w:hanging="720"/>
      <w:outlineLvl w:val="3"/>
    </w:pPr>
    <w:rPr>
      <w:rFonts w:asciiTheme="minorHAnsi" w:hAnsiTheme="minorHAnsi" w:eastAsiaTheme="minorEastAsia" w:cstheme="minorBidi"/>
      <w:b/>
      <w:bCs/>
      <w:sz w:val="28"/>
      <w:szCs w:val="28"/>
    </w:rPr>
  </w:style>
  <w:style w:type="paragraph" w:styleId="6">
    <w:name w:val="heading 5"/>
    <w:basedOn w:val="1"/>
    <w:next w:val="1"/>
    <w:link w:val="48"/>
    <w:semiHidden/>
    <w:unhideWhenUsed/>
    <w:qFormat/>
    <w:uiPriority w:val="9"/>
    <w:pPr>
      <w:tabs>
        <w:tab w:val="left" w:pos="3600"/>
      </w:tabs>
      <w:spacing w:before="240" w:after="60"/>
      <w:ind w:left="3600" w:hanging="720"/>
      <w:outlineLvl w:val="4"/>
    </w:pPr>
    <w:rPr>
      <w:rFonts w:asciiTheme="minorHAnsi" w:hAnsiTheme="minorHAnsi" w:eastAsiaTheme="minorEastAsia" w:cstheme="minorBidi"/>
      <w:b/>
      <w:bCs/>
      <w:i/>
      <w:iCs/>
      <w:sz w:val="26"/>
      <w:szCs w:val="26"/>
    </w:rPr>
  </w:style>
  <w:style w:type="paragraph" w:styleId="7">
    <w:name w:val="heading 6"/>
    <w:basedOn w:val="1"/>
    <w:next w:val="1"/>
    <w:link w:val="49"/>
    <w:unhideWhenUsed/>
    <w:qFormat/>
    <w:uiPriority w:val="9"/>
    <w:pPr>
      <w:tabs>
        <w:tab w:val="left" w:pos="4320"/>
      </w:tabs>
      <w:spacing w:before="240" w:after="60"/>
      <w:ind w:left="4320" w:hanging="720"/>
      <w:outlineLvl w:val="5"/>
    </w:pPr>
    <w:rPr>
      <w:rFonts w:ascii="Times New Roman" w:hAnsi="Times New Roman" w:eastAsia="Times New Roman" w:cs="Times New Roman"/>
      <w:b/>
      <w:bCs/>
      <w:sz w:val="22"/>
      <w:szCs w:val="22"/>
    </w:rPr>
  </w:style>
  <w:style w:type="paragraph" w:styleId="8">
    <w:name w:val="heading 7"/>
    <w:basedOn w:val="1"/>
    <w:next w:val="1"/>
    <w:link w:val="50"/>
    <w:unhideWhenUsed/>
    <w:qFormat/>
    <w:uiPriority w:val="9"/>
    <w:pPr>
      <w:tabs>
        <w:tab w:val="left" w:pos="5040"/>
      </w:tabs>
      <w:spacing w:before="240" w:after="60"/>
      <w:ind w:left="5040" w:hanging="720"/>
      <w:outlineLvl w:val="6"/>
    </w:pPr>
    <w:rPr>
      <w:rFonts w:asciiTheme="minorHAnsi" w:hAnsiTheme="minorHAnsi" w:eastAsiaTheme="minorEastAsia" w:cstheme="minorBidi"/>
      <w:sz w:val="24"/>
      <w:szCs w:val="24"/>
    </w:rPr>
  </w:style>
  <w:style w:type="paragraph" w:styleId="9">
    <w:name w:val="heading 8"/>
    <w:basedOn w:val="1"/>
    <w:next w:val="1"/>
    <w:link w:val="51"/>
    <w:unhideWhenUsed/>
    <w:qFormat/>
    <w:uiPriority w:val="9"/>
    <w:pPr>
      <w:tabs>
        <w:tab w:val="left" w:pos="5760"/>
      </w:tabs>
      <w:spacing w:before="240" w:after="60"/>
      <w:ind w:left="5760" w:hanging="720"/>
      <w:outlineLvl w:val="7"/>
    </w:pPr>
    <w:rPr>
      <w:rFonts w:asciiTheme="minorHAnsi" w:hAnsiTheme="minorHAnsi" w:eastAsiaTheme="minorEastAsia" w:cstheme="minorBidi"/>
      <w:i/>
      <w:iCs/>
      <w:sz w:val="24"/>
      <w:szCs w:val="24"/>
    </w:rPr>
  </w:style>
  <w:style w:type="paragraph" w:styleId="10">
    <w:name w:val="heading 9"/>
    <w:basedOn w:val="1"/>
    <w:next w:val="1"/>
    <w:link w:val="52"/>
    <w:semiHidden/>
    <w:unhideWhenUsed/>
    <w:qFormat/>
    <w:uiPriority w:val="9"/>
    <w:pPr>
      <w:tabs>
        <w:tab w:val="left" w:pos="6480"/>
      </w:tabs>
      <w:spacing w:before="240" w:after="60"/>
      <w:ind w:left="6480" w:hanging="720"/>
      <w:outlineLvl w:val="8"/>
    </w:pPr>
    <w:rPr>
      <w:rFonts w:asciiTheme="majorHAnsi" w:hAnsiTheme="majorHAnsi" w:eastAsiaTheme="majorEastAsia" w:cstheme="majorBidi"/>
      <w:sz w:val="22"/>
      <w:szCs w:val="22"/>
    </w:rPr>
  </w:style>
  <w:style w:type="character" w:default="1" w:styleId="11">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13">
    <w:name w:val="Balloon Text"/>
    <w:basedOn w:val="1"/>
    <w:link w:val="39"/>
    <w:semiHidden/>
    <w:unhideWhenUsed/>
    <w:qFormat/>
    <w:uiPriority w:val="99"/>
    <w:rPr>
      <w:rFonts w:ascii="Tahoma" w:hAnsi="Tahoma" w:cs="Tahoma"/>
      <w:sz w:val="16"/>
      <w:szCs w:val="16"/>
    </w:rPr>
  </w:style>
  <w:style w:type="paragraph" w:styleId="14">
    <w:name w:val="Body Text"/>
    <w:basedOn w:val="1"/>
    <w:link w:val="148"/>
    <w:qFormat/>
    <w:uiPriority w:val="1"/>
    <w:pPr>
      <w:spacing w:after="120" w:line="276" w:lineRule="auto"/>
    </w:pPr>
    <w:rPr>
      <w:rFonts w:cs="Mangal"/>
      <w:lang w:bidi="mr-IN"/>
    </w:rPr>
  </w:style>
  <w:style w:type="character" w:styleId="15">
    <w:name w:val="Emphasis"/>
    <w:basedOn w:val="11"/>
    <w:qFormat/>
    <w:uiPriority w:val="20"/>
    <w:rPr>
      <w:i/>
      <w:iCs/>
    </w:rPr>
  </w:style>
  <w:style w:type="character" w:styleId="16">
    <w:name w:val="FollowedHyperlink"/>
    <w:basedOn w:val="11"/>
    <w:semiHidden/>
    <w:unhideWhenUsed/>
    <w:qFormat/>
    <w:uiPriority w:val="99"/>
    <w:rPr>
      <w:color w:val="800080"/>
      <w:u w:val="single"/>
    </w:rPr>
  </w:style>
  <w:style w:type="paragraph" w:styleId="17">
    <w:name w:val="footer"/>
    <w:basedOn w:val="1"/>
    <w:link w:val="41"/>
    <w:unhideWhenUsed/>
    <w:qFormat/>
    <w:uiPriority w:val="99"/>
    <w:pPr>
      <w:tabs>
        <w:tab w:val="center" w:pos="4680"/>
        <w:tab w:val="right" w:pos="9360"/>
      </w:tabs>
    </w:pPr>
  </w:style>
  <w:style w:type="paragraph" w:styleId="18">
    <w:name w:val="header"/>
    <w:basedOn w:val="1"/>
    <w:link w:val="40"/>
    <w:unhideWhenUsed/>
    <w:qFormat/>
    <w:uiPriority w:val="99"/>
    <w:pPr>
      <w:tabs>
        <w:tab w:val="center" w:pos="4680"/>
        <w:tab w:val="right" w:pos="9360"/>
      </w:tabs>
    </w:pPr>
  </w:style>
  <w:style w:type="character" w:styleId="19">
    <w:name w:val="HTML Cite"/>
    <w:basedOn w:val="11"/>
    <w:semiHidden/>
    <w:unhideWhenUsed/>
    <w:qFormat/>
    <w:uiPriority w:val="99"/>
    <w:rPr>
      <w:i/>
      <w:iCs/>
    </w:rPr>
  </w:style>
  <w:style w:type="character" w:styleId="20">
    <w:name w:val="HTML Typewriter"/>
    <w:basedOn w:val="11"/>
    <w:semiHidden/>
    <w:unhideWhenUsed/>
    <w:qFormat/>
    <w:uiPriority w:val="99"/>
    <w:rPr>
      <w:rFonts w:ascii="Courier New" w:hAnsi="Courier New" w:eastAsia="Times New Roman" w:cs="Courier New"/>
      <w:sz w:val="20"/>
      <w:szCs w:val="20"/>
    </w:rPr>
  </w:style>
  <w:style w:type="character" w:styleId="21">
    <w:name w:val="Hyperlink"/>
    <w:basedOn w:val="11"/>
    <w:unhideWhenUsed/>
    <w:qFormat/>
    <w:uiPriority w:val="99"/>
    <w:rPr>
      <w:color w:val="0000FF" w:themeColor="hyperlink"/>
      <w:u w:val="single"/>
      <w14:textFill>
        <w14:solidFill>
          <w14:schemeClr w14:val="hlink"/>
        </w14:solidFill>
      </w14:textFill>
    </w:rPr>
  </w:style>
  <w:style w:type="paragraph" w:styleId="22">
    <w:name w:val="Normal (Web)"/>
    <w:basedOn w:val="1"/>
    <w:link w:val="170"/>
    <w:unhideWhenUsed/>
    <w:qFormat/>
    <w:uiPriority w:val="99"/>
    <w:pPr>
      <w:spacing w:before="100" w:beforeAutospacing="1" w:after="100" w:afterAutospacing="1"/>
    </w:pPr>
    <w:rPr>
      <w:rFonts w:ascii="Times New Roman" w:hAnsi="Times New Roman" w:eastAsia="Times New Roman" w:cs="Times New Roman"/>
      <w:sz w:val="24"/>
      <w:szCs w:val="24"/>
    </w:rPr>
  </w:style>
  <w:style w:type="character" w:styleId="23">
    <w:name w:val="Strong"/>
    <w:basedOn w:val="11"/>
    <w:qFormat/>
    <w:uiPriority w:val="0"/>
    <w:rPr>
      <w:rFonts w:hint="default" w:ascii="Arial" w:hAnsi="Arial" w:cs="Arial"/>
      <w:b/>
      <w:bCs/>
      <w:color w:val="8B1A1A"/>
      <w:sz w:val="24"/>
      <w:szCs w:val="24"/>
    </w:rPr>
  </w:style>
  <w:style w:type="paragraph" w:styleId="24">
    <w:name w:val="Subtitle"/>
    <w:basedOn w:val="1"/>
    <w:next w:val="1"/>
    <w:link w:val="59"/>
    <w:qFormat/>
    <w:uiPriority w:val="11"/>
    <w:pPr>
      <w:spacing w:after="200" w:line="276" w:lineRule="auto"/>
    </w:pPr>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table" w:styleId="25">
    <w:name w:val="Table Grid"/>
    <w:basedOn w:val="1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6">
    <w:name w:val="Title"/>
    <w:basedOn w:val="1"/>
    <w:next w:val="1"/>
    <w:link w:val="60"/>
    <w:qFormat/>
    <w:uiPriority w:val="10"/>
    <w:pPr>
      <w:pBdr>
        <w:bottom w:val="single" w:color="4F81BD" w:themeColor="accent1" w:sz="8" w:space="4"/>
      </w:pBdr>
      <w:spacing w:after="300"/>
      <w:contextualSpacing/>
    </w:pPr>
    <w:rPr>
      <w:rFonts w:asciiTheme="majorHAnsi" w:hAnsiTheme="majorHAnsi" w:eastAsiaTheme="majorEastAsia" w:cstheme="majorBidi"/>
      <w:color w:val="17375E" w:themeColor="text2" w:themeShade="BF"/>
      <w:spacing w:val="5"/>
      <w:kern w:val="28"/>
      <w:sz w:val="52"/>
      <w:szCs w:val="52"/>
    </w:rPr>
  </w:style>
  <w:style w:type="table" w:styleId="27">
    <w:name w:val="Light List Accent 4"/>
    <w:basedOn w:val="12"/>
    <w:qFormat/>
    <w:uiPriority w:val="61"/>
    <w:tblPr>
      <w:tblBorders>
        <w:top w:val="single" w:color="8064A2" w:themeColor="accent4" w:sz="8" w:space="0"/>
        <w:left w:val="single" w:color="8064A2" w:themeColor="accent4" w:sz="8" w:space="0"/>
        <w:bottom w:val="single" w:color="8064A2" w:themeColor="accent4" w:sz="8" w:space="0"/>
        <w:right w:val="single" w:color="8064A2" w:themeColor="accent4"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shd w:val="clear" w:color="auto" w:fill="8064A2" w:themeFill="accent4"/>
      </w:tcPr>
    </w:tblStylePr>
    <w:tblStylePr w:type="lastRow">
      <w:pPr>
        <w:spacing w:before="0" w:after="0" w:line="240" w:lineRule="auto"/>
      </w:pPr>
      <w:rPr>
        <w:b/>
        <w:bCs/>
      </w:rPr>
      <w:tblPr/>
      <w:tcPr>
        <w:tcBorders>
          <w:top w:val="double" w:color="8064A2" w:themeColor="accent4" w:sz="6" w:space="0"/>
          <w:left w:val="single" w:color="8064A2" w:themeColor="accent4" w:sz="8" w:space="0"/>
          <w:bottom w:val="single" w:color="8064A2" w:themeColor="accent4" w:sz="8" w:space="0"/>
          <w:right w:val="single" w:color="8064A2" w:themeColor="accent4" w:sz="8" w:space="0"/>
        </w:tcBorders>
      </w:tcPr>
    </w:tblStylePr>
    <w:tblStylePr w:type="firstCol">
      <w:rPr>
        <w:b/>
        <w:bCs/>
      </w:rPr>
    </w:tblStylePr>
    <w:tblStylePr w:type="lastCol">
      <w:rPr>
        <w:b/>
        <w:bCs/>
      </w:rPr>
    </w:tblStylePr>
    <w:tblStylePr w:type="band1Vert">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tblStylePr w:type="band1Horz">
      <w:tblPr/>
      <w:tcPr>
        <w:tcBorders>
          <w:top w:val="single" w:color="8064A2" w:themeColor="accent4" w:sz="8" w:space="0"/>
          <w:left w:val="single" w:color="8064A2" w:themeColor="accent4" w:sz="8" w:space="0"/>
          <w:bottom w:val="single" w:color="8064A2" w:themeColor="accent4" w:sz="8" w:space="0"/>
          <w:right w:val="single" w:color="8064A2" w:themeColor="accent4" w:sz="8" w:space="0"/>
        </w:tcBorders>
      </w:tcPr>
    </w:tblStylePr>
  </w:style>
  <w:style w:type="table" w:styleId="28">
    <w:name w:val="Light Grid Accent 3"/>
    <w:basedOn w:val="12"/>
    <w:qFormat/>
    <w:uiPriority w:val="62"/>
    <w:rPr>
      <w:rFonts w:eastAsiaTheme="minorEastAsia"/>
    </w:rPr>
    <w:tblPr>
      <w:tblBorders>
        <w:top w:val="single" w:color="9BBB59" w:themeColor="accent3" w:sz="8" w:space="0"/>
        <w:left w:val="single" w:color="9BBB59" w:themeColor="accent3" w:sz="8" w:space="0"/>
        <w:bottom w:val="single" w:color="9BBB59" w:themeColor="accent3" w:sz="8" w:space="0"/>
        <w:right w:val="single" w:color="9BBB59" w:themeColor="accent3" w:sz="8" w:space="0"/>
        <w:insideH w:val="single" w:color="9BBB59" w:themeColor="accent3" w:sz="8" w:space="0"/>
        <w:insideV w:val="single" w:color="9BBB59" w:themeColor="accent3" w:sz="8" w:space="0"/>
      </w:tblBorders>
      <w:tblCellMar>
        <w:top w:w="0" w:type="dxa"/>
        <w:left w:w="108" w:type="dxa"/>
        <w:bottom w:w="0" w:type="dxa"/>
        <w:right w:w="108" w:type="dxa"/>
      </w:tblCellMar>
    </w:tblPr>
    <w:tblStylePr w:type="firstRow">
      <w:pPr>
        <w:spacing w:before="0" w:after="0" w:line="240" w:lineRule="auto"/>
      </w:pPr>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18" w:space="0"/>
          <w:right w:val="single" w:color="9BBB59" w:themeColor="accent3"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BBB59" w:themeColor="accent3" w:sz="6" w:space="0"/>
          <w:left w:val="single" w:color="9BBB59" w:themeColor="accent3" w:sz="8" w:space="0"/>
          <w:bottom w:val="single" w:color="9BBB59" w:themeColor="accent3" w:sz="8" w:space="0"/>
          <w:right w:val="single" w:color="9BBB59" w:themeColor="accent3"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tcPr>
    </w:tblStylePr>
    <w:tblStylePr w:type="band1Vert">
      <w:tblPr/>
      <w:tcPr>
        <w:tcBorders>
          <w:top w:val="single" w:color="9BBB59" w:themeColor="accent3" w:sz="8" w:space="0"/>
          <w:left w:val="single" w:color="9BBB59" w:themeColor="accent3" w:sz="8" w:space="0"/>
          <w:bottom w:val="single" w:color="9BBB59" w:themeColor="accent3" w:sz="8" w:space="0"/>
          <w:right w:val="single" w:color="9BBB59" w:themeColor="accent3" w:sz="8" w:space="0"/>
        </w:tcBorders>
        <w:shd w:val="clear" w:color="auto" w:fill="E6EED5" w:themeFill="accent3" w:themeFillTint="3F"/>
      </w:tcPr>
    </w:tblStylePr>
    <w:tblStylePr w:type="band1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shd w:val="clear" w:color="auto" w:fill="E6EED5" w:themeFill="accent3" w:themeFillTint="3F"/>
      </w:tcPr>
    </w:tblStylePr>
    <w:tblStylePr w:type="band2Horz">
      <w:tblPr/>
      <w:tcPr>
        <w:tcBorders>
          <w:top w:val="single" w:color="9BBB59" w:themeColor="accent3" w:sz="8" w:space="0"/>
          <w:left w:val="single" w:color="9BBB59" w:themeColor="accent3" w:sz="8" w:space="0"/>
          <w:bottom w:val="single" w:color="9BBB59" w:themeColor="accent3" w:sz="8" w:space="0"/>
          <w:right w:val="single" w:color="9BBB59" w:themeColor="accent3" w:sz="8" w:space="0"/>
          <w:insideV w:val="single" w:sz="8" w:space="0"/>
        </w:tcBorders>
      </w:tcPr>
    </w:tblStylePr>
  </w:style>
  <w:style w:type="table" w:styleId="29">
    <w:name w:val="Medium Shading 1 Accent 5"/>
    <w:basedOn w:val="12"/>
    <w:qFormat/>
    <w:uiPriority w:val="63"/>
    <w:rPr>
      <w:rFonts w:eastAsiaTheme="minorEastAsia"/>
    </w:rPr>
    <w:tblPr>
      <w:tbl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single" w:color="78C0D4" w:themeColor="accent5" w:themeTint="BF"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78C0D4" w:themeColor="accent5" w:themeTint="BF" w:sz="8"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shd w:val="clear" w:color="auto" w:fill="4BACC6" w:themeFill="accent5"/>
      </w:tcPr>
    </w:tblStylePr>
    <w:tblStylePr w:type="lastRow">
      <w:pPr>
        <w:spacing w:before="0" w:after="0" w:line="240" w:lineRule="auto"/>
      </w:pPr>
      <w:rPr>
        <w:b/>
        <w:bCs/>
      </w:rPr>
      <w:tblPr/>
      <w:tcPr>
        <w:tcBorders>
          <w:top w:val="double" w:color="78C0D4" w:themeColor="accent5" w:themeTint="BF" w:sz="6" w:space="0"/>
          <w:left w:val="single" w:color="78C0D4" w:themeColor="accent5" w:themeTint="BF" w:sz="8" w:space="0"/>
          <w:bottom w:val="single" w:color="78C0D4" w:themeColor="accent5" w:themeTint="BF" w:sz="8" w:space="0"/>
          <w:right w:val="single" w:color="78C0D4"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D2EAF0" w:themeFill="accent5" w:themeFillTint="3F"/>
      </w:tcPr>
    </w:tblStylePr>
    <w:tblStylePr w:type="band1Horz">
      <w:tblPr/>
      <w:tcPr>
        <w:tcBorders>
          <w:insideH w:val="nil"/>
          <w:insideV w:val="nil"/>
        </w:tcBorders>
        <w:shd w:val="clear" w:color="auto" w:fill="D2EAF0" w:themeFill="accent5" w:themeFillTint="3F"/>
      </w:tcPr>
    </w:tblStylePr>
    <w:tblStylePr w:type="band2Horz">
      <w:tblPr/>
      <w:tcPr>
        <w:tcBorders>
          <w:insideH w:val="nil"/>
          <w:insideV w:val="nil"/>
        </w:tcBorders>
      </w:tcPr>
    </w:tblStylePr>
  </w:style>
  <w:style w:type="table" w:styleId="30">
    <w:name w:val="Medium Shading 2 Accent 3"/>
    <w:basedOn w:val="12"/>
    <w:qFormat/>
    <w:uiPriority w:val="64"/>
    <w:rPr>
      <w:rFonts w:eastAsiaTheme="minorEastAsia"/>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9BBB59" w:themeFill="accent3"/>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31">
    <w:name w:val="Medium Shading 2 Accent 5"/>
    <w:basedOn w:val="12"/>
    <w:qFormat/>
    <w:uiPriority w:val="64"/>
    <w:rPr>
      <w:rFonts w:eastAsiaTheme="minorEastAsia"/>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4BACC6" w:themeFill="accent5"/>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32">
    <w:name w:val="Medium Shading 2 Accent 6"/>
    <w:basedOn w:val="12"/>
    <w:qFormat/>
    <w:uiPriority w:val="64"/>
    <w:rPr>
      <w:rFonts w:eastAsiaTheme="minorEastAsia"/>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blPr/>
      <w:tcPr>
        <w:tcBorders>
          <w:top w:val="nil"/>
          <w:left w:val="nil"/>
          <w:bottom w:val="single" w:color="auto" w:sz="18" w:space="0"/>
          <w:right w:val="nil"/>
          <w:insideH w:val="nil"/>
          <w:insideV w:val="nil"/>
        </w:tcBorders>
        <w:shd w:val="clear" w:color="auto" w:fill="F79646" w:themeFill="accent6"/>
      </w:tcPr>
    </w:tblStylePr>
    <w:tblStylePr w:type="lastCol">
      <w:rPr>
        <w:b/>
        <w:bCs/>
        <w:color w:val="FFFFFF" w:themeColor="background1"/>
        <w14:textFill>
          <w14:solidFill>
            <w14:schemeClr w14:val="bg1"/>
          </w14:solidFill>
        </w14:textFill>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7D7D7" w:themeFill="background1" w:themeFillShade="D8"/>
      </w:tcPr>
    </w:tblStylePr>
    <w:tblStylePr w:type="band1Horz">
      <w:tblPr/>
      <w:tcPr>
        <w:shd w:val="clear" w:color="auto" w:fill="D7D7D7"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blPr/>
      <w:tcPr>
        <w:tcBorders>
          <w:top w:val="single" w:color="auto" w:sz="18" w:space="0"/>
          <w:left w:val="nil"/>
          <w:bottom w:val="single" w:color="auto" w:sz="18" w:space="0"/>
          <w:right w:val="nil"/>
          <w:insideH w:val="nil"/>
          <w:insideV w:val="nil"/>
        </w:tcBorders>
      </w:tcPr>
    </w:tblStylePr>
  </w:style>
  <w:style w:type="table" w:styleId="33">
    <w:name w:val="Medium List 2 Accent 1"/>
    <w:basedOn w:val="12"/>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4F81BD" w:themeColor="accent1" w:sz="8" w:space="0"/>
        <w:left w:val="single" w:color="4F81BD" w:themeColor="accent1" w:sz="8" w:space="0"/>
        <w:bottom w:val="single" w:color="4F81BD" w:themeColor="accent1" w:sz="8" w:space="0"/>
        <w:right w:val="single" w:color="4F81BD" w:themeColor="accent1" w:sz="8" w:space="0"/>
      </w:tblBorders>
      <w:tblCellMar>
        <w:top w:w="0" w:type="dxa"/>
        <w:left w:w="108" w:type="dxa"/>
        <w:bottom w:w="0" w:type="dxa"/>
        <w:right w:w="108" w:type="dxa"/>
      </w:tblCellMar>
    </w:tblPr>
    <w:tblStylePr w:type="firstRow">
      <w:rPr>
        <w:sz w:val="24"/>
        <w:szCs w:val="24"/>
      </w:rPr>
      <w:tblPr/>
      <w:tcPr>
        <w:tcBorders>
          <w:top w:val="nil"/>
          <w:left w:val="nil"/>
          <w:bottom w:val="single" w:color="4F81BD" w:themeColor="accent1" w:sz="24" w:space="0"/>
          <w:right w:val="nil"/>
          <w:insideH w:val="nil"/>
          <w:insideV w:val="nil"/>
        </w:tcBorders>
        <w:shd w:val="clear" w:color="auto" w:fill="FFFFFF" w:themeFill="background1"/>
      </w:tcPr>
    </w:tblStylePr>
    <w:tblStylePr w:type="lastRow">
      <w:tblPr/>
      <w:tcPr>
        <w:tcBorders>
          <w:top w:val="single" w:color="4F81BD"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4F81BD" w:themeColor="accent1" w:sz="8" w:space="0"/>
          <w:insideH w:val="nil"/>
          <w:insideV w:val="nil"/>
        </w:tcBorders>
        <w:shd w:val="clear" w:color="auto" w:fill="FFFFFF" w:themeFill="background1"/>
      </w:tcPr>
    </w:tblStylePr>
    <w:tblStylePr w:type="lastCol">
      <w:tblPr/>
      <w:tcPr>
        <w:tcBorders>
          <w:top w:val="nil"/>
          <w:left w:val="single" w:color="4F81BD"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34">
    <w:name w:val="Medium List 2 Accent 3"/>
    <w:basedOn w:val="12"/>
    <w:qFormat/>
    <w:uiPriority w:val="66"/>
    <w:rPr>
      <w:rFonts w:asciiTheme="majorHAnsi" w:hAnsiTheme="majorHAnsi" w:eastAsiaTheme="majorEastAsia" w:cstheme="majorBidi"/>
      <w:color w:val="000000" w:themeColor="text1"/>
      <w14:textFill>
        <w14:solidFill>
          <w14:schemeClr w14:val="tx1"/>
        </w14:solidFill>
      </w14:textFill>
    </w:rPr>
    <w:tblPr>
      <w:tblBorders>
        <w:top w:val="single" w:color="9BBB59" w:themeColor="accent3" w:sz="8" w:space="0"/>
        <w:left w:val="single" w:color="9BBB59" w:themeColor="accent3" w:sz="8" w:space="0"/>
        <w:bottom w:val="single" w:color="9BBB59" w:themeColor="accent3" w:sz="8" w:space="0"/>
        <w:right w:val="single" w:color="9BBB59" w:themeColor="accent3" w:sz="8" w:space="0"/>
      </w:tblBorders>
      <w:tblCellMar>
        <w:top w:w="0" w:type="dxa"/>
        <w:left w:w="108" w:type="dxa"/>
        <w:bottom w:w="0" w:type="dxa"/>
        <w:right w:w="108" w:type="dxa"/>
      </w:tblCellMar>
    </w:tblPr>
    <w:tblStylePr w:type="firstRow">
      <w:rPr>
        <w:sz w:val="24"/>
        <w:szCs w:val="24"/>
      </w:rPr>
      <w:tblPr/>
      <w:tcPr>
        <w:tcBorders>
          <w:top w:val="nil"/>
          <w:left w:val="nil"/>
          <w:bottom w:val="single" w:color="9BBB59" w:themeColor="accent3" w:sz="24" w:space="0"/>
          <w:right w:val="nil"/>
          <w:insideH w:val="nil"/>
          <w:insideV w:val="nil"/>
        </w:tcBorders>
        <w:shd w:val="clear" w:color="auto" w:fill="FFFFFF" w:themeFill="background1"/>
      </w:tcPr>
    </w:tblStylePr>
    <w:tblStylePr w:type="lastRow">
      <w:tblPr/>
      <w:tcPr>
        <w:tcBorders>
          <w:top w:val="single" w:color="9BBB59"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BBB59" w:themeColor="accent3" w:sz="8" w:space="0"/>
          <w:insideH w:val="nil"/>
          <w:insideV w:val="nil"/>
        </w:tcBorders>
        <w:shd w:val="clear" w:color="auto" w:fill="FFFFFF" w:themeFill="background1"/>
      </w:tcPr>
    </w:tblStylePr>
    <w:tblStylePr w:type="lastCol">
      <w:tblPr/>
      <w:tcPr>
        <w:tcBorders>
          <w:top w:val="nil"/>
          <w:left w:val="single" w:color="9BBB5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35">
    <w:name w:val="Colorful List Accent 3"/>
    <w:basedOn w:val="12"/>
    <w:qFormat/>
    <w:uiPriority w:val="72"/>
    <w:rPr>
      <w:rFonts w:eastAsiaTheme="minorEastAsia"/>
      <w:color w:val="000000" w:themeColor="text1"/>
      <w14:textFill>
        <w14:solidFill>
          <w14:schemeClr w14:val="tx1"/>
        </w14:solidFill>
      </w14:textFill>
    </w:rPr>
    <w:tblPr>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14:textFill>
          <w14:solidFill>
            <w14:schemeClr w14:val="bg1"/>
          </w14:solidFill>
        </w14:textFill>
      </w:rPr>
      <w:tblPr/>
      <w:tcPr>
        <w:tcBorders>
          <w:bottom w:val="single" w:color="FFFFFF" w:themeColor="background1" w:sz="12" w:space="0"/>
        </w:tcBorders>
        <w:shd w:val="clear" w:color="auto" w:fill="664E82" w:themeFill="accent4" w:themeFillShade="CC"/>
      </w:tcPr>
    </w:tblStylePr>
    <w:tblStylePr w:type="lastRow">
      <w:rPr>
        <w:b/>
        <w:bCs/>
        <w:color w:val="664F83"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paragraph" w:customStyle="1" w:styleId="36">
    <w:name w:val="Standard"/>
    <w:qFormat/>
    <w:uiPriority w:val="0"/>
    <w:pPr>
      <w:suppressAutoHyphens/>
      <w:autoSpaceDN w:val="0"/>
      <w:textAlignment w:val="baseline"/>
    </w:pPr>
    <w:rPr>
      <w:rFonts w:ascii="Times New Roman" w:hAnsi="Times New Roman" w:eastAsia="Times New Roman" w:cs="Times New Roman"/>
      <w:color w:val="000000"/>
      <w:kern w:val="3"/>
      <w:sz w:val="24"/>
      <w:szCs w:val="24"/>
      <w:lang w:val="en-US" w:eastAsia="en-US" w:bidi="ar-SA"/>
    </w:rPr>
  </w:style>
  <w:style w:type="paragraph" w:styleId="37">
    <w:name w:val="List Paragraph"/>
    <w:basedOn w:val="1"/>
    <w:link w:val="156"/>
    <w:qFormat/>
    <w:uiPriority w:val="1"/>
    <w:pPr>
      <w:ind w:left="720"/>
      <w:contextualSpacing/>
    </w:pPr>
  </w:style>
  <w:style w:type="paragraph" w:styleId="38">
    <w:name w:val="No Spacing"/>
    <w:link w:val="43"/>
    <w:qFormat/>
    <w:uiPriority w:val="1"/>
    <w:rPr>
      <w:rFonts w:ascii="Calibri" w:hAnsi="Calibri" w:eastAsia="Calibri" w:cs="Arial"/>
      <w:lang w:val="en-US" w:eastAsia="en-US" w:bidi="ar-SA"/>
    </w:rPr>
  </w:style>
  <w:style w:type="character" w:customStyle="1" w:styleId="39">
    <w:name w:val="Balloon Text Char"/>
    <w:basedOn w:val="11"/>
    <w:link w:val="13"/>
    <w:semiHidden/>
    <w:qFormat/>
    <w:uiPriority w:val="99"/>
    <w:rPr>
      <w:rFonts w:ascii="Tahoma" w:hAnsi="Tahoma" w:eastAsia="Calibri" w:cs="Tahoma"/>
      <w:sz w:val="16"/>
      <w:szCs w:val="16"/>
    </w:rPr>
  </w:style>
  <w:style w:type="character" w:customStyle="1" w:styleId="40">
    <w:name w:val="Header Char"/>
    <w:basedOn w:val="11"/>
    <w:link w:val="18"/>
    <w:qFormat/>
    <w:uiPriority w:val="99"/>
    <w:rPr>
      <w:rFonts w:ascii="Calibri" w:hAnsi="Calibri" w:eastAsia="Calibri" w:cs="Arial"/>
      <w:sz w:val="20"/>
      <w:szCs w:val="20"/>
    </w:rPr>
  </w:style>
  <w:style w:type="character" w:customStyle="1" w:styleId="41">
    <w:name w:val="Footer Char"/>
    <w:basedOn w:val="11"/>
    <w:link w:val="17"/>
    <w:qFormat/>
    <w:uiPriority w:val="99"/>
    <w:rPr>
      <w:rFonts w:ascii="Calibri" w:hAnsi="Calibri" w:eastAsia="Calibri" w:cs="Arial"/>
      <w:sz w:val="20"/>
      <w:szCs w:val="20"/>
    </w:rPr>
  </w:style>
  <w:style w:type="paragraph" w:customStyle="1" w:styleId="42">
    <w:name w:val="Table Paragraph"/>
    <w:basedOn w:val="1"/>
    <w:qFormat/>
    <w:uiPriority w:val="1"/>
    <w:pPr>
      <w:widowControl w:val="0"/>
      <w:autoSpaceDE w:val="0"/>
      <w:autoSpaceDN w:val="0"/>
    </w:pPr>
    <w:rPr>
      <w:rFonts w:ascii="Times New Roman" w:hAnsi="Times New Roman" w:eastAsia="Times New Roman" w:cs="Times New Roman"/>
      <w:sz w:val="22"/>
      <w:szCs w:val="22"/>
    </w:rPr>
  </w:style>
  <w:style w:type="character" w:customStyle="1" w:styleId="43">
    <w:name w:val="No Spacing Char"/>
    <w:basedOn w:val="11"/>
    <w:link w:val="38"/>
    <w:qFormat/>
    <w:uiPriority w:val="1"/>
    <w:rPr>
      <w:rFonts w:ascii="Calibri" w:hAnsi="Calibri" w:eastAsia="Calibri" w:cs="Arial"/>
      <w:sz w:val="20"/>
      <w:szCs w:val="20"/>
    </w:rPr>
  </w:style>
  <w:style w:type="character" w:customStyle="1" w:styleId="44">
    <w:name w:val="Heading 1 Char"/>
    <w:basedOn w:val="11"/>
    <w:link w:val="2"/>
    <w:qFormat/>
    <w:uiPriority w:val="0"/>
    <w:rPr>
      <w:rFonts w:ascii="Times New Roman" w:hAnsi="Times New Roman" w:eastAsia="Times New Roman" w:cs="Times New Roman"/>
      <w:b/>
      <w:bCs/>
      <w:kern w:val="36"/>
      <w:sz w:val="48"/>
      <w:szCs w:val="48"/>
    </w:rPr>
  </w:style>
  <w:style w:type="character" w:customStyle="1" w:styleId="45">
    <w:name w:val="Heading 2 Char"/>
    <w:basedOn w:val="11"/>
    <w:link w:val="3"/>
    <w:semiHidden/>
    <w:qFormat/>
    <w:uiPriority w:val="9"/>
    <w:rPr>
      <w:rFonts w:asciiTheme="majorHAnsi" w:hAnsiTheme="majorHAnsi" w:eastAsiaTheme="majorEastAsia" w:cstheme="majorBidi"/>
      <w:b/>
      <w:bCs/>
      <w:i/>
      <w:iCs/>
      <w:sz w:val="28"/>
      <w:szCs w:val="28"/>
    </w:rPr>
  </w:style>
  <w:style w:type="character" w:customStyle="1" w:styleId="46">
    <w:name w:val="Heading 3 Char"/>
    <w:basedOn w:val="11"/>
    <w:link w:val="4"/>
    <w:semiHidden/>
    <w:qFormat/>
    <w:uiPriority w:val="9"/>
    <w:rPr>
      <w:rFonts w:asciiTheme="majorHAnsi" w:hAnsiTheme="majorHAnsi" w:eastAsiaTheme="majorEastAsia" w:cstheme="majorBidi"/>
      <w:b/>
      <w:bCs/>
      <w:sz w:val="26"/>
      <w:szCs w:val="26"/>
    </w:rPr>
  </w:style>
  <w:style w:type="character" w:customStyle="1" w:styleId="47">
    <w:name w:val="Heading 4 Char"/>
    <w:basedOn w:val="11"/>
    <w:link w:val="5"/>
    <w:semiHidden/>
    <w:qFormat/>
    <w:uiPriority w:val="9"/>
    <w:rPr>
      <w:rFonts w:eastAsiaTheme="minorEastAsia"/>
      <w:b/>
      <w:bCs/>
      <w:sz w:val="28"/>
      <w:szCs w:val="28"/>
    </w:rPr>
  </w:style>
  <w:style w:type="character" w:customStyle="1" w:styleId="48">
    <w:name w:val="Heading 5 Char"/>
    <w:basedOn w:val="11"/>
    <w:link w:val="6"/>
    <w:semiHidden/>
    <w:qFormat/>
    <w:uiPriority w:val="9"/>
    <w:rPr>
      <w:rFonts w:eastAsiaTheme="minorEastAsia"/>
      <w:b/>
      <w:bCs/>
      <w:i/>
      <w:iCs/>
      <w:sz w:val="26"/>
      <w:szCs w:val="26"/>
    </w:rPr>
  </w:style>
  <w:style w:type="character" w:customStyle="1" w:styleId="49">
    <w:name w:val="Heading 6 Char"/>
    <w:basedOn w:val="11"/>
    <w:link w:val="7"/>
    <w:qFormat/>
    <w:uiPriority w:val="9"/>
    <w:rPr>
      <w:rFonts w:ascii="Times New Roman" w:hAnsi="Times New Roman" w:eastAsia="Times New Roman" w:cs="Times New Roman"/>
      <w:b/>
      <w:bCs/>
    </w:rPr>
  </w:style>
  <w:style w:type="character" w:customStyle="1" w:styleId="50">
    <w:name w:val="Heading 7 Char"/>
    <w:basedOn w:val="11"/>
    <w:link w:val="8"/>
    <w:qFormat/>
    <w:uiPriority w:val="9"/>
    <w:rPr>
      <w:rFonts w:eastAsiaTheme="minorEastAsia"/>
      <w:sz w:val="24"/>
      <w:szCs w:val="24"/>
    </w:rPr>
  </w:style>
  <w:style w:type="character" w:customStyle="1" w:styleId="51">
    <w:name w:val="Heading 8 Char"/>
    <w:basedOn w:val="11"/>
    <w:link w:val="9"/>
    <w:qFormat/>
    <w:uiPriority w:val="9"/>
    <w:rPr>
      <w:rFonts w:eastAsiaTheme="minorEastAsia"/>
      <w:i/>
      <w:iCs/>
      <w:sz w:val="24"/>
      <w:szCs w:val="24"/>
    </w:rPr>
  </w:style>
  <w:style w:type="character" w:customStyle="1" w:styleId="52">
    <w:name w:val="Heading 9 Char"/>
    <w:basedOn w:val="11"/>
    <w:link w:val="10"/>
    <w:semiHidden/>
    <w:qFormat/>
    <w:uiPriority w:val="9"/>
    <w:rPr>
      <w:rFonts w:asciiTheme="majorHAnsi" w:hAnsiTheme="majorHAnsi" w:eastAsiaTheme="majorEastAsia" w:cstheme="majorBidi"/>
    </w:rPr>
  </w:style>
  <w:style w:type="paragraph" w:customStyle="1" w:styleId="53">
    <w:name w:val="Default"/>
    <w:qFormat/>
    <w:uiPriority w:val="0"/>
    <w:pPr>
      <w:autoSpaceDE w:val="0"/>
      <w:autoSpaceDN w:val="0"/>
      <w:adjustRightInd w:val="0"/>
    </w:pPr>
    <w:rPr>
      <w:rFonts w:ascii="Times New Roman" w:hAnsi="Times New Roman" w:eastAsia="Times New Roman" w:cs="Times New Roman"/>
      <w:color w:val="000000"/>
      <w:sz w:val="24"/>
      <w:szCs w:val="24"/>
      <w:lang w:val="en-US" w:eastAsia="en-US" w:bidi="ar-SA"/>
    </w:rPr>
  </w:style>
  <w:style w:type="paragraph" w:customStyle="1" w:styleId="54">
    <w:name w:val="Normal+2"/>
    <w:basedOn w:val="53"/>
    <w:next w:val="53"/>
    <w:qFormat/>
    <w:uiPriority w:val="99"/>
    <w:rPr>
      <w:rFonts w:eastAsia="Calibri"/>
      <w:color w:val="auto"/>
    </w:rPr>
  </w:style>
  <w:style w:type="character" w:customStyle="1" w:styleId="55">
    <w:name w:val="fn"/>
    <w:basedOn w:val="11"/>
    <w:qFormat/>
    <w:uiPriority w:val="0"/>
  </w:style>
  <w:style w:type="character" w:customStyle="1" w:styleId="56">
    <w:name w:val="apple-converted-space"/>
    <w:basedOn w:val="11"/>
    <w:qFormat/>
    <w:uiPriority w:val="0"/>
  </w:style>
  <w:style w:type="character" w:customStyle="1" w:styleId="57">
    <w:name w:val="Subtitle1"/>
    <w:basedOn w:val="11"/>
    <w:qFormat/>
    <w:uiPriority w:val="0"/>
  </w:style>
  <w:style w:type="character" w:customStyle="1" w:styleId="58">
    <w:name w:val="bc"/>
    <w:basedOn w:val="11"/>
    <w:qFormat/>
    <w:uiPriority w:val="0"/>
  </w:style>
  <w:style w:type="character" w:customStyle="1" w:styleId="59">
    <w:name w:val="Subtitle Char"/>
    <w:basedOn w:val="11"/>
    <w:link w:val="24"/>
    <w:qFormat/>
    <w:uiPriority w:val="11"/>
    <w:rPr>
      <w:rFonts w:asciiTheme="majorHAnsi" w:hAnsiTheme="majorHAnsi" w:eastAsiaTheme="majorEastAsia" w:cstheme="majorBidi"/>
      <w:i/>
      <w:iCs/>
      <w:color w:val="4F81BD" w:themeColor="accent1"/>
      <w:spacing w:val="15"/>
      <w:sz w:val="24"/>
      <w:szCs w:val="24"/>
      <w14:textFill>
        <w14:solidFill>
          <w14:schemeClr w14:val="accent1"/>
        </w14:solidFill>
      </w14:textFill>
    </w:rPr>
  </w:style>
  <w:style w:type="character" w:customStyle="1" w:styleId="60">
    <w:name w:val="Title Char"/>
    <w:basedOn w:val="11"/>
    <w:link w:val="26"/>
    <w:qFormat/>
    <w:uiPriority w:val="10"/>
    <w:rPr>
      <w:rFonts w:asciiTheme="majorHAnsi" w:hAnsiTheme="majorHAnsi" w:eastAsiaTheme="majorEastAsia" w:cstheme="majorBidi"/>
      <w:color w:val="17375E" w:themeColor="text2" w:themeShade="BF"/>
      <w:spacing w:val="5"/>
      <w:kern w:val="28"/>
      <w:sz w:val="52"/>
      <w:szCs w:val="52"/>
    </w:rPr>
  </w:style>
  <w:style w:type="paragraph" w:customStyle="1" w:styleId="61">
    <w:name w:val="font5"/>
    <w:basedOn w:val="1"/>
    <w:qFormat/>
    <w:uiPriority w:val="99"/>
    <w:pPr>
      <w:spacing w:before="100" w:beforeAutospacing="1" w:after="100" w:afterAutospacing="1"/>
    </w:pPr>
    <w:rPr>
      <w:rFonts w:ascii="Cambria" w:hAnsi="Cambria" w:eastAsia="Times New Roman" w:cs="Times New Roman"/>
      <w:color w:val="000000"/>
      <w:sz w:val="22"/>
      <w:szCs w:val="22"/>
    </w:rPr>
  </w:style>
  <w:style w:type="paragraph" w:customStyle="1" w:styleId="62">
    <w:name w:val="font6"/>
    <w:basedOn w:val="1"/>
    <w:qFormat/>
    <w:uiPriority w:val="99"/>
    <w:pPr>
      <w:spacing w:before="100" w:beforeAutospacing="1" w:after="100" w:afterAutospacing="1"/>
    </w:pPr>
    <w:rPr>
      <w:rFonts w:ascii="Cambria" w:hAnsi="Cambria" w:eastAsia="Times New Roman" w:cs="Times New Roman"/>
      <w:b/>
      <w:bCs/>
      <w:color w:val="000000"/>
      <w:sz w:val="22"/>
      <w:szCs w:val="22"/>
    </w:rPr>
  </w:style>
  <w:style w:type="paragraph" w:customStyle="1" w:styleId="63">
    <w:name w:val="xl63"/>
    <w:basedOn w:val="1"/>
    <w:qFormat/>
    <w:uiPriority w:val="99"/>
    <w:pPr>
      <w:spacing w:before="100" w:beforeAutospacing="1" w:after="100" w:afterAutospacing="1"/>
    </w:pPr>
    <w:rPr>
      <w:rFonts w:ascii="Cambria" w:hAnsi="Cambria" w:eastAsia="Times New Roman" w:cs="Times New Roman"/>
      <w:sz w:val="24"/>
      <w:szCs w:val="24"/>
    </w:rPr>
  </w:style>
  <w:style w:type="paragraph" w:customStyle="1" w:styleId="64">
    <w:name w:val="xl6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65">
    <w:name w:val="xl65"/>
    <w:basedOn w:val="1"/>
    <w:qFormat/>
    <w:uiPriority w:val="99"/>
    <w:pPr>
      <w:pBdr>
        <w:top w:val="single" w:color="auto" w:sz="4" w:space="0"/>
        <w:left w:val="single" w:color="auto" w:sz="4" w:space="0"/>
        <w:bottom w:val="single" w:color="auto" w:sz="4" w:space="0"/>
        <w:right w:val="single" w:color="auto" w:sz="4" w:space="0"/>
      </w:pBdr>
      <w:shd w:val="clear" w:color="000000" w:fill="D7E4BC"/>
      <w:spacing w:before="100" w:beforeAutospacing="1" w:after="100" w:afterAutospacing="1"/>
    </w:pPr>
    <w:rPr>
      <w:rFonts w:ascii="Cambria" w:hAnsi="Cambria" w:eastAsia="Times New Roman" w:cs="Times New Roman"/>
      <w:sz w:val="24"/>
      <w:szCs w:val="24"/>
    </w:rPr>
  </w:style>
  <w:style w:type="paragraph" w:customStyle="1" w:styleId="66">
    <w:name w:val="xl66"/>
    <w:basedOn w:val="1"/>
    <w:qFormat/>
    <w:uiPriority w:val="99"/>
    <w:pPr>
      <w:pBdr>
        <w:top w:val="single" w:color="auto" w:sz="4" w:space="0"/>
        <w:left w:val="single" w:color="auto" w:sz="4" w:space="0"/>
        <w:bottom w:val="single" w:color="auto" w:sz="4" w:space="0"/>
        <w:right w:val="single" w:color="auto" w:sz="4" w:space="0"/>
      </w:pBdr>
      <w:shd w:val="clear" w:color="000000" w:fill="D7E4BC"/>
      <w:spacing w:before="100" w:beforeAutospacing="1" w:after="100" w:afterAutospacing="1"/>
      <w:textAlignment w:val="center"/>
    </w:pPr>
    <w:rPr>
      <w:rFonts w:ascii="Cambria" w:hAnsi="Cambria" w:eastAsia="Times New Roman" w:cs="Times New Roman"/>
      <w:sz w:val="24"/>
      <w:szCs w:val="24"/>
    </w:rPr>
  </w:style>
  <w:style w:type="paragraph" w:customStyle="1" w:styleId="67">
    <w:name w:val="xl67"/>
    <w:basedOn w:val="1"/>
    <w:qFormat/>
    <w:uiPriority w:val="99"/>
    <w:pPr>
      <w:pBdr>
        <w:top w:val="single" w:color="auto" w:sz="4" w:space="0"/>
        <w:left w:val="single" w:color="auto" w:sz="4" w:space="0"/>
        <w:bottom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68">
    <w:name w:val="xl68"/>
    <w:basedOn w:val="1"/>
    <w:qFormat/>
    <w:uiPriority w:val="99"/>
    <w:pPr>
      <w:pBdr>
        <w:top w:val="single" w:color="auto" w:sz="4" w:space="0"/>
        <w:bottom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69">
    <w:name w:val="xl69"/>
    <w:basedOn w:val="1"/>
    <w:qFormat/>
    <w:uiPriority w:val="99"/>
    <w:pPr>
      <w:pBdr>
        <w:top w:val="single" w:color="auto" w:sz="4" w:space="0"/>
        <w:bottom w:val="single" w:color="auto" w:sz="4" w:space="0"/>
        <w:right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70">
    <w:name w:val="xl70"/>
    <w:basedOn w:val="1"/>
    <w:qFormat/>
    <w:uiPriority w:val="99"/>
    <w:pPr>
      <w:pBdr>
        <w:left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71">
    <w:name w:val="xl71"/>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72">
    <w:name w:val="xl72"/>
    <w:basedOn w:val="1"/>
    <w:qFormat/>
    <w:uiPriority w:val="99"/>
    <w:pPr>
      <w:pBdr>
        <w:top w:val="single" w:color="auto" w:sz="4" w:space="0"/>
        <w:left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73">
    <w:name w:val="xl73"/>
    <w:basedOn w:val="1"/>
    <w:qFormat/>
    <w:uiPriority w:val="99"/>
    <w:pPr>
      <w:pBdr>
        <w:top w:val="single" w:color="auto" w:sz="4" w:space="0"/>
        <w:bottom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74">
    <w:name w:val="xl74"/>
    <w:basedOn w:val="1"/>
    <w:qFormat/>
    <w:uiPriority w:val="99"/>
    <w:pPr>
      <w:pBdr>
        <w:top w:val="single" w:color="auto" w:sz="4" w:space="0"/>
        <w:bottom w:val="single" w:color="auto" w:sz="4" w:space="0"/>
        <w:right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75">
    <w:name w:val="xl75"/>
    <w:basedOn w:val="1"/>
    <w:qFormat/>
    <w:uiPriority w:val="99"/>
    <w:pPr>
      <w:pBdr>
        <w:top w:val="single" w:color="auto" w:sz="4" w:space="0"/>
        <w:left w:val="single" w:color="auto" w:sz="4" w:space="0"/>
        <w:bottom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76">
    <w:name w:val="xl76"/>
    <w:basedOn w:val="1"/>
    <w:qFormat/>
    <w:uiPriority w:val="99"/>
    <w:pPr>
      <w:pBdr>
        <w:top w:val="single" w:color="auto" w:sz="4" w:space="0"/>
        <w:left w:val="single" w:color="auto" w:sz="4" w:space="0"/>
        <w:bottom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77">
    <w:name w:val="xl77"/>
    <w:basedOn w:val="1"/>
    <w:qFormat/>
    <w:uiPriority w:val="99"/>
    <w:pPr>
      <w:pBdr>
        <w:top w:val="single" w:color="auto" w:sz="4" w:space="0"/>
        <w:left w:val="single" w:color="auto" w:sz="4" w:space="0"/>
        <w:bottom w:val="single" w:color="auto" w:sz="4" w:space="0"/>
        <w:right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78">
    <w:name w:val="xl78"/>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Cambria" w:hAnsi="Cambria" w:eastAsia="Times New Roman" w:cs="Times New Roman"/>
      <w:sz w:val="24"/>
      <w:szCs w:val="24"/>
    </w:rPr>
  </w:style>
  <w:style w:type="paragraph" w:customStyle="1" w:styleId="79">
    <w:name w:val="xl79"/>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80">
    <w:name w:val="xl80"/>
    <w:basedOn w:val="1"/>
    <w:qFormat/>
    <w:uiPriority w:val="99"/>
    <w:pPr>
      <w:pBdr>
        <w:top w:val="single" w:color="auto" w:sz="4" w:space="0"/>
        <w:left w:val="single" w:color="auto" w:sz="4" w:space="0"/>
        <w:bottom w:val="single" w:color="auto" w:sz="4" w:space="0"/>
      </w:pBdr>
      <w:shd w:val="clear" w:color="000000" w:fill="C5BE97"/>
      <w:spacing w:before="100" w:beforeAutospacing="1" w:after="100" w:afterAutospacing="1"/>
      <w:textAlignment w:val="center"/>
    </w:pPr>
    <w:rPr>
      <w:rFonts w:ascii="Cambria" w:hAnsi="Cambria" w:eastAsia="Times New Roman" w:cs="Times New Roman"/>
      <w:b/>
      <w:bCs/>
      <w:sz w:val="24"/>
      <w:szCs w:val="24"/>
    </w:rPr>
  </w:style>
  <w:style w:type="paragraph" w:customStyle="1" w:styleId="81">
    <w:name w:val="xl81"/>
    <w:basedOn w:val="1"/>
    <w:qFormat/>
    <w:uiPriority w:val="99"/>
    <w:pPr>
      <w:pBdr>
        <w:top w:val="single" w:color="auto" w:sz="4" w:space="0"/>
        <w:left w:val="single" w:color="auto" w:sz="4" w:space="0"/>
        <w:bottom w:val="single" w:color="auto" w:sz="4" w:space="0"/>
        <w:right w:val="single" w:color="auto" w:sz="4" w:space="0"/>
      </w:pBdr>
      <w:shd w:val="clear" w:color="000000" w:fill="D7E4BC"/>
      <w:spacing w:before="100" w:beforeAutospacing="1" w:after="100" w:afterAutospacing="1"/>
    </w:pPr>
    <w:rPr>
      <w:rFonts w:ascii="Cambria" w:hAnsi="Cambria" w:eastAsia="Times New Roman" w:cs="Times New Roman"/>
      <w:b/>
      <w:bCs/>
      <w:sz w:val="24"/>
      <w:szCs w:val="24"/>
    </w:rPr>
  </w:style>
  <w:style w:type="paragraph" w:customStyle="1" w:styleId="82">
    <w:name w:val="xl82"/>
    <w:basedOn w:val="1"/>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83">
    <w:name w:val="xl83"/>
    <w:basedOn w:val="1"/>
    <w:qFormat/>
    <w:uiPriority w:val="99"/>
    <w:pPr>
      <w:pBdr>
        <w:top w:val="single" w:color="auto" w:sz="4" w:space="0"/>
        <w:left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84">
    <w:name w:val="xl84"/>
    <w:basedOn w:val="1"/>
    <w:qFormat/>
    <w:uiPriority w:val="99"/>
    <w:pPr>
      <w:pBdr>
        <w:top w:val="single" w:color="auto" w:sz="4" w:space="0"/>
        <w:left w:val="single" w:color="auto" w:sz="4" w:space="0"/>
        <w:right w:val="single" w:color="auto" w:sz="4" w:space="0"/>
      </w:pBdr>
      <w:spacing w:before="100" w:beforeAutospacing="1" w:after="100" w:afterAutospacing="1"/>
      <w:jc w:val="center"/>
    </w:pPr>
    <w:rPr>
      <w:rFonts w:ascii="Cambria" w:hAnsi="Cambria" w:eastAsia="Times New Roman" w:cs="Times New Roman"/>
      <w:sz w:val="24"/>
      <w:szCs w:val="24"/>
    </w:rPr>
  </w:style>
  <w:style w:type="paragraph" w:customStyle="1" w:styleId="85">
    <w:name w:val="xl85"/>
    <w:basedOn w:val="1"/>
    <w:qFormat/>
    <w:uiPriority w:val="99"/>
    <w:pPr>
      <w:pBdr>
        <w:top w:val="single" w:color="auto" w:sz="4" w:space="0"/>
        <w:left w:val="single" w:color="auto" w:sz="4" w:space="0"/>
        <w:bottom w:val="single" w:color="auto" w:sz="4" w:space="0"/>
        <w:right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86">
    <w:name w:val="xl86"/>
    <w:basedOn w:val="1"/>
    <w:qFormat/>
    <w:uiPriority w:val="99"/>
    <w:pPr>
      <w:pBdr>
        <w:top w:val="single" w:color="auto" w:sz="4" w:space="0"/>
        <w:left w:val="single" w:color="auto" w:sz="4" w:space="0"/>
        <w:bottom w:val="single" w:color="auto" w:sz="4" w:space="0"/>
        <w:right w:val="single" w:color="auto" w:sz="4" w:space="0"/>
      </w:pBdr>
      <w:shd w:val="clear" w:color="000000" w:fill="C5BE97"/>
      <w:spacing w:before="100" w:beforeAutospacing="1" w:after="100" w:afterAutospacing="1"/>
      <w:textAlignment w:val="center"/>
    </w:pPr>
    <w:rPr>
      <w:rFonts w:ascii="Cambria" w:hAnsi="Cambria" w:eastAsia="Times New Roman" w:cs="Times New Roman"/>
      <w:b/>
      <w:bCs/>
      <w:sz w:val="24"/>
      <w:szCs w:val="24"/>
    </w:rPr>
  </w:style>
  <w:style w:type="paragraph" w:customStyle="1" w:styleId="87">
    <w:name w:val="xl87"/>
    <w:basedOn w:val="1"/>
    <w:qFormat/>
    <w:uiPriority w:val="99"/>
    <w:pPr>
      <w:pBdr>
        <w:top w:val="single" w:color="auto" w:sz="4" w:space="0"/>
        <w:left w:val="single" w:color="auto" w:sz="4" w:space="0"/>
        <w:bottom w:val="single" w:color="auto" w:sz="4" w:space="0"/>
        <w:right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88">
    <w:name w:val="xl88"/>
    <w:basedOn w:val="1"/>
    <w:qFormat/>
    <w:uiPriority w:val="99"/>
    <w:pPr>
      <w:pBdr>
        <w:top w:val="single" w:color="auto" w:sz="4" w:space="0"/>
        <w:left w:val="single" w:color="auto" w:sz="4" w:space="0"/>
        <w:bottom w:val="single" w:color="auto" w:sz="4" w:space="0"/>
        <w:right w:val="single" w:color="auto" w:sz="4" w:space="0"/>
      </w:pBdr>
      <w:shd w:val="clear" w:color="000000" w:fill="D7E4BC"/>
      <w:spacing w:before="100" w:beforeAutospacing="1" w:after="100" w:afterAutospacing="1"/>
      <w:textAlignment w:val="center"/>
    </w:pPr>
    <w:rPr>
      <w:rFonts w:ascii="Cambria" w:hAnsi="Cambria" w:eastAsia="Times New Roman" w:cs="Times New Roman"/>
      <w:b/>
      <w:bCs/>
      <w:sz w:val="24"/>
      <w:szCs w:val="24"/>
    </w:rPr>
  </w:style>
  <w:style w:type="paragraph" w:customStyle="1" w:styleId="89">
    <w:name w:val="xl89"/>
    <w:basedOn w:val="1"/>
    <w:qFormat/>
    <w:uiPriority w:val="99"/>
    <w:pPr>
      <w:shd w:val="clear" w:color="000000" w:fill="FFFFFF"/>
      <w:spacing w:before="100" w:beforeAutospacing="1" w:after="100" w:afterAutospacing="1"/>
      <w:textAlignment w:val="center"/>
    </w:pPr>
    <w:rPr>
      <w:rFonts w:ascii="Cambria" w:hAnsi="Cambria" w:eastAsia="Times New Roman" w:cs="Times New Roman"/>
      <w:sz w:val="24"/>
      <w:szCs w:val="24"/>
    </w:rPr>
  </w:style>
  <w:style w:type="paragraph" w:customStyle="1" w:styleId="90">
    <w:name w:val="xl90"/>
    <w:basedOn w:val="1"/>
    <w:qFormat/>
    <w:uiPriority w:val="99"/>
    <w:pPr>
      <w:shd w:val="clear" w:color="000000" w:fill="FFFFFF"/>
      <w:spacing w:before="100" w:beforeAutospacing="1" w:after="100" w:afterAutospacing="1"/>
      <w:textAlignment w:val="center"/>
    </w:pPr>
    <w:rPr>
      <w:rFonts w:ascii="Cambria" w:hAnsi="Cambria" w:eastAsia="Times New Roman" w:cs="Times New Roman"/>
      <w:b/>
      <w:bCs/>
      <w:sz w:val="24"/>
      <w:szCs w:val="24"/>
    </w:rPr>
  </w:style>
  <w:style w:type="paragraph" w:customStyle="1" w:styleId="91">
    <w:name w:val="xl91"/>
    <w:basedOn w:val="1"/>
    <w:qFormat/>
    <w:uiPriority w:val="99"/>
    <w:pPr>
      <w:shd w:val="clear" w:color="000000" w:fill="FFFFFF"/>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92">
    <w:name w:val="xl92"/>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Cambria" w:hAnsi="Cambria" w:eastAsia="Times New Roman" w:cs="Times New Roman"/>
      <w:sz w:val="24"/>
      <w:szCs w:val="24"/>
    </w:rPr>
  </w:style>
  <w:style w:type="paragraph" w:customStyle="1" w:styleId="93">
    <w:name w:val="xl93"/>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color w:val="000000"/>
      <w:sz w:val="24"/>
      <w:szCs w:val="24"/>
    </w:rPr>
  </w:style>
  <w:style w:type="paragraph" w:customStyle="1" w:styleId="94">
    <w:name w:val="xl9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Cambria" w:hAnsi="Cambria" w:eastAsia="Times New Roman" w:cs="Times New Roman"/>
      <w:sz w:val="24"/>
      <w:szCs w:val="24"/>
    </w:rPr>
  </w:style>
  <w:style w:type="paragraph" w:customStyle="1" w:styleId="95">
    <w:name w:val="xl95"/>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top"/>
    </w:pPr>
    <w:rPr>
      <w:rFonts w:ascii="Cambria" w:hAnsi="Cambria" w:eastAsia="Times New Roman" w:cs="Times New Roman"/>
      <w:sz w:val="24"/>
      <w:szCs w:val="24"/>
    </w:rPr>
  </w:style>
  <w:style w:type="paragraph" w:customStyle="1" w:styleId="96">
    <w:name w:val="xl96"/>
    <w:basedOn w:val="1"/>
    <w:qFormat/>
    <w:uiPriority w:val="99"/>
    <w:pPr>
      <w:pBdr>
        <w:top w:val="single" w:color="auto" w:sz="4" w:space="0"/>
        <w:left w:val="single" w:color="auto" w:sz="4" w:space="0"/>
        <w:right w:val="single" w:color="auto" w:sz="4" w:space="0"/>
      </w:pBdr>
      <w:spacing w:before="100" w:beforeAutospacing="1" w:after="100" w:afterAutospacing="1"/>
      <w:jc w:val="center"/>
      <w:textAlignment w:val="top"/>
    </w:pPr>
    <w:rPr>
      <w:rFonts w:ascii="Cambria" w:hAnsi="Cambria" w:eastAsia="Times New Roman" w:cs="Times New Roman"/>
      <w:sz w:val="24"/>
      <w:szCs w:val="24"/>
    </w:rPr>
  </w:style>
  <w:style w:type="paragraph" w:customStyle="1" w:styleId="97">
    <w:name w:val="xl97"/>
    <w:basedOn w:val="1"/>
    <w:qFormat/>
    <w:uiPriority w:val="99"/>
    <w:pPr>
      <w:pBdr>
        <w:left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color w:val="000000"/>
      <w:sz w:val="24"/>
      <w:szCs w:val="24"/>
    </w:rPr>
  </w:style>
  <w:style w:type="paragraph" w:customStyle="1" w:styleId="98">
    <w:name w:val="xl98"/>
    <w:basedOn w:val="1"/>
    <w:qFormat/>
    <w:uiPriority w:val="99"/>
    <w:pPr>
      <w:pBdr>
        <w:left w:val="single" w:color="auto" w:sz="4" w:space="0"/>
        <w:bottom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99">
    <w:name w:val="xl99"/>
    <w:basedOn w:val="1"/>
    <w:qFormat/>
    <w:uiPriority w:val="99"/>
    <w:pPr>
      <w:pBdr>
        <w:bottom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00">
    <w:name w:val="xl100"/>
    <w:basedOn w:val="1"/>
    <w:qFormat/>
    <w:uiPriority w:val="99"/>
    <w:pPr>
      <w:pBdr>
        <w:bottom w:val="single" w:color="auto" w:sz="4" w:space="0"/>
        <w:right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01">
    <w:name w:val="xl101"/>
    <w:basedOn w:val="1"/>
    <w:qFormat/>
    <w:uiPriority w:val="99"/>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textAlignment w:val="center"/>
    </w:pPr>
    <w:rPr>
      <w:rFonts w:ascii="Cambria" w:hAnsi="Cambria" w:eastAsia="Times New Roman" w:cs="Times New Roman"/>
      <w:sz w:val="24"/>
      <w:szCs w:val="24"/>
    </w:rPr>
  </w:style>
  <w:style w:type="paragraph" w:customStyle="1" w:styleId="102">
    <w:name w:val="xl102"/>
    <w:basedOn w:val="1"/>
    <w:qFormat/>
    <w:uiPriority w:val="99"/>
    <w:pPr>
      <w:pBdr>
        <w:top w:val="single" w:color="auto" w:sz="4" w:space="0"/>
        <w:left w:val="single" w:color="auto" w:sz="4" w:space="0"/>
        <w:bottom w:val="single" w:color="auto" w:sz="4" w:space="0"/>
        <w:right w:val="single" w:color="auto" w:sz="4" w:space="0"/>
      </w:pBdr>
      <w:shd w:val="clear" w:color="000000" w:fill="D7E4BC"/>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103">
    <w:name w:val="xl103"/>
    <w:basedOn w:val="1"/>
    <w:qFormat/>
    <w:uiPriority w:val="99"/>
    <w:pPr>
      <w:pBdr>
        <w:top w:val="single" w:color="auto" w:sz="4" w:space="0"/>
        <w:left w:val="single" w:color="auto" w:sz="4" w:space="0"/>
        <w:right w:val="single" w:color="auto" w:sz="4" w:space="0"/>
      </w:pBdr>
      <w:shd w:val="clear" w:color="000000" w:fill="D7E4BC"/>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104">
    <w:name w:val="xl104"/>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Times New Roman" w:cs="Times New Roman"/>
      <w:color w:val="000000"/>
      <w:sz w:val="24"/>
      <w:szCs w:val="24"/>
    </w:rPr>
  </w:style>
  <w:style w:type="paragraph" w:customStyle="1" w:styleId="105">
    <w:name w:val="xl105"/>
    <w:basedOn w:val="1"/>
    <w:qFormat/>
    <w:uiPriority w:val="99"/>
    <w:pPr>
      <w:pBdr>
        <w:left w:val="single" w:color="auto" w:sz="4" w:space="0"/>
        <w:bottom w:val="single" w:color="auto" w:sz="4" w:space="0"/>
        <w:right w:val="single" w:color="auto" w:sz="4" w:space="0"/>
      </w:pBdr>
      <w:shd w:val="clear" w:color="000000" w:fill="C5D9F1"/>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106">
    <w:name w:val="xl106"/>
    <w:basedOn w:val="1"/>
    <w:qFormat/>
    <w:uiPriority w:val="99"/>
    <w:pPr>
      <w:pBdr>
        <w:left w:val="single" w:color="auto" w:sz="4" w:space="0"/>
        <w:bottom w:val="single" w:color="auto" w:sz="4" w:space="0"/>
      </w:pBdr>
      <w:shd w:val="clear" w:color="000000" w:fill="C5BE97"/>
      <w:spacing w:before="100" w:beforeAutospacing="1" w:after="100" w:afterAutospacing="1"/>
      <w:textAlignment w:val="center"/>
    </w:pPr>
    <w:rPr>
      <w:rFonts w:ascii="Cambria" w:hAnsi="Cambria" w:eastAsia="Times New Roman" w:cs="Times New Roman"/>
      <w:b/>
      <w:bCs/>
      <w:sz w:val="24"/>
      <w:szCs w:val="24"/>
    </w:rPr>
  </w:style>
  <w:style w:type="paragraph" w:customStyle="1" w:styleId="107">
    <w:name w:val="xl107"/>
    <w:basedOn w:val="1"/>
    <w:qFormat/>
    <w:uiPriority w:val="99"/>
    <w:pPr>
      <w:pBdr>
        <w:bottom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08">
    <w:name w:val="xl108"/>
    <w:basedOn w:val="1"/>
    <w:qFormat/>
    <w:uiPriority w:val="99"/>
    <w:pPr>
      <w:pBdr>
        <w:bottom w:val="single" w:color="auto" w:sz="4" w:space="0"/>
        <w:right w:val="single" w:color="auto" w:sz="4" w:space="0"/>
      </w:pBdr>
      <w:shd w:val="clear" w:color="000000" w:fill="C5BE97"/>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09">
    <w:name w:val="xl109"/>
    <w:basedOn w:val="1"/>
    <w:qFormat/>
    <w:uiPriority w:val="99"/>
    <w:pPr>
      <w:pBdr>
        <w:top w:val="single" w:color="auto" w:sz="4" w:space="0"/>
        <w:left w:val="single" w:color="auto" w:sz="4" w:space="0"/>
        <w:bottom w:val="single" w:color="auto" w:sz="4" w:space="0"/>
      </w:pBdr>
      <w:spacing w:before="100" w:beforeAutospacing="1" w:after="100" w:afterAutospacing="1"/>
      <w:textAlignment w:val="top"/>
    </w:pPr>
    <w:rPr>
      <w:rFonts w:ascii="Cambria" w:hAnsi="Cambria" w:eastAsia="Times New Roman" w:cs="Times New Roman"/>
      <w:sz w:val="24"/>
      <w:szCs w:val="24"/>
    </w:rPr>
  </w:style>
  <w:style w:type="paragraph" w:customStyle="1" w:styleId="110">
    <w:name w:val="xl110"/>
    <w:basedOn w:val="1"/>
    <w:qFormat/>
    <w:uiPriority w:val="99"/>
    <w:pPr>
      <w:pBdr>
        <w:top w:val="single" w:color="auto" w:sz="4" w:space="0"/>
        <w:left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11">
    <w:name w:val="xl111"/>
    <w:basedOn w:val="1"/>
    <w:qFormat/>
    <w:uiPriority w:val="99"/>
    <w:pPr>
      <w:pBdr>
        <w:left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12">
    <w:name w:val="xl112"/>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13">
    <w:name w:val="xl113"/>
    <w:basedOn w:val="1"/>
    <w:qFormat/>
    <w:uiPriority w:val="99"/>
    <w:pPr>
      <w:pBdr>
        <w:top w:val="single" w:color="auto" w:sz="4" w:space="0"/>
        <w:left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14">
    <w:name w:val="xl114"/>
    <w:basedOn w:val="1"/>
    <w:qFormat/>
    <w:uiPriority w:val="99"/>
    <w:pPr>
      <w:pBdr>
        <w:left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15">
    <w:name w:val="xl115"/>
    <w:basedOn w:val="1"/>
    <w:qFormat/>
    <w:uiPriority w:val="99"/>
    <w:pPr>
      <w:pBdr>
        <w:left w:val="single" w:color="auto" w:sz="4" w:space="0"/>
        <w:bottom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16">
    <w:name w:val="xl116"/>
    <w:basedOn w:val="1"/>
    <w:qFormat/>
    <w:uiPriority w:val="99"/>
    <w:pPr>
      <w:pBdr>
        <w:top w:val="single" w:color="auto" w:sz="4" w:space="0"/>
        <w:left w:val="single" w:color="auto" w:sz="4" w:space="0"/>
        <w:bottom w:val="single" w:color="auto" w:sz="4" w:space="0"/>
        <w:right w:val="single" w:color="auto" w:sz="4" w:space="0"/>
      </w:pBdr>
      <w:shd w:val="clear" w:color="000000" w:fill="FCD5B4"/>
      <w:spacing w:before="100" w:beforeAutospacing="1" w:after="100" w:afterAutospacing="1"/>
      <w:jc w:val="center"/>
    </w:pPr>
    <w:rPr>
      <w:rFonts w:ascii="Cambria" w:hAnsi="Cambria" w:eastAsia="Times New Roman" w:cs="Times New Roman"/>
      <w:b/>
      <w:bCs/>
      <w:sz w:val="32"/>
      <w:szCs w:val="32"/>
    </w:rPr>
  </w:style>
  <w:style w:type="paragraph" w:customStyle="1" w:styleId="117">
    <w:name w:val="xl117"/>
    <w:basedOn w:val="1"/>
    <w:qFormat/>
    <w:uiPriority w:val="99"/>
    <w:pPr>
      <w:pBdr>
        <w:top w:val="single" w:color="auto" w:sz="4" w:space="0"/>
        <w:left w:val="single" w:color="auto" w:sz="4" w:space="0"/>
        <w:bottom w:val="single" w:color="auto" w:sz="4" w:space="0"/>
      </w:pBdr>
      <w:shd w:val="clear" w:color="000000" w:fill="C5BE97"/>
      <w:spacing w:before="100" w:beforeAutospacing="1" w:after="100" w:afterAutospacing="1"/>
      <w:textAlignment w:val="center"/>
    </w:pPr>
    <w:rPr>
      <w:rFonts w:ascii="Cambria" w:hAnsi="Cambria" w:eastAsia="Times New Roman" w:cs="Times New Roman"/>
      <w:b/>
      <w:bCs/>
      <w:sz w:val="24"/>
      <w:szCs w:val="24"/>
    </w:rPr>
  </w:style>
  <w:style w:type="paragraph" w:customStyle="1" w:styleId="118">
    <w:name w:val="xl118"/>
    <w:basedOn w:val="1"/>
    <w:qFormat/>
    <w:uiPriority w:val="99"/>
    <w:pPr>
      <w:pBdr>
        <w:top w:val="single" w:color="auto" w:sz="4" w:space="0"/>
        <w:bottom w:val="single" w:color="auto" w:sz="4" w:space="0"/>
      </w:pBdr>
      <w:shd w:val="clear" w:color="000000" w:fill="C5BE97"/>
      <w:spacing w:before="100" w:beforeAutospacing="1" w:after="100" w:afterAutospacing="1"/>
      <w:textAlignment w:val="center"/>
    </w:pPr>
    <w:rPr>
      <w:rFonts w:ascii="Cambria" w:hAnsi="Cambria" w:eastAsia="Times New Roman" w:cs="Times New Roman"/>
      <w:b/>
      <w:bCs/>
      <w:sz w:val="24"/>
      <w:szCs w:val="24"/>
    </w:rPr>
  </w:style>
  <w:style w:type="paragraph" w:customStyle="1" w:styleId="119">
    <w:name w:val="xl119"/>
    <w:basedOn w:val="1"/>
    <w:qFormat/>
    <w:uiPriority w:val="99"/>
    <w:pPr>
      <w:pBdr>
        <w:top w:val="single" w:color="auto" w:sz="4" w:space="0"/>
        <w:left w:val="single" w:color="auto" w:sz="4" w:space="0"/>
        <w:right w:val="single" w:color="auto" w:sz="4" w:space="0"/>
      </w:pBdr>
      <w:shd w:val="clear" w:color="000000" w:fill="D7E4BC"/>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120">
    <w:name w:val="xl120"/>
    <w:basedOn w:val="1"/>
    <w:qFormat/>
    <w:uiPriority w:val="99"/>
    <w:pPr>
      <w:pBdr>
        <w:left w:val="single" w:color="auto" w:sz="4" w:space="0"/>
        <w:bottom w:val="single" w:color="auto" w:sz="4" w:space="0"/>
        <w:right w:val="single" w:color="auto" w:sz="4" w:space="0"/>
      </w:pBdr>
      <w:shd w:val="clear" w:color="000000" w:fill="D7E4BC"/>
      <w:spacing w:before="100" w:beforeAutospacing="1" w:after="100" w:afterAutospacing="1"/>
      <w:jc w:val="center"/>
      <w:textAlignment w:val="center"/>
    </w:pPr>
    <w:rPr>
      <w:rFonts w:ascii="Cambria" w:hAnsi="Cambria" w:eastAsia="Times New Roman" w:cs="Times New Roman"/>
      <w:b/>
      <w:bCs/>
      <w:sz w:val="24"/>
      <w:szCs w:val="24"/>
    </w:rPr>
  </w:style>
  <w:style w:type="paragraph" w:customStyle="1" w:styleId="121">
    <w:name w:val="xl121"/>
    <w:basedOn w:val="1"/>
    <w:qFormat/>
    <w:uiPriority w:val="99"/>
    <w:pPr>
      <w:pBdr>
        <w:top w:val="single" w:color="auto" w:sz="4" w:space="0"/>
        <w:left w:val="single" w:color="auto" w:sz="4" w:space="0"/>
        <w:bottom w:val="single" w:color="auto" w:sz="4" w:space="0"/>
        <w:right w:val="single" w:color="auto" w:sz="4" w:space="0"/>
      </w:pBdr>
      <w:shd w:val="clear" w:color="000000" w:fill="FCD5B4"/>
      <w:spacing w:before="100" w:beforeAutospacing="1" w:after="100" w:afterAutospacing="1"/>
      <w:jc w:val="center"/>
    </w:pPr>
    <w:rPr>
      <w:rFonts w:ascii="Cambria" w:hAnsi="Cambria" w:eastAsia="Times New Roman" w:cs="Times New Roman"/>
      <w:b/>
      <w:bCs/>
      <w:sz w:val="40"/>
      <w:szCs w:val="40"/>
    </w:rPr>
  </w:style>
  <w:style w:type="paragraph" w:customStyle="1" w:styleId="122">
    <w:name w:val="xl122"/>
    <w:basedOn w:val="1"/>
    <w:qFormat/>
    <w:uiPriority w:val="99"/>
    <w:pPr>
      <w:pBdr>
        <w:top w:val="single" w:color="auto" w:sz="4" w:space="0"/>
        <w:left w:val="single" w:color="auto" w:sz="4" w:space="0"/>
        <w:bottom w:val="single" w:color="auto" w:sz="4" w:space="0"/>
        <w:right w:val="single" w:color="auto" w:sz="4" w:space="0"/>
      </w:pBdr>
      <w:shd w:val="clear" w:color="000000" w:fill="FCD5B4"/>
      <w:spacing w:before="100" w:beforeAutospacing="1" w:after="100" w:afterAutospacing="1"/>
      <w:jc w:val="center"/>
    </w:pPr>
    <w:rPr>
      <w:rFonts w:ascii="Cambria" w:hAnsi="Cambria" w:eastAsia="Times New Roman" w:cs="Times New Roman"/>
      <w:b/>
      <w:bCs/>
      <w:sz w:val="28"/>
      <w:szCs w:val="28"/>
    </w:rPr>
  </w:style>
  <w:style w:type="paragraph" w:customStyle="1" w:styleId="123">
    <w:name w:val="xl123"/>
    <w:basedOn w:val="1"/>
    <w:qFormat/>
    <w:uiPriority w:val="99"/>
    <w:pPr>
      <w:pBdr>
        <w:top w:val="single" w:color="auto" w:sz="4" w:space="0"/>
        <w:left w:val="single" w:color="auto" w:sz="4" w:space="0"/>
        <w:bottom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124">
    <w:name w:val="xl124"/>
    <w:basedOn w:val="1"/>
    <w:qFormat/>
    <w:uiPriority w:val="99"/>
    <w:pPr>
      <w:pBdr>
        <w:top w:val="single" w:color="auto" w:sz="4" w:space="0"/>
        <w:bottom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125">
    <w:name w:val="xl125"/>
    <w:basedOn w:val="1"/>
    <w:qFormat/>
    <w:uiPriority w:val="99"/>
    <w:pPr>
      <w:pBdr>
        <w:top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126">
    <w:name w:val="xl126"/>
    <w:basedOn w:val="1"/>
    <w:qFormat/>
    <w:uiPriority w:val="99"/>
    <w:pPr>
      <w:pBdr>
        <w:top w:val="single" w:color="auto" w:sz="4" w:space="0"/>
        <w:left w:val="single" w:color="auto" w:sz="4" w:space="0"/>
        <w:bottom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127">
    <w:name w:val="xl127"/>
    <w:basedOn w:val="1"/>
    <w:qFormat/>
    <w:uiPriority w:val="99"/>
    <w:pPr>
      <w:pBdr>
        <w:top w:val="single" w:color="auto" w:sz="4" w:space="0"/>
        <w:bottom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128">
    <w:name w:val="xl128"/>
    <w:basedOn w:val="1"/>
    <w:qFormat/>
    <w:uiPriority w:val="99"/>
    <w:pPr>
      <w:pBdr>
        <w:top w:val="single" w:color="auto" w:sz="4" w:space="0"/>
        <w:bottom w:val="single" w:color="auto" w:sz="4" w:space="0"/>
        <w:right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129">
    <w:name w:val="xl129"/>
    <w:basedOn w:val="1"/>
    <w:qFormat/>
    <w:uiPriority w:val="99"/>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Cambria" w:hAnsi="Cambria" w:eastAsia="Times New Roman" w:cs="Times New Roman"/>
      <w:sz w:val="24"/>
      <w:szCs w:val="24"/>
    </w:rPr>
  </w:style>
  <w:style w:type="paragraph" w:customStyle="1" w:styleId="130">
    <w:name w:val="xl130"/>
    <w:basedOn w:val="1"/>
    <w:qFormat/>
    <w:uiPriority w:val="99"/>
    <w:pPr>
      <w:pBdr>
        <w:top w:val="single" w:color="auto" w:sz="4" w:space="0"/>
        <w:left w:val="single" w:color="auto" w:sz="4" w:space="0"/>
        <w:bottom w:val="single" w:color="auto" w:sz="4" w:space="0"/>
      </w:pBdr>
      <w:shd w:val="clear" w:color="000000" w:fill="C5D9F1"/>
      <w:spacing w:before="100" w:beforeAutospacing="1" w:after="100" w:afterAutospacing="1"/>
    </w:pPr>
    <w:rPr>
      <w:rFonts w:ascii="Cambria" w:hAnsi="Cambria" w:eastAsia="Times New Roman" w:cs="Times New Roman"/>
      <w:b/>
      <w:bCs/>
      <w:sz w:val="24"/>
      <w:szCs w:val="24"/>
    </w:rPr>
  </w:style>
  <w:style w:type="paragraph" w:customStyle="1" w:styleId="131">
    <w:name w:val="xl131"/>
    <w:basedOn w:val="1"/>
    <w:qFormat/>
    <w:uiPriority w:val="99"/>
    <w:pPr>
      <w:pBdr>
        <w:top w:val="single" w:color="auto" w:sz="4" w:space="0"/>
        <w:bottom w:val="single" w:color="auto" w:sz="4" w:space="0"/>
      </w:pBdr>
      <w:shd w:val="clear" w:color="000000" w:fill="C5D9F1"/>
      <w:spacing w:before="100" w:beforeAutospacing="1" w:after="100" w:afterAutospacing="1"/>
    </w:pPr>
    <w:rPr>
      <w:rFonts w:ascii="Cambria" w:hAnsi="Cambria" w:eastAsia="Times New Roman" w:cs="Times New Roman"/>
      <w:b/>
      <w:bCs/>
      <w:sz w:val="24"/>
      <w:szCs w:val="24"/>
    </w:rPr>
  </w:style>
  <w:style w:type="paragraph" w:customStyle="1" w:styleId="132">
    <w:name w:val="xl132"/>
    <w:basedOn w:val="1"/>
    <w:qFormat/>
    <w:uiPriority w:val="99"/>
    <w:pPr>
      <w:pBdr>
        <w:top w:val="single" w:color="auto" w:sz="4" w:space="0"/>
        <w:bottom w:val="single" w:color="auto" w:sz="4" w:space="0"/>
        <w:right w:val="single" w:color="auto" w:sz="4" w:space="0"/>
      </w:pBdr>
      <w:shd w:val="clear" w:color="000000" w:fill="C5D9F1"/>
      <w:spacing w:before="100" w:beforeAutospacing="1" w:after="100" w:afterAutospacing="1"/>
    </w:pPr>
    <w:rPr>
      <w:rFonts w:ascii="Cambria" w:hAnsi="Cambria" w:eastAsia="Times New Roman" w:cs="Times New Roman"/>
      <w:b/>
      <w:bCs/>
      <w:sz w:val="24"/>
      <w:szCs w:val="24"/>
    </w:rPr>
  </w:style>
  <w:style w:type="paragraph" w:customStyle="1" w:styleId="133">
    <w:name w:val="CM45"/>
    <w:basedOn w:val="53"/>
    <w:next w:val="53"/>
    <w:qFormat/>
    <w:uiPriority w:val="99"/>
    <w:pPr>
      <w:widowControl w:val="0"/>
    </w:pPr>
    <w:rPr>
      <w:rFonts w:ascii="CEDGJ J+ Bookman" w:hAnsi="CEDGJ J+ Bookman" w:eastAsiaTheme="minorEastAsia" w:cstheme="minorBidi"/>
      <w:color w:val="auto"/>
    </w:rPr>
  </w:style>
  <w:style w:type="paragraph" w:customStyle="1" w:styleId="134">
    <w:name w:val="CM4"/>
    <w:basedOn w:val="53"/>
    <w:next w:val="53"/>
    <w:qFormat/>
    <w:uiPriority w:val="99"/>
    <w:pPr>
      <w:widowControl w:val="0"/>
      <w:spacing w:line="260" w:lineRule="atLeast"/>
    </w:pPr>
    <w:rPr>
      <w:rFonts w:ascii="CEDGJ J+ Bookman" w:hAnsi="CEDGJ J+ Bookman" w:eastAsiaTheme="minorEastAsia" w:cstheme="minorBidi"/>
      <w:color w:val="auto"/>
    </w:rPr>
  </w:style>
  <w:style w:type="paragraph" w:customStyle="1" w:styleId="135">
    <w:name w:val="CM46"/>
    <w:basedOn w:val="53"/>
    <w:next w:val="53"/>
    <w:qFormat/>
    <w:uiPriority w:val="99"/>
    <w:pPr>
      <w:widowControl w:val="0"/>
    </w:pPr>
    <w:rPr>
      <w:rFonts w:ascii="CEDGJ J+ Bookman" w:hAnsi="CEDGJ J+ Bookman" w:eastAsiaTheme="minorEastAsia" w:cstheme="minorBidi"/>
      <w:color w:val="auto"/>
    </w:rPr>
  </w:style>
  <w:style w:type="paragraph" w:customStyle="1" w:styleId="136">
    <w:name w:val="CM9"/>
    <w:basedOn w:val="53"/>
    <w:next w:val="53"/>
    <w:qFormat/>
    <w:uiPriority w:val="99"/>
    <w:pPr>
      <w:widowControl w:val="0"/>
      <w:spacing w:line="263" w:lineRule="atLeast"/>
    </w:pPr>
    <w:rPr>
      <w:rFonts w:ascii="CEDGJ J+ Bookman" w:hAnsi="CEDGJ J+ Bookman" w:eastAsiaTheme="minorEastAsia" w:cstheme="minorBidi"/>
      <w:color w:val="auto"/>
    </w:rPr>
  </w:style>
  <w:style w:type="character" w:customStyle="1" w:styleId="137">
    <w:name w:val="Body Text Char Char"/>
    <w:basedOn w:val="11"/>
    <w:qFormat/>
    <w:uiPriority w:val="0"/>
    <w:rPr>
      <w:color w:val="000000"/>
      <w:sz w:val="24"/>
      <w:szCs w:val="24"/>
      <w:lang w:val="en-US" w:eastAsia="en-US" w:bidi="ar-SA"/>
    </w:rPr>
  </w:style>
  <w:style w:type="character" w:customStyle="1" w:styleId="138">
    <w:name w:val="amp"/>
    <w:basedOn w:val="11"/>
    <w:qFormat/>
    <w:uiPriority w:val="0"/>
  </w:style>
  <w:style w:type="character" w:customStyle="1" w:styleId="139">
    <w:name w:val="caps"/>
    <w:basedOn w:val="11"/>
    <w:qFormat/>
    <w:uiPriority w:val="0"/>
  </w:style>
  <w:style w:type="character" w:customStyle="1" w:styleId="140">
    <w:name w:val="il_ad"/>
    <w:basedOn w:val="11"/>
    <w:qFormat/>
    <w:uiPriority w:val="0"/>
  </w:style>
  <w:style w:type="paragraph" w:customStyle="1" w:styleId="141">
    <w:name w:val="xl133"/>
    <w:basedOn w:val="1"/>
    <w:qFormat/>
    <w:uiPriority w:val="99"/>
    <w:pPr>
      <w:pBdr>
        <w:top w:val="single" w:color="auto" w:sz="4" w:space="0"/>
        <w:bottom w:val="single" w:color="auto" w:sz="4" w:space="0"/>
        <w:right w:val="single" w:color="auto" w:sz="4" w:space="0"/>
      </w:pBdr>
      <w:spacing w:before="100" w:beforeAutospacing="1" w:after="100" w:afterAutospacing="1"/>
    </w:pPr>
    <w:rPr>
      <w:rFonts w:ascii="Cambria" w:hAnsi="Cambria" w:eastAsia="Times New Roman" w:cs="Times New Roman"/>
      <w:sz w:val="24"/>
      <w:szCs w:val="24"/>
    </w:rPr>
  </w:style>
  <w:style w:type="paragraph" w:customStyle="1" w:styleId="142">
    <w:name w:val="xl134"/>
    <w:basedOn w:val="1"/>
    <w:qFormat/>
    <w:uiPriority w:val="99"/>
    <w:pPr>
      <w:pBdr>
        <w:top w:val="single" w:color="auto" w:sz="4" w:space="0"/>
        <w:left w:val="single" w:color="auto" w:sz="4" w:space="0"/>
        <w:bottom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143">
    <w:name w:val="xl135"/>
    <w:basedOn w:val="1"/>
    <w:qFormat/>
    <w:uiPriority w:val="99"/>
    <w:pPr>
      <w:pBdr>
        <w:top w:val="single" w:color="auto" w:sz="4" w:space="0"/>
        <w:bottom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144">
    <w:name w:val="xl136"/>
    <w:basedOn w:val="1"/>
    <w:qFormat/>
    <w:uiPriority w:val="99"/>
    <w:pPr>
      <w:pBdr>
        <w:top w:val="single" w:color="auto" w:sz="4" w:space="0"/>
        <w:bottom w:val="single" w:color="auto" w:sz="4" w:space="0"/>
        <w:right w:val="single" w:color="auto" w:sz="4" w:space="0"/>
      </w:pBdr>
      <w:shd w:val="clear" w:color="000000" w:fill="C5D9F1"/>
      <w:spacing w:before="100" w:beforeAutospacing="1" w:after="100" w:afterAutospacing="1"/>
      <w:textAlignment w:val="center"/>
    </w:pPr>
    <w:rPr>
      <w:rFonts w:ascii="Cambria" w:hAnsi="Cambria" w:eastAsia="Times New Roman" w:cs="Times New Roman"/>
      <w:b/>
      <w:bCs/>
      <w:sz w:val="24"/>
      <w:szCs w:val="24"/>
    </w:rPr>
  </w:style>
  <w:style w:type="paragraph" w:customStyle="1" w:styleId="145">
    <w:name w:val="xl137"/>
    <w:basedOn w:val="1"/>
    <w:qFormat/>
    <w:uiPriority w:val="99"/>
    <w:pPr>
      <w:pBdr>
        <w:top w:val="single" w:color="auto" w:sz="4" w:space="0"/>
        <w:left w:val="single" w:color="auto" w:sz="4" w:space="0"/>
        <w:bottom w:val="single" w:color="auto" w:sz="4" w:space="0"/>
      </w:pBdr>
      <w:shd w:val="clear" w:color="000000" w:fill="FCD5B4"/>
      <w:spacing w:before="100" w:beforeAutospacing="1" w:after="100" w:afterAutospacing="1"/>
      <w:jc w:val="center"/>
    </w:pPr>
    <w:rPr>
      <w:rFonts w:ascii="Cambria" w:hAnsi="Cambria" w:eastAsia="Times New Roman" w:cs="Times New Roman"/>
      <w:b/>
      <w:bCs/>
      <w:sz w:val="32"/>
      <w:szCs w:val="32"/>
    </w:rPr>
  </w:style>
  <w:style w:type="paragraph" w:customStyle="1" w:styleId="146">
    <w:name w:val="xl138"/>
    <w:basedOn w:val="1"/>
    <w:qFormat/>
    <w:uiPriority w:val="99"/>
    <w:pPr>
      <w:pBdr>
        <w:top w:val="single" w:color="auto" w:sz="4" w:space="0"/>
        <w:bottom w:val="single" w:color="auto" w:sz="4" w:space="0"/>
      </w:pBdr>
      <w:shd w:val="clear" w:color="000000" w:fill="FCD5B4"/>
      <w:spacing w:before="100" w:beforeAutospacing="1" w:after="100" w:afterAutospacing="1"/>
      <w:jc w:val="center"/>
    </w:pPr>
    <w:rPr>
      <w:rFonts w:ascii="Cambria" w:hAnsi="Cambria" w:eastAsia="Times New Roman" w:cs="Times New Roman"/>
      <w:b/>
      <w:bCs/>
      <w:sz w:val="32"/>
      <w:szCs w:val="32"/>
    </w:rPr>
  </w:style>
  <w:style w:type="paragraph" w:customStyle="1" w:styleId="147">
    <w:name w:val="xl139"/>
    <w:basedOn w:val="1"/>
    <w:qFormat/>
    <w:uiPriority w:val="99"/>
    <w:pPr>
      <w:pBdr>
        <w:top w:val="single" w:color="auto" w:sz="4" w:space="0"/>
        <w:bottom w:val="single" w:color="auto" w:sz="4" w:space="0"/>
        <w:right w:val="single" w:color="auto" w:sz="4" w:space="0"/>
      </w:pBdr>
      <w:shd w:val="clear" w:color="000000" w:fill="FCD5B4"/>
      <w:spacing w:before="100" w:beforeAutospacing="1" w:after="100" w:afterAutospacing="1"/>
      <w:jc w:val="center"/>
    </w:pPr>
    <w:rPr>
      <w:rFonts w:ascii="Cambria" w:hAnsi="Cambria" w:eastAsia="Times New Roman" w:cs="Times New Roman"/>
      <w:b/>
      <w:bCs/>
      <w:sz w:val="32"/>
      <w:szCs w:val="32"/>
    </w:rPr>
  </w:style>
  <w:style w:type="character" w:customStyle="1" w:styleId="148">
    <w:name w:val="Body Text Char"/>
    <w:basedOn w:val="11"/>
    <w:link w:val="14"/>
    <w:qFormat/>
    <w:uiPriority w:val="1"/>
    <w:rPr>
      <w:rFonts w:ascii="Calibri" w:hAnsi="Calibri" w:eastAsia="Calibri" w:cs="Mangal"/>
      <w:sz w:val="20"/>
      <w:szCs w:val="20"/>
      <w:lang w:bidi="mr-IN"/>
    </w:rPr>
  </w:style>
  <w:style w:type="character" w:styleId="149">
    <w:name w:val="Placeholder Text"/>
    <w:basedOn w:val="11"/>
    <w:semiHidden/>
    <w:qFormat/>
    <w:uiPriority w:val="99"/>
    <w:rPr>
      <w:color w:val="808080"/>
    </w:rPr>
  </w:style>
  <w:style w:type="table" w:customStyle="1" w:styleId="150">
    <w:name w:val="Medium Shading 2 - Accent 11"/>
    <w:basedOn w:val="12"/>
    <w:qFormat/>
    <w:uiPriority w:val="64"/>
    <w:rPr>
      <w:rFonts w:eastAsiaTheme="minorEastAsia"/>
    </w:rPr>
    <w:tblPr>
      <w:tblBorders>
        <w:top w:val="single" w:color="auto" w:sz="18" w:space="0"/>
        <w:bottom w:val="single" w:color="auto" w:sz="1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shd w:val="clear" w:color="auto" w:fill="4F81BD" w:themeFill="accent1"/>
      </w:tcPr>
    </w:tblStylePr>
    <w:tblStylePr w:type="lastRow">
      <w:pPr>
        <w:spacing w:before="0" w:after="0" w:line="240" w:lineRule="auto"/>
      </w:pPr>
      <w:rPr>
        <w:color w:val="auto"/>
      </w:r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14:textFill>
          <w14:solidFill>
            <w14:schemeClr w14:val="bg1"/>
          </w14:solidFill>
        </w14:textFill>
      </w:rPr>
      <w:tcPr>
        <w:tcBorders>
          <w:top w:val="nil"/>
          <w:left w:val="nil"/>
          <w:bottom w:val="single" w:color="auto" w:sz="18" w:space="0"/>
          <w:right w:val="nil"/>
          <w:insideH w:val="nil"/>
          <w:insideV w:val="nil"/>
        </w:tcBorders>
        <w:shd w:val="clear" w:color="auto" w:fill="4F81BD" w:themeFill="accent1"/>
      </w:tcPr>
    </w:tblStylePr>
    <w:tblStylePr w:type="lastCol">
      <w:rPr>
        <w:b/>
        <w:bCs/>
        <w:color w:val="FFFFFF" w:themeColor="background1"/>
        <w14:textFill>
          <w14:solidFill>
            <w14:schemeClr w14:val="bg1"/>
          </w14:solidFill>
        </w14:textFill>
      </w:rPr>
      <w:tcPr>
        <w:tcBorders>
          <w:left w:val="nil"/>
          <w:right w:val="nil"/>
          <w:insideH w:val="nil"/>
          <w:insideV w:val="nil"/>
        </w:tcBorders>
        <w:shd w:val="clear" w:color="auto" w:fill="4F81BD" w:themeFill="accent1"/>
      </w:tcPr>
    </w:tblStylePr>
    <w:tblStylePr w:type="band1Vert">
      <w:tcPr>
        <w:tcBorders>
          <w:left w:val="nil"/>
          <w:right w:val="nil"/>
          <w:insideH w:val="nil"/>
          <w:insideV w:val="nil"/>
        </w:tcBorders>
        <w:shd w:val="clear" w:color="auto" w:fill="D7D7D7" w:themeFill="background1" w:themeFillShade="D8"/>
      </w:tcPr>
    </w:tblStylePr>
    <w:tblStylePr w:type="band1Horz">
      <w:tcPr>
        <w:shd w:val="clear" w:color="auto" w:fill="D7D7D7" w:themeFill="background1" w:themeFillShade="D8"/>
      </w:tcPr>
    </w:tblStylePr>
    <w:tblStylePr w:type="neCell">
      <w:tcPr>
        <w:tcBorders>
          <w:top w:val="single" w:color="auto" w:sz="18" w:space="0"/>
          <w:left w:val="nil"/>
          <w:bottom w:val="single" w:color="auto" w:sz="18" w:space="0"/>
          <w:right w:val="nil"/>
          <w:insideH w:val="nil"/>
          <w:insideV w:val="nil"/>
        </w:tcBorders>
      </w:tcPr>
    </w:tblStylePr>
    <w:tblStylePr w:type="nwCell">
      <w:rPr>
        <w:color w:val="FFFFFF" w:themeColor="background1"/>
        <w14:textFill>
          <w14:solidFill>
            <w14:schemeClr w14:val="bg1"/>
          </w14:solidFill>
        </w14:textFill>
      </w:rPr>
      <w:tcPr>
        <w:tcBorders>
          <w:top w:val="single" w:color="auto" w:sz="18" w:space="0"/>
          <w:left w:val="nil"/>
          <w:bottom w:val="single" w:color="auto" w:sz="18" w:space="0"/>
          <w:right w:val="nil"/>
          <w:insideH w:val="nil"/>
          <w:insideV w:val="nil"/>
        </w:tcBorders>
      </w:tcPr>
    </w:tblStylePr>
  </w:style>
  <w:style w:type="table" w:customStyle="1" w:styleId="151">
    <w:name w:val="Medium List 11"/>
    <w:basedOn w:val="12"/>
    <w:qFormat/>
    <w:uiPriority w:val="65"/>
    <w:rPr>
      <w:rFonts w:eastAsiaTheme="minorEastAsia"/>
      <w:color w:val="000000" w:themeColor="text1"/>
      <w14:textFill>
        <w14:solidFill>
          <w14:schemeClr w14:val="tx1"/>
        </w14:solidFill>
      </w14:textFill>
    </w:rPr>
    <w:tblPr>
      <w:tblBorders>
        <w:top w:val="single" w:color="000000" w:themeColor="text1" w:sz="8" w:space="0"/>
        <w:bottom w:val="single" w:color="000000" w:themeColor="text1" w:sz="8" w:space="0"/>
      </w:tblBorders>
      <w:tblCellMar>
        <w:top w:w="0" w:type="dxa"/>
        <w:left w:w="108" w:type="dxa"/>
        <w:bottom w:w="0" w:type="dxa"/>
        <w:right w:w="108" w:type="dxa"/>
      </w:tblCellMar>
    </w:tblPr>
    <w:tblStylePr w:type="firstRow">
      <w:rPr>
        <w:rFonts w:asciiTheme="majorHAnsi" w:hAnsiTheme="majorHAnsi" w:eastAsiaTheme="majorEastAsia" w:cstheme="majorBidi"/>
      </w:rPr>
      <w:tcPr>
        <w:tcBorders>
          <w:top w:val="nil"/>
          <w:bottom w:val="single" w:color="000000" w:themeColor="text1" w:sz="8" w:space="0"/>
        </w:tcBorders>
      </w:tcPr>
    </w:tblStylePr>
    <w:tblStylePr w:type="lastRow">
      <w:rPr>
        <w:b/>
        <w:bCs/>
        <w:color w:val="1F497D" w:themeColor="text2"/>
        <w14:textFill>
          <w14:solidFill>
            <w14:schemeClr w14:val="tx2"/>
          </w14:solidFill>
        </w14:textFill>
      </w:rPr>
      <w:tcPr>
        <w:tcBorders>
          <w:top w:val="single" w:color="000000" w:themeColor="text1" w:sz="8" w:space="0"/>
          <w:bottom w:val="single" w:color="000000" w:themeColor="text1" w:sz="8" w:space="0"/>
        </w:tcBorders>
      </w:tcPr>
    </w:tblStylePr>
    <w:tblStylePr w:type="firstCol">
      <w:rPr>
        <w:b/>
        <w:bCs/>
      </w:rPr>
    </w:tblStylePr>
    <w:tblStylePr w:type="lastCol">
      <w:rPr>
        <w:b/>
        <w:bCs/>
      </w:rPr>
      <w:tcPr>
        <w:tcBorders>
          <w:top w:val="single" w:color="000000" w:themeColor="text1" w:sz="8" w:space="0"/>
          <w:bottom w:val="single" w:color="000000" w:themeColor="text1" w:sz="8" w:space="0"/>
        </w:tcBorders>
      </w:tcPr>
    </w:tblStylePr>
    <w:tblStylePr w:type="band1Vert">
      <w:tcPr>
        <w:shd w:val="clear" w:color="auto" w:fill="BFBFBF" w:themeFill="text1" w:themeFillTint="3F"/>
      </w:tcPr>
    </w:tblStylePr>
    <w:tblStylePr w:type="band1Horz">
      <w:tcPr>
        <w:shd w:val="clear" w:color="auto" w:fill="BFBFBF" w:themeFill="text1" w:themeFillTint="3F"/>
      </w:tcPr>
    </w:tblStylePr>
  </w:style>
  <w:style w:type="paragraph" w:styleId="152">
    <w:name w:val="Intense Quote"/>
    <w:basedOn w:val="1"/>
    <w:next w:val="1"/>
    <w:link w:val="153"/>
    <w:qFormat/>
    <w:uiPriority w:val="30"/>
    <w:pPr>
      <w:pBdr>
        <w:bottom w:val="single" w:color="4F81BD" w:themeColor="accent1" w:sz="4" w:space="4"/>
      </w:pBdr>
      <w:spacing w:before="200" w:after="280" w:line="276" w:lineRule="auto"/>
      <w:ind w:left="936" w:right="936"/>
    </w:pPr>
    <w:rPr>
      <w:rFonts w:asciiTheme="minorHAnsi" w:hAnsiTheme="minorHAnsi" w:eastAsiaTheme="minorEastAsia" w:cstheme="minorBidi"/>
      <w:b/>
      <w:bCs/>
      <w:i/>
      <w:iCs/>
      <w:color w:val="4F81BD" w:themeColor="accent1"/>
      <w:sz w:val="22"/>
      <w:szCs w:val="22"/>
      <w14:textFill>
        <w14:solidFill>
          <w14:schemeClr w14:val="accent1"/>
        </w14:solidFill>
      </w14:textFill>
    </w:rPr>
  </w:style>
  <w:style w:type="character" w:customStyle="1" w:styleId="153">
    <w:name w:val="Intense Quote Char"/>
    <w:basedOn w:val="11"/>
    <w:link w:val="152"/>
    <w:qFormat/>
    <w:uiPriority w:val="30"/>
    <w:rPr>
      <w:rFonts w:eastAsiaTheme="minorEastAsia"/>
      <w:b/>
      <w:bCs/>
      <w:i/>
      <w:iCs/>
      <w:color w:val="4F81BD" w:themeColor="accent1"/>
      <w14:textFill>
        <w14:solidFill>
          <w14:schemeClr w14:val="accent1"/>
        </w14:solidFill>
      </w14:textFill>
    </w:rPr>
  </w:style>
  <w:style w:type="character" w:customStyle="1" w:styleId="154">
    <w:name w:val="goog_qs-tidbit1"/>
    <w:basedOn w:val="11"/>
    <w:qFormat/>
    <w:uiPriority w:val="0"/>
  </w:style>
  <w:style w:type="table" w:customStyle="1" w:styleId="155">
    <w:name w:val="Light List1"/>
    <w:basedOn w:val="12"/>
    <w:qFormat/>
    <w:uiPriority w:val="61"/>
    <w:rPr>
      <w:rFonts w:eastAsiaTheme="minorEastAsia"/>
    </w:rPr>
    <w:tblPr>
      <w:tblBorders>
        <w:top w:val="single" w:color="000000" w:themeColor="text1" w:sz="8" w:space="0"/>
        <w:left w:val="single" w:color="000000" w:themeColor="text1" w:sz="8" w:space="0"/>
        <w:bottom w:val="single" w:color="000000" w:themeColor="text1" w:sz="8" w:space="0"/>
        <w:right w:val="single" w:color="000000" w:themeColor="text1" w:sz="8" w:space="0"/>
      </w:tblBorders>
      <w:tblCellMar>
        <w:top w:w="0" w:type="dxa"/>
        <w:left w:w="108" w:type="dxa"/>
        <w:bottom w:w="0" w:type="dxa"/>
        <w:right w:w="108" w:type="dxa"/>
      </w:tblCellMar>
    </w:tblPr>
    <w:tblStylePr w:type="firstRow">
      <w:pPr>
        <w:spacing w:before="0" w:after="0" w:line="240" w:lineRule="auto"/>
      </w:pPr>
      <w:rPr>
        <w:b/>
        <w:bCs/>
        <w:color w:val="FFFFFF" w:themeColor="background1"/>
        <w14:textFill>
          <w14:solidFill>
            <w14:schemeClr w14:val="bg1"/>
          </w14:solidFill>
        </w14:textFill>
      </w:rPr>
      <w:tcPr>
        <w:shd w:val="clear" w:color="auto" w:fill="000000" w:themeFill="text1"/>
      </w:tcPr>
    </w:tblStylePr>
    <w:tblStylePr w:type="lastRow">
      <w:pPr>
        <w:spacing w:before="0" w:after="0" w:line="240" w:lineRule="auto"/>
      </w:pPr>
      <w:rPr>
        <w:b/>
        <w:bCs/>
      </w:r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character" w:customStyle="1" w:styleId="156">
    <w:name w:val="List Paragraph Char"/>
    <w:basedOn w:val="11"/>
    <w:link w:val="37"/>
    <w:qFormat/>
    <w:uiPriority w:val="1"/>
    <w:rPr>
      <w:rFonts w:ascii="Calibri" w:hAnsi="Calibri" w:eastAsia="Calibri" w:cs="Arial"/>
      <w:sz w:val="20"/>
      <w:szCs w:val="20"/>
    </w:rPr>
  </w:style>
  <w:style w:type="paragraph" w:customStyle="1" w:styleId="157">
    <w:name w:val="m_-4987630103919255659gmail-msolistparagraph"/>
    <w:basedOn w:val="1"/>
    <w:qFormat/>
    <w:uiPriority w:val="99"/>
    <w:pPr>
      <w:spacing w:before="100" w:beforeAutospacing="1" w:after="100" w:afterAutospacing="1"/>
    </w:pPr>
    <w:rPr>
      <w:rFonts w:ascii="Times New Roman" w:hAnsi="Times New Roman" w:eastAsia="Times New Roman" w:cs="Times New Roman"/>
      <w:sz w:val="24"/>
      <w:szCs w:val="24"/>
    </w:rPr>
  </w:style>
  <w:style w:type="character" w:customStyle="1" w:styleId="158">
    <w:name w:val="a-size-large"/>
    <w:basedOn w:val="11"/>
    <w:qFormat/>
    <w:uiPriority w:val="0"/>
  </w:style>
  <w:style w:type="character" w:customStyle="1" w:styleId="159">
    <w:name w:val="author"/>
    <w:basedOn w:val="11"/>
    <w:qFormat/>
    <w:uiPriority w:val="0"/>
  </w:style>
  <w:style w:type="character" w:customStyle="1" w:styleId="160">
    <w:name w:val="a-color-secondary"/>
    <w:basedOn w:val="11"/>
    <w:qFormat/>
    <w:uiPriority w:val="0"/>
  </w:style>
  <w:style w:type="character" w:customStyle="1" w:styleId="161">
    <w:name w:val="Unresolved Mention1"/>
    <w:basedOn w:val="11"/>
    <w:semiHidden/>
    <w:unhideWhenUsed/>
    <w:qFormat/>
    <w:uiPriority w:val="99"/>
    <w:rPr>
      <w:color w:val="605E5C"/>
      <w:shd w:val="clear" w:color="auto" w:fill="E1DFDD"/>
    </w:rPr>
  </w:style>
  <w:style w:type="table" w:customStyle="1" w:styleId="162">
    <w:name w:val="Table Grid1"/>
    <w:basedOn w:val="12"/>
    <w:qFormat/>
    <w:uiPriority w:val="59"/>
    <w:rPr>
      <w:rFonts w:eastAsiaTheme="minorEastAsia"/>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63">
    <w:name w:val="a"/>
    <w:basedOn w:val="11"/>
    <w:qFormat/>
    <w:uiPriority w:val="0"/>
  </w:style>
  <w:style w:type="character" w:customStyle="1" w:styleId="164">
    <w:name w:val="Style1 Char"/>
    <w:basedOn w:val="11"/>
    <w:qFormat/>
    <w:locked/>
    <w:uiPriority w:val="0"/>
    <w:rPr>
      <w:rFonts w:ascii="Times New Roman" w:hAnsi="Times New Roman" w:cs="Times New Roman" w:eastAsiaTheme="minorEastAsia"/>
      <w:sz w:val="20"/>
      <w:szCs w:val="20"/>
    </w:rPr>
  </w:style>
  <w:style w:type="table" w:customStyle="1" w:styleId="165">
    <w:name w:val="Table Grid2"/>
    <w:basedOn w:val="1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6">
    <w:name w:val="Table Grid3"/>
    <w:basedOn w:val="12"/>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167">
    <w:name w:val="Table Grid4"/>
    <w:basedOn w:val="12"/>
    <w:qFormat/>
    <w:uiPriority w:val="59"/>
    <w:rPr>
      <w:rFonts w:ascii="Calibri" w:hAnsi="Calibri" w:eastAsia="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68">
    <w:name w:val="My Normal"/>
    <w:basedOn w:val="1"/>
    <w:link w:val="169"/>
    <w:qFormat/>
    <w:uiPriority w:val="0"/>
    <w:pPr>
      <w:spacing w:after="160" w:line="259" w:lineRule="auto"/>
      <w:jc w:val="both"/>
    </w:pPr>
    <w:rPr>
      <w:rFonts w:ascii="Times New Roman" w:hAnsi="Times New Roman" w:eastAsiaTheme="minorHAnsi" w:cstheme="minorBidi"/>
      <w:sz w:val="24"/>
      <w:szCs w:val="22"/>
      <w:lang w:val="en-IN"/>
    </w:rPr>
  </w:style>
  <w:style w:type="character" w:customStyle="1" w:styleId="169">
    <w:name w:val="My Normal Char"/>
    <w:basedOn w:val="11"/>
    <w:link w:val="168"/>
    <w:qFormat/>
    <w:uiPriority w:val="0"/>
    <w:rPr>
      <w:rFonts w:ascii="Times New Roman" w:hAnsi="Times New Roman"/>
      <w:sz w:val="24"/>
      <w:lang w:val="en-IN"/>
    </w:rPr>
  </w:style>
  <w:style w:type="character" w:customStyle="1" w:styleId="170">
    <w:name w:val="Normal (Web) Char"/>
    <w:basedOn w:val="11"/>
    <w:link w:val="22"/>
    <w:qFormat/>
    <w:uiPriority w:val="99"/>
    <w:rPr>
      <w:rFonts w:ascii="Times New Roman" w:hAnsi="Times New Roman" w:eastAsia="Times New Roman" w:cs="Times New Roman"/>
      <w:sz w:val="24"/>
      <w:szCs w:val="24"/>
    </w:rPr>
  </w:style>
  <w:style w:type="character" w:customStyle="1" w:styleId="171">
    <w:name w:val="apple-tab-span"/>
    <w:basedOn w:val="11"/>
    <w:qFormat/>
    <w:uiPriority w:val="0"/>
  </w:style>
  <w:style w:type="character" w:customStyle="1" w:styleId="172">
    <w:name w:val="fontstyle01"/>
    <w:basedOn w:val="11"/>
    <w:qFormat/>
    <w:uiPriority w:val="0"/>
    <w:rPr>
      <w:rFonts w:hint="default" w:ascii="Calibri" w:hAnsi="Calibri" w:cs="Calibri"/>
      <w:b/>
      <w:bCs/>
      <w:color w:val="000000"/>
      <w:sz w:val="22"/>
      <w:szCs w:val="22"/>
    </w:rPr>
  </w:style>
  <w:style w:type="table" w:customStyle="1" w:styleId="173">
    <w:name w:val="1"/>
    <w:basedOn w:val="12"/>
    <w:qFormat/>
    <w:uiPriority w:val="0"/>
    <w:tblPr>
      <w:tblCellMar>
        <w:top w:w="0" w:type="dxa"/>
        <w:left w:w="108" w:type="dxa"/>
        <w:bottom w:w="0" w:type="dxa"/>
        <w:right w:w="108" w:type="dxa"/>
      </w:tblCellMar>
    </w:tblPr>
  </w:style>
  <w:style w:type="table" w:customStyle="1" w:styleId="174">
    <w:name w:val="Table Grid11"/>
    <w:basedOn w:val="12"/>
    <w:qFormat/>
    <w:uiPriority w:val="0"/>
    <w:pPr>
      <w:ind w:left="576"/>
      <w:jc w:val="both"/>
    </w:pPr>
    <w:rPr>
      <w:rFonts w:ascii="Calibri" w:hAnsi="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5">
    <w:name w:val="Table Grid7"/>
    <w:basedOn w:val="12"/>
    <w:qFormat/>
    <w:uiPriority w:val="39"/>
    <w:pPr>
      <w:ind w:left="576"/>
      <w:jc w:val="both"/>
    </w:pPr>
    <w:rPr>
      <w:rFonts w:ascii="Calibri" w:hAnsi="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76">
    <w:name w:val="Table Grid51"/>
    <w:basedOn w:val="12"/>
    <w:qFormat/>
    <w:uiPriority w:val="0"/>
    <w:pPr>
      <w:ind w:left="576"/>
      <w:jc w:val="both"/>
    </w:pPr>
    <w:rPr>
      <w:rFonts w:ascii="Calibri" w:hAnsi="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77">
    <w:name w:val="Text body"/>
    <w:basedOn w:val="1"/>
    <w:qFormat/>
    <w:uiPriority w:val="0"/>
    <w:pPr>
      <w:suppressAutoHyphens/>
      <w:autoSpaceDN w:val="0"/>
      <w:spacing w:after="120"/>
      <w:textAlignment w:val="baseline"/>
    </w:pPr>
    <w:rPr>
      <w:rFonts w:ascii="Times New Roman" w:hAnsi="Times New Roman" w:eastAsia="Times New Roman" w:cs="Mangal"/>
      <w:color w:val="000000"/>
      <w:kern w:val="3"/>
      <w:sz w:val="24"/>
      <w:szCs w:val="24"/>
    </w:rPr>
  </w:style>
  <w:style w:type="character" w:customStyle="1" w:styleId="178">
    <w:name w:val="Citation"/>
    <w:qFormat/>
    <w:uiPriority w:val="0"/>
    <w:rPr>
      <w:i/>
      <w:iCs/>
    </w:rPr>
  </w:style>
  <w:style w:type="table" w:customStyle="1" w:styleId="179">
    <w:name w:val="_Style 93"/>
    <w:basedOn w:val="180"/>
    <w:qFormat/>
    <w:uiPriority w:val="0"/>
    <w:tblPr>
      <w:tblCellMar>
        <w:top w:w="100" w:type="dxa"/>
        <w:left w:w="100" w:type="dxa"/>
        <w:bottom w:w="100" w:type="dxa"/>
        <w:right w:w="100" w:type="dxa"/>
      </w:tblCellMar>
    </w:tblPr>
  </w:style>
  <w:style w:type="table" w:customStyle="1" w:styleId="180">
    <w:name w:val="Table Normal1"/>
    <w:qFormat/>
    <w:uiPriority w:val="0"/>
    <w:tblPr>
      <w:tblCellMar>
        <w:top w:w="0" w:type="dxa"/>
        <w:left w:w="0" w:type="dxa"/>
        <w:bottom w:w="0" w:type="dxa"/>
        <w:right w:w="0" w:type="dxa"/>
      </w:tblCellMar>
    </w:tblPr>
  </w:style>
  <w:style w:type="table" w:customStyle="1" w:styleId="181">
    <w:name w:val="_Style 94"/>
    <w:basedOn w:val="180"/>
    <w:qFormat/>
    <w:uiPriority w:val="0"/>
    <w:tblPr>
      <w:tblCellMar>
        <w:top w:w="100" w:type="dxa"/>
        <w:left w:w="100" w:type="dxa"/>
        <w:bottom w:w="100" w:type="dxa"/>
        <w:right w:w="100" w:type="dxa"/>
      </w:tblCellMar>
    </w:tblPr>
  </w:style>
  <w:style w:type="table" w:customStyle="1" w:styleId="182">
    <w:name w:val="_Style 95"/>
    <w:basedOn w:val="180"/>
    <w:qFormat/>
    <w:uiPriority w:val="0"/>
    <w:tblPr>
      <w:tblCellMar>
        <w:top w:w="100" w:type="dxa"/>
        <w:left w:w="100" w:type="dxa"/>
        <w:bottom w:w="100" w:type="dxa"/>
        <w:right w:w="100" w:type="dxa"/>
      </w:tblCellMar>
    </w:tblPr>
  </w:style>
  <w:style w:type="table" w:customStyle="1" w:styleId="183">
    <w:name w:val="_Style 96"/>
    <w:basedOn w:val="180"/>
    <w:qFormat/>
    <w:uiPriority w:val="0"/>
    <w:tblPr>
      <w:tblCellMar>
        <w:top w:w="100" w:type="dxa"/>
        <w:left w:w="100" w:type="dxa"/>
        <w:bottom w:w="100" w:type="dxa"/>
        <w:right w:w="100" w:type="dxa"/>
      </w:tblCellMar>
    </w:tblPr>
  </w:style>
  <w:style w:type="table" w:customStyle="1" w:styleId="184">
    <w:name w:val="_Style 374"/>
    <w:basedOn w:val="180"/>
    <w:qFormat/>
    <w:uiPriority w:val="0"/>
    <w:tblPr>
      <w:tblCellMar>
        <w:top w:w="0" w:type="dxa"/>
        <w:left w:w="115" w:type="dxa"/>
        <w:bottom w:w="0" w:type="dxa"/>
        <w:right w:w="115" w:type="dxa"/>
      </w:tblCellMar>
    </w:tblPr>
  </w:style>
  <w:style w:type="table" w:customStyle="1" w:styleId="185">
    <w:name w:val="_Style 375"/>
    <w:basedOn w:val="180"/>
    <w:qFormat/>
    <w:uiPriority w:val="0"/>
    <w:tblPr>
      <w:tblCellMar>
        <w:top w:w="0" w:type="dxa"/>
        <w:left w:w="115" w:type="dxa"/>
        <w:bottom w:w="0" w:type="dxa"/>
        <w:right w:w="115" w:type="dxa"/>
      </w:tblCellMar>
    </w:tblPr>
  </w:style>
  <w:style w:type="table" w:customStyle="1" w:styleId="186">
    <w:name w:val="_Style 376"/>
    <w:basedOn w:val="180"/>
    <w:qFormat/>
    <w:uiPriority w:val="0"/>
    <w:tblPr>
      <w:tblCellMar>
        <w:top w:w="0" w:type="dxa"/>
        <w:left w:w="115" w:type="dxa"/>
        <w:bottom w:w="0" w:type="dxa"/>
        <w:right w:w="115" w:type="dxa"/>
      </w:tblCellMar>
    </w:tblPr>
  </w:style>
  <w:style w:type="table" w:customStyle="1" w:styleId="187">
    <w:name w:val="_Style 222"/>
    <w:basedOn w:val="180"/>
    <w:qFormat/>
    <w:uiPriority w:val="0"/>
    <w:tblPr>
      <w:tblCellMar>
        <w:top w:w="0" w:type="dxa"/>
        <w:left w:w="0" w:type="dxa"/>
        <w:bottom w:w="0" w:type="dxa"/>
        <w:right w:w="0" w:type="dxa"/>
      </w:tblCellMar>
    </w:tblPr>
  </w:style>
  <w:style w:type="table" w:customStyle="1" w:styleId="188">
    <w:name w:val="Table Grid6"/>
    <w:basedOn w:val="12"/>
    <w:qFormat/>
    <w:uiPriority w:val="39"/>
    <w:pPr>
      <w:ind w:left="576"/>
      <w:jc w:val="both"/>
    </w:pPr>
    <w:rPr>
      <w:rFonts w:ascii="Calibri" w:hAnsi="Calibri"/>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189">
    <w:name w:val="_Style 66"/>
    <w:basedOn w:val="180"/>
    <w:qFormat/>
    <w:uiPriority w:val="0"/>
    <w:tblPr>
      <w:tblCellMar>
        <w:top w:w="100" w:type="dxa"/>
        <w:left w:w="100" w:type="dxa"/>
        <w:bottom w:w="100" w:type="dxa"/>
        <w:right w:w="100" w:type="dxa"/>
      </w:tblCellMar>
    </w:tblPr>
  </w:style>
  <w:style w:type="table" w:customStyle="1" w:styleId="190">
    <w:name w:val="_Style 67"/>
    <w:basedOn w:val="180"/>
    <w:qFormat/>
    <w:uiPriority w:val="0"/>
    <w:tblPr>
      <w:tblCellMar>
        <w:top w:w="100" w:type="dxa"/>
        <w:left w:w="100" w:type="dxa"/>
        <w:bottom w:w="100" w:type="dxa"/>
        <w:right w:w="100" w:type="dxa"/>
      </w:tblCellMar>
    </w:tblPr>
  </w:style>
  <w:style w:type="table" w:customStyle="1" w:styleId="191">
    <w:name w:val="_Style 68"/>
    <w:basedOn w:val="180"/>
    <w:qFormat/>
    <w:uiPriority w:val="0"/>
    <w:tblPr>
      <w:tblCellMar>
        <w:top w:w="100" w:type="dxa"/>
        <w:left w:w="100" w:type="dxa"/>
        <w:bottom w:w="100" w:type="dxa"/>
        <w:right w:w="100" w:type="dxa"/>
      </w:tblCellMar>
    </w:tblPr>
  </w:style>
  <w:style w:type="table" w:customStyle="1" w:styleId="192">
    <w:name w:val="_Style 69"/>
    <w:basedOn w:val="180"/>
    <w:qFormat/>
    <w:uiPriority w:val="0"/>
    <w:tblPr>
      <w:tblCellMar>
        <w:top w:w="100" w:type="dxa"/>
        <w:left w:w="100" w:type="dxa"/>
        <w:bottom w:w="100" w:type="dxa"/>
        <w:right w:w="100" w:type="dxa"/>
      </w:tblCellMar>
    </w:tblPr>
  </w:style>
  <w:style w:type="table" w:customStyle="1" w:styleId="193">
    <w:name w:val="_Style 77"/>
    <w:basedOn w:val="180"/>
    <w:qFormat/>
    <w:uiPriority w:val="0"/>
    <w:tblPr>
      <w:tblCellMar>
        <w:top w:w="100" w:type="dxa"/>
        <w:left w:w="100" w:type="dxa"/>
        <w:bottom w:w="100" w:type="dxa"/>
        <w:right w:w="100" w:type="dxa"/>
      </w:tblCellMar>
    </w:tblPr>
  </w:style>
  <w:style w:type="paragraph" w:customStyle="1" w:styleId="194">
    <w:name w:val="p1"/>
    <w:qFormat/>
    <w:uiPriority w:val="0"/>
    <w:rPr>
      <w:rFonts w:ascii="Helvetica Neue" w:hAnsi="Helvetica Neue" w:eastAsia="Helvetica Neue" w:cs="Times New Roman"/>
      <w:sz w:val="26"/>
      <w:szCs w:val="26"/>
      <w:lang w:val="en-US" w:eastAsia="zh-CN" w:bidi="ar-SA"/>
    </w:rPr>
  </w:style>
  <w:style w:type="paragraph" w:customStyle="1" w:styleId="195">
    <w:name w:val="p2"/>
    <w:qFormat/>
    <w:uiPriority w:val="0"/>
    <w:rPr>
      <w:rFonts w:ascii="Helvetica Neue" w:hAnsi="Helvetica Neue" w:eastAsia="Helvetica Neue" w:cs="Times New Roman"/>
      <w:sz w:val="26"/>
      <w:szCs w:val="26"/>
      <w:lang w:val="en-US" w:eastAsia="zh-CN" w:bidi="ar-SA"/>
    </w:rPr>
  </w:style>
  <w:style w:type="character" w:customStyle="1" w:styleId="196">
    <w:name w:val="s1"/>
    <w:qFormat/>
    <w:uiPriority w:val="0"/>
    <w:rPr>
      <w:rFonts w:ascii="menlo" w:hAnsi="menlo" w:eastAsia="menlo" w:cs="menlo"/>
      <w:sz w:val="18"/>
      <w:szCs w:val="18"/>
    </w:rPr>
  </w:style>
  <w:style w:type="table" w:customStyle="1" w:styleId="197">
    <w:name w:val="_Style 389"/>
    <w:basedOn w:val="180"/>
    <w:qFormat/>
    <w:uiPriority w:val="0"/>
    <w:tblPr>
      <w:tblCellMar>
        <w:top w:w="0" w:type="dxa"/>
        <w:left w:w="115" w:type="dxa"/>
        <w:bottom w:w="0" w:type="dxa"/>
        <w:right w:w="115" w:type="dxa"/>
      </w:tblCellMar>
    </w:tblPr>
  </w:style>
  <w:style w:type="table" w:customStyle="1" w:styleId="198">
    <w:name w:val="_Style 390"/>
    <w:basedOn w:val="180"/>
    <w:qFormat/>
    <w:uiPriority w:val="0"/>
    <w:tblPr>
      <w:tblCellMar>
        <w:top w:w="0" w:type="dxa"/>
        <w:left w:w="115" w:type="dxa"/>
        <w:bottom w:w="0" w:type="dxa"/>
        <w:right w:w="115" w:type="dxa"/>
      </w:tblCellMar>
    </w:tblPr>
  </w:style>
  <w:style w:type="table" w:customStyle="1" w:styleId="199">
    <w:name w:val="_Style 391"/>
    <w:basedOn w:val="180"/>
    <w:qFormat/>
    <w:uiPriority w:val="0"/>
    <w:tblPr>
      <w:tblCellMar>
        <w:top w:w="0" w:type="dxa"/>
        <w:left w:w="115" w:type="dxa"/>
        <w:bottom w:w="0" w:type="dxa"/>
        <w:right w:w="115" w:type="dxa"/>
      </w:tblCellMar>
    </w:tblPr>
  </w:style>
  <w:style w:type="table" w:customStyle="1" w:styleId="200">
    <w:name w:val="_Style 399"/>
    <w:basedOn w:val="180"/>
    <w:qFormat/>
    <w:uiPriority w:val="0"/>
    <w:pPr>
      <w:ind w:left="576"/>
      <w:jc w:val="both"/>
    </w:pPr>
    <w:rPr>
      <w:rFonts w:ascii="Calibri" w:hAnsi="Calibri" w:eastAsia="Calibri" w:cs="Calibri"/>
      <w:color w:val="000000"/>
      <w:sz w:val="22"/>
      <w:szCs w:val="22"/>
    </w:rPr>
    <w:tblPr>
      <w:tblCellMar>
        <w:top w:w="0" w:type="dxa"/>
        <w:left w:w="115" w:type="dxa"/>
        <w:bottom w:w="0" w:type="dxa"/>
        <w:right w:w="115" w:type="dxa"/>
      </w:tblCellMar>
    </w:tblPr>
    <w:tcPr>
      <w:shd w:val="clear" w:color="auto" w:fill="F5F8EE"/>
    </w:tcPr>
  </w:style>
  <w:style w:type="table" w:customStyle="1" w:styleId="201">
    <w:name w:val="_Style 462"/>
    <w:basedOn w:val="180"/>
    <w:qFormat/>
    <w:uiPriority w:val="0"/>
    <w:tblPr>
      <w:tblCellMar>
        <w:top w:w="0" w:type="dxa"/>
        <w:left w:w="115" w:type="dxa"/>
        <w:bottom w:w="0" w:type="dxa"/>
        <w:right w:w="115" w:type="dxa"/>
      </w:tblCellMar>
    </w:tblPr>
  </w:style>
  <w:style w:type="table" w:customStyle="1" w:styleId="202">
    <w:name w:val="_Style 463"/>
    <w:basedOn w:val="180"/>
    <w:qFormat/>
    <w:uiPriority w:val="0"/>
    <w:tblPr>
      <w:tblCellMar>
        <w:top w:w="0" w:type="dxa"/>
        <w:left w:w="115" w:type="dxa"/>
        <w:bottom w:w="0" w:type="dxa"/>
        <w:right w:w="115" w:type="dxa"/>
      </w:tblCellMar>
    </w:tblPr>
  </w:style>
  <w:style w:type="table" w:customStyle="1" w:styleId="203">
    <w:name w:val="_Style 464"/>
    <w:basedOn w:val="180"/>
    <w:qFormat/>
    <w:uiPriority w:val="0"/>
    <w:tblPr>
      <w:tblCellMar>
        <w:top w:w="0" w:type="dxa"/>
        <w:left w:w="115" w:type="dxa"/>
        <w:bottom w:w="0" w:type="dxa"/>
        <w:right w:w="115" w:type="dxa"/>
      </w:tblCellMar>
    </w:tblPr>
  </w:style>
  <w:style w:type="table" w:customStyle="1" w:styleId="204">
    <w:name w:val="_Style 448"/>
    <w:basedOn w:val="180"/>
    <w:qFormat/>
    <w:uiPriority w:val="0"/>
    <w:tblPr>
      <w:tblCellMar>
        <w:top w:w="0" w:type="dxa"/>
        <w:left w:w="115" w:type="dxa"/>
        <w:bottom w:w="0" w:type="dxa"/>
        <w:right w:w="115" w:type="dxa"/>
      </w:tblCellMar>
    </w:tblPr>
  </w:style>
  <w:style w:type="table" w:customStyle="1" w:styleId="205">
    <w:name w:val="_Style 449"/>
    <w:basedOn w:val="180"/>
    <w:qFormat/>
    <w:uiPriority w:val="0"/>
    <w:tblPr>
      <w:tblCellMar>
        <w:top w:w="0" w:type="dxa"/>
        <w:left w:w="115" w:type="dxa"/>
        <w:bottom w:w="0" w:type="dxa"/>
        <w:right w:w="115" w:type="dxa"/>
      </w:tblCellMar>
    </w:tblPr>
  </w:style>
  <w:style w:type="table" w:customStyle="1" w:styleId="206">
    <w:name w:val="_Style 450"/>
    <w:basedOn w:val="180"/>
    <w:qFormat/>
    <w:uiPriority w:val="0"/>
    <w:tblPr>
      <w:tblCellMar>
        <w:top w:w="0" w:type="dxa"/>
        <w:left w:w="115" w:type="dxa"/>
        <w:bottom w:w="0" w:type="dxa"/>
        <w:right w:w="115" w:type="dxa"/>
      </w:tblCellMar>
    </w:tblPr>
  </w:style>
  <w:style w:type="table" w:customStyle="1" w:styleId="207">
    <w:name w:val="_Style 470"/>
    <w:basedOn w:val="180"/>
    <w:qFormat/>
    <w:uiPriority w:val="0"/>
    <w:pPr>
      <w:ind w:left="576"/>
      <w:jc w:val="both"/>
    </w:pPr>
    <w:rPr>
      <w:rFonts w:ascii="Calibri" w:hAnsi="Calibri" w:eastAsia="Calibri" w:cs="Calibri"/>
      <w:color w:val="000000"/>
      <w:sz w:val="22"/>
      <w:szCs w:val="22"/>
    </w:rPr>
    <w:tblPr>
      <w:tblCellMar>
        <w:top w:w="0" w:type="dxa"/>
        <w:left w:w="115" w:type="dxa"/>
        <w:bottom w:w="0" w:type="dxa"/>
        <w:right w:w="115" w:type="dxa"/>
      </w:tblCellMar>
    </w:tblPr>
    <w:tcPr>
      <w:shd w:val="clear" w:color="auto" w:fill="F5F8EE"/>
    </w:tcPr>
  </w:style>
  <w:style w:type="table" w:customStyle="1" w:styleId="208">
    <w:name w:val="_Style 471"/>
    <w:basedOn w:val="180"/>
    <w:qFormat/>
    <w:uiPriority w:val="0"/>
    <w:tblPr>
      <w:tblCellMar>
        <w:top w:w="0" w:type="dxa"/>
        <w:left w:w="115" w:type="dxa"/>
        <w:bottom w:w="0" w:type="dxa"/>
        <w:right w:w="115" w:type="dxa"/>
      </w:tblCellMar>
    </w:tblPr>
  </w:style>
  <w:style w:type="table" w:customStyle="1" w:styleId="209">
    <w:name w:val="_Style 428"/>
    <w:basedOn w:val="180"/>
    <w:qFormat/>
    <w:uiPriority w:val="0"/>
    <w:tblPr>
      <w:tblCellMar>
        <w:top w:w="0" w:type="dxa"/>
        <w:left w:w="115" w:type="dxa"/>
        <w:bottom w:w="0" w:type="dxa"/>
        <w:right w:w="115" w:type="dxa"/>
      </w:tblCellMar>
    </w:tblPr>
  </w:style>
  <w:style w:type="table" w:customStyle="1" w:styleId="210">
    <w:name w:val="_Style 429"/>
    <w:basedOn w:val="180"/>
    <w:qFormat/>
    <w:uiPriority w:val="0"/>
    <w:tblPr>
      <w:tblCellMar>
        <w:top w:w="0" w:type="dxa"/>
        <w:left w:w="115" w:type="dxa"/>
        <w:bottom w:w="0" w:type="dxa"/>
        <w:right w:w="115" w:type="dxa"/>
      </w:tblCellMar>
    </w:tblPr>
  </w:style>
  <w:style w:type="table" w:customStyle="1" w:styleId="211">
    <w:name w:val="_Style 430"/>
    <w:basedOn w:val="180"/>
    <w:qFormat/>
    <w:uiPriority w:val="0"/>
    <w:tblPr>
      <w:tblCellMar>
        <w:top w:w="0" w:type="dxa"/>
        <w:left w:w="115" w:type="dxa"/>
        <w:bottom w:w="0" w:type="dxa"/>
        <w:right w:w="115"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COMMON TO ALL BRANCHES</Company>
  <Pages>204</Pages>
  <Words>43285</Words>
  <Characters>236331</Characters>
  <Lines>2122</Lines>
  <Paragraphs>597</Paragraphs>
  <TotalTime>4</TotalTime>
  <ScaleCrop>false</ScaleCrop>
  <LinksUpToDate>false</LinksUpToDate>
  <CharactersWithSpaces>272876</CharactersWithSpaces>
  <Application>WPS Office_5.3.0.7932_F1E327BC-269C-435d-A152-05C5408002CA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2023-07-13T10:27:00Z</dcterms:created>
  <dc:creator>EE LAB PU</dc:creator>
  <cp:lastModifiedBy>gaurav kumar das</cp:lastModifiedBy>
  <cp:lastPrinted>2023-07-07T03:40:00Z</cp:lastPrinted>
  <dcterms:modified xsi:type="dcterms:W3CDTF">2023-07-20T16:08:36Z</dcterms:modified>
  <dc:subject>FACULTY OF ENGINEERING &amp; TECHNOLOGY</dc:subject>
  <cp:revision>56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1033-5.3.0.7932</vt:lpwstr>
  </property>
</Properties>
</file>